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6B85" w:rsidRPr="003F2D54" w:rsidRDefault="0025416A" w:rsidP="00586B85">
      <w:pPr>
        <w:spacing w:after="0" w:line="360" w:lineRule="auto"/>
        <w:rPr>
          <w:rFonts w:ascii="Times New Roman" w:eastAsia="Calibri" w:hAnsi="Times New Roman" w:cs="Times New Roman"/>
          <w:b/>
          <w:sz w:val="32"/>
          <w:szCs w:val="32"/>
          <w:lang w:val="en-US"/>
        </w:rPr>
      </w:pPr>
      <w:r>
        <w:rPr>
          <w:rFonts w:ascii="Times New Roman" w:eastAsia="Calibri" w:hAnsi="Times New Roman" w:cs="Times New Roman"/>
          <w:b/>
          <w:sz w:val="32"/>
          <w:szCs w:val="32"/>
          <w:lang w:val="en-US"/>
        </w:rPr>
        <w:t>Chapter 1</w:t>
      </w:r>
    </w:p>
    <w:p w:rsidR="00586B85" w:rsidRDefault="00446899" w:rsidP="00586B85">
      <w:pPr>
        <w:spacing w:after="0" w:line="360" w:lineRule="auto"/>
        <w:rPr>
          <w:rFonts w:ascii="Times New Roman" w:eastAsia="Calibri" w:hAnsi="Times New Roman" w:cs="Times New Roman"/>
          <w:b/>
          <w:sz w:val="32"/>
          <w:szCs w:val="32"/>
          <w:lang w:val="en-US"/>
        </w:rPr>
      </w:pPr>
      <w:r>
        <w:rPr>
          <w:rFonts w:ascii="Times New Roman" w:eastAsia="Calibri" w:hAnsi="Times New Roman" w:cs="Times New Roman"/>
          <w:b/>
          <w:sz w:val="32"/>
          <w:szCs w:val="32"/>
          <w:lang w:val="en-US"/>
        </w:rPr>
        <w:t>A</w:t>
      </w:r>
      <w:r w:rsidR="0025416A">
        <w:rPr>
          <w:rFonts w:ascii="Times New Roman" w:eastAsia="Calibri" w:hAnsi="Times New Roman" w:cs="Times New Roman"/>
          <w:b/>
          <w:sz w:val="32"/>
          <w:szCs w:val="32"/>
          <w:lang w:val="en-US"/>
        </w:rPr>
        <w:t xml:space="preserve"> N</w:t>
      </w:r>
      <w:r w:rsidR="00BD5D20">
        <w:rPr>
          <w:rFonts w:ascii="Times New Roman" w:eastAsia="Calibri" w:hAnsi="Times New Roman" w:cs="Times New Roman"/>
          <w:b/>
          <w:sz w:val="32"/>
          <w:szCs w:val="32"/>
          <w:lang w:val="en-US"/>
        </w:rPr>
        <w:t>ew</w:t>
      </w:r>
      <w:r w:rsidR="006F473B">
        <w:rPr>
          <w:rFonts w:ascii="Times New Roman" w:eastAsia="Calibri" w:hAnsi="Times New Roman" w:cs="Times New Roman"/>
          <w:b/>
          <w:sz w:val="32"/>
          <w:szCs w:val="32"/>
          <w:lang w:val="en-US"/>
        </w:rPr>
        <w:t xml:space="preserve"> A</w:t>
      </w:r>
      <w:r w:rsidR="008B779F">
        <w:rPr>
          <w:rFonts w:ascii="Times New Roman" w:eastAsia="Calibri" w:hAnsi="Times New Roman" w:cs="Times New Roman"/>
          <w:b/>
          <w:sz w:val="32"/>
          <w:szCs w:val="32"/>
          <w:lang w:val="en-US"/>
        </w:rPr>
        <w:t>pproach to th</w:t>
      </w:r>
      <w:r w:rsidR="006F473B">
        <w:rPr>
          <w:rFonts w:ascii="Times New Roman" w:eastAsia="Calibri" w:hAnsi="Times New Roman" w:cs="Times New Roman"/>
          <w:b/>
          <w:sz w:val="32"/>
          <w:szCs w:val="32"/>
          <w:lang w:val="en-US"/>
        </w:rPr>
        <w:t>e S</w:t>
      </w:r>
      <w:r w:rsidR="00BD5D20">
        <w:rPr>
          <w:rFonts w:ascii="Times New Roman" w:eastAsia="Calibri" w:hAnsi="Times New Roman" w:cs="Times New Roman"/>
          <w:b/>
          <w:sz w:val="32"/>
          <w:szCs w:val="32"/>
          <w:lang w:val="en-US"/>
        </w:rPr>
        <w:t>emantics of Attitude Reports and</w:t>
      </w:r>
      <w:r w:rsidR="008B779F">
        <w:rPr>
          <w:rFonts w:ascii="Times New Roman" w:eastAsia="Calibri" w:hAnsi="Times New Roman" w:cs="Times New Roman"/>
          <w:b/>
          <w:sz w:val="32"/>
          <w:szCs w:val="32"/>
          <w:lang w:val="en-US"/>
        </w:rPr>
        <w:t xml:space="preserve"> Modal Sentences</w:t>
      </w:r>
    </w:p>
    <w:p w:rsidR="00B60081" w:rsidRPr="003F2D54" w:rsidRDefault="00B60081" w:rsidP="00586B85">
      <w:pPr>
        <w:spacing w:after="0" w:line="360" w:lineRule="auto"/>
        <w:rPr>
          <w:rFonts w:ascii="Times New Roman" w:eastAsia="Calibri" w:hAnsi="Times New Roman" w:cs="Times New Roman"/>
          <w:b/>
          <w:sz w:val="32"/>
          <w:szCs w:val="32"/>
          <w:lang w:val="en-US"/>
        </w:rPr>
      </w:pPr>
    </w:p>
    <w:p w:rsidR="001A5C65" w:rsidRDefault="002975DF" w:rsidP="00586B85">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Version March 24</w:t>
      </w:r>
      <w:r w:rsidR="004A7B35">
        <w:rPr>
          <w:rFonts w:ascii="Times New Roman" w:eastAsia="Calibri" w:hAnsi="Times New Roman" w:cs="Times New Roman"/>
          <w:sz w:val="24"/>
          <w:szCs w:val="24"/>
          <w:lang w:val="en-US"/>
        </w:rPr>
        <w:t>, 2023</w:t>
      </w:r>
    </w:p>
    <w:p w:rsidR="00B435A7" w:rsidRDefault="00B435A7" w:rsidP="00586B85">
      <w:pPr>
        <w:spacing w:after="0" w:line="360" w:lineRule="auto"/>
        <w:rPr>
          <w:rFonts w:ascii="Times New Roman" w:eastAsia="Calibri" w:hAnsi="Times New Roman" w:cs="Times New Roman"/>
          <w:sz w:val="24"/>
          <w:szCs w:val="24"/>
          <w:lang w:val="en-US"/>
        </w:rPr>
      </w:pPr>
    </w:p>
    <w:p w:rsidR="00031BF3" w:rsidRPr="00031BF3" w:rsidRDefault="00031BF3" w:rsidP="00586B85">
      <w:pPr>
        <w:spacing w:after="0" w:line="360" w:lineRule="auto"/>
        <w:rPr>
          <w:rFonts w:ascii="Times New Roman" w:eastAsia="Calibri" w:hAnsi="Times New Roman" w:cs="Times New Roman"/>
          <w:b/>
          <w:sz w:val="24"/>
          <w:szCs w:val="24"/>
          <w:lang w:val="en-US"/>
        </w:rPr>
      </w:pPr>
      <w:r w:rsidRPr="00031BF3">
        <w:rPr>
          <w:rFonts w:ascii="Times New Roman" w:eastAsia="Calibri" w:hAnsi="Times New Roman" w:cs="Times New Roman"/>
          <w:b/>
          <w:sz w:val="24"/>
          <w:szCs w:val="24"/>
          <w:lang w:val="en-US"/>
        </w:rPr>
        <w:t>1. The ontology of attitudinal and modal objects</w:t>
      </w:r>
      <w:r w:rsidR="0043437C">
        <w:rPr>
          <w:rFonts w:ascii="Times New Roman" w:eastAsia="Calibri" w:hAnsi="Times New Roman" w:cs="Times New Roman"/>
          <w:b/>
          <w:sz w:val="24"/>
          <w:szCs w:val="24"/>
          <w:lang w:val="en-US"/>
        </w:rPr>
        <w:t xml:space="preserve"> in the context of descriptive metaphysics</w:t>
      </w:r>
    </w:p>
    <w:p w:rsidR="00031BF3" w:rsidRDefault="00031BF3" w:rsidP="00586B85">
      <w:pPr>
        <w:spacing w:after="0" w:line="360" w:lineRule="auto"/>
        <w:rPr>
          <w:rFonts w:ascii="Times New Roman" w:eastAsia="Calibri" w:hAnsi="Times New Roman" w:cs="Times New Roman"/>
          <w:sz w:val="24"/>
          <w:szCs w:val="24"/>
          <w:lang w:val="en-US"/>
        </w:rPr>
      </w:pPr>
    </w:p>
    <w:p w:rsidR="0007011E" w:rsidRDefault="00B435A7" w:rsidP="0007011E">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T</w:t>
      </w:r>
      <w:r w:rsidR="00071693">
        <w:rPr>
          <w:rFonts w:ascii="Times New Roman" w:eastAsia="Calibri" w:hAnsi="Times New Roman" w:cs="Times New Roman"/>
          <w:sz w:val="24"/>
          <w:szCs w:val="24"/>
          <w:lang w:val="en-US"/>
        </w:rPr>
        <w:t>his b</w:t>
      </w:r>
      <w:r w:rsidR="001A5C65">
        <w:rPr>
          <w:rFonts w:ascii="Times New Roman" w:eastAsia="Calibri" w:hAnsi="Times New Roman" w:cs="Times New Roman"/>
          <w:sz w:val="24"/>
          <w:szCs w:val="24"/>
          <w:lang w:val="en-US"/>
        </w:rPr>
        <w:t xml:space="preserve">ook </w:t>
      </w:r>
      <w:r w:rsidR="00FE5D11">
        <w:rPr>
          <w:rFonts w:ascii="Times New Roman" w:eastAsia="Calibri" w:hAnsi="Times New Roman" w:cs="Times New Roman"/>
          <w:sz w:val="24"/>
          <w:szCs w:val="24"/>
          <w:lang w:val="en-US"/>
        </w:rPr>
        <w:t xml:space="preserve">develops a </w:t>
      </w:r>
      <w:r w:rsidR="00E630AC">
        <w:rPr>
          <w:rFonts w:ascii="Times New Roman" w:eastAsia="Calibri" w:hAnsi="Times New Roman" w:cs="Times New Roman"/>
          <w:sz w:val="24"/>
          <w:szCs w:val="24"/>
          <w:lang w:val="en-US"/>
        </w:rPr>
        <w:t xml:space="preserve">novel </w:t>
      </w:r>
      <w:r w:rsidR="00FB14E8">
        <w:rPr>
          <w:rFonts w:ascii="Times New Roman" w:eastAsia="Calibri" w:hAnsi="Times New Roman" w:cs="Times New Roman"/>
          <w:sz w:val="24"/>
          <w:szCs w:val="24"/>
          <w:lang w:val="en-US"/>
        </w:rPr>
        <w:t>semantics of attitude reports</w:t>
      </w:r>
      <w:r>
        <w:rPr>
          <w:rFonts w:ascii="Times New Roman" w:eastAsia="Calibri" w:hAnsi="Times New Roman" w:cs="Times New Roman"/>
          <w:sz w:val="24"/>
          <w:szCs w:val="24"/>
          <w:lang w:val="en-US"/>
        </w:rPr>
        <w:t xml:space="preserve"> and</w:t>
      </w:r>
      <w:r w:rsidR="00FE5D11">
        <w:rPr>
          <w:rFonts w:ascii="Times New Roman" w:eastAsia="Calibri" w:hAnsi="Times New Roman" w:cs="Times New Roman"/>
          <w:sz w:val="24"/>
          <w:szCs w:val="24"/>
          <w:lang w:val="en-US"/>
        </w:rPr>
        <w:t xml:space="preserve"> modal sentences</w:t>
      </w:r>
      <w:r>
        <w:rPr>
          <w:rFonts w:ascii="Times New Roman" w:eastAsia="Calibri" w:hAnsi="Times New Roman" w:cs="Times New Roman"/>
          <w:sz w:val="24"/>
          <w:szCs w:val="24"/>
          <w:lang w:val="en-US"/>
        </w:rPr>
        <w:t xml:space="preserve"> </w:t>
      </w:r>
      <w:r w:rsidR="00E630AC">
        <w:rPr>
          <w:rFonts w:ascii="Times New Roman" w:eastAsia="Calibri" w:hAnsi="Times New Roman" w:cs="Times New Roman"/>
          <w:sz w:val="24"/>
          <w:szCs w:val="24"/>
          <w:lang w:val="en-US"/>
        </w:rPr>
        <w:t xml:space="preserve">based on an </w:t>
      </w:r>
      <w:r w:rsidR="00FB14E8">
        <w:rPr>
          <w:rFonts w:ascii="Times New Roman" w:eastAsia="Calibri" w:hAnsi="Times New Roman" w:cs="Times New Roman"/>
          <w:sz w:val="24"/>
          <w:szCs w:val="24"/>
          <w:lang w:val="en-US"/>
        </w:rPr>
        <w:t>ontology of</w:t>
      </w:r>
      <w:r w:rsidR="006F0B65">
        <w:rPr>
          <w:rFonts w:ascii="Times New Roman" w:eastAsia="Calibri" w:hAnsi="Times New Roman" w:cs="Times New Roman"/>
          <w:sz w:val="24"/>
          <w:szCs w:val="24"/>
          <w:lang w:val="en-US"/>
        </w:rPr>
        <w:t xml:space="preserve"> what I call</w:t>
      </w:r>
      <w:r w:rsidR="00A258E5">
        <w:rPr>
          <w:rFonts w:ascii="Times New Roman" w:eastAsia="Calibri" w:hAnsi="Times New Roman" w:cs="Times New Roman"/>
          <w:sz w:val="24"/>
          <w:szCs w:val="24"/>
          <w:lang w:val="en-US"/>
        </w:rPr>
        <w:t xml:space="preserve"> </w:t>
      </w:r>
      <w:r w:rsidR="00B60081">
        <w:rPr>
          <w:rFonts w:ascii="Times New Roman" w:eastAsia="Calibri" w:hAnsi="Times New Roman" w:cs="Times New Roman"/>
          <w:sz w:val="24"/>
          <w:szCs w:val="24"/>
          <w:lang w:val="en-US"/>
        </w:rPr>
        <w:t>‘</w:t>
      </w:r>
      <w:r w:rsidR="000423A4">
        <w:rPr>
          <w:rFonts w:ascii="Times New Roman" w:eastAsia="Calibri" w:hAnsi="Times New Roman" w:cs="Times New Roman"/>
          <w:sz w:val="24"/>
          <w:szCs w:val="24"/>
          <w:lang w:val="en-US"/>
        </w:rPr>
        <w:t>attitudinal</w:t>
      </w:r>
      <w:r w:rsidR="00B60081">
        <w:rPr>
          <w:rFonts w:ascii="Times New Roman" w:eastAsia="Calibri" w:hAnsi="Times New Roman" w:cs="Times New Roman"/>
          <w:sz w:val="24"/>
          <w:szCs w:val="24"/>
          <w:lang w:val="en-US"/>
        </w:rPr>
        <w:t>’</w:t>
      </w:r>
      <w:r w:rsidR="000423A4">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and </w:t>
      </w:r>
      <w:r w:rsidR="00B60081">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mod</w:t>
      </w:r>
      <w:r w:rsidR="00FE5D11">
        <w:rPr>
          <w:rFonts w:ascii="Times New Roman" w:eastAsia="Calibri" w:hAnsi="Times New Roman" w:cs="Times New Roman"/>
          <w:sz w:val="24"/>
          <w:szCs w:val="24"/>
          <w:lang w:val="en-US"/>
        </w:rPr>
        <w:t xml:space="preserve">al </w:t>
      </w:r>
      <w:r>
        <w:rPr>
          <w:rFonts w:ascii="Times New Roman" w:eastAsia="Calibri" w:hAnsi="Times New Roman" w:cs="Times New Roman"/>
          <w:sz w:val="24"/>
          <w:szCs w:val="24"/>
          <w:lang w:val="en-US"/>
        </w:rPr>
        <w:t>obje</w:t>
      </w:r>
      <w:r w:rsidR="00A258E5">
        <w:rPr>
          <w:rFonts w:ascii="Times New Roman" w:eastAsia="Calibri" w:hAnsi="Times New Roman" w:cs="Times New Roman"/>
          <w:sz w:val="24"/>
          <w:szCs w:val="24"/>
          <w:lang w:val="en-US"/>
        </w:rPr>
        <w:t>c</w:t>
      </w:r>
      <w:r>
        <w:rPr>
          <w:rFonts w:ascii="Times New Roman" w:eastAsia="Calibri" w:hAnsi="Times New Roman" w:cs="Times New Roman"/>
          <w:sz w:val="24"/>
          <w:szCs w:val="24"/>
          <w:lang w:val="en-US"/>
        </w:rPr>
        <w:t>ts</w:t>
      </w:r>
      <w:r w:rsidR="00B60081">
        <w:rPr>
          <w:rFonts w:ascii="Times New Roman" w:eastAsia="Calibri" w:hAnsi="Times New Roman" w:cs="Times New Roman"/>
          <w:sz w:val="24"/>
          <w:szCs w:val="24"/>
          <w:lang w:val="en-US"/>
        </w:rPr>
        <w:t>’</w:t>
      </w:r>
      <w:r w:rsidR="00612344">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 </w:t>
      </w:r>
      <w:r w:rsidR="00524066">
        <w:rPr>
          <w:rFonts w:ascii="Times New Roman" w:eastAsia="Calibri" w:hAnsi="Times New Roman" w:cs="Times New Roman"/>
          <w:sz w:val="24"/>
          <w:szCs w:val="24"/>
          <w:lang w:val="en-US"/>
        </w:rPr>
        <w:t>Attitudinal objects, intuitively, are the sorts of things we refer to as claims, judgments, beliefs, assumptions, hopes, requests, decisions, desires, and intentions. Modal objects are entities like obligations, permissions, laws, rules, offers, invitations, abilities, strategies, options, abilities, dispositions, and, perhaps essences.</w:t>
      </w:r>
      <w:r w:rsidR="0007011E">
        <w:rPr>
          <w:rFonts w:ascii="Times New Roman" w:eastAsia="Calibri" w:hAnsi="Times New Roman" w:cs="Times New Roman"/>
          <w:sz w:val="24"/>
          <w:szCs w:val="24"/>
          <w:lang w:val="en-US"/>
        </w:rPr>
        <w:t xml:space="preserve"> </w:t>
      </w:r>
      <w:r w:rsidR="00600231">
        <w:rPr>
          <w:rFonts w:ascii="Times New Roman" w:eastAsia="Calibri" w:hAnsi="Times New Roman" w:cs="Times New Roman"/>
          <w:sz w:val="24"/>
          <w:szCs w:val="24"/>
          <w:lang w:val="en-US"/>
        </w:rPr>
        <w:t>Attitudinal and m</w:t>
      </w:r>
      <w:r w:rsidR="00B61FEC">
        <w:rPr>
          <w:rFonts w:ascii="Times New Roman" w:eastAsia="Calibri" w:hAnsi="Times New Roman" w:cs="Times New Roman"/>
          <w:sz w:val="24"/>
          <w:szCs w:val="24"/>
          <w:lang w:val="en-US"/>
        </w:rPr>
        <w:t>odal objects are sharply distinguished from the sorts of entities that play a central role in standard analyses of attitude reports and modal sentences, namely propositions (or sets of worlds) on the one hand and events (including actions and states) on the other hand.</w:t>
      </w:r>
    </w:p>
    <w:p w:rsidR="0007011E" w:rsidRDefault="0007011E" w:rsidP="0007011E">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The project of this book is undertaken within a particular methodology, namely that of </w:t>
      </w:r>
    </w:p>
    <w:p w:rsidR="003C5640" w:rsidRPr="007D740A" w:rsidRDefault="0007011E" w:rsidP="00586B85">
      <w:pPr>
        <w:spacing w:after="0" w:line="360" w:lineRule="auto"/>
        <w:rPr>
          <w:rFonts w:ascii="Times New Roman" w:hAnsi="Times New Roman" w:cs="Times New Roman"/>
          <w:sz w:val="24"/>
          <w:szCs w:val="24"/>
          <w:lang w:val="en-US"/>
        </w:rPr>
      </w:pPr>
      <w:r>
        <w:rPr>
          <w:rFonts w:ascii="Times New Roman" w:eastAsia="Calibri" w:hAnsi="Times New Roman" w:cs="Times New Roman"/>
          <w:sz w:val="24"/>
          <w:szCs w:val="24"/>
          <w:lang w:val="en-US"/>
        </w:rPr>
        <w:t xml:space="preserve">descriptive metaphysics. The point of departure is to make use of ontological categories that are reflected in our general intuitions and in natural language in particular, while setting aside philosophical or other preconceptions of what categories there are. Specifically, the ontology used in the semantic analysis of attitude reports and modal sentences will match an ontology that is implicit in natural language itself, rather than being an ontology adopted through received views </w:t>
      </w:r>
      <w:r w:rsidR="00B61FEC">
        <w:rPr>
          <w:rFonts w:ascii="Times New Roman" w:eastAsia="Calibri" w:hAnsi="Times New Roman" w:cs="Times New Roman"/>
          <w:sz w:val="24"/>
          <w:szCs w:val="24"/>
          <w:lang w:val="en-US"/>
        </w:rPr>
        <w:t xml:space="preserve">of </w:t>
      </w:r>
      <w:r>
        <w:rPr>
          <w:rFonts w:ascii="Times New Roman" w:eastAsia="Calibri" w:hAnsi="Times New Roman" w:cs="Times New Roman"/>
          <w:sz w:val="24"/>
          <w:szCs w:val="24"/>
          <w:lang w:val="en-US"/>
        </w:rPr>
        <w:t>what there is.</w:t>
      </w:r>
      <w:r w:rsidR="009E6398" w:rsidRPr="009E6398">
        <w:rPr>
          <w:rFonts w:ascii="Times New Roman" w:hAnsi="Times New Roman" w:cs="Times New Roman"/>
          <w:sz w:val="24"/>
          <w:szCs w:val="24"/>
          <w:lang w:val="en-US"/>
        </w:rPr>
        <w:t xml:space="preserve"> </w:t>
      </w:r>
      <w:r w:rsidR="00FE1A69">
        <w:rPr>
          <w:rFonts w:ascii="Times New Roman" w:hAnsi="Times New Roman" w:cs="Times New Roman"/>
          <w:sz w:val="24"/>
          <w:szCs w:val="24"/>
          <w:lang w:val="en-US"/>
        </w:rPr>
        <w:t>The book pursues</w:t>
      </w:r>
      <w:r w:rsidR="009E6398">
        <w:rPr>
          <w:rFonts w:ascii="Times New Roman" w:hAnsi="Times New Roman" w:cs="Times New Roman"/>
          <w:sz w:val="24"/>
          <w:szCs w:val="24"/>
          <w:lang w:val="en-US"/>
        </w:rPr>
        <w:t xml:space="preserve"> the view that ontological intuitions that natural language helps us uncover enable us to understand key notions </w:t>
      </w:r>
      <w:r w:rsidR="00FE1A69">
        <w:rPr>
          <w:rFonts w:ascii="Times New Roman" w:hAnsi="Times New Roman" w:cs="Times New Roman"/>
          <w:sz w:val="24"/>
          <w:szCs w:val="24"/>
          <w:lang w:val="en-US"/>
        </w:rPr>
        <w:t xml:space="preserve">in the </w:t>
      </w:r>
      <w:r w:rsidR="009E6398">
        <w:rPr>
          <w:rFonts w:ascii="Times New Roman" w:hAnsi="Times New Roman" w:cs="Times New Roman"/>
          <w:sz w:val="24"/>
          <w:szCs w:val="24"/>
          <w:lang w:val="en-US"/>
        </w:rPr>
        <w:t>metaphysics of the mind</w:t>
      </w:r>
      <w:r w:rsidR="00FE1A69">
        <w:rPr>
          <w:rFonts w:ascii="Times New Roman" w:hAnsi="Times New Roman" w:cs="Times New Roman"/>
          <w:sz w:val="24"/>
          <w:szCs w:val="24"/>
          <w:lang w:val="en-US"/>
        </w:rPr>
        <w:t xml:space="preserve"> and language.</w:t>
      </w:r>
      <w:r w:rsidR="005550C8">
        <w:rPr>
          <w:rFonts w:ascii="Times New Roman" w:hAnsi="Times New Roman" w:cs="Times New Roman"/>
          <w:sz w:val="24"/>
          <w:szCs w:val="24"/>
          <w:lang w:val="en-US"/>
        </w:rPr>
        <w:t xml:space="preserve"> </w:t>
      </w:r>
      <w:r w:rsidR="003C5640">
        <w:rPr>
          <w:rFonts w:ascii="Times New Roman" w:hAnsi="Times New Roman" w:cs="Times New Roman"/>
          <w:sz w:val="24"/>
          <w:szCs w:val="24"/>
          <w:lang w:val="en-US"/>
        </w:rPr>
        <w:t>The standard view of attitude reports takes the technical notion of a proposition to be the central notion, without concern as to whether there are referential terms in the core of language that describe propositions.</w:t>
      </w:r>
      <w:r w:rsidR="003C5640">
        <w:rPr>
          <w:rStyle w:val="FootnoteReference"/>
          <w:rFonts w:ascii="Times New Roman" w:hAnsi="Times New Roman" w:cs="Times New Roman"/>
          <w:sz w:val="24"/>
          <w:szCs w:val="24"/>
          <w:lang w:val="en-US"/>
        </w:rPr>
        <w:footnoteReference w:id="1"/>
      </w:r>
      <w:r w:rsidR="003C5640">
        <w:rPr>
          <w:rFonts w:ascii="Times New Roman" w:hAnsi="Times New Roman" w:cs="Times New Roman"/>
          <w:sz w:val="24"/>
          <w:szCs w:val="24"/>
          <w:lang w:val="en-US"/>
        </w:rPr>
        <w:t xml:space="preserve"> By contrast, the present approach </w:t>
      </w:r>
      <w:r w:rsidR="007D740A">
        <w:rPr>
          <w:rFonts w:ascii="Times New Roman" w:hAnsi="Times New Roman" w:cs="Times New Roman"/>
          <w:sz w:val="24"/>
          <w:szCs w:val="24"/>
          <w:lang w:val="en-US"/>
        </w:rPr>
        <w:t xml:space="preserve">is based </w:t>
      </w:r>
      <w:r w:rsidR="007D740A">
        <w:rPr>
          <w:rFonts w:ascii="Times New Roman" w:hAnsi="Times New Roman" w:cs="Times New Roman"/>
          <w:sz w:val="24"/>
          <w:szCs w:val="24"/>
          <w:lang w:val="en-US"/>
        </w:rPr>
        <w:lastRenderedPageBreak/>
        <w:t xml:space="preserve">on </w:t>
      </w:r>
      <w:r w:rsidR="003C5640">
        <w:rPr>
          <w:rFonts w:ascii="Times New Roman" w:hAnsi="Times New Roman" w:cs="Times New Roman"/>
          <w:sz w:val="24"/>
          <w:szCs w:val="24"/>
          <w:lang w:val="en-US"/>
        </w:rPr>
        <w:t>an ontological category</w:t>
      </w:r>
      <w:r w:rsidR="00600231">
        <w:rPr>
          <w:rFonts w:ascii="Times New Roman" w:hAnsi="Times New Roman" w:cs="Times New Roman"/>
          <w:sz w:val="24"/>
          <w:szCs w:val="24"/>
          <w:lang w:val="en-US"/>
        </w:rPr>
        <w:t xml:space="preserve"> of attitudinal and modal objects</w:t>
      </w:r>
      <w:r w:rsidR="003C5640">
        <w:rPr>
          <w:rFonts w:ascii="Times New Roman" w:hAnsi="Times New Roman" w:cs="Times New Roman"/>
          <w:sz w:val="24"/>
          <w:szCs w:val="24"/>
          <w:lang w:val="en-US"/>
        </w:rPr>
        <w:t xml:space="preserve"> about which we have strong intuitions, reflected in languag</w:t>
      </w:r>
      <w:r w:rsidR="007D740A">
        <w:rPr>
          <w:rFonts w:ascii="Times New Roman" w:hAnsi="Times New Roman" w:cs="Times New Roman"/>
          <w:sz w:val="24"/>
          <w:szCs w:val="24"/>
          <w:lang w:val="en-US"/>
        </w:rPr>
        <w:t>e and</w:t>
      </w:r>
      <w:r w:rsidR="003C5640">
        <w:rPr>
          <w:rFonts w:ascii="Times New Roman" w:hAnsi="Times New Roman" w:cs="Times New Roman"/>
          <w:sz w:val="24"/>
          <w:szCs w:val="24"/>
          <w:lang w:val="en-US"/>
        </w:rPr>
        <w:t xml:space="preserve"> language-independently.</w:t>
      </w:r>
    </w:p>
    <w:p w:rsidR="00B60081" w:rsidRDefault="00B60081" w:rsidP="00586B85">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C94B1C">
        <w:rPr>
          <w:rFonts w:ascii="Times New Roman" w:eastAsia="Calibri" w:hAnsi="Times New Roman" w:cs="Times New Roman"/>
          <w:sz w:val="24"/>
          <w:szCs w:val="24"/>
          <w:lang w:val="en-US"/>
        </w:rPr>
        <w:t xml:space="preserve">Attitudinal objects </w:t>
      </w:r>
      <w:r w:rsidR="00EC3886">
        <w:rPr>
          <w:rFonts w:ascii="Times New Roman" w:eastAsia="Calibri" w:hAnsi="Times New Roman" w:cs="Times New Roman"/>
          <w:sz w:val="24"/>
          <w:szCs w:val="24"/>
          <w:lang w:val="en-US"/>
        </w:rPr>
        <w:t xml:space="preserve">play an important role in </w:t>
      </w:r>
      <w:r w:rsidR="000803B9">
        <w:rPr>
          <w:rFonts w:ascii="Times New Roman" w:eastAsia="Calibri" w:hAnsi="Times New Roman" w:cs="Times New Roman"/>
          <w:sz w:val="24"/>
          <w:szCs w:val="24"/>
          <w:lang w:val="en-US"/>
        </w:rPr>
        <w:t>our mental li</w:t>
      </w:r>
      <w:r w:rsidR="00A5664D">
        <w:rPr>
          <w:rFonts w:ascii="Times New Roman" w:eastAsia="Calibri" w:hAnsi="Times New Roman" w:cs="Times New Roman"/>
          <w:sz w:val="24"/>
          <w:szCs w:val="24"/>
          <w:lang w:val="en-US"/>
        </w:rPr>
        <w:t xml:space="preserve">fe and in communication, as </w:t>
      </w:r>
      <w:r>
        <w:rPr>
          <w:rFonts w:ascii="Times New Roman" w:eastAsia="Calibri" w:hAnsi="Times New Roman" w:cs="Times New Roman"/>
          <w:sz w:val="24"/>
          <w:szCs w:val="24"/>
          <w:lang w:val="en-US"/>
        </w:rPr>
        <w:t xml:space="preserve">concrete </w:t>
      </w:r>
      <w:r w:rsidR="00A5664D">
        <w:rPr>
          <w:rFonts w:ascii="Times New Roman" w:eastAsia="Calibri" w:hAnsi="Times New Roman" w:cs="Times New Roman"/>
          <w:sz w:val="24"/>
          <w:szCs w:val="24"/>
          <w:lang w:val="en-US"/>
        </w:rPr>
        <w:t>bearers of content</w:t>
      </w:r>
      <w:r>
        <w:rPr>
          <w:rFonts w:ascii="Times New Roman" w:eastAsia="Calibri" w:hAnsi="Times New Roman" w:cs="Times New Roman"/>
          <w:sz w:val="24"/>
          <w:szCs w:val="24"/>
          <w:lang w:val="en-US"/>
        </w:rPr>
        <w:t xml:space="preserve">, that is, </w:t>
      </w:r>
      <w:r w:rsidR="00A5664D">
        <w:rPr>
          <w:rFonts w:ascii="Times New Roman" w:eastAsia="Calibri" w:hAnsi="Times New Roman" w:cs="Times New Roman"/>
          <w:sz w:val="24"/>
          <w:szCs w:val="24"/>
          <w:lang w:val="en-US"/>
        </w:rPr>
        <w:t xml:space="preserve">of truth or satisfaction conditions. We </w:t>
      </w:r>
      <w:r w:rsidR="00600231">
        <w:rPr>
          <w:rFonts w:ascii="Times New Roman" w:eastAsia="Calibri" w:hAnsi="Times New Roman" w:cs="Times New Roman"/>
          <w:sz w:val="24"/>
          <w:szCs w:val="24"/>
          <w:lang w:val="en-US"/>
        </w:rPr>
        <w:t>communicate by making assertion as well as</w:t>
      </w:r>
      <w:r w:rsidR="00A5664D">
        <w:rPr>
          <w:rFonts w:ascii="Times New Roman" w:eastAsia="Calibri" w:hAnsi="Times New Roman" w:cs="Times New Roman"/>
          <w:sz w:val="24"/>
          <w:szCs w:val="24"/>
          <w:lang w:val="en-US"/>
        </w:rPr>
        <w:t xml:space="preserve"> hearing and understanding claims</w:t>
      </w:r>
      <w:r w:rsidR="00600231">
        <w:rPr>
          <w:rFonts w:ascii="Times New Roman" w:eastAsia="Calibri" w:hAnsi="Times New Roman" w:cs="Times New Roman"/>
          <w:sz w:val="24"/>
          <w:szCs w:val="24"/>
          <w:lang w:val="en-US"/>
        </w:rPr>
        <w:t>, and</w:t>
      </w:r>
      <w:r w:rsidR="00A5664D">
        <w:rPr>
          <w:rFonts w:ascii="Times New Roman" w:eastAsia="Calibri" w:hAnsi="Times New Roman" w:cs="Times New Roman"/>
          <w:sz w:val="24"/>
          <w:szCs w:val="24"/>
          <w:lang w:val="en-US"/>
        </w:rPr>
        <w:t xml:space="preserve"> our mental life consists, in part, in having thoughts,</w:t>
      </w:r>
      <w:r w:rsidR="004A7B35">
        <w:rPr>
          <w:rFonts w:ascii="Times New Roman" w:eastAsia="Calibri" w:hAnsi="Times New Roman" w:cs="Times New Roman"/>
          <w:sz w:val="24"/>
          <w:szCs w:val="24"/>
          <w:lang w:val="en-US"/>
        </w:rPr>
        <w:t xml:space="preserve"> remembering ideas,</w:t>
      </w:r>
      <w:r w:rsidR="00A5664D">
        <w:rPr>
          <w:rFonts w:ascii="Times New Roman" w:eastAsia="Calibri" w:hAnsi="Times New Roman" w:cs="Times New Roman"/>
          <w:sz w:val="24"/>
          <w:szCs w:val="24"/>
          <w:lang w:val="en-US"/>
        </w:rPr>
        <w:t xml:space="preserve"> adopting beliefs, having intentions</w:t>
      </w:r>
      <w:r w:rsidR="004A7B35">
        <w:rPr>
          <w:rFonts w:ascii="Times New Roman" w:eastAsia="Calibri" w:hAnsi="Times New Roman" w:cs="Times New Roman"/>
          <w:sz w:val="24"/>
          <w:szCs w:val="24"/>
          <w:lang w:val="en-US"/>
        </w:rPr>
        <w:t>,</w:t>
      </w:r>
      <w:r w:rsidR="00A5664D">
        <w:rPr>
          <w:rFonts w:ascii="Times New Roman" w:eastAsia="Calibri" w:hAnsi="Times New Roman" w:cs="Times New Roman"/>
          <w:sz w:val="24"/>
          <w:szCs w:val="24"/>
          <w:lang w:val="en-US"/>
        </w:rPr>
        <w:t xml:space="preserve"> making</w:t>
      </w:r>
      <w:r w:rsidR="004A7B35">
        <w:rPr>
          <w:rFonts w:ascii="Times New Roman" w:eastAsia="Calibri" w:hAnsi="Times New Roman" w:cs="Times New Roman"/>
          <w:sz w:val="24"/>
          <w:szCs w:val="24"/>
          <w:lang w:val="en-US"/>
        </w:rPr>
        <w:t xml:space="preserve"> decisions,</w:t>
      </w:r>
      <w:r w:rsidR="00A5664D">
        <w:rPr>
          <w:rFonts w:ascii="Times New Roman" w:eastAsia="Calibri" w:hAnsi="Times New Roman" w:cs="Times New Roman"/>
          <w:sz w:val="24"/>
          <w:szCs w:val="24"/>
          <w:lang w:val="en-US"/>
        </w:rPr>
        <w:t xml:space="preserve"> making plans,</w:t>
      </w:r>
      <w:r w:rsidR="004A7B35">
        <w:rPr>
          <w:rFonts w:ascii="Times New Roman" w:eastAsia="Calibri" w:hAnsi="Times New Roman" w:cs="Times New Roman"/>
          <w:sz w:val="24"/>
          <w:szCs w:val="24"/>
          <w:lang w:val="en-US"/>
        </w:rPr>
        <w:t xml:space="preserve"> remembering decisions, changing decisions, etc.</w:t>
      </w:r>
      <w:r w:rsidR="00A5664D">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 </w:t>
      </w:r>
      <w:r w:rsidR="00E51BB0">
        <w:rPr>
          <w:rFonts w:ascii="Times New Roman" w:eastAsia="Calibri" w:hAnsi="Times New Roman" w:cs="Times New Roman"/>
          <w:sz w:val="24"/>
          <w:szCs w:val="24"/>
          <w:lang w:val="en-US"/>
        </w:rPr>
        <w:t xml:space="preserve">Attitudinal objects </w:t>
      </w:r>
      <w:r w:rsidR="00EE544D">
        <w:rPr>
          <w:rFonts w:ascii="Times New Roman" w:eastAsia="Calibri" w:hAnsi="Times New Roman" w:cs="Times New Roman"/>
          <w:sz w:val="24"/>
          <w:szCs w:val="24"/>
          <w:lang w:val="en-US"/>
        </w:rPr>
        <w:t>are mind-</w:t>
      </w:r>
      <w:r w:rsidR="00D373C8">
        <w:rPr>
          <w:rFonts w:ascii="Times New Roman" w:eastAsia="Calibri" w:hAnsi="Times New Roman" w:cs="Times New Roman"/>
          <w:sz w:val="24"/>
          <w:szCs w:val="24"/>
          <w:lang w:val="en-US"/>
        </w:rPr>
        <w:t xml:space="preserve">dependent </w:t>
      </w:r>
      <w:r w:rsidR="00EE544D">
        <w:rPr>
          <w:rFonts w:ascii="Times New Roman" w:eastAsia="Calibri" w:hAnsi="Times New Roman" w:cs="Times New Roman"/>
          <w:sz w:val="24"/>
          <w:szCs w:val="24"/>
          <w:lang w:val="en-US"/>
        </w:rPr>
        <w:t>particulars</w:t>
      </w:r>
      <w:r w:rsidR="00D373C8">
        <w:rPr>
          <w:rFonts w:ascii="Times New Roman" w:eastAsia="Calibri" w:hAnsi="Times New Roman" w:cs="Times New Roman"/>
          <w:sz w:val="24"/>
          <w:szCs w:val="24"/>
          <w:lang w:val="en-US"/>
        </w:rPr>
        <w:t xml:space="preserve"> that come with a content</w:t>
      </w:r>
      <w:r w:rsidR="00E51BB0">
        <w:rPr>
          <w:rFonts w:ascii="Times New Roman" w:eastAsia="Calibri" w:hAnsi="Times New Roman" w:cs="Times New Roman"/>
          <w:sz w:val="24"/>
          <w:szCs w:val="24"/>
          <w:lang w:val="en-US"/>
        </w:rPr>
        <w:t xml:space="preserve"> (truth or satisfaction conditions). </w:t>
      </w:r>
      <w:r w:rsidR="006F0B65">
        <w:rPr>
          <w:rFonts w:ascii="Times New Roman" w:eastAsia="Calibri" w:hAnsi="Times New Roman" w:cs="Times New Roman"/>
          <w:sz w:val="24"/>
          <w:szCs w:val="24"/>
          <w:lang w:val="en-US"/>
        </w:rPr>
        <w:t>At the same time, attitudinal objects</w:t>
      </w:r>
      <w:r w:rsidR="00BD2F20">
        <w:rPr>
          <w:rFonts w:ascii="Times New Roman" w:eastAsia="Calibri" w:hAnsi="Times New Roman" w:cs="Times New Roman"/>
          <w:sz w:val="24"/>
          <w:szCs w:val="24"/>
          <w:lang w:val="en-US"/>
        </w:rPr>
        <w:t xml:space="preserve"> display features of concreteness</w:t>
      </w:r>
      <w:r w:rsidR="009372EA">
        <w:rPr>
          <w:rFonts w:ascii="Times New Roman" w:eastAsia="Calibri" w:hAnsi="Times New Roman" w:cs="Times New Roman"/>
          <w:sz w:val="24"/>
          <w:szCs w:val="24"/>
          <w:lang w:val="en-US"/>
        </w:rPr>
        <w:t>. They generally have a limited lifespan; they</w:t>
      </w:r>
      <w:r w:rsidR="007A378B">
        <w:rPr>
          <w:rFonts w:ascii="Times New Roman" w:eastAsia="Calibri" w:hAnsi="Times New Roman" w:cs="Times New Roman"/>
          <w:sz w:val="24"/>
          <w:szCs w:val="24"/>
          <w:lang w:val="en-US"/>
        </w:rPr>
        <w:t xml:space="preserve"> enter causal relations</w:t>
      </w:r>
      <w:r w:rsidR="008E700A">
        <w:rPr>
          <w:rFonts w:ascii="Times New Roman" w:eastAsia="Calibri" w:hAnsi="Times New Roman" w:cs="Times New Roman"/>
          <w:sz w:val="24"/>
          <w:szCs w:val="24"/>
          <w:lang w:val="en-US"/>
        </w:rPr>
        <w:t xml:space="preserve">, in </w:t>
      </w:r>
      <w:r w:rsidR="001B59AB">
        <w:rPr>
          <w:rFonts w:ascii="Times New Roman" w:eastAsia="Calibri" w:hAnsi="Times New Roman" w:cs="Times New Roman"/>
          <w:sz w:val="24"/>
          <w:szCs w:val="24"/>
          <w:lang w:val="en-US"/>
        </w:rPr>
        <w:t>particular the relation of content-based causation</w:t>
      </w:r>
      <w:r>
        <w:rPr>
          <w:rFonts w:ascii="Times New Roman" w:eastAsia="Calibri" w:hAnsi="Times New Roman" w:cs="Times New Roman"/>
          <w:sz w:val="24"/>
          <w:szCs w:val="24"/>
          <w:lang w:val="en-US"/>
        </w:rPr>
        <w:t>;</w:t>
      </w:r>
      <w:r w:rsidR="009372EA">
        <w:rPr>
          <w:rFonts w:ascii="Times New Roman" w:eastAsia="Calibri" w:hAnsi="Times New Roman" w:cs="Times New Roman"/>
          <w:sz w:val="24"/>
          <w:szCs w:val="24"/>
          <w:lang w:val="en-US"/>
        </w:rPr>
        <w:t xml:space="preserve"> and they can act as objects of perception. </w:t>
      </w:r>
    </w:p>
    <w:p w:rsidR="007A378B" w:rsidRDefault="00B60081" w:rsidP="00586B85">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7A378B">
        <w:rPr>
          <w:rFonts w:ascii="Times New Roman" w:eastAsia="Calibri" w:hAnsi="Times New Roman" w:cs="Times New Roman"/>
          <w:sz w:val="24"/>
          <w:szCs w:val="24"/>
          <w:lang w:val="en-US"/>
        </w:rPr>
        <w:t xml:space="preserve">Modal objects </w:t>
      </w:r>
      <w:r w:rsidR="000B0602">
        <w:rPr>
          <w:rFonts w:ascii="Times New Roman" w:eastAsia="Calibri" w:hAnsi="Times New Roman" w:cs="Times New Roman"/>
          <w:sz w:val="24"/>
          <w:szCs w:val="24"/>
          <w:lang w:val="en-US"/>
        </w:rPr>
        <w:t>also come with a content (</w:t>
      </w:r>
      <w:r w:rsidR="001B59AB">
        <w:rPr>
          <w:rFonts w:ascii="Times New Roman" w:eastAsia="Calibri" w:hAnsi="Times New Roman" w:cs="Times New Roman"/>
          <w:sz w:val="24"/>
          <w:szCs w:val="24"/>
          <w:lang w:val="en-US"/>
        </w:rPr>
        <w:t xml:space="preserve">that is, </w:t>
      </w:r>
      <w:r w:rsidR="00BC3EA1">
        <w:rPr>
          <w:rFonts w:ascii="Times New Roman" w:eastAsia="Calibri" w:hAnsi="Times New Roman" w:cs="Times New Roman"/>
          <w:sz w:val="24"/>
          <w:szCs w:val="24"/>
          <w:lang w:val="en-US"/>
        </w:rPr>
        <w:t>satisfaction conditions</w:t>
      </w:r>
      <w:r w:rsidR="000B0602">
        <w:rPr>
          <w:rFonts w:ascii="Times New Roman" w:eastAsia="Calibri" w:hAnsi="Times New Roman" w:cs="Times New Roman"/>
          <w:sz w:val="24"/>
          <w:szCs w:val="24"/>
          <w:lang w:val="en-US"/>
        </w:rPr>
        <w:t>)</w:t>
      </w:r>
      <w:r w:rsidR="00BC3EA1">
        <w:rPr>
          <w:rFonts w:ascii="Times New Roman" w:eastAsia="Calibri" w:hAnsi="Times New Roman" w:cs="Times New Roman"/>
          <w:sz w:val="24"/>
          <w:szCs w:val="24"/>
          <w:lang w:val="en-US"/>
        </w:rPr>
        <w:t>, and they may display some features of concreteness as well</w:t>
      </w:r>
      <w:r w:rsidR="00F8738C">
        <w:rPr>
          <w:rFonts w:ascii="Times New Roman" w:eastAsia="Calibri" w:hAnsi="Times New Roman" w:cs="Times New Roman"/>
          <w:sz w:val="24"/>
          <w:szCs w:val="24"/>
          <w:lang w:val="en-US"/>
        </w:rPr>
        <w:t xml:space="preserve">, </w:t>
      </w:r>
      <w:r w:rsidR="00600231">
        <w:rPr>
          <w:rFonts w:ascii="Times New Roman" w:eastAsia="Calibri" w:hAnsi="Times New Roman" w:cs="Times New Roman"/>
          <w:sz w:val="24"/>
          <w:szCs w:val="24"/>
          <w:lang w:val="en-US"/>
        </w:rPr>
        <w:t>such as having</w:t>
      </w:r>
      <w:r w:rsidR="000B0602">
        <w:rPr>
          <w:rFonts w:ascii="Times New Roman" w:eastAsia="Calibri" w:hAnsi="Times New Roman" w:cs="Times New Roman"/>
          <w:sz w:val="24"/>
          <w:szCs w:val="24"/>
          <w:lang w:val="en-US"/>
        </w:rPr>
        <w:t xml:space="preserve"> a limited lifespan and triggering memories and fears</w:t>
      </w:r>
      <w:r w:rsidR="00BC3EA1">
        <w:rPr>
          <w:rFonts w:ascii="Times New Roman" w:eastAsia="Calibri" w:hAnsi="Times New Roman" w:cs="Times New Roman"/>
          <w:sz w:val="24"/>
          <w:szCs w:val="24"/>
          <w:lang w:val="en-US"/>
        </w:rPr>
        <w:t>.</w:t>
      </w:r>
      <w:r w:rsidR="007A378B">
        <w:rPr>
          <w:rFonts w:ascii="Times New Roman" w:eastAsia="Calibri" w:hAnsi="Times New Roman" w:cs="Times New Roman"/>
          <w:sz w:val="24"/>
          <w:szCs w:val="24"/>
          <w:lang w:val="en-US"/>
        </w:rPr>
        <w:t xml:space="preserve"> </w:t>
      </w:r>
      <w:r w:rsidR="00ED0900">
        <w:rPr>
          <w:rFonts w:ascii="Times New Roman" w:eastAsia="Calibri" w:hAnsi="Times New Roman" w:cs="Times New Roman"/>
          <w:sz w:val="24"/>
          <w:szCs w:val="24"/>
          <w:lang w:val="en-US"/>
        </w:rPr>
        <w:t xml:space="preserve">Modal objects </w:t>
      </w:r>
      <w:r>
        <w:rPr>
          <w:rFonts w:ascii="Times New Roman" w:eastAsia="Calibri" w:hAnsi="Times New Roman" w:cs="Times New Roman"/>
          <w:sz w:val="24"/>
          <w:szCs w:val="24"/>
          <w:lang w:val="en-US"/>
        </w:rPr>
        <w:t>may bear a close connection to particular</w:t>
      </w:r>
      <w:r w:rsidR="00ED0900">
        <w:rPr>
          <w:rFonts w:ascii="Times New Roman" w:eastAsia="Calibri" w:hAnsi="Times New Roman" w:cs="Times New Roman"/>
          <w:sz w:val="24"/>
          <w:szCs w:val="24"/>
          <w:lang w:val="en-US"/>
        </w:rPr>
        <w:t xml:space="preserve"> attitudinal</w:t>
      </w:r>
      <w:r>
        <w:rPr>
          <w:rFonts w:ascii="Times New Roman" w:eastAsia="Calibri" w:hAnsi="Times New Roman" w:cs="Times New Roman"/>
          <w:sz w:val="24"/>
          <w:szCs w:val="24"/>
          <w:lang w:val="en-US"/>
        </w:rPr>
        <w:t xml:space="preserve"> objects</w:t>
      </w:r>
      <w:r w:rsidR="00ED0900">
        <w:rPr>
          <w:rFonts w:ascii="Times New Roman" w:eastAsia="Calibri" w:hAnsi="Times New Roman" w:cs="Times New Roman"/>
          <w:sz w:val="24"/>
          <w:szCs w:val="24"/>
          <w:lang w:val="en-US"/>
        </w:rPr>
        <w:t>. Someone makes a promise and hence is under an obligation to fulfill it;</w:t>
      </w:r>
      <w:r w:rsidR="000B0602">
        <w:rPr>
          <w:rFonts w:ascii="Times New Roman" w:eastAsia="Calibri" w:hAnsi="Times New Roman" w:cs="Times New Roman"/>
          <w:sz w:val="24"/>
          <w:szCs w:val="24"/>
          <w:lang w:val="en-US"/>
        </w:rPr>
        <w:t xml:space="preserve"> someone makes an assertion and puts herself under a commitment to maintaining its content. M</w:t>
      </w:r>
      <w:r w:rsidR="004A7B35">
        <w:rPr>
          <w:rFonts w:ascii="Times New Roman" w:eastAsia="Calibri" w:hAnsi="Times New Roman" w:cs="Times New Roman"/>
          <w:sz w:val="24"/>
          <w:szCs w:val="24"/>
          <w:lang w:val="en-US"/>
        </w:rPr>
        <w:t>odal objects play obvious</w:t>
      </w:r>
      <w:r w:rsidR="00ED0900">
        <w:rPr>
          <w:rFonts w:ascii="Times New Roman" w:eastAsia="Calibri" w:hAnsi="Times New Roman" w:cs="Times New Roman"/>
          <w:sz w:val="24"/>
          <w:szCs w:val="24"/>
          <w:lang w:val="en-US"/>
        </w:rPr>
        <w:t xml:space="preserve"> role</w:t>
      </w:r>
      <w:r w:rsidR="004A7B35">
        <w:rPr>
          <w:rFonts w:ascii="Times New Roman" w:eastAsia="Calibri" w:hAnsi="Times New Roman" w:cs="Times New Roman"/>
          <w:sz w:val="24"/>
          <w:szCs w:val="24"/>
          <w:lang w:val="en-US"/>
        </w:rPr>
        <w:t>s</w:t>
      </w:r>
      <w:r w:rsidR="00ED0900">
        <w:rPr>
          <w:rFonts w:ascii="Times New Roman" w:eastAsia="Calibri" w:hAnsi="Times New Roman" w:cs="Times New Roman"/>
          <w:sz w:val="24"/>
          <w:szCs w:val="24"/>
          <w:lang w:val="en-US"/>
        </w:rPr>
        <w:t xml:space="preserve"> in our social life, as laws, permi</w:t>
      </w:r>
      <w:r>
        <w:rPr>
          <w:rFonts w:ascii="Times New Roman" w:eastAsia="Calibri" w:hAnsi="Times New Roman" w:cs="Times New Roman"/>
          <w:sz w:val="24"/>
          <w:szCs w:val="24"/>
          <w:lang w:val="en-US"/>
        </w:rPr>
        <w:t>ssions, abilities, dispositions.</w:t>
      </w:r>
    </w:p>
    <w:p w:rsidR="001846D7" w:rsidRDefault="000B0602" w:rsidP="00586B85">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1846D7" w:rsidRPr="00CD2805">
        <w:rPr>
          <w:rFonts w:ascii="Times New Roman" w:eastAsia="Calibri" w:hAnsi="Times New Roman" w:cs="Times New Roman"/>
          <w:sz w:val="24"/>
          <w:szCs w:val="24"/>
          <w:lang w:val="en-US"/>
        </w:rPr>
        <w:t xml:space="preserve">Attitudinal </w:t>
      </w:r>
      <w:r w:rsidR="00FE1A69">
        <w:rPr>
          <w:rFonts w:ascii="Times New Roman" w:eastAsia="Calibri" w:hAnsi="Times New Roman" w:cs="Times New Roman"/>
          <w:sz w:val="24"/>
          <w:szCs w:val="24"/>
          <w:lang w:val="en-US"/>
        </w:rPr>
        <w:t xml:space="preserve">and modal </w:t>
      </w:r>
      <w:r w:rsidR="001846D7" w:rsidRPr="00CD2805">
        <w:rPr>
          <w:rFonts w:ascii="Times New Roman" w:eastAsia="Calibri" w:hAnsi="Times New Roman" w:cs="Times New Roman"/>
          <w:sz w:val="24"/>
          <w:szCs w:val="24"/>
          <w:lang w:val="en-US"/>
        </w:rPr>
        <w:t>objects do not just form a list of entities; rather they share characteristic properties that jointly distinguish them from other, related types of entities</w:t>
      </w:r>
      <w:r w:rsidR="006E7FD1">
        <w:rPr>
          <w:rFonts w:ascii="Times New Roman" w:eastAsia="Calibri" w:hAnsi="Times New Roman" w:cs="Times New Roman"/>
          <w:sz w:val="24"/>
          <w:szCs w:val="24"/>
          <w:lang w:val="en-US"/>
        </w:rPr>
        <w:t>, in particular propositions and events (</w:t>
      </w:r>
      <w:r w:rsidR="00600231">
        <w:rPr>
          <w:rFonts w:ascii="Times New Roman" w:eastAsia="Calibri" w:hAnsi="Times New Roman" w:cs="Times New Roman"/>
          <w:sz w:val="24"/>
          <w:szCs w:val="24"/>
          <w:lang w:val="en-US"/>
        </w:rPr>
        <w:t xml:space="preserve">including </w:t>
      </w:r>
      <w:r w:rsidR="006E7FD1">
        <w:rPr>
          <w:rFonts w:ascii="Times New Roman" w:eastAsia="Calibri" w:hAnsi="Times New Roman" w:cs="Times New Roman"/>
          <w:sz w:val="24"/>
          <w:szCs w:val="24"/>
          <w:lang w:val="en-US"/>
        </w:rPr>
        <w:t xml:space="preserve">actions and states). Attitudinal objects come with characteristic </w:t>
      </w:r>
      <w:r w:rsidR="001846D7" w:rsidRPr="00CD2805">
        <w:rPr>
          <w:rFonts w:ascii="Times New Roman" w:eastAsia="Calibri" w:hAnsi="Times New Roman" w:cs="Times New Roman"/>
          <w:sz w:val="24"/>
          <w:szCs w:val="24"/>
          <w:lang w:val="en-US"/>
        </w:rPr>
        <w:t>content-related properties</w:t>
      </w:r>
      <w:r w:rsidR="006E7FD1">
        <w:rPr>
          <w:rFonts w:ascii="Times New Roman" w:eastAsia="Calibri" w:hAnsi="Times New Roman" w:cs="Times New Roman"/>
          <w:sz w:val="24"/>
          <w:szCs w:val="24"/>
          <w:lang w:val="en-US"/>
        </w:rPr>
        <w:t>: having</w:t>
      </w:r>
      <w:r w:rsidR="001846D7" w:rsidRPr="00CD2805">
        <w:rPr>
          <w:rFonts w:ascii="Times New Roman" w:eastAsia="Calibri" w:hAnsi="Times New Roman" w:cs="Times New Roman"/>
          <w:sz w:val="24"/>
          <w:szCs w:val="24"/>
          <w:lang w:val="en-US"/>
        </w:rPr>
        <w:t xml:space="preserve"> truth - or satisfaction conditions, </w:t>
      </w:r>
      <w:r w:rsidR="006E7FD1">
        <w:rPr>
          <w:rFonts w:ascii="Times New Roman" w:eastAsia="Calibri" w:hAnsi="Times New Roman" w:cs="Times New Roman"/>
          <w:sz w:val="24"/>
          <w:szCs w:val="24"/>
          <w:lang w:val="en-US"/>
        </w:rPr>
        <w:t xml:space="preserve">having </w:t>
      </w:r>
      <w:r w:rsidR="001846D7" w:rsidRPr="00CD2805">
        <w:rPr>
          <w:rFonts w:ascii="Times New Roman" w:eastAsia="Calibri" w:hAnsi="Times New Roman" w:cs="Times New Roman"/>
          <w:sz w:val="24"/>
          <w:szCs w:val="24"/>
          <w:lang w:val="en-US"/>
        </w:rPr>
        <w:t xml:space="preserve">a part structure strictly based on partial content, and </w:t>
      </w:r>
      <w:r w:rsidR="00600231">
        <w:rPr>
          <w:rFonts w:ascii="Times New Roman" w:eastAsia="Calibri" w:hAnsi="Times New Roman" w:cs="Times New Roman"/>
          <w:sz w:val="24"/>
          <w:szCs w:val="24"/>
          <w:lang w:val="en-US"/>
        </w:rPr>
        <w:t>entering</w:t>
      </w:r>
      <w:r w:rsidR="001846D7" w:rsidRPr="00CD2805">
        <w:rPr>
          <w:rFonts w:ascii="Times New Roman" w:eastAsia="Calibri" w:hAnsi="Times New Roman" w:cs="Times New Roman"/>
          <w:sz w:val="24"/>
          <w:szCs w:val="24"/>
          <w:lang w:val="en-US"/>
        </w:rPr>
        <w:t xml:space="preserve"> similarity relations based on shared content only.</w:t>
      </w:r>
      <w:r w:rsidR="00630B5E" w:rsidRPr="00630B5E">
        <w:rPr>
          <w:rFonts w:ascii="Times New Roman" w:eastAsia="Calibri" w:hAnsi="Times New Roman" w:cs="Times New Roman"/>
          <w:sz w:val="24"/>
          <w:szCs w:val="24"/>
          <w:lang w:val="en-US"/>
        </w:rPr>
        <w:t xml:space="preserve"> </w:t>
      </w:r>
      <w:r w:rsidR="00E07D1A">
        <w:rPr>
          <w:rFonts w:ascii="Times New Roman" w:eastAsia="Calibri" w:hAnsi="Times New Roman" w:cs="Times New Roman"/>
          <w:sz w:val="24"/>
          <w:szCs w:val="24"/>
          <w:lang w:val="en-US"/>
        </w:rPr>
        <w:t>Moreover, a</w:t>
      </w:r>
      <w:r w:rsidR="00630B5E" w:rsidRPr="00CD2805">
        <w:rPr>
          <w:rFonts w:ascii="Times New Roman" w:eastAsia="Calibri" w:hAnsi="Times New Roman" w:cs="Times New Roman"/>
          <w:sz w:val="24"/>
          <w:szCs w:val="24"/>
          <w:lang w:val="en-US"/>
        </w:rPr>
        <w:t>ttitudinal objects</w:t>
      </w:r>
      <w:r w:rsidR="00E07D1A">
        <w:rPr>
          <w:rFonts w:ascii="Times New Roman" w:eastAsia="Calibri" w:hAnsi="Times New Roman" w:cs="Times New Roman"/>
          <w:sz w:val="24"/>
          <w:szCs w:val="24"/>
          <w:lang w:val="en-US"/>
        </w:rPr>
        <w:t xml:space="preserve"> (and to an extent modal objects)</w:t>
      </w:r>
      <w:r w:rsidR="00630B5E" w:rsidRPr="00CD2805">
        <w:rPr>
          <w:rFonts w:ascii="Times New Roman" w:eastAsia="Calibri" w:hAnsi="Times New Roman" w:cs="Times New Roman"/>
          <w:sz w:val="24"/>
          <w:szCs w:val="24"/>
          <w:lang w:val="en-US"/>
        </w:rPr>
        <w:t xml:space="preserve"> </w:t>
      </w:r>
      <w:r w:rsidR="00F57EA0">
        <w:rPr>
          <w:rFonts w:ascii="Times New Roman" w:eastAsia="Calibri" w:hAnsi="Times New Roman" w:cs="Times New Roman"/>
          <w:sz w:val="24"/>
          <w:szCs w:val="24"/>
          <w:lang w:val="en-US"/>
        </w:rPr>
        <w:t>come with</w:t>
      </w:r>
      <w:r w:rsidR="00630B5E" w:rsidRPr="00CD2805">
        <w:rPr>
          <w:rFonts w:ascii="Times New Roman" w:eastAsia="Calibri" w:hAnsi="Times New Roman" w:cs="Times New Roman"/>
          <w:sz w:val="24"/>
          <w:szCs w:val="24"/>
          <w:lang w:val="en-US"/>
        </w:rPr>
        <w:t xml:space="preserve"> properties </w:t>
      </w:r>
      <w:r w:rsidR="006E7FD1">
        <w:rPr>
          <w:rFonts w:ascii="Times New Roman" w:eastAsia="Calibri" w:hAnsi="Times New Roman" w:cs="Times New Roman"/>
          <w:sz w:val="24"/>
          <w:szCs w:val="24"/>
          <w:lang w:val="en-US"/>
        </w:rPr>
        <w:t>of concreteness that still relate to their content, such as entering relations of</w:t>
      </w:r>
      <w:r w:rsidR="00630B5E" w:rsidRPr="00CD2805">
        <w:rPr>
          <w:rFonts w:ascii="Times New Roman" w:eastAsia="Calibri" w:hAnsi="Times New Roman" w:cs="Times New Roman"/>
          <w:sz w:val="24"/>
          <w:szCs w:val="24"/>
          <w:lang w:val="en-US"/>
        </w:rPr>
        <w:t xml:space="preserve"> content-based causation, </w:t>
      </w:r>
      <w:r w:rsidR="00F57EA0">
        <w:rPr>
          <w:rFonts w:ascii="Times New Roman" w:eastAsia="Calibri" w:hAnsi="Times New Roman" w:cs="Times New Roman"/>
          <w:sz w:val="24"/>
          <w:szCs w:val="24"/>
          <w:lang w:val="en-US"/>
        </w:rPr>
        <w:t xml:space="preserve">content-based </w:t>
      </w:r>
      <w:r w:rsidR="00630B5E" w:rsidRPr="00CD2805">
        <w:rPr>
          <w:rFonts w:ascii="Times New Roman" w:eastAsia="Calibri" w:hAnsi="Times New Roman" w:cs="Times New Roman"/>
          <w:sz w:val="24"/>
          <w:szCs w:val="24"/>
          <w:lang w:val="en-US"/>
        </w:rPr>
        <w:t xml:space="preserve">perception, </w:t>
      </w:r>
      <w:r w:rsidR="00F57EA0">
        <w:rPr>
          <w:rFonts w:ascii="Times New Roman" w:eastAsia="Calibri" w:hAnsi="Times New Roman" w:cs="Times New Roman"/>
          <w:sz w:val="24"/>
          <w:szCs w:val="24"/>
          <w:lang w:val="en-US"/>
        </w:rPr>
        <w:t xml:space="preserve">content-based </w:t>
      </w:r>
      <w:r w:rsidR="00630B5E" w:rsidRPr="00CD2805">
        <w:rPr>
          <w:rFonts w:ascii="Times New Roman" w:eastAsia="Calibri" w:hAnsi="Times New Roman" w:cs="Times New Roman"/>
          <w:sz w:val="24"/>
          <w:szCs w:val="24"/>
          <w:lang w:val="en-US"/>
        </w:rPr>
        <w:t xml:space="preserve">evaluation, and </w:t>
      </w:r>
      <w:r w:rsidR="00F57EA0">
        <w:rPr>
          <w:rFonts w:ascii="Times New Roman" w:eastAsia="Calibri" w:hAnsi="Times New Roman" w:cs="Times New Roman"/>
          <w:sz w:val="24"/>
          <w:szCs w:val="24"/>
          <w:lang w:val="en-US"/>
        </w:rPr>
        <w:t xml:space="preserve">content-based </w:t>
      </w:r>
      <w:r w:rsidR="00630B5E" w:rsidRPr="00CD2805">
        <w:rPr>
          <w:rFonts w:ascii="Times New Roman" w:eastAsia="Calibri" w:hAnsi="Times New Roman" w:cs="Times New Roman"/>
          <w:sz w:val="24"/>
          <w:szCs w:val="24"/>
          <w:lang w:val="en-US"/>
        </w:rPr>
        <w:t>memory</w:t>
      </w:r>
      <w:r w:rsidR="006E7FD1">
        <w:rPr>
          <w:rFonts w:ascii="Times New Roman" w:eastAsia="Calibri" w:hAnsi="Times New Roman" w:cs="Times New Roman"/>
          <w:sz w:val="24"/>
          <w:szCs w:val="24"/>
          <w:lang w:val="en-US"/>
        </w:rPr>
        <w:t>.</w:t>
      </w:r>
    </w:p>
    <w:p w:rsidR="001A5C65" w:rsidRPr="00D65410" w:rsidRDefault="00BC3EA1" w:rsidP="00586B85">
      <w:pPr>
        <w:spacing w:after="0" w:line="360" w:lineRule="auto"/>
        <w:rPr>
          <w:rFonts w:ascii="Times New Roman" w:hAnsi="Times New Roman" w:cs="Times New Roman"/>
          <w:sz w:val="24"/>
          <w:szCs w:val="24"/>
          <w:lang w:val="en-US"/>
        </w:rPr>
      </w:pPr>
      <w:r>
        <w:rPr>
          <w:rFonts w:ascii="Times New Roman" w:eastAsia="Calibri" w:hAnsi="Times New Roman" w:cs="Times New Roman"/>
          <w:sz w:val="24"/>
          <w:szCs w:val="24"/>
          <w:lang w:val="en-US"/>
        </w:rPr>
        <w:t xml:space="preserve">       </w:t>
      </w:r>
      <w:r w:rsidR="006A2D14">
        <w:rPr>
          <w:rFonts w:ascii="Times New Roman" w:eastAsia="Calibri" w:hAnsi="Times New Roman" w:cs="Times New Roman"/>
          <w:sz w:val="24"/>
          <w:szCs w:val="24"/>
          <w:lang w:val="en-US"/>
        </w:rPr>
        <w:t>A</w:t>
      </w:r>
      <w:r w:rsidR="00471450">
        <w:rPr>
          <w:rFonts w:ascii="Times New Roman" w:eastAsia="Calibri" w:hAnsi="Times New Roman" w:cs="Times New Roman"/>
          <w:sz w:val="24"/>
          <w:szCs w:val="24"/>
          <w:lang w:val="en-US"/>
        </w:rPr>
        <w:t xml:space="preserve">ttitudinal </w:t>
      </w:r>
      <w:r w:rsidR="006A2D14">
        <w:rPr>
          <w:rFonts w:ascii="Times New Roman" w:eastAsia="Calibri" w:hAnsi="Times New Roman" w:cs="Times New Roman"/>
          <w:sz w:val="24"/>
          <w:szCs w:val="24"/>
          <w:lang w:val="en-US"/>
        </w:rPr>
        <w:t xml:space="preserve">and modal </w:t>
      </w:r>
      <w:r w:rsidR="00471450">
        <w:rPr>
          <w:rFonts w:ascii="Times New Roman" w:eastAsia="Calibri" w:hAnsi="Times New Roman" w:cs="Times New Roman"/>
          <w:sz w:val="24"/>
          <w:szCs w:val="24"/>
          <w:lang w:val="en-US"/>
        </w:rPr>
        <w:t xml:space="preserve">objects </w:t>
      </w:r>
      <w:r w:rsidR="00E630AC">
        <w:rPr>
          <w:rFonts w:ascii="Times New Roman" w:eastAsia="Calibri" w:hAnsi="Times New Roman" w:cs="Times New Roman"/>
          <w:sz w:val="24"/>
          <w:szCs w:val="24"/>
          <w:lang w:val="en-US"/>
        </w:rPr>
        <w:t>have</w:t>
      </w:r>
      <w:r w:rsidR="00471450">
        <w:rPr>
          <w:rFonts w:ascii="Times New Roman" w:eastAsia="Calibri" w:hAnsi="Times New Roman" w:cs="Times New Roman"/>
          <w:sz w:val="24"/>
          <w:szCs w:val="24"/>
          <w:lang w:val="en-US"/>
        </w:rPr>
        <w:t xml:space="preserve"> not generally</w:t>
      </w:r>
      <w:r w:rsidR="00E630AC">
        <w:rPr>
          <w:rFonts w:ascii="Times New Roman" w:eastAsia="Calibri" w:hAnsi="Times New Roman" w:cs="Times New Roman"/>
          <w:sz w:val="24"/>
          <w:szCs w:val="24"/>
          <w:lang w:val="en-US"/>
        </w:rPr>
        <w:t xml:space="preserve"> been</w:t>
      </w:r>
      <w:r w:rsidR="00471450">
        <w:rPr>
          <w:rFonts w:ascii="Times New Roman" w:eastAsia="Calibri" w:hAnsi="Times New Roman" w:cs="Times New Roman"/>
          <w:sz w:val="24"/>
          <w:szCs w:val="24"/>
          <w:lang w:val="en-US"/>
        </w:rPr>
        <w:t xml:space="preserve"> recognized as an ontol</w:t>
      </w:r>
      <w:r w:rsidR="001B59AB">
        <w:rPr>
          <w:rFonts w:ascii="Times New Roman" w:eastAsia="Calibri" w:hAnsi="Times New Roman" w:cs="Times New Roman"/>
          <w:sz w:val="24"/>
          <w:szCs w:val="24"/>
          <w:lang w:val="en-US"/>
        </w:rPr>
        <w:t>ogical category in philosophy or</w:t>
      </w:r>
      <w:r w:rsidR="00471450">
        <w:rPr>
          <w:rFonts w:ascii="Times New Roman" w:eastAsia="Calibri" w:hAnsi="Times New Roman" w:cs="Times New Roman"/>
          <w:sz w:val="24"/>
          <w:szCs w:val="24"/>
          <w:lang w:val="en-US"/>
        </w:rPr>
        <w:t xml:space="preserve"> </w:t>
      </w:r>
      <w:r w:rsidR="00E3214D">
        <w:rPr>
          <w:rFonts w:ascii="Times New Roman" w:eastAsia="Calibri" w:hAnsi="Times New Roman" w:cs="Times New Roman"/>
          <w:sz w:val="24"/>
          <w:szCs w:val="24"/>
          <w:lang w:val="en-US"/>
        </w:rPr>
        <w:t>linguistics</w:t>
      </w:r>
      <w:r w:rsidR="00471450">
        <w:rPr>
          <w:rFonts w:ascii="Times New Roman" w:eastAsia="Calibri" w:hAnsi="Times New Roman" w:cs="Times New Roman"/>
          <w:sz w:val="24"/>
          <w:szCs w:val="24"/>
          <w:lang w:val="en-US"/>
        </w:rPr>
        <w:t>.</w:t>
      </w:r>
      <w:r w:rsidR="008E700A">
        <w:rPr>
          <w:rFonts w:ascii="Times New Roman" w:eastAsia="Calibri" w:hAnsi="Times New Roman" w:cs="Times New Roman"/>
          <w:sz w:val="24"/>
          <w:szCs w:val="24"/>
          <w:lang w:val="en-US"/>
        </w:rPr>
        <w:t xml:space="preserve"> Instead the categories of</w:t>
      </w:r>
      <w:r w:rsidR="001B59AB">
        <w:rPr>
          <w:rFonts w:ascii="Times New Roman" w:eastAsia="Calibri" w:hAnsi="Times New Roman" w:cs="Times New Roman"/>
          <w:sz w:val="24"/>
          <w:szCs w:val="24"/>
          <w:lang w:val="en-US"/>
        </w:rPr>
        <w:t xml:space="preserve"> </w:t>
      </w:r>
      <w:r w:rsidR="00F8738C">
        <w:rPr>
          <w:rFonts w:ascii="Times New Roman" w:eastAsia="Calibri" w:hAnsi="Times New Roman" w:cs="Times New Roman"/>
          <w:sz w:val="24"/>
          <w:szCs w:val="24"/>
          <w:lang w:val="en-US"/>
        </w:rPr>
        <w:t>propositions</w:t>
      </w:r>
      <w:r w:rsidR="008E700A">
        <w:rPr>
          <w:rFonts w:ascii="Times New Roman" w:eastAsia="Calibri" w:hAnsi="Times New Roman" w:cs="Times New Roman"/>
          <w:sz w:val="24"/>
          <w:szCs w:val="24"/>
          <w:lang w:val="en-US"/>
        </w:rPr>
        <w:t xml:space="preserve"> </w:t>
      </w:r>
      <w:r w:rsidR="006A2D14">
        <w:rPr>
          <w:rFonts w:ascii="Times New Roman" w:eastAsia="Calibri" w:hAnsi="Times New Roman" w:cs="Times New Roman"/>
          <w:sz w:val="24"/>
          <w:szCs w:val="24"/>
          <w:lang w:val="en-US"/>
        </w:rPr>
        <w:t xml:space="preserve">and events (actions and states) are generally </w:t>
      </w:r>
      <w:r w:rsidR="00E07D1A">
        <w:rPr>
          <w:rFonts w:ascii="Times New Roman" w:eastAsia="Calibri" w:hAnsi="Times New Roman" w:cs="Times New Roman"/>
          <w:sz w:val="24"/>
          <w:szCs w:val="24"/>
          <w:lang w:val="en-US"/>
        </w:rPr>
        <w:t>taken for granted</w:t>
      </w:r>
      <w:r w:rsidR="006A2D14">
        <w:rPr>
          <w:rFonts w:ascii="Times New Roman" w:eastAsia="Calibri" w:hAnsi="Times New Roman" w:cs="Times New Roman"/>
          <w:sz w:val="24"/>
          <w:szCs w:val="24"/>
          <w:lang w:val="en-US"/>
        </w:rPr>
        <w:t xml:space="preserve"> of</w:t>
      </w:r>
      <w:r w:rsidR="00E3214D">
        <w:rPr>
          <w:rFonts w:ascii="Times New Roman" w:eastAsia="Calibri" w:hAnsi="Times New Roman" w:cs="Times New Roman"/>
          <w:sz w:val="24"/>
          <w:szCs w:val="24"/>
          <w:lang w:val="en-US"/>
        </w:rPr>
        <w:t xml:space="preserve"> </w:t>
      </w:r>
      <w:r w:rsidR="006A2D14">
        <w:rPr>
          <w:rFonts w:ascii="Times New Roman" w:eastAsia="Calibri" w:hAnsi="Times New Roman" w:cs="Times New Roman"/>
          <w:sz w:val="24"/>
          <w:szCs w:val="24"/>
          <w:lang w:val="en-US"/>
        </w:rPr>
        <w:t xml:space="preserve">in </w:t>
      </w:r>
      <w:r w:rsidR="00E3214D">
        <w:rPr>
          <w:rFonts w:ascii="Times New Roman" w:eastAsia="Calibri" w:hAnsi="Times New Roman" w:cs="Times New Roman"/>
          <w:sz w:val="24"/>
          <w:szCs w:val="24"/>
          <w:lang w:val="en-US"/>
        </w:rPr>
        <w:t xml:space="preserve">metaphysics, philosophy of mind, philosophy of language </w:t>
      </w:r>
      <w:r w:rsidR="00E07D1A">
        <w:rPr>
          <w:rFonts w:ascii="Times New Roman" w:eastAsia="Calibri" w:hAnsi="Times New Roman" w:cs="Times New Roman"/>
          <w:sz w:val="24"/>
          <w:szCs w:val="24"/>
          <w:lang w:val="en-US"/>
        </w:rPr>
        <w:t>when discussing</w:t>
      </w:r>
      <w:r w:rsidR="006A2D14">
        <w:rPr>
          <w:rFonts w:ascii="Times New Roman" w:eastAsia="Calibri" w:hAnsi="Times New Roman" w:cs="Times New Roman"/>
          <w:sz w:val="24"/>
          <w:szCs w:val="24"/>
          <w:lang w:val="en-US"/>
        </w:rPr>
        <w:t xml:space="preserve"> propositional attitudes. </w:t>
      </w:r>
      <w:r w:rsidR="00600231">
        <w:rPr>
          <w:rFonts w:ascii="Times New Roman" w:eastAsia="Calibri" w:hAnsi="Times New Roman" w:cs="Times New Roman"/>
          <w:sz w:val="24"/>
          <w:szCs w:val="24"/>
          <w:lang w:val="en-US"/>
        </w:rPr>
        <w:t>But</w:t>
      </w:r>
      <w:r w:rsidR="00471450">
        <w:rPr>
          <w:rFonts w:ascii="Times New Roman" w:eastAsia="Calibri" w:hAnsi="Times New Roman" w:cs="Times New Roman"/>
          <w:sz w:val="24"/>
          <w:szCs w:val="24"/>
          <w:lang w:val="en-US"/>
        </w:rPr>
        <w:t xml:space="preserve"> modal and attitudinal objects </w:t>
      </w:r>
      <w:r w:rsidR="00BD2F20">
        <w:rPr>
          <w:rFonts w:ascii="Times New Roman" w:eastAsia="Calibri" w:hAnsi="Times New Roman" w:cs="Times New Roman"/>
          <w:sz w:val="24"/>
          <w:szCs w:val="24"/>
          <w:lang w:val="en-US"/>
        </w:rPr>
        <w:t>play an important role in our ment</w:t>
      </w:r>
      <w:r w:rsidR="0079274D">
        <w:rPr>
          <w:rFonts w:ascii="Times New Roman" w:eastAsia="Calibri" w:hAnsi="Times New Roman" w:cs="Times New Roman"/>
          <w:sz w:val="24"/>
          <w:szCs w:val="24"/>
          <w:lang w:val="en-US"/>
        </w:rPr>
        <w:t>al lif</w:t>
      </w:r>
      <w:r w:rsidR="00BD2F20">
        <w:rPr>
          <w:rFonts w:ascii="Times New Roman" w:eastAsia="Calibri" w:hAnsi="Times New Roman" w:cs="Times New Roman"/>
          <w:sz w:val="24"/>
          <w:szCs w:val="24"/>
          <w:lang w:val="en-US"/>
        </w:rPr>
        <w:t>e and in social ontology</w:t>
      </w:r>
      <w:r w:rsidR="006A2D14">
        <w:rPr>
          <w:rFonts w:ascii="Times New Roman" w:eastAsia="Calibri" w:hAnsi="Times New Roman" w:cs="Times New Roman"/>
          <w:sz w:val="24"/>
          <w:szCs w:val="24"/>
          <w:lang w:val="en-US"/>
        </w:rPr>
        <w:t>, and they</w:t>
      </w:r>
      <w:r w:rsidR="00BD2F20">
        <w:rPr>
          <w:rFonts w:ascii="Times New Roman" w:eastAsia="Calibri" w:hAnsi="Times New Roman" w:cs="Times New Roman"/>
          <w:sz w:val="24"/>
          <w:szCs w:val="24"/>
          <w:lang w:val="en-US"/>
        </w:rPr>
        <w:t xml:space="preserve"> are </w:t>
      </w:r>
      <w:r w:rsidR="00471450">
        <w:rPr>
          <w:rFonts w:ascii="Times New Roman" w:eastAsia="Calibri" w:hAnsi="Times New Roman" w:cs="Times New Roman"/>
          <w:sz w:val="24"/>
          <w:szCs w:val="24"/>
          <w:lang w:val="en-US"/>
        </w:rPr>
        <w:lastRenderedPageBreak/>
        <w:t>extremely well-reflected in natural language</w:t>
      </w:r>
      <w:r w:rsidR="006A2D14">
        <w:rPr>
          <w:rFonts w:ascii="Times New Roman" w:eastAsia="Calibri" w:hAnsi="Times New Roman" w:cs="Times New Roman"/>
          <w:sz w:val="24"/>
          <w:szCs w:val="24"/>
          <w:lang w:val="en-US"/>
        </w:rPr>
        <w:t xml:space="preserve"> and thus </w:t>
      </w:r>
      <w:r w:rsidR="00BD2F20">
        <w:rPr>
          <w:rFonts w:ascii="Times New Roman" w:eastAsia="Calibri" w:hAnsi="Times New Roman" w:cs="Times New Roman"/>
          <w:sz w:val="24"/>
          <w:szCs w:val="24"/>
          <w:lang w:val="en-US"/>
        </w:rPr>
        <w:t xml:space="preserve">our linguistically manifest intuitions. </w:t>
      </w:r>
      <w:r w:rsidR="00915068">
        <w:rPr>
          <w:rFonts w:ascii="Times New Roman" w:eastAsia="Calibri" w:hAnsi="Times New Roman" w:cs="Times New Roman"/>
          <w:sz w:val="24"/>
          <w:szCs w:val="24"/>
          <w:lang w:val="en-US"/>
        </w:rPr>
        <w:t xml:space="preserve">We </w:t>
      </w:r>
      <w:r w:rsidR="00E630AC">
        <w:rPr>
          <w:rFonts w:ascii="Times New Roman" w:eastAsia="Calibri" w:hAnsi="Times New Roman" w:cs="Times New Roman"/>
          <w:sz w:val="24"/>
          <w:szCs w:val="24"/>
          <w:lang w:val="en-US"/>
        </w:rPr>
        <w:t>also</w:t>
      </w:r>
      <w:r w:rsidR="00471450">
        <w:rPr>
          <w:rFonts w:ascii="Times New Roman" w:eastAsia="Calibri" w:hAnsi="Times New Roman" w:cs="Times New Roman"/>
          <w:sz w:val="24"/>
          <w:szCs w:val="24"/>
          <w:lang w:val="en-US"/>
        </w:rPr>
        <w:t xml:space="preserve"> have</w:t>
      </w:r>
      <w:r w:rsidR="00BD2F20">
        <w:rPr>
          <w:rFonts w:ascii="Times New Roman" w:eastAsia="Calibri" w:hAnsi="Times New Roman" w:cs="Times New Roman"/>
          <w:sz w:val="24"/>
          <w:szCs w:val="24"/>
          <w:lang w:val="en-US"/>
        </w:rPr>
        <w:t xml:space="preserve"> </w:t>
      </w:r>
      <w:r w:rsidR="00BB2105">
        <w:rPr>
          <w:rFonts w:ascii="Times New Roman" w:eastAsia="Calibri" w:hAnsi="Times New Roman" w:cs="Times New Roman"/>
          <w:sz w:val="24"/>
          <w:szCs w:val="24"/>
          <w:lang w:val="en-US"/>
        </w:rPr>
        <w:t>robust</w:t>
      </w:r>
      <w:r w:rsidR="00D65410">
        <w:rPr>
          <w:rFonts w:ascii="Times New Roman" w:hAnsi="Times New Roman" w:cs="Times New Roman"/>
          <w:sz w:val="24"/>
          <w:szCs w:val="24"/>
          <w:lang w:val="en-US"/>
        </w:rPr>
        <w:t xml:space="preserve"> intuitions about attitudinal </w:t>
      </w:r>
      <w:r w:rsidR="006A2D14">
        <w:rPr>
          <w:rFonts w:ascii="Times New Roman" w:hAnsi="Times New Roman" w:cs="Times New Roman"/>
          <w:sz w:val="24"/>
          <w:szCs w:val="24"/>
          <w:lang w:val="en-US"/>
        </w:rPr>
        <w:t xml:space="preserve">and modal </w:t>
      </w:r>
      <w:r w:rsidR="00D65410">
        <w:rPr>
          <w:rFonts w:ascii="Times New Roman" w:hAnsi="Times New Roman" w:cs="Times New Roman"/>
          <w:sz w:val="24"/>
          <w:szCs w:val="24"/>
          <w:lang w:val="en-US"/>
        </w:rPr>
        <w:t xml:space="preserve">objects </w:t>
      </w:r>
      <w:r w:rsidR="006A2D14">
        <w:rPr>
          <w:rFonts w:ascii="Times New Roman" w:hAnsi="Times New Roman" w:cs="Times New Roman"/>
          <w:sz w:val="24"/>
          <w:szCs w:val="24"/>
          <w:lang w:val="en-US"/>
        </w:rPr>
        <w:t>that do not strictly depend on expressions in a</w:t>
      </w:r>
      <w:r w:rsidR="00D65410">
        <w:rPr>
          <w:rFonts w:ascii="Times New Roman" w:hAnsi="Times New Roman" w:cs="Times New Roman"/>
          <w:sz w:val="24"/>
          <w:szCs w:val="24"/>
          <w:lang w:val="en-US"/>
        </w:rPr>
        <w:t xml:space="preserve"> particular language, </w:t>
      </w:r>
      <w:r w:rsidR="006A2D14">
        <w:rPr>
          <w:rFonts w:ascii="Times New Roman" w:hAnsi="Times New Roman" w:cs="Times New Roman"/>
          <w:sz w:val="24"/>
          <w:szCs w:val="24"/>
          <w:lang w:val="en-US"/>
        </w:rPr>
        <w:t>entities like</w:t>
      </w:r>
      <w:r w:rsidR="00D65410">
        <w:rPr>
          <w:rFonts w:ascii="Times New Roman" w:hAnsi="Times New Roman" w:cs="Times New Roman"/>
          <w:sz w:val="24"/>
          <w:szCs w:val="24"/>
          <w:lang w:val="en-US"/>
        </w:rPr>
        <w:t xml:space="preserve"> ideas, hypothes</w:t>
      </w:r>
      <w:r w:rsidR="006A2D14">
        <w:rPr>
          <w:rFonts w:ascii="Times New Roman" w:hAnsi="Times New Roman" w:cs="Times New Roman"/>
          <w:sz w:val="24"/>
          <w:szCs w:val="24"/>
          <w:lang w:val="en-US"/>
        </w:rPr>
        <w:t>es, and artifacts like laws and poems (which themselves are attitudinal objects of a more complex sort).</w:t>
      </w:r>
    </w:p>
    <w:p w:rsidR="00694755" w:rsidRDefault="001A5FC6" w:rsidP="00586B85">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055C06">
        <w:rPr>
          <w:rFonts w:ascii="Times New Roman" w:eastAsia="Calibri" w:hAnsi="Times New Roman" w:cs="Times New Roman"/>
          <w:sz w:val="24"/>
          <w:szCs w:val="24"/>
          <w:lang w:val="en-US"/>
        </w:rPr>
        <w:t xml:space="preserve">   </w:t>
      </w:r>
      <w:r w:rsidR="00465745">
        <w:rPr>
          <w:rFonts w:ascii="Times New Roman" w:eastAsia="Calibri" w:hAnsi="Times New Roman" w:cs="Times New Roman"/>
          <w:sz w:val="24"/>
          <w:szCs w:val="24"/>
          <w:lang w:val="en-US"/>
        </w:rPr>
        <w:t xml:space="preserve"> </w:t>
      </w:r>
      <w:r w:rsidR="00C13595">
        <w:rPr>
          <w:rFonts w:ascii="Times New Roman" w:eastAsia="Calibri" w:hAnsi="Times New Roman" w:cs="Times New Roman"/>
          <w:sz w:val="24"/>
          <w:szCs w:val="24"/>
          <w:lang w:val="en-US"/>
        </w:rPr>
        <w:t>A</w:t>
      </w:r>
      <w:r w:rsidR="008155A5">
        <w:rPr>
          <w:rFonts w:ascii="Times New Roman" w:eastAsia="Calibri" w:hAnsi="Times New Roman" w:cs="Times New Roman"/>
          <w:sz w:val="24"/>
          <w:szCs w:val="24"/>
          <w:lang w:val="en-US"/>
        </w:rPr>
        <w:t xml:space="preserve">ttitudinal objects </w:t>
      </w:r>
      <w:r w:rsidR="002070AD">
        <w:rPr>
          <w:rFonts w:ascii="Times New Roman" w:eastAsia="Calibri" w:hAnsi="Times New Roman" w:cs="Times New Roman"/>
          <w:sz w:val="24"/>
          <w:szCs w:val="24"/>
          <w:lang w:val="en-US"/>
        </w:rPr>
        <w:t>such as claims</w:t>
      </w:r>
      <w:r w:rsidR="00C50F18">
        <w:rPr>
          <w:rFonts w:ascii="Times New Roman" w:eastAsia="Calibri" w:hAnsi="Times New Roman" w:cs="Times New Roman"/>
          <w:sz w:val="24"/>
          <w:szCs w:val="24"/>
          <w:lang w:val="en-US"/>
        </w:rPr>
        <w:t>, judgments,</w:t>
      </w:r>
      <w:r w:rsidR="002070AD">
        <w:rPr>
          <w:rFonts w:ascii="Times New Roman" w:eastAsia="Calibri" w:hAnsi="Times New Roman" w:cs="Times New Roman"/>
          <w:sz w:val="24"/>
          <w:szCs w:val="24"/>
          <w:lang w:val="en-US"/>
        </w:rPr>
        <w:t xml:space="preserve"> and beliefs </w:t>
      </w:r>
      <w:r w:rsidR="008155A5">
        <w:rPr>
          <w:rFonts w:ascii="Times New Roman" w:eastAsia="Calibri" w:hAnsi="Times New Roman" w:cs="Times New Roman"/>
          <w:sz w:val="24"/>
          <w:szCs w:val="24"/>
          <w:lang w:val="en-US"/>
        </w:rPr>
        <w:t>share with propositions the</w:t>
      </w:r>
      <w:r w:rsidR="002070AD">
        <w:rPr>
          <w:rFonts w:ascii="Times New Roman" w:eastAsia="Calibri" w:hAnsi="Times New Roman" w:cs="Times New Roman"/>
          <w:sz w:val="24"/>
          <w:szCs w:val="24"/>
          <w:lang w:val="en-US"/>
        </w:rPr>
        <w:t>ir</w:t>
      </w:r>
      <w:r w:rsidR="008155A5">
        <w:rPr>
          <w:rFonts w:ascii="Times New Roman" w:eastAsia="Calibri" w:hAnsi="Times New Roman" w:cs="Times New Roman"/>
          <w:sz w:val="24"/>
          <w:szCs w:val="24"/>
          <w:lang w:val="en-US"/>
        </w:rPr>
        <w:t xml:space="preserve"> status of </w:t>
      </w:r>
      <w:r w:rsidR="002070AD">
        <w:rPr>
          <w:rFonts w:ascii="Times New Roman" w:eastAsia="Calibri" w:hAnsi="Times New Roman" w:cs="Times New Roman"/>
          <w:sz w:val="24"/>
          <w:szCs w:val="24"/>
          <w:lang w:val="en-US"/>
        </w:rPr>
        <w:t xml:space="preserve">truth </w:t>
      </w:r>
      <w:r w:rsidR="008155A5">
        <w:rPr>
          <w:rFonts w:ascii="Times New Roman" w:eastAsia="Calibri" w:hAnsi="Times New Roman" w:cs="Times New Roman"/>
          <w:sz w:val="24"/>
          <w:szCs w:val="24"/>
          <w:lang w:val="en-US"/>
        </w:rPr>
        <w:t>bear</w:t>
      </w:r>
      <w:r w:rsidR="002070AD">
        <w:rPr>
          <w:rFonts w:ascii="Times New Roman" w:eastAsia="Calibri" w:hAnsi="Times New Roman" w:cs="Times New Roman"/>
          <w:sz w:val="24"/>
          <w:szCs w:val="24"/>
          <w:lang w:val="en-US"/>
        </w:rPr>
        <w:t>ers</w:t>
      </w:r>
      <w:r w:rsidR="00C50F18">
        <w:rPr>
          <w:rFonts w:ascii="Times New Roman" w:eastAsia="Calibri" w:hAnsi="Times New Roman" w:cs="Times New Roman"/>
          <w:sz w:val="24"/>
          <w:szCs w:val="24"/>
          <w:lang w:val="en-US"/>
        </w:rPr>
        <w:t>. But</w:t>
      </w:r>
      <w:r w:rsidR="008155A5">
        <w:rPr>
          <w:rFonts w:ascii="Times New Roman" w:eastAsia="Calibri" w:hAnsi="Times New Roman" w:cs="Times New Roman"/>
          <w:sz w:val="24"/>
          <w:szCs w:val="24"/>
          <w:lang w:val="en-US"/>
        </w:rPr>
        <w:t xml:space="preserve"> u</w:t>
      </w:r>
      <w:r w:rsidR="002070AD">
        <w:rPr>
          <w:rFonts w:ascii="Times New Roman" w:eastAsia="Calibri" w:hAnsi="Times New Roman" w:cs="Times New Roman"/>
          <w:sz w:val="24"/>
          <w:szCs w:val="24"/>
          <w:lang w:val="en-US"/>
        </w:rPr>
        <w:t>nlike propositions</w:t>
      </w:r>
      <w:r w:rsidR="008155A5">
        <w:rPr>
          <w:rFonts w:ascii="Times New Roman" w:eastAsia="Calibri" w:hAnsi="Times New Roman" w:cs="Times New Roman"/>
          <w:sz w:val="24"/>
          <w:szCs w:val="24"/>
          <w:lang w:val="en-US"/>
        </w:rPr>
        <w:t xml:space="preserve"> attitudinal objects </w:t>
      </w:r>
      <w:r w:rsidR="00C13595">
        <w:rPr>
          <w:rFonts w:ascii="Times New Roman" w:eastAsia="Calibri" w:hAnsi="Times New Roman" w:cs="Times New Roman"/>
          <w:sz w:val="24"/>
          <w:szCs w:val="24"/>
          <w:lang w:val="en-US"/>
        </w:rPr>
        <w:t xml:space="preserve">are mind-dependent concrete entities, rather </w:t>
      </w:r>
      <w:r w:rsidR="00C50F18">
        <w:rPr>
          <w:rFonts w:ascii="Times New Roman" w:eastAsia="Calibri" w:hAnsi="Times New Roman" w:cs="Times New Roman"/>
          <w:sz w:val="24"/>
          <w:szCs w:val="24"/>
          <w:lang w:val="en-US"/>
        </w:rPr>
        <w:t xml:space="preserve">than </w:t>
      </w:r>
      <w:r w:rsidR="00915068">
        <w:rPr>
          <w:rFonts w:ascii="Times New Roman" w:eastAsia="Calibri" w:hAnsi="Times New Roman" w:cs="Times New Roman"/>
          <w:sz w:val="24"/>
          <w:szCs w:val="24"/>
          <w:lang w:val="en-US"/>
        </w:rPr>
        <w:t>abstract entities in a</w:t>
      </w:r>
      <w:r w:rsidR="00C50F18">
        <w:rPr>
          <w:rFonts w:ascii="Times New Roman" w:eastAsia="Calibri" w:hAnsi="Times New Roman" w:cs="Times New Roman"/>
          <w:sz w:val="24"/>
          <w:szCs w:val="24"/>
          <w:lang w:val="en-US"/>
        </w:rPr>
        <w:t xml:space="preserve"> </w:t>
      </w:r>
      <w:r w:rsidR="00915068">
        <w:rPr>
          <w:rFonts w:ascii="Times New Roman" w:eastAsia="Calibri" w:hAnsi="Times New Roman" w:cs="Times New Roman"/>
          <w:sz w:val="24"/>
          <w:szCs w:val="24"/>
          <w:lang w:val="en-US"/>
        </w:rPr>
        <w:t>‘third realm’</w:t>
      </w:r>
      <w:r w:rsidR="001F1302">
        <w:rPr>
          <w:rFonts w:ascii="Times New Roman" w:eastAsia="Calibri" w:hAnsi="Times New Roman" w:cs="Times New Roman"/>
          <w:sz w:val="24"/>
          <w:szCs w:val="24"/>
          <w:lang w:val="en-US"/>
        </w:rPr>
        <w:t xml:space="preserve"> (Frege 1922)</w:t>
      </w:r>
      <w:r w:rsidR="00630B5E">
        <w:rPr>
          <w:rFonts w:ascii="Times New Roman" w:eastAsia="Calibri" w:hAnsi="Times New Roman" w:cs="Times New Roman"/>
          <w:sz w:val="24"/>
          <w:szCs w:val="24"/>
          <w:lang w:val="en-US"/>
        </w:rPr>
        <w:t>,</w:t>
      </w:r>
      <w:r w:rsidR="00915068">
        <w:rPr>
          <w:rFonts w:ascii="Times New Roman" w:eastAsia="Calibri" w:hAnsi="Times New Roman" w:cs="Times New Roman"/>
          <w:sz w:val="24"/>
          <w:szCs w:val="24"/>
          <w:lang w:val="en-US"/>
        </w:rPr>
        <w:t xml:space="preserve"> </w:t>
      </w:r>
      <w:r w:rsidR="00630B5E">
        <w:rPr>
          <w:rFonts w:ascii="Times New Roman" w:eastAsia="Calibri" w:hAnsi="Times New Roman" w:cs="Times New Roman"/>
          <w:sz w:val="24"/>
          <w:szCs w:val="24"/>
          <w:lang w:val="en-US"/>
        </w:rPr>
        <w:t>acting as</w:t>
      </w:r>
      <w:r w:rsidR="002070AD">
        <w:rPr>
          <w:rFonts w:ascii="Times New Roman" w:eastAsia="Calibri" w:hAnsi="Times New Roman" w:cs="Times New Roman"/>
          <w:sz w:val="24"/>
          <w:szCs w:val="24"/>
          <w:lang w:val="en-US"/>
        </w:rPr>
        <w:t xml:space="preserve"> </w:t>
      </w:r>
      <w:r w:rsidR="00C13595">
        <w:rPr>
          <w:rFonts w:ascii="Times New Roman" w:eastAsia="Calibri" w:hAnsi="Times New Roman" w:cs="Times New Roman"/>
          <w:sz w:val="24"/>
          <w:szCs w:val="24"/>
          <w:lang w:val="en-US"/>
        </w:rPr>
        <w:t xml:space="preserve">sharable </w:t>
      </w:r>
      <w:r w:rsidR="00915068">
        <w:rPr>
          <w:rFonts w:ascii="Times New Roman" w:eastAsia="Calibri" w:hAnsi="Times New Roman" w:cs="Times New Roman"/>
          <w:sz w:val="24"/>
          <w:szCs w:val="24"/>
          <w:lang w:val="en-US"/>
        </w:rPr>
        <w:t xml:space="preserve">mental and linguistic </w:t>
      </w:r>
      <w:r w:rsidR="00C13595">
        <w:rPr>
          <w:rFonts w:ascii="Times New Roman" w:eastAsia="Calibri" w:hAnsi="Times New Roman" w:cs="Times New Roman"/>
          <w:sz w:val="24"/>
          <w:szCs w:val="24"/>
          <w:lang w:val="en-US"/>
        </w:rPr>
        <w:t xml:space="preserve">contents. </w:t>
      </w:r>
      <w:r w:rsidR="00C921FD">
        <w:rPr>
          <w:rFonts w:ascii="Times New Roman" w:eastAsia="Calibri" w:hAnsi="Times New Roman" w:cs="Times New Roman"/>
          <w:sz w:val="24"/>
          <w:szCs w:val="24"/>
          <w:lang w:val="en-US"/>
        </w:rPr>
        <w:t>Though a</w:t>
      </w:r>
      <w:r w:rsidR="00055C06">
        <w:rPr>
          <w:rFonts w:ascii="Times New Roman" w:eastAsia="Calibri" w:hAnsi="Times New Roman" w:cs="Times New Roman"/>
          <w:sz w:val="24"/>
          <w:szCs w:val="24"/>
          <w:lang w:val="en-US"/>
        </w:rPr>
        <w:t>ttitudinal</w:t>
      </w:r>
      <w:r w:rsidR="00E95B6E">
        <w:rPr>
          <w:rFonts w:ascii="Times New Roman" w:eastAsia="Calibri" w:hAnsi="Times New Roman" w:cs="Times New Roman"/>
          <w:sz w:val="24"/>
          <w:szCs w:val="24"/>
          <w:lang w:val="en-US"/>
        </w:rPr>
        <w:t xml:space="preserve"> and modal objects</w:t>
      </w:r>
      <w:r w:rsidR="00600231">
        <w:rPr>
          <w:rFonts w:ascii="Times New Roman" w:eastAsia="Calibri" w:hAnsi="Times New Roman" w:cs="Times New Roman"/>
          <w:sz w:val="24"/>
          <w:szCs w:val="24"/>
          <w:lang w:val="en-US"/>
        </w:rPr>
        <w:t xml:space="preserve">, </w:t>
      </w:r>
      <w:r w:rsidR="00C921FD">
        <w:rPr>
          <w:rFonts w:ascii="Times New Roman" w:eastAsia="Calibri" w:hAnsi="Times New Roman" w:cs="Times New Roman"/>
          <w:sz w:val="24"/>
          <w:szCs w:val="24"/>
          <w:lang w:val="en-US"/>
        </w:rPr>
        <w:t>at first sight</w:t>
      </w:r>
      <w:r w:rsidR="00600231">
        <w:rPr>
          <w:rFonts w:ascii="Times New Roman" w:eastAsia="Calibri" w:hAnsi="Times New Roman" w:cs="Times New Roman"/>
          <w:sz w:val="24"/>
          <w:szCs w:val="24"/>
          <w:lang w:val="en-US"/>
        </w:rPr>
        <w:t>,</w:t>
      </w:r>
      <w:r w:rsidR="00C921FD">
        <w:rPr>
          <w:rFonts w:ascii="Times New Roman" w:eastAsia="Calibri" w:hAnsi="Times New Roman" w:cs="Times New Roman"/>
          <w:sz w:val="24"/>
          <w:szCs w:val="24"/>
          <w:lang w:val="en-US"/>
        </w:rPr>
        <w:t xml:space="preserve"> look like events or states, they are in fact</w:t>
      </w:r>
      <w:r w:rsidR="00BD2F20">
        <w:rPr>
          <w:rFonts w:ascii="Times New Roman" w:eastAsia="Calibri" w:hAnsi="Times New Roman" w:cs="Times New Roman"/>
          <w:sz w:val="24"/>
          <w:szCs w:val="24"/>
          <w:lang w:val="en-US"/>
        </w:rPr>
        <w:t xml:space="preserve"> sharply distinguished </w:t>
      </w:r>
      <w:r w:rsidR="00E95B6E">
        <w:rPr>
          <w:rFonts w:ascii="Times New Roman" w:eastAsia="Calibri" w:hAnsi="Times New Roman" w:cs="Times New Roman"/>
          <w:sz w:val="24"/>
          <w:szCs w:val="24"/>
          <w:lang w:val="en-US"/>
        </w:rPr>
        <w:t>from events</w:t>
      </w:r>
      <w:r w:rsidR="00915068">
        <w:rPr>
          <w:rFonts w:ascii="Times New Roman" w:eastAsia="Calibri" w:hAnsi="Times New Roman" w:cs="Times New Roman"/>
          <w:sz w:val="24"/>
          <w:szCs w:val="24"/>
          <w:lang w:val="en-US"/>
        </w:rPr>
        <w:t xml:space="preserve"> </w:t>
      </w:r>
      <w:r w:rsidR="00E95B6E">
        <w:rPr>
          <w:rFonts w:ascii="Times New Roman" w:eastAsia="Calibri" w:hAnsi="Times New Roman" w:cs="Times New Roman"/>
          <w:sz w:val="24"/>
          <w:szCs w:val="24"/>
          <w:lang w:val="en-US"/>
        </w:rPr>
        <w:t>and states</w:t>
      </w:r>
      <w:r w:rsidR="00C921FD">
        <w:rPr>
          <w:rFonts w:ascii="Times New Roman" w:eastAsia="Calibri" w:hAnsi="Times New Roman" w:cs="Times New Roman"/>
          <w:sz w:val="24"/>
          <w:szCs w:val="24"/>
          <w:lang w:val="en-US"/>
        </w:rPr>
        <w:t xml:space="preserve"> ontologically</w:t>
      </w:r>
      <w:r w:rsidR="00535D3F">
        <w:rPr>
          <w:rFonts w:ascii="Times New Roman" w:eastAsia="Calibri" w:hAnsi="Times New Roman" w:cs="Times New Roman"/>
          <w:sz w:val="24"/>
          <w:szCs w:val="24"/>
          <w:lang w:val="en-US"/>
        </w:rPr>
        <w:t xml:space="preserve">, </w:t>
      </w:r>
      <w:r w:rsidR="00C50F18">
        <w:rPr>
          <w:rFonts w:ascii="Times New Roman" w:eastAsia="Calibri" w:hAnsi="Times New Roman" w:cs="Times New Roman"/>
          <w:sz w:val="24"/>
          <w:szCs w:val="24"/>
          <w:lang w:val="en-US"/>
        </w:rPr>
        <w:t xml:space="preserve">which is </w:t>
      </w:r>
      <w:r w:rsidR="002070AD">
        <w:rPr>
          <w:rFonts w:ascii="Times New Roman" w:eastAsia="Calibri" w:hAnsi="Times New Roman" w:cs="Times New Roman"/>
          <w:sz w:val="24"/>
          <w:szCs w:val="24"/>
          <w:lang w:val="en-US"/>
        </w:rPr>
        <w:t>manifest in the sorts of</w:t>
      </w:r>
      <w:r w:rsidR="004E5372">
        <w:rPr>
          <w:rFonts w:ascii="Times New Roman" w:eastAsia="Calibri" w:hAnsi="Times New Roman" w:cs="Times New Roman"/>
          <w:sz w:val="24"/>
          <w:szCs w:val="24"/>
          <w:lang w:val="en-US"/>
        </w:rPr>
        <w:t xml:space="preserve"> properties they can </w:t>
      </w:r>
      <w:r w:rsidR="002070AD">
        <w:rPr>
          <w:rFonts w:ascii="Times New Roman" w:eastAsia="Calibri" w:hAnsi="Times New Roman" w:cs="Times New Roman"/>
          <w:sz w:val="24"/>
          <w:szCs w:val="24"/>
          <w:lang w:val="en-US"/>
        </w:rPr>
        <w:t>bear</w:t>
      </w:r>
      <w:r w:rsidR="00E95B6E">
        <w:rPr>
          <w:rFonts w:ascii="Times New Roman" w:eastAsia="Calibri" w:hAnsi="Times New Roman" w:cs="Times New Roman"/>
          <w:sz w:val="24"/>
          <w:szCs w:val="24"/>
          <w:lang w:val="en-US"/>
        </w:rPr>
        <w:t xml:space="preserve">. Most importantly, unlike </w:t>
      </w:r>
      <w:r w:rsidR="004E5372">
        <w:rPr>
          <w:rFonts w:ascii="Times New Roman" w:eastAsia="Calibri" w:hAnsi="Times New Roman" w:cs="Times New Roman"/>
          <w:sz w:val="24"/>
          <w:szCs w:val="24"/>
          <w:lang w:val="en-US"/>
        </w:rPr>
        <w:t>events and states</w:t>
      </w:r>
      <w:r w:rsidR="00E95B6E">
        <w:rPr>
          <w:rFonts w:ascii="Times New Roman" w:eastAsia="Calibri" w:hAnsi="Times New Roman" w:cs="Times New Roman"/>
          <w:sz w:val="24"/>
          <w:szCs w:val="24"/>
          <w:lang w:val="en-US"/>
        </w:rPr>
        <w:t>,</w:t>
      </w:r>
      <w:r w:rsidR="00471450">
        <w:rPr>
          <w:rFonts w:ascii="Times New Roman" w:eastAsia="Calibri" w:hAnsi="Times New Roman" w:cs="Times New Roman"/>
          <w:sz w:val="24"/>
          <w:szCs w:val="24"/>
          <w:lang w:val="en-US"/>
        </w:rPr>
        <w:t xml:space="preserve"> modal and </w:t>
      </w:r>
      <w:r w:rsidR="0077117D">
        <w:rPr>
          <w:rFonts w:ascii="Times New Roman" w:eastAsia="Calibri" w:hAnsi="Times New Roman" w:cs="Times New Roman"/>
          <w:sz w:val="24"/>
          <w:szCs w:val="24"/>
          <w:lang w:val="en-US"/>
        </w:rPr>
        <w:t xml:space="preserve">attitudinal </w:t>
      </w:r>
      <w:r w:rsidR="008531E4">
        <w:rPr>
          <w:rFonts w:ascii="Times New Roman" w:eastAsia="Calibri" w:hAnsi="Times New Roman" w:cs="Times New Roman"/>
          <w:sz w:val="24"/>
          <w:szCs w:val="24"/>
          <w:lang w:val="en-US"/>
        </w:rPr>
        <w:t xml:space="preserve">objects </w:t>
      </w:r>
      <w:r w:rsidR="0077117D">
        <w:rPr>
          <w:rFonts w:ascii="Times New Roman" w:eastAsia="Calibri" w:hAnsi="Times New Roman" w:cs="Times New Roman"/>
          <w:sz w:val="24"/>
          <w:szCs w:val="24"/>
          <w:lang w:val="en-US"/>
        </w:rPr>
        <w:t>come with</w:t>
      </w:r>
      <w:r w:rsidR="00C50F18">
        <w:rPr>
          <w:rFonts w:ascii="Times New Roman" w:eastAsia="Calibri" w:hAnsi="Times New Roman" w:cs="Times New Roman"/>
          <w:sz w:val="24"/>
          <w:szCs w:val="24"/>
          <w:lang w:val="en-US"/>
        </w:rPr>
        <w:t xml:space="preserve"> a content</w:t>
      </w:r>
      <w:r w:rsidR="00F50305">
        <w:rPr>
          <w:rFonts w:ascii="Times New Roman" w:eastAsia="Calibri" w:hAnsi="Times New Roman" w:cs="Times New Roman"/>
          <w:sz w:val="24"/>
          <w:szCs w:val="24"/>
          <w:lang w:val="en-US"/>
        </w:rPr>
        <w:t>, that is,</w:t>
      </w:r>
      <w:r w:rsidR="002070AD">
        <w:rPr>
          <w:rFonts w:ascii="Times New Roman" w:eastAsia="Calibri" w:hAnsi="Times New Roman" w:cs="Times New Roman"/>
          <w:sz w:val="24"/>
          <w:szCs w:val="24"/>
          <w:lang w:val="en-US"/>
        </w:rPr>
        <w:t xml:space="preserve"> truth or</w:t>
      </w:r>
      <w:r w:rsidR="0077117D">
        <w:rPr>
          <w:rFonts w:ascii="Times New Roman" w:eastAsia="Calibri" w:hAnsi="Times New Roman" w:cs="Times New Roman"/>
          <w:sz w:val="24"/>
          <w:szCs w:val="24"/>
          <w:lang w:val="en-US"/>
        </w:rPr>
        <w:t xml:space="preserve"> satisfaction conditions</w:t>
      </w:r>
      <w:r w:rsidR="004E5372">
        <w:rPr>
          <w:rFonts w:ascii="Times New Roman" w:eastAsia="Calibri" w:hAnsi="Times New Roman" w:cs="Times New Roman"/>
          <w:sz w:val="24"/>
          <w:szCs w:val="24"/>
          <w:lang w:val="en-US"/>
        </w:rPr>
        <w:t xml:space="preserve">. </w:t>
      </w:r>
      <w:r w:rsidR="002070AD">
        <w:rPr>
          <w:rFonts w:ascii="Times New Roman" w:eastAsia="Calibri" w:hAnsi="Times New Roman" w:cs="Times New Roman"/>
          <w:sz w:val="24"/>
          <w:szCs w:val="24"/>
          <w:lang w:val="en-US"/>
        </w:rPr>
        <w:t>There is no</w:t>
      </w:r>
      <w:r w:rsidR="00F50305">
        <w:rPr>
          <w:rFonts w:ascii="Times New Roman" w:eastAsia="Calibri" w:hAnsi="Times New Roman" w:cs="Times New Roman"/>
          <w:sz w:val="24"/>
          <w:szCs w:val="24"/>
          <w:lang w:val="en-US"/>
        </w:rPr>
        <w:t xml:space="preserve"> intuitive basis, linguistic or </w:t>
      </w:r>
      <w:r w:rsidR="00C50F18">
        <w:rPr>
          <w:rFonts w:ascii="Times New Roman" w:eastAsia="Calibri" w:hAnsi="Times New Roman" w:cs="Times New Roman"/>
          <w:sz w:val="24"/>
          <w:szCs w:val="24"/>
          <w:lang w:val="en-US"/>
        </w:rPr>
        <w:t>otherwise</w:t>
      </w:r>
      <w:r w:rsidR="00F50305">
        <w:rPr>
          <w:rFonts w:ascii="Times New Roman" w:eastAsia="Calibri" w:hAnsi="Times New Roman" w:cs="Times New Roman"/>
          <w:sz w:val="24"/>
          <w:szCs w:val="24"/>
          <w:lang w:val="en-US"/>
        </w:rPr>
        <w:t xml:space="preserve">, for events, acts, or states being bearers of truth or satisfaction. </w:t>
      </w:r>
      <w:r w:rsidR="00AA0CFF">
        <w:rPr>
          <w:rFonts w:ascii="Times New Roman" w:eastAsia="Calibri" w:hAnsi="Times New Roman" w:cs="Times New Roman"/>
          <w:sz w:val="24"/>
          <w:szCs w:val="24"/>
          <w:lang w:val="en-US"/>
        </w:rPr>
        <w:t xml:space="preserve">Having a content is also the basis for other differences </w:t>
      </w:r>
      <w:r w:rsidR="00F50305">
        <w:rPr>
          <w:rFonts w:ascii="Times New Roman" w:eastAsia="Calibri" w:hAnsi="Times New Roman" w:cs="Times New Roman"/>
          <w:sz w:val="24"/>
          <w:szCs w:val="24"/>
          <w:lang w:val="en-US"/>
        </w:rPr>
        <w:t>between attitudinal and modal objects and events</w:t>
      </w:r>
      <w:r w:rsidR="00AA0CFF">
        <w:rPr>
          <w:rFonts w:ascii="Times New Roman" w:eastAsia="Calibri" w:hAnsi="Times New Roman" w:cs="Times New Roman"/>
          <w:sz w:val="24"/>
          <w:szCs w:val="24"/>
          <w:lang w:val="en-US"/>
        </w:rPr>
        <w:t>. For example</w:t>
      </w:r>
      <w:r w:rsidR="00247E5D">
        <w:rPr>
          <w:rFonts w:ascii="Times New Roman" w:eastAsia="Calibri" w:hAnsi="Times New Roman" w:cs="Times New Roman"/>
          <w:sz w:val="24"/>
          <w:szCs w:val="24"/>
          <w:lang w:val="en-US"/>
        </w:rPr>
        <w:t>,</w:t>
      </w:r>
      <w:r w:rsidR="00AA0CFF">
        <w:rPr>
          <w:rFonts w:ascii="Times New Roman" w:eastAsia="Calibri" w:hAnsi="Times New Roman" w:cs="Times New Roman"/>
          <w:sz w:val="24"/>
          <w:szCs w:val="24"/>
          <w:lang w:val="en-US"/>
        </w:rPr>
        <w:t xml:space="preserve"> attitudinal and modal objects have a part structure based on the</w:t>
      </w:r>
      <w:r w:rsidR="00C50F18">
        <w:rPr>
          <w:rFonts w:ascii="Times New Roman" w:eastAsia="Calibri" w:hAnsi="Times New Roman" w:cs="Times New Roman"/>
          <w:sz w:val="24"/>
          <w:szCs w:val="24"/>
          <w:lang w:val="en-US"/>
        </w:rPr>
        <w:t xml:space="preserve"> notion of partial content only, whereas events have a temporal part structure. </w:t>
      </w:r>
      <w:r w:rsidR="00AA0CFF">
        <w:rPr>
          <w:rFonts w:ascii="Times New Roman" w:eastAsia="Calibri" w:hAnsi="Times New Roman" w:cs="Times New Roman"/>
          <w:sz w:val="24"/>
          <w:szCs w:val="24"/>
          <w:lang w:val="en-US"/>
        </w:rPr>
        <w:t xml:space="preserve"> </w:t>
      </w:r>
    </w:p>
    <w:p w:rsidR="00650F42" w:rsidRDefault="00650F42" w:rsidP="00082B32">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There is one philosopher in the history of philosophy that in a way recognized attitudinal objects, </w:t>
      </w:r>
      <w:r w:rsidRPr="00CD2805">
        <w:rPr>
          <w:rFonts w:ascii="Times New Roman" w:eastAsia="Calibri" w:hAnsi="Times New Roman" w:cs="Times New Roman"/>
          <w:sz w:val="24"/>
          <w:szCs w:val="24"/>
          <w:lang w:val="en-US"/>
        </w:rPr>
        <w:t>namely Twardowski (1911)</w:t>
      </w:r>
      <w:r>
        <w:rPr>
          <w:rFonts w:ascii="Times New Roman" w:eastAsia="Calibri" w:hAnsi="Times New Roman" w:cs="Times New Roman"/>
          <w:sz w:val="24"/>
          <w:szCs w:val="24"/>
          <w:lang w:val="en-US"/>
        </w:rPr>
        <w:t xml:space="preserve">. Twardowski </w:t>
      </w:r>
      <w:r w:rsidR="00AA0CFF">
        <w:rPr>
          <w:rFonts w:ascii="Times New Roman" w:eastAsia="Calibri" w:hAnsi="Times New Roman" w:cs="Times New Roman"/>
          <w:sz w:val="24"/>
          <w:szCs w:val="24"/>
          <w:lang w:val="en-US"/>
        </w:rPr>
        <w:t xml:space="preserve">noticed </w:t>
      </w:r>
      <w:r w:rsidR="00E4798A">
        <w:rPr>
          <w:rFonts w:ascii="Times New Roman" w:eastAsia="Calibri" w:hAnsi="Times New Roman" w:cs="Times New Roman"/>
          <w:sz w:val="24"/>
          <w:szCs w:val="24"/>
          <w:lang w:val="en-US"/>
        </w:rPr>
        <w:t>various difference</w:t>
      </w:r>
      <w:r w:rsidR="00A72B6F">
        <w:rPr>
          <w:rFonts w:ascii="Times New Roman" w:eastAsia="Calibri" w:hAnsi="Times New Roman" w:cs="Times New Roman"/>
          <w:sz w:val="24"/>
          <w:szCs w:val="24"/>
          <w:lang w:val="en-US"/>
        </w:rPr>
        <w:t>s</w:t>
      </w:r>
      <w:r w:rsidR="00E4798A">
        <w:rPr>
          <w:rFonts w:ascii="Times New Roman" w:eastAsia="Calibri" w:hAnsi="Times New Roman" w:cs="Times New Roman"/>
          <w:sz w:val="24"/>
          <w:szCs w:val="24"/>
          <w:lang w:val="en-US"/>
        </w:rPr>
        <w:t xml:space="preserve"> in </w:t>
      </w:r>
      <w:r w:rsidR="00A72B6F">
        <w:rPr>
          <w:rFonts w:ascii="Times New Roman" w:eastAsia="Calibri" w:hAnsi="Times New Roman" w:cs="Times New Roman"/>
          <w:sz w:val="24"/>
          <w:szCs w:val="24"/>
          <w:lang w:val="en-US"/>
        </w:rPr>
        <w:t>the types of properties that</w:t>
      </w:r>
      <w:r w:rsidR="00AA0CFF">
        <w:rPr>
          <w:rFonts w:ascii="Times New Roman" w:eastAsia="Calibri" w:hAnsi="Times New Roman" w:cs="Times New Roman"/>
          <w:sz w:val="24"/>
          <w:szCs w:val="24"/>
          <w:lang w:val="en-US"/>
        </w:rPr>
        <w:t xml:space="preserve"> claims </w:t>
      </w:r>
      <w:r w:rsidR="00E4798A">
        <w:rPr>
          <w:rFonts w:ascii="Times New Roman" w:eastAsia="Calibri" w:hAnsi="Times New Roman" w:cs="Times New Roman"/>
          <w:sz w:val="24"/>
          <w:szCs w:val="24"/>
          <w:lang w:val="en-US"/>
        </w:rPr>
        <w:t xml:space="preserve">or requests as opposed to (acts of) </w:t>
      </w:r>
      <w:r w:rsidR="00AA0CFF">
        <w:rPr>
          <w:rFonts w:ascii="Times New Roman" w:eastAsia="Calibri" w:hAnsi="Times New Roman" w:cs="Times New Roman"/>
          <w:sz w:val="24"/>
          <w:szCs w:val="24"/>
          <w:lang w:val="en-US"/>
        </w:rPr>
        <w:t>claiming</w:t>
      </w:r>
      <w:r w:rsidR="00E4798A">
        <w:rPr>
          <w:rFonts w:ascii="Times New Roman" w:eastAsia="Calibri" w:hAnsi="Times New Roman" w:cs="Times New Roman"/>
          <w:sz w:val="24"/>
          <w:szCs w:val="24"/>
          <w:lang w:val="en-US"/>
        </w:rPr>
        <w:t xml:space="preserve"> or requesting</w:t>
      </w:r>
      <w:r w:rsidR="00A72B6F">
        <w:rPr>
          <w:rFonts w:ascii="Times New Roman" w:eastAsia="Calibri" w:hAnsi="Times New Roman" w:cs="Times New Roman"/>
          <w:sz w:val="24"/>
          <w:szCs w:val="24"/>
          <w:lang w:val="en-US"/>
        </w:rPr>
        <w:t xml:space="preserve"> can bear</w:t>
      </w:r>
      <w:r w:rsidR="00E4798A">
        <w:rPr>
          <w:rFonts w:ascii="Times New Roman" w:eastAsia="Calibri" w:hAnsi="Times New Roman" w:cs="Times New Roman"/>
          <w:sz w:val="24"/>
          <w:szCs w:val="24"/>
          <w:lang w:val="en-US"/>
        </w:rPr>
        <w:t>, including that of bearing truth or satisfaction conditions</w:t>
      </w:r>
      <w:r w:rsidR="00AA0CFF">
        <w:rPr>
          <w:rFonts w:ascii="Times New Roman" w:eastAsia="Calibri" w:hAnsi="Times New Roman" w:cs="Times New Roman"/>
          <w:sz w:val="24"/>
          <w:szCs w:val="24"/>
          <w:lang w:val="en-US"/>
        </w:rPr>
        <w:t xml:space="preserve">. </w:t>
      </w:r>
      <w:r w:rsidR="00082B32">
        <w:rPr>
          <w:rFonts w:ascii="Times New Roman" w:eastAsia="Calibri" w:hAnsi="Times New Roman" w:cs="Times New Roman"/>
          <w:sz w:val="24"/>
          <w:szCs w:val="24"/>
          <w:lang w:val="en-US"/>
        </w:rPr>
        <w:t>For him the distinction was that between actions and products, understood in particular way</w:t>
      </w:r>
      <w:r w:rsidR="00E4798A">
        <w:rPr>
          <w:rFonts w:ascii="Times New Roman" w:eastAsia="Calibri" w:hAnsi="Times New Roman" w:cs="Times New Roman"/>
          <w:sz w:val="24"/>
          <w:szCs w:val="24"/>
          <w:lang w:val="en-US"/>
        </w:rPr>
        <w:t xml:space="preserve"> (to be discussed in Chap</w:t>
      </w:r>
      <w:r w:rsidR="00600231">
        <w:rPr>
          <w:rFonts w:ascii="Times New Roman" w:eastAsia="Calibri" w:hAnsi="Times New Roman" w:cs="Times New Roman"/>
          <w:sz w:val="24"/>
          <w:szCs w:val="24"/>
          <w:lang w:val="en-US"/>
        </w:rPr>
        <w:t>.</w:t>
      </w:r>
      <w:r w:rsidR="00E4798A">
        <w:rPr>
          <w:rFonts w:ascii="Times New Roman" w:eastAsia="Calibri" w:hAnsi="Times New Roman" w:cs="Times New Roman"/>
          <w:sz w:val="24"/>
          <w:szCs w:val="24"/>
          <w:lang w:val="en-US"/>
        </w:rPr>
        <w:t xml:space="preserve"> 2)</w:t>
      </w:r>
      <w:r w:rsidR="00082B32">
        <w:rPr>
          <w:rFonts w:ascii="Times New Roman" w:eastAsia="Calibri" w:hAnsi="Times New Roman" w:cs="Times New Roman"/>
          <w:sz w:val="24"/>
          <w:szCs w:val="24"/>
          <w:lang w:val="en-US"/>
        </w:rPr>
        <w:t>. For Twar</w:t>
      </w:r>
      <w:r w:rsidR="00E4798A">
        <w:rPr>
          <w:rFonts w:ascii="Times New Roman" w:eastAsia="Calibri" w:hAnsi="Times New Roman" w:cs="Times New Roman"/>
          <w:sz w:val="24"/>
          <w:szCs w:val="24"/>
          <w:lang w:val="en-US"/>
        </w:rPr>
        <w:t>dowski</w:t>
      </w:r>
      <w:r w:rsidR="00082B32">
        <w:rPr>
          <w:rFonts w:ascii="Times New Roman" w:eastAsia="Calibri" w:hAnsi="Times New Roman" w:cs="Times New Roman"/>
          <w:sz w:val="24"/>
          <w:szCs w:val="24"/>
          <w:lang w:val="en-US"/>
        </w:rPr>
        <w:t xml:space="preserve"> only products are bearers of content and are </w:t>
      </w:r>
      <w:r w:rsidR="00E4798A">
        <w:rPr>
          <w:rFonts w:ascii="Times New Roman" w:eastAsia="Calibri" w:hAnsi="Times New Roman" w:cs="Times New Roman"/>
          <w:sz w:val="24"/>
          <w:szCs w:val="24"/>
          <w:lang w:val="en-US"/>
        </w:rPr>
        <w:t>the entities relevant</w:t>
      </w:r>
      <w:r w:rsidR="00082B32">
        <w:rPr>
          <w:rFonts w:ascii="Times New Roman" w:eastAsia="Calibri" w:hAnsi="Times New Roman" w:cs="Times New Roman"/>
          <w:sz w:val="24"/>
          <w:szCs w:val="24"/>
          <w:lang w:val="en-US"/>
        </w:rPr>
        <w:t xml:space="preserve"> for philosophy of language, logic and the humanities in general.  </w:t>
      </w:r>
      <w:r w:rsidR="00E4798A">
        <w:rPr>
          <w:rFonts w:ascii="Times New Roman" w:eastAsia="Calibri" w:hAnsi="Times New Roman" w:cs="Times New Roman"/>
          <w:sz w:val="24"/>
          <w:szCs w:val="24"/>
          <w:lang w:val="en-US"/>
        </w:rPr>
        <w:t>The present project shares the recognition</w:t>
      </w:r>
      <w:r w:rsidR="00113A94">
        <w:rPr>
          <w:rFonts w:ascii="Times New Roman" w:eastAsia="Calibri" w:hAnsi="Times New Roman" w:cs="Times New Roman"/>
          <w:sz w:val="24"/>
          <w:szCs w:val="24"/>
          <w:lang w:val="en-US"/>
        </w:rPr>
        <w:t xml:space="preserve"> of the</w:t>
      </w:r>
      <w:r w:rsidR="00082B32">
        <w:rPr>
          <w:rFonts w:ascii="Times New Roman" w:eastAsia="Calibri" w:hAnsi="Times New Roman" w:cs="Times New Roman"/>
          <w:sz w:val="24"/>
          <w:szCs w:val="24"/>
          <w:lang w:val="en-US"/>
        </w:rPr>
        <w:t xml:space="preserve"> importance of </w:t>
      </w:r>
      <w:r w:rsidR="00113A94">
        <w:rPr>
          <w:rFonts w:ascii="Times New Roman" w:eastAsia="Calibri" w:hAnsi="Times New Roman" w:cs="Times New Roman"/>
          <w:sz w:val="24"/>
          <w:szCs w:val="24"/>
          <w:lang w:val="en-US"/>
        </w:rPr>
        <w:t>attitudinal objects or</w:t>
      </w:r>
      <w:r w:rsidR="00082B32">
        <w:rPr>
          <w:rFonts w:ascii="Times New Roman" w:eastAsia="Calibri" w:hAnsi="Times New Roman" w:cs="Times New Roman"/>
          <w:sz w:val="24"/>
          <w:szCs w:val="24"/>
          <w:lang w:val="en-US"/>
        </w:rPr>
        <w:t xml:space="preserve"> what </w:t>
      </w:r>
      <w:r w:rsidR="00600231">
        <w:rPr>
          <w:rFonts w:ascii="Times New Roman" w:eastAsia="Calibri" w:hAnsi="Times New Roman" w:cs="Times New Roman"/>
          <w:sz w:val="24"/>
          <w:szCs w:val="24"/>
          <w:lang w:val="en-US"/>
        </w:rPr>
        <w:t>Twardowski took to be products. B</w:t>
      </w:r>
      <w:r w:rsidR="00113A94">
        <w:rPr>
          <w:rFonts w:ascii="Times New Roman" w:eastAsia="Calibri" w:hAnsi="Times New Roman" w:cs="Times New Roman"/>
          <w:sz w:val="24"/>
          <w:szCs w:val="24"/>
          <w:lang w:val="en-US"/>
        </w:rPr>
        <w:t>ut it does not</w:t>
      </w:r>
      <w:r w:rsidR="00082B32">
        <w:rPr>
          <w:rFonts w:ascii="Times New Roman" w:eastAsia="Calibri" w:hAnsi="Times New Roman" w:cs="Times New Roman"/>
          <w:sz w:val="24"/>
          <w:szCs w:val="24"/>
          <w:lang w:val="en-US"/>
        </w:rPr>
        <w:t xml:space="preserve"> follow Twardowski’s particular </w:t>
      </w:r>
      <w:r w:rsidR="00ED0900">
        <w:rPr>
          <w:rFonts w:ascii="Times New Roman" w:eastAsia="Calibri" w:hAnsi="Times New Roman" w:cs="Times New Roman"/>
          <w:sz w:val="24"/>
          <w:szCs w:val="24"/>
          <w:lang w:val="en-US"/>
        </w:rPr>
        <w:t xml:space="preserve">way </w:t>
      </w:r>
      <w:r w:rsidR="00082B32">
        <w:rPr>
          <w:rFonts w:ascii="Times New Roman" w:eastAsia="Calibri" w:hAnsi="Times New Roman" w:cs="Times New Roman"/>
          <w:sz w:val="24"/>
          <w:szCs w:val="24"/>
          <w:lang w:val="en-US"/>
        </w:rPr>
        <w:t xml:space="preserve">of </w:t>
      </w:r>
      <w:r w:rsidR="00113A94">
        <w:rPr>
          <w:rFonts w:ascii="Times New Roman" w:eastAsia="Calibri" w:hAnsi="Times New Roman" w:cs="Times New Roman"/>
          <w:sz w:val="24"/>
          <w:szCs w:val="24"/>
          <w:lang w:val="en-US"/>
        </w:rPr>
        <w:t xml:space="preserve">drawing and of </w:t>
      </w:r>
      <w:r w:rsidR="00082B32">
        <w:rPr>
          <w:rFonts w:ascii="Times New Roman" w:eastAsia="Calibri" w:hAnsi="Times New Roman" w:cs="Times New Roman"/>
          <w:sz w:val="24"/>
          <w:szCs w:val="24"/>
          <w:lang w:val="en-US"/>
        </w:rPr>
        <w:t>conceiving of the distinction</w:t>
      </w:r>
      <w:r w:rsidR="00AA6CF1">
        <w:rPr>
          <w:rFonts w:ascii="Times New Roman" w:eastAsia="Calibri" w:hAnsi="Times New Roman" w:cs="Times New Roman"/>
          <w:sz w:val="24"/>
          <w:szCs w:val="24"/>
          <w:lang w:val="en-US"/>
        </w:rPr>
        <w:t xml:space="preserve"> (see Chap</w:t>
      </w:r>
      <w:r w:rsidR="00C50F18">
        <w:rPr>
          <w:rFonts w:ascii="Times New Roman" w:eastAsia="Calibri" w:hAnsi="Times New Roman" w:cs="Times New Roman"/>
          <w:sz w:val="24"/>
          <w:szCs w:val="24"/>
          <w:lang w:val="en-US"/>
        </w:rPr>
        <w:t>.</w:t>
      </w:r>
      <w:r w:rsidR="00AA6CF1">
        <w:rPr>
          <w:rFonts w:ascii="Times New Roman" w:eastAsia="Calibri" w:hAnsi="Times New Roman" w:cs="Times New Roman"/>
          <w:sz w:val="24"/>
          <w:szCs w:val="24"/>
          <w:lang w:val="en-US"/>
        </w:rPr>
        <w:t xml:space="preserve"> 2)</w:t>
      </w:r>
      <w:r w:rsidR="00082B32">
        <w:rPr>
          <w:rFonts w:ascii="Times New Roman" w:eastAsia="Calibri" w:hAnsi="Times New Roman" w:cs="Times New Roman"/>
          <w:sz w:val="24"/>
          <w:szCs w:val="24"/>
          <w:lang w:val="en-US"/>
        </w:rPr>
        <w:t>.</w:t>
      </w:r>
      <w:r w:rsidR="00665688">
        <w:rPr>
          <w:rFonts w:ascii="Times New Roman" w:eastAsia="Calibri" w:hAnsi="Times New Roman" w:cs="Times New Roman"/>
          <w:sz w:val="24"/>
          <w:szCs w:val="24"/>
          <w:lang w:val="en-US"/>
        </w:rPr>
        <w:t xml:space="preserve"> </w:t>
      </w:r>
    </w:p>
    <w:p w:rsidR="00650F42" w:rsidRPr="00586B85" w:rsidRDefault="00650F42" w:rsidP="00650F42">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082B32">
        <w:rPr>
          <w:rFonts w:ascii="Times New Roman" w:eastAsia="Calibri" w:hAnsi="Times New Roman" w:cs="Times New Roman"/>
          <w:sz w:val="24"/>
          <w:szCs w:val="24"/>
          <w:lang w:val="en-US"/>
        </w:rPr>
        <w:t>B</w:t>
      </w:r>
      <w:r w:rsidR="00A72B6F">
        <w:rPr>
          <w:rFonts w:ascii="Times New Roman" w:eastAsia="Calibri" w:hAnsi="Times New Roman" w:cs="Times New Roman"/>
          <w:sz w:val="24"/>
          <w:szCs w:val="24"/>
          <w:lang w:val="en-US"/>
        </w:rPr>
        <w:t>y entering relations of</w:t>
      </w:r>
      <w:r w:rsidR="00082B32">
        <w:rPr>
          <w:rFonts w:ascii="Times New Roman" w:eastAsia="Calibri" w:hAnsi="Times New Roman" w:cs="Times New Roman"/>
          <w:sz w:val="24"/>
          <w:szCs w:val="24"/>
          <w:lang w:val="en-US"/>
        </w:rPr>
        <w:t xml:space="preserve"> content-based causation, a</w:t>
      </w:r>
      <w:r w:rsidRPr="00CD2805">
        <w:rPr>
          <w:rFonts w:ascii="Times New Roman" w:eastAsia="Calibri" w:hAnsi="Times New Roman" w:cs="Times New Roman"/>
          <w:sz w:val="24"/>
          <w:szCs w:val="24"/>
          <w:lang w:val="en-US"/>
        </w:rPr>
        <w:t>ttitudinal objects</w:t>
      </w:r>
      <w:r>
        <w:rPr>
          <w:rFonts w:ascii="Times New Roman" w:eastAsia="Calibri" w:hAnsi="Times New Roman" w:cs="Times New Roman"/>
          <w:sz w:val="24"/>
          <w:szCs w:val="24"/>
          <w:lang w:val="en-US"/>
        </w:rPr>
        <w:t xml:space="preserve"> </w:t>
      </w:r>
      <w:r w:rsidRPr="00CD2805">
        <w:rPr>
          <w:rFonts w:ascii="Times New Roman" w:eastAsia="Calibri" w:hAnsi="Times New Roman" w:cs="Times New Roman"/>
          <w:sz w:val="24"/>
          <w:szCs w:val="24"/>
          <w:lang w:val="en-US"/>
        </w:rPr>
        <w:t>play a central role as concrete bearers of truth or satisfaction conditions in our m</w:t>
      </w:r>
      <w:r>
        <w:rPr>
          <w:rFonts w:ascii="Times New Roman" w:eastAsia="Calibri" w:hAnsi="Times New Roman" w:cs="Times New Roman"/>
          <w:sz w:val="24"/>
          <w:szCs w:val="24"/>
          <w:lang w:val="en-US"/>
        </w:rPr>
        <w:t>ental life and in communication</w:t>
      </w:r>
      <w:r w:rsidRPr="00586B85">
        <w:rPr>
          <w:rFonts w:ascii="Times New Roman" w:eastAsia="Calibri" w:hAnsi="Times New Roman" w:cs="Times New Roman"/>
          <w:sz w:val="24"/>
          <w:szCs w:val="24"/>
          <w:lang w:val="en-US"/>
        </w:rPr>
        <w:t>.</w:t>
      </w:r>
      <w:r w:rsidR="00AA6CF1">
        <w:rPr>
          <w:rFonts w:ascii="Times New Roman" w:eastAsia="Calibri" w:hAnsi="Times New Roman" w:cs="Times New Roman"/>
          <w:sz w:val="24"/>
          <w:szCs w:val="24"/>
          <w:lang w:val="en-US"/>
        </w:rPr>
        <w:t xml:space="preserve"> B</w:t>
      </w:r>
      <w:r w:rsidR="00665688">
        <w:rPr>
          <w:rFonts w:ascii="Times New Roman" w:eastAsia="Calibri" w:hAnsi="Times New Roman" w:cs="Times New Roman"/>
          <w:sz w:val="24"/>
          <w:szCs w:val="24"/>
          <w:lang w:val="en-US"/>
        </w:rPr>
        <w:t>eing</w:t>
      </w:r>
      <w:r w:rsidR="00AA6CF1">
        <w:rPr>
          <w:rFonts w:ascii="Times New Roman" w:eastAsia="Calibri" w:hAnsi="Times New Roman" w:cs="Times New Roman"/>
          <w:sz w:val="24"/>
          <w:szCs w:val="24"/>
          <w:lang w:val="en-US"/>
        </w:rPr>
        <w:t xml:space="preserve"> mind-dependent particulars; a</w:t>
      </w:r>
      <w:r w:rsidRPr="00586B85">
        <w:rPr>
          <w:rFonts w:ascii="Times New Roman" w:eastAsia="Calibri" w:hAnsi="Times New Roman" w:cs="Times New Roman"/>
          <w:sz w:val="24"/>
          <w:szCs w:val="24"/>
          <w:lang w:val="en-US"/>
        </w:rPr>
        <w:t xml:space="preserve">ttitudinal objects </w:t>
      </w:r>
      <w:r>
        <w:rPr>
          <w:rFonts w:ascii="Times New Roman" w:eastAsia="Calibri" w:hAnsi="Times New Roman" w:cs="Times New Roman"/>
          <w:sz w:val="24"/>
          <w:szCs w:val="24"/>
          <w:lang w:val="en-US"/>
        </w:rPr>
        <w:t>permit</w:t>
      </w:r>
      <w:r w:rsidRPr="00586B85">
        <w:rPr>
          <w:rFonts w:ascii="Times New Roman" w:eastAsia="Calibri" w:hAnsi="Times New Roman" w:cs="Times New Roman"/>
          <w:sz w:val="24"/>
          <w:szCs w:val="24"/>
          <w:lang w:val="en-US"/>
        </w:rPr>
        <w:t xml:space="preserve"> avoiding the notorious conceptual problems of propositions: the problem of th</w:t>
      </w:r>
      <w:r w:rsidR="00665688">
        <w:rPr>
          <w:rFonts w:ascii="Times New Roman" w:eastAsia="Calibri" w:hAnsi="Times New Roman" w:cs="Times New Roman"/>
          <w:sz w:val="24"/>
          <w:szCs w:val="24"/>
          <w:lang w:val="en-US"/>
        </w:rPr>
        <w:t xml:space="preserve">e graspability </w:t>
      </w:r>
      <w:r w:rsidR="00A72B6F">
        <w:rPr>
          <w:rFonts w:ascii="Times New Roman" w:eastAsia="Calibri" w:hAnsi="Times New Roman" w:cs="Times New Roman"/>
          <w:sz w:val="24"/>
          <w:szCs w:val="24"/>
          <w:lang w:val="en-US"/>
        </w:rPr>
        <w:t>of propositions, the problem of</w:t>
      </w:r>
      <w:r w:rsidR="00665688">
        <w:rPr>
          <w:rFonts w:ascii="Times New Roman" w:eastAsia="Calibri" w:hAnsi="Times New Roman" w:cs="Times New Roman"/>
          <w:sz w:val="24"/>
          <w:szCs w:val="24"/>
          <w:lang w:val="en-US"/>
        </w:rPr>
        <w:t xml:space="preserve"> the truth-</w:t>
      </w:r>
      <w:r w:rsidRPr="00586B85">
        <w:rPr>
          <w:rFonts w:ascii="Times New Roman" w:eastAsia="Calibri" w:hAnsi="Times New Roman" w:cs="Times New Roman"/>
          <w:sz w:val="24"/>
          <w:szCs w:val="24"/>
          <w:lang w:val="en-US"/>
        </w:rPr>
        <w:t>directedness of propositions, the problem of the unity of the proposition, and the problem of arbitrary identification</w:t>
      </w:r>
      <w:r w:rsidR="00E1569A">
        <w:rPr>
          <w:rFonts w:ascii="Times New Roman" w:eastAsia="Calibri" w:hAnsi="Times New Roman" w:cs="Times New Roman"/>
          <w:sz w:val="24"/>
          <w:szCs w:val="24"/>
          <w:lang w:val="en-US"/>
        </w:rPr>
        <w:t>, problems, which I will come to shortly</w:t>
      </w:r>
      <w:r w:rsidRPr="00586B85">
        <w:rPr>
          <w:rFonts w:ascii="Times New Roman" w:eastAsia="Calibri" w:hAnsi="Times New Roman" w:cs="Times New Roman"/>
          <w:sz w:val="24"/>
          <w:szCs w:val="24"/>
          <w:lang w:val="en-US"/>
        </w:rPr>
        <w:t>.</w:t>
      </w:r>
      <w:r w:rsidR="00AA6CF1">
        <w:rPr>
          <w:rFonts w:ascii="Times New Roman" w:eastAsia="Calibri" w:hAnsi="Times New Roman" w:cs="Times New Roman"/>
          <w:sz w:val="24"/>
          <w:szCs w:val="24"/>
          <w:lang w:val="en-US"/>
        </w:rPr>
        <w:t xml:space="preserve"> However, attitudinal objects will not play the same semantic roles as propositions on standard analyses of attitude reports</w:t>
      </w:r>
      <w:r w:rsidR="00A72B6F">
        <w:rPr>
          <w:rFonts w:ascii="Times New Roman" w:eastAsia="Calibri" w:hAnsi="Times New Roman" w:cs="Times New Roman"/>
          <w:sz w:val="24"/>
          <w:szCs w:val="24"/>
          <w:lang w:val="en-US"/>
        </w:rPr>
        <w:t xml:space="preserve">, namely as referents of </w:t>
      </w:r>
      <w:r w:rsidR="00A72B6F" w:rsidRPr="00E1569A">
        <w:rPr>
          <w:rFonts w:ascii="Times New Roman" w:eastAsia="Calibri" w:hAnsi="Times New Roman" w:cs="Times New Roman"/>
          <w:i/>
          <w:sz w:val="24"/>
          <w:szCs w:val="24"/>
          <w:lang w:val="en-US"/>
        </w:rPr>
        <w:t>that</w:t>
      </w:r>
      <w:r w:rsidR="00A72B6F">
        <w:rPr>
          <w:rFonts w:ascii="Times New Roman" w:eastAsia="Calibri" w:hAnsi="Times New Roman" w:cs="Times New Roman"/>
          <w:sz w:val="24"/>
          <w:szCs w:val="24"/>
          <w:lang w:val="en-US"/>
        </w:rPr>
        <w:t>-clauses and as arguments of attitude verbs.</w:t>
      </w:r>
    </w:p>
    <w:p w:rsidR="00650F42" w:rsidRPr="00586B85" w:rsidRDefault="00600231" w:rsidP="00650F42">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lastRenderedPageBreak/>
        <w:t xml:space="preserve">     </w:t>
      </w:r>
      <w:r w:rsidR="00A72B6F">
        <w:rPr>
          <w:rFonts w:ascii="Times New Roman" w:eastAsia="Calibri" w:hAnsi="Times New Roman" w:cs="Times New Roman"/>
          <w:sz w:val="24"/>
          <w:szCs w:val="24"/>
          <w:lang w:val="en-US"/>
        </w:rPr>
        <w:t>There is another major difference between a</w:t>
      </w:r>
      <w:r w:rsidR="00650F42" w:rsidRPr="00586B85">
        <w:rPr>
          <w:rFonts w:ascii="Times New Roman" w:eastAsia="Calibri" w:hAnsi="Times New Roman" w:cs="Times New Roman"/>
          <w:sz w:val="24"/>
          <w:szCs w:val="24"/>
          <w:lang w:val="en-US"/>
        </w:rPr>
        <w:t>ttitudinal objects</w:t>
      </w:r>
      <w:r w:rsidR="00BF7135">
        <w:rPr>
          <w:rFonts w:ascii="Times New Roman" w:eastAsia="Calibri" w:hAnsi="Times New Roman" w:cs="Times New Roman"/>
          <w:sz w:val="24"/>
          <w:szCs w:val="24"/>
          <w:lang w:val="en-US"/>
        </w:rPr>
        <w:t xml:space="preserve"> and propositions. Attitudinal objects, unlike</w:t>
      </w:r>
      <w:r w:rsidR="00650F42" w:rsidRPr="00586B85">
        <w:rPr>
          <w:rFonts w:ascii="Times New Roman" w:eastAsia="Calibri" w:hAnsi="Times New Roman" w:cs="Times New Roman"/>
          <w:sz w:val="24"/>
          <w:szCs w:val="24"/>
          <w:lang w:val="en-US"/>
        </w:rPr>
        <w:t xml:space="preserve"> propositions, bear an important connection to normativity</w:t>
      </w:r>
      <w:r w:rsidR="00BF7135">
        <w:rPr>
          <w:rFonts w:ascii="Times New Roman" w:eastAsia="Calibri" w:hAnsi="Times New Roman" w:cs="Times New Roman"/>
          <w:sz w:val="24"/>
          <w:szCs w:val="24"/>
          <w:lang w:val="en-US"/>
        </w:rPr>
        <w:t>, which underlies</w:t>
      </w:r>
      <w:r w:rsidR="00650F42" w:rsidRPr="00586B85">
        <w:rPr>
          <w:rFonts w:ascii="Times New Roman" w:eastAsia="Calibri" w:hAnsi="Times New Roman" w:cs="Times New Roman"/>
          <w:sz w:val="24"/>
          <w:szCs w:val="24"/>
          <w:lang w:val="en-US"/>
        </w:rPr>
        <w:t xml:space="preserve"> the application of the predicate </w:t>
      </w:r>
      <w:r w:rsidR="00650F42" w:rsidRPr="00586B85">
        <w:rPr>
          <w:rFonts w:ascii="Times New Roman" w:eastAsia="Calibri" w:hAnsi="Times New Roman" w:cs="Times New Roman"/>
          <w:i/>
          <w:sz w:val="24"/>
          <w:szCs w:val="24"/>
          <w:lang w:val="en-US"/>
        </w:rPr>
        <w:t xml:space="preserve">correct </w:t>
      </w:r>
      <w:r w:rsidR="00650F42" w:rsidRPr="00586B85">
        <w:rPr>
          <w:rFonts w:ascii="Times New Roman" w:eastAsia="Calibri" w:hAnsi="Times New Roman" w:cs="Times New Roman"/>
          <w:sz w:val="24"/>
          <w:szCs w:val="24"/>
          <w:lang w:val="en-US"/>
        </w:rPr>
        <w:t>as well as the choices of satisfaction predicates with different attitudinal objects.</w:t>
      </w:r>
      <w:r w:rsidR="0003582B">
        <w:rPr>
          <w:rFonts w:ascii="Times New Roman" w:eastAsia="Calibri" w:hAnsi="Times New Roman" w:cs="Times New Roman"/>
          <w:sz w:val="24"/>
          <w:szCs w:val="24"/>
          <w:lang w:val="en-US"/>
        </w:rPr>
        <w:t xml:space="preserve"> In particular, truth and correctness coincide for attitudinal objects of the sort of claims and beliefs, but not so for propositions, which </w:t>
      </w:r>
      <w:r w:rsidR="00E1569A">
        <w:rPr>
          <w:rFonts w:ascii="Times New Roman" w:eastAsia="Calibri" w:hAnsi="Times New Roman" w:cs="Times New Roman"/>
          <w:sz w:val="24"/>
          <w:szCs w:val="24"/>
          <w:lang w:val="en-US"/>
        </w:rPr>
        <w:t>do not reflect a normative notion.</w:t>
      </w:r>
    </w:p>
    <w:p w:rsidR="008531E4" w:rsidRDefault="00665688" w:rsidP="00586B85">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18460A">
        <w:rPr>
          <w:rFonts w:ascii="Times New Roman" w:eastAsia="Calibri" w:hAnsi="Times New Roman" w:cs="Times New Roman"/>
          <w:sz w:val="24"/>
          <w:szCs w:val="24"/>
          <w:lang w:val="en-US"/>
        </w:rPr>
        <w:t>Mo</w:t>
      </w:r>
      <w:r>
        <w:rPr>
          <w:rFonts w:ascii="Times New Roman" w:eastAsia="Calibri" w:hAnsi="Times New Roman" w:cs="Times New Roman"/>
          <w:sz w:val="24"/>
          <w:szCs w:val="24"/>
          <w:lang w:val="en-US"/>
        </w:rPr>
        <w:t>dal objects</w:t>
      </w:r>
      <w:r w:rsidR="0003582B">
        <w:rPr>
          <w:rFonts w:ascii="Times New Roman" w:eastAsia="Calibri" w:hAnsi="Times New Roman" w:cs="Times New Roman"/>
          <w:sz w:val="24"/>
          <w:szCs w:val="24"/>
          <w:lang w:val="en-US"/>
        </w:rPr>
        <w:t xml:space="preserve"> can be abstract objects</w:t>
      </w:r>
      <w:r w:rsidR="00E1569A">
        <w:rPr>
          <w:rFonts w:ascii="Times New Roman" w:eastAsia="Calibri" w:hAnsi="Times New Roman" w:cs="Times New Roman"/>
          <w:sz w:val="24"/>
          <w:szCs w:val="24"/>
          <w:lang w:val="en-US"/>
        </w:rPr>
        <w:t>,</w:t>
      </w:r>
      <w:r w:rsidR="0003582B">
        <w:rPr>
          <w:rFonts w:ascii="Times New Roman" w:eastAsia="Calibri" w:hAnsi="Times New Roman" w:cs="Times New Roman"/>
          <w:sz w:val="24"/>
          <w:szCs w:val="24"/>
          <w:lang w:val="en-US"/>
        </w:rPr>
        <w:t xml:space="preserve"> and they may be</w:t>
      </w:r>
      <w:r>
        <w:rPr>
          <w:rFonts w:ascii="Times New Roman" w:eastAsia="Calibri" w:hAnsi="Times New Roman" w:cs="Times New Roman"/>
          <w:sz w:val="24"/>
          <w:szCs w:val="24"/>
          <w:lang w:val="en-US"/>
        </w:rPr>
        <w:t xml:space="preserve"> abstract artifacts</w:t>
      </w:r>
      <w:r w:rsidR="00B559A9">
        <w:rPr>
          <w:rFonts w:ascii="Times New Roman" w:eastAsia="Calibri" w:hAnsi="Times New Roman" w:cs="Times New Roman"/>
          <w:sz w:val="24"/>
          <w:szCs w:val="24"/>
          <w:lang w:val="en-US"/>
        </w:rPr>
        <w:t xml:space="preserve"> </w:t>
      </w:r>
      <w:r w:rsidR="00E1569A">
        <w:rPr>
          <w:rFonts w:ascii="Times New Roman" w:eastAsia="Calibri" w:hAnsi="Times New Roman" w:cs="Times New Roman"/>
          <w:sz w:val="24"/>
          <w:szCs w:val="24"/>
          <w:lang w:val="en-US"/>
        </w:rPr>
        <w:t xml:space="preserve">of the sort of laws, </w:t>
      </w:r>
      <w:r w:rsidR="00824008">
        <w:rPr>
          <w:rFonts w:ascii="Times New Roman" w:eastAsia="Calibri" w:hAnsi="Times New Roman" w:cs="Times New Roman"/>
          <w:sz w:val="24"/>
          <w:szCs w:val="24"/>
          <w:lang w:val="en-US"/>
        </w:rPr>
        <w:t xml:space="preserve">commitments, offers, </w:t>
      </w:r>
      <w:r w:rsidR="00E1569A">
        <w:rPr>
          <w:rFonts w:ascii="Times New Roman" w:eastAsia="Calibri" w:hAnsi="Times New Roman" w:cs="Times New Roman"/>
          <w:sz w:val="24"/>
          <w:szCs w:val="24"/>
          <w:lang w:val="en-US"/>
        </w:rPr>
        <w:t>and</w:t>
      </w:r>
      <w:r w:rsidR="00B559A9">
        <w:rPr>
          <w:rFonts w:ascii="Times New Roman" w:eastAsia="Calibri" w:hAnsi="Times New Roman" w:cs="Times New Roman"/>
          <w:sz w:val="24"/>
          <w:szCs w:val="24"/>
          <w:lang w:val="en-US"/>
        </w:rPr>
        <w:t xml:space="preserve"> invitations</w:t>
      </w:r>
      <w:r w:rsidR="00E1569A">
        <w:rPr>
          <w:rFonts w:ascii="Times New Roman" w:eastAsia="Calibri" w:hAnsi="Times New Roman" w:cs="Times New Roman"/>
          <w:sz w:val="24"/>
          <w:szCs w:val="24"/>
          <w:lang w:val="en-US"/>
        </w:rPr>
        <w:t xml:space="preserve">, entities that may </w:t>
      </w:r>
      <w:r w:rsidR="0003582B">
        <w:rPr>
          <w:rFonts w:ascii="Times New Roman" w:eastAsia="Calibri" w:hAnsi="Times New Roman" w:cs="Times New Roman"/>
          <w:sz w:val="24"/>
          <w:szCs w:val="24"/>
          <w:lang w:val="en-US"/>
        </w:rPr>
        <w:t>endure</w:t>
      </w:r>
      <w:r w:rsidR="00B559A9">
        <w:rPr>
          <w:rFonts w:ascii="Times New Roman" w:eastAsia="Calibri" w:hAnsi="Times New Roman" w:cs="Times New Roman"/>
          <w:sz w:val="24"/>
          <w:szCs w:val="24"/>
          <w:lang w:val="en-US"/>
        </w:rPr>
        <w:t xml:space="preserve"> </w:t>
      </w:r>
      <w:r w:rsidR="0003582B">
        <w:rPr>
          <w:rFonts w:ascii="Times New Roman" w:eastAsia="Calibri" w:hAnsi="Times New Roman" w:cs="Times New Roman"/>
          <w:sz w:val="24"/>
          <w:szCs w:val="24"/>
          <w:lang w:val="en-US"/>
        </w:rPr>
        <w:t xml:space="preserve">past the act that has </w:t>
      </w:r>
      <w:r w:rsidR="00824008">
        <w:rPr>
          <w:rFonts w:ascii="Times New Roman" w:eastAsia="Calibri" w:hAnsi="Times New Roman" w:cs="Times New Roman"/>
          <w:sz w:val="24"/>
          <w:szCs w:val="24"/>
          <w:lang w:val="en-US"/>
        </w:rPr>
        <w:t>produced</w:t>
      </w:r>
      <w:r w:rsidR="0003582B">
        <w:rPr>
          <w:rFonts w:ascii="Times New Roman" w:eastAsia="Calibri" w:hAnsi="Times New Roman" w:cs="Times New Roman"/>
          <w:sz w:val="24"/>
          <w:szCs w:val="24"/>
          <w:lang w:val="en-US"/>
        </w:rPr>
        <w:t xml:space="preserve"> them</w:t>
      </w:r>
      <w:r w:rsidR="00B559A9">
        <w:rPr>
          <w:rFonts w:ascii="Times New Roman" w:eastAsia="Calibri" w:hAnsi="Times New Roman" w:cs="Times New Roman"/>
          <w:sz w:val="24"/>
          <w:szCs w:val="24"/>
          <w:lang w:val="en-US"/>
        </w:rPr>
        <w:t>. This may even hold for certain attitudinal objects</w:t>
      </w:r>
      <w:r w:rsidR="00824008">
        <w:rPr>
          <w:rFonts w:ascii="Times New Roman" w:eastAsia="Calibri" w:hAnsi="Times New Roman" w:cs="Times New Roman"/>
          <w:sz w:val="24"/>
          <w:szCs w:val="24"/>
          <w:lang w:val="en-US"/>
        </w:rPr>
        <w:t>, for example claims, which may</w:t>
      </w:r>
      <w:r w:rsidR="00FD17F9">
        <w:rPr>
          <w:rFonts w:ascii="Times New Roman" w:eastAsia="Calibri" w:hAnsi="Times New Roman" w:cs="Times New Roman"/>
          <w:sz w:val="24"/>
          <w:szCs w:val="24"/>
          <w:lang w:val="en-US"/>
        </w:rPr>
        <w:t xml:space="preserve"> endure past the act</w:t>
      </w:r>
      <w:r w:rsidR="00824008">
        <w:rPr>
          <w:rFonts w:ascii="Times New Roman" w:eastAsia="Calibri" w:hAnsi="Times New Roman" w:cs="Times New Roman"/>
          <w:sz w:val="24"/>
          <w:szCs w:val="24"/>
          <w:lang w:val="en-US"/>
        </w:rPr>
        <w:t xml:space="preserve"> of claim</w:t>
      </w:r>
      <w:r w:rsidR="009526FF">
        <w:rPr>
          <w:rFonts w:ascii="Times New Roman" w:eastAsia="Calibri" w:hAnsi="Times New Roman" w:cs="Times New Roman"/>
          <w:sz w:val="24"/>
          <w:szCs w:val="24"/>
          <w:lang w:val="en-US"/>
        </w:rPr>
        <w:t xml:space="preserve"> even if its features </w:t>
      </w:r>
      <w:r w:rsidR="00FA1B89">
        <w:rPr>
          <w:rFonts w:ascii="Times New Roman" w:eastAsia="Calibri" w:hAnsi="Times New Roman" w:cs="Times New Roman"/>
          <w:sz w:val="24"/>
          <w:szCs w:val="24"/>
          <w:lang w:val="en-US"/>
        </w:rPr>
        <w:t xml:space="preserve">of concreteness </w:t>
      </w:r>
      <w:r w:rsidR="009526FF">
        <w:rPr>
          <w:rFonts w:ascii="Times New Roman" w:eastAsia="Calibri" w:hAnsi="Times New Roman" w:cs="Times New Roman"/>
          <w:sz w:val="24"/>
          <w:szCs w:val="24"/>
          <w:lang w:val="en-US"/>
        </w:rPr>
        <w:t xml:space="preserve">are limited to </w:t>
      </w:r>
      <w:r w:rsidR="00FA1B89">
        <w:rPr>
          <w:rFonts w:ascii="Times New Roman" w:eastAsia="Calibri" w:hAnsi="Times New Roman" w:cs="Times New Roman"/>
          <w:sz w:val="24"/>
          <w:szCs w:val="24"/>
          <w:lang w:val="en-US"/>
        </w:rPr>
        <w:t xml:space="preserve">the period the act. </w:t>
      </w:r>
    </w:p>
    <w:p w:rsidR="00031BF3" w:rsidRDefault="00031BF3" w:rsidP="00586B85">
      <w:pPr>
        <w:spacing w:after="0" w:line="360" w:lineRule="auto"/>
        <w:rPr>
          <w:rFonts w:ascii="Times New Roman" w:eastAsia="Calibri" w:hAnsi="Times New Roman" w:cs="Times New Roman"/>
          <w:sz w:val="24"/>
          <w:szCs w:val="24"/>
          <w:lang w:val="en-US"/>
        </w:rPr>
      </w:pPr>
    </w:p>
    <w:p w:rsidR="000F4607" w:rsidRPr="000F4607" w:rsidRDefault="000F4607" w:rsidP="00586B85">
      <w:pPr>
        <w:spacing w:after="0" w:line="360" w:lineRule="auto"/>
        <w:rPr>
          <w:rFonts w:ascii="Times New Roman" w:eastAsia="Calibri" w:hAnsi="Times New Roman" w:cs="Times New Roman"/>
          <w:b/>
          <w:sz w:val="24"/>
          <w:szCs w:val="24"/>
          <w:lang w:val="en-US"/>
        </w:rPr>
      </w:pPr>
      <w:r w:rsidRPr="000F4607">
        <w:rPr>
          <w:rFonts w:ascii="Times New Roman" w:eastAsia="Calibri" w:hAnsi="Times New Roman" w:cs="Times New Roman"/>
          <w:b/>
          <w:sz w:val="24"/>
          <w:szCs w:val="24"/>
          <w:lang w:val="en-US"/>
        </w:rPr>
        <w:t>2. Concurrences with recent research in philosophy and linguistics</w:t>
      </w:r>
    </w:p>
    <w:p w:rsidR="000F4607" w:rsidRDefault="000F4607" w:rsidP="00586B85">
      <w:pPr>
        <w:spacing w:after="0" w:line="360" w:lineRule="auto"/>
        <w:rPr>
          <w:rFonts w:ascii="Times New Roman" w:eastAsia="Calibri" w:hAnsi="Times New Roman" w:cs="Times New Roman"/>
          <w:sz w:val="24"/>
          <w:szCs w:val="24"/>
          <w:lang w:val="en-US"/>
        </w:rPr>
      </w:pPr>
    </w:p>
    <w:p w:rsidR="00EF5C23" w:rsidRDefault="00DC5162" w:rsidP="00586B85">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The overall view pursued in this book concurs with </w:t>
      </w:r>
      <w:r w:rsidR="00E50EBF">
        <w:rPr>
          <w:rFonts w:ascii="Times New Roman" w:eastAsia="Calibri" w:hAnsi="Times New Roman" w:cs="Times New Roman"/>
          <w:sz w:val="24"/>
          <w:szCs w:val="24"/>
          <w:lang w:val="en-US"/>
        </w:rPr>
        <w:t>recent</w:t>
      </w:r>
      <w:r>
        <w:rPr>
          <w:rFonts w:ascii="Times New Roman" w:eastAsia="Calibri" w:hAnsi="Times New Roman" w:cs="Times New Roman"/>
          <w:sz w:val="24"/>
          <w:szCs w:val="24"/>
          <w:lang w:val="en-US"/>
        </w:rPr>
        <w:t xml:space="preserve"> </w:t>
      </w:r>
      <w:r w:rsidR="00E50EBF">
        <w:rPr>
          <w:rFonts w:ascii="Times New Roman" w:eastAsia="Calibri" w:hAnsi="Times New Roman" w:cs="Times New Roman"/>
          <w:sz w:val="24"/>
          <w:szCs w:val="24"/>
          <w:lang w:val="en-US"/>
        </w:rPr>
        <w:t>directions in semantic approaches to attitude reports and modals</w:t>
      </w:r>
      <w:r w:rsidR="009357DB">
        <w:rPr>
          <w:rFonts w:ascii="Times New Roman" w:eastAsia="Calibri" w:hAnsi="Times New Roman" w:cs="Times New Roman"/>
          <w:sz w:val="24"/>
          <w:szCs w:val="24"/>
          <w:lang w:val="en-US"/>
        </w:rPr>
        <w:t>.</w:t>
      </w:r>
    </w:p>
    <w:p w:rsidR="00663610" w:rsidRDefault="00EF5C23" w:rsidP="00586B85">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327085">
        <w:rPr>
          <w:rFonts w:ascii="Times New Roman" w:eastAsia="Calibri" w:hAnsi="Times New Roman" w:cs="Times New Roman"/>
          <w:sz w:val="24"/>
          <w:szCs w:val="24"/>
          <w:lang w:val="en-US"/>
        </w:rPr>
        <w:t>First of all</w:t>
      </w:r>
      <w:r w:rsidR="00663610">
        <w:rPr>
          <w:rFonts w:ascii="Times New Roman" w:eastAsia="Calibri" w:hAnsi="Times New Roman" w:cs="Times New Roman"/>
          <w:sz w:val="24"/>
          <w:szCs w:val="24"/>
          <w:lang w:val="en-US"/>
        </w:rPr>
        <w:t xml:space="preserve">, it concurs with recent </w:t>
      </w:r>
      <w:r w:rsidR="00327085">
        <w:rPr>
          <w:rFonts w:ascii="Times New Roman" w:eastAsia="Calibri" w:hAnsi="Times New Roman" w:cs="Times New Roman"/>
          <w:sz w:val="24"/>
          <w:szCs w:val="24"/>
          <w:lang w:val="en-US"/>
        </w:rPr>
        <w:t>d</w:t>
      </w:r>
      <w:r w:rsidR="005448AF">
        <w:rPr>
          <w:rFonts w:ascii="Times New Roman" w:eastAsia="Calibri" w:hAnsi="Times New Roman" w:cs="Times New Roman"/>
          <w:sz w:val="24"/>
          <w:szCs w:val="24"/>
          <w:lang w:val="en-US"/>
        </w:rPr>
        <w:t>irections</w:t>
      </w:r>
      <w:r w:rsidR="00327085">
        <w:rPr>
          <w:rFonts w:ascii="Times New Roman" w:eastAsia="Calibri" w:hAnsi="Times New Roman" w:cs="Times New Roman"/>
          <w:sz w:val="24"/>
          <w:szCs w:val="24"/>
          <w:lang w:val="en-US"/>
        </w:rPr>
        <w:t xml:space="preserve"> in philosophy of languages that replace the notion of an abstract proposition with </w:t>
      </w:r>
      <w:r w:rsidR="00663610">
        <w:rPr>
          <w:rFonts w:ascii="Times New Roman" w:eastAsia="Calibri" w:hAnsi="Times New Roman" w:cs="Times New Roman"/>
          <w:sz w:val="24"/>
          <w:szCs w:val="24"/>
          <w:lang w:val="en-US"/>
        </w:rPr>
        <w:t xml:space="preserve">cognitive </w:t>
      </w:r>
      <w:r w:rsidR="00327085">
        <w:rPr>
          <w:rFonts w:ascii="Times New Roman" w:eastAsia="Calibri" w:hAnsi="Times New Roman" w:cs="Times New Roman"/>
          <w:sz w:val="24"/>
          <w:szCs w:val="24"/>
          <w:lang w:val="en-US"/>
        </w:rPr>
        <w:t xml:space="preserve">notions of </w:t>
      </w:r>
      <w:r w:rsidR="005448AF">
        <w:rPr>
          <w:rFonts w:ascii="Times New Roman" w:eastAsia="Calibri" w:hAnsi="Times New Roman" w:cs="Times New Roman"/>
          <w:sz w:val="24"/>
          <w:szCs w:val="24"/>
          <w:lang w:val="en-US"/>
        </w:rPr>
        <w:t>truth bearers, allowing truthbearers to be graspa</w:t>
      </w:r>
      <w:r w:rsidR="00B96B14">
        <w:rPr>
          <w:rFonts w:ascii="Times New Roman" w:eastAsia="Calibri" w:hAnsi="Times New Roman" w:cs="Times New Roman"/>
          <w:sz w:val="24"/>
          <w:szCs w:val="24"/>
          <w:lang w:val="en-US"/>
        </w:rPr>
        <w:t>ble c</w:t>
      </w:r>
      <w:r w:rsidR="005448AF">
        <w:rPr>
          <w:rFonts w:ascii="Times New Roman" w:eastAsia="Calibri" w:hAnsi="Times New Roman" w:cs="Times New Roman"/>
          <w:sz w:val="24"/>
          <w:szCs w:val="24"/>
          <w:lang w:val="en-US"/>
        </w:rPr>
        <w:t xml:space="preserve">ausally efficacious. </w:t>
      </w:r>
      <w:r w:rsidR="00327085">
        <w:rPr>
          <w:rFonts w:ascii="Times New Roman" w:eastAsia="Calibri" w:hAnsi="Times New Roman" w:cs="Times New Roman"/>
          <w:sz w:val="24"/>
          <w:szCs w:val="24"/>
          <w:lang w:val="en-US"/>
        </w:rPr>
        <w:t>Various philosophers</w:t>
      </w:r>
      <w:r w:rsidR="005448AF">
        <w:rPr>
          <w:rFonts w:ascii="Times New Roman" w:eastAsia="Calibri" w:hAnsi="Times New Roman" w:cs="Times New Roman"/>
          <w:sz w:val="24"/>
          <w:szCs w:val="24"/>
          <w:lang w:val="en-US"/>
        </w:rPr>
        <w:t>, most notably Soames (</w:t>
      </w:r>
      <w:r w:rsidR="008F2C84">
        <w:rPr>
          <w:rFonts w:ascii="Times New Roman" w:eastAsia="Calibri" w:hAnsi="Times New Roman" w:cs="Times New Roman"/>
          <w:sz w:val="24"/>
          <w:szCs w:val="24"/>
          <w:lang w:val="en-US"/>
        </w:rPr>
        <w:t>2020</w:t>
      </w:r>
      <w:r w:rsidR="005448AF">
        <w:rPr>
          <w:rFonts w:ascii="Times New Roman" w:eastAsia="Calibri" w:hAnsi="Times New Roman" w:cs="Times New Roman"/>
          <w:sz w:val="24"/>
          <w:szCs w:val="24"/>
          <w:lang w:val="en-US"/>
        </w:rPr>
        <w:t>) and Hanks (</w:t>
      </w:r>
      <w:r w:rsidR="008F2C84">
        <w:rPr>
          <w:rFonts w:ascii="Times New Roman" w:eastAsia="Calibri" w:hAnsi="Times New Roman" w:cs="Times New Roman"/>
          <w:sz w:val="24"/>
          <w:szCs w:val="24"/>
          <w:lang w:val="en-US"/>
        </w:rPr>
        <w:t>2015</w:t>
      </w:r>
      <w:r w:rsidR="005448AF">
        <w:rPr>
          <w:rFonts w:ascii="Times New Roman" w:eastAsia="Calibri" w:hAnsi="Times New Roman" w:cs="Times New Roman"/>
          <w:sz w:val="24"/>
          <w:szCs w:val="24"/>
          <w:lang w:val="en-US"/>
        </w:rPr>
        <w:t>)</w:t>
      </w:r>
      <w:r w:rsidR="008F2C84">
        <w:rPr>
          <w:rFonts w:ascii="Times New Roman" w:eastAsia="Calibri" w:hAnsi="Times New Roman" w:cs="Times New Roman"/>
          <w:sz w:val="24"/>
          <w:szCs w:val="24"/>
          <w:lang w:val="en-US"/>
        </w:rPr>
        <w:t>,</w:t>
      </w:r>
      <w:r w:rsidR="00327085">
        <w:rPr>
          <w:rFonts w:ascii="Times New Roman" w:eastAsia="Calibri" w:hAnsi="Times New Roman" w:cs="Times New Roman"/>
          <w:sz w:val="24"/>
          <w:szCs w:val="24"/>
          <w:lang w:val="en-US"/>
        </w:rPr>
        <w:t xml:space="preserve"> have</w:t>
      </w:r>
      <w:r w:rsidR="00B96B14">
        <w:rPr>
          <w:rFonts w:ascii="Times New Roman" w:eastAsia="Calibri" w:hAnsi="Times New Roman" w:cs="Times New Roman"/>
          <w:sz w:val="24"/>
          <w:szCs w:val="24"/>
          <w:lang w:val="en-US"/>
        </w:rPr>
        <w:t xml:space="preserve"> recently </w:t>
      </w:r>
      <w:r w:rsidR="00630B5E">
        <w:rPr>
          <w:rFonts w:ascii="Times New Roman" w:eastAsia="Calibri" w:hAnsi="Times New Roman" w:cs="Times New Roman"/>
          <w:sz w:val="24"/>
          <w:szCs w:val="24"/>
          <w:lang w:val="en-US"/>
        </w:rPr>
        <w:t>p</w:t>
      </w:r>
      <w:r w:rsidR="00B96B14">
        <w:rPr>
          <w:rFonts w:ascii="Times New Roman" w:eastAsia="Calibri" w:hAnsi="Times New Roman" w:cs="Times New Roman"/>
          <w:sz w:val="24"/>
          <w:szCs w:val="24"/>
          <w:lang w:val="en-US"/>
        </w:rPr>
        <w:t>ursued</w:t>
      </w:r>
      <w:r w:rsidR="00327085">
        <w:rPr>
          <w:rFonts w:ascii="Times New Roman" w:eastAsia="Calibri" w:hAnsi="Times New Roman" w:cs="Times New Roman"/>
          <w:sz w:val="24"/>
          <w:szCs w:val="24"/>
          <w:lang w:val="en-US"/>
        </w:rPr>
        <w:t xml:space="preserve"> </w:t>
      </w:r>
      <w:r w:rsidR="005448AF">
        <w:rPr>
          <w:rFonts w:ascii="Times New Roman" w:eastAsia="Calibri" w:hAnsi="Times New Roman" w:cs="Times New Roman"/>
          <w:sz w:val="24"/>
          <w:szCs w:val="24"/>
          <w:lang w:val="en-US"/>
        </w:rPr>
        <w:t>cognitive notions of a propositions based on cognitive, truth</w:t>
      </w:r>
      <w:r w:rsidR="00630B5E">
        <w:rPr>
          <w:rFonts w:ascii="Times New Roman" w:eastAsia="Calibri" w:hAnsi="Times New Roman" w:cs="Times New Roman"/>
          <w:sz w:val="24"/>
          <w:szCs w:val="24"/>
          <w:lang w:val="en-US"/>
        </w:rPr>
        <w:t>-</w:t>
      </w:r>
      <w:r w:rsidR="005448AF">
        <w:rPr>
          <w:rFonts w:ascii="Times New Roman" w:eastAsia="Calibri" w:hAnsi="Times New Roman" w:cs="Times New Roman"/>
          <w:sz w:val="24"/>
          <w:szCs w:val="24"/>
          <w:lang w:val="en-US"/>
        </w:rPr>
        <w:t xml:space="preserve">directed acts of predication. </w:t>
      </w:r>
      <w:r w:rsidR="00B96B14">
        <w:rPr>
          <w:rFonts w:ascii="Times New Roman" w:eastAsia="Calibri" w:hAnsi="Times New Roman" w:cs="Times New Roman"/>
          <w:sz w:val="24"/>
          <w:szCs w:val="24"/>
          <w:lang w:val="en-US"/>
        </w:rPr>
        <w:t>While the present project concurs with</w:t>
      </w:r>
      <w:r w:rsidR="00327085">
        <w:rPr>
          <w:rFonts w:ascii="Times New Roman" w:eastAsia="Calibri" w:hAnsi="Times New Roman" w:cs="Times New Roman"/>
          <w:sz w:val="24"/>
          <w:szCs w:val="24"/>
          <w:lang w:val="en-US"/>
        </w:rPr>
        <w:t xml:space="preserve"> </w:t>
      </w:r>
      <w:r w:rsidR="008F2C84">
        <w:rPr>
          <w:rFonts w:ascii="Times New Roman" w:eastAsia="Calibri" w:hAnsi="Times New Roman" w:cs="Times New Roman"/>
          <w:sz w:val="24"/>
          <w:szCs w:val="24"/>
          <w:lang w:val="en-US"/>
        </w:rPr>
        <w:t xml:space="preserve">a </w:t>
      </w:r>
      <w:r w:rsidR="00630B5E">
        <w:rPr>
          <w:rFonts w:ascii="Times New Roman" w:eastAsia="Calibri" w:hAnsi="Times New Roman" w:cs="Times New Roman"/>
          <w:sz w:val="24"/>
          <w:szCs w:val="24"/>
          <w:lang w:val="en-US"/>
        </w:rPr>
        <w:t xml:space="preserve">view that </w:t>
      </w:r>
      <w:r w:rsidR="00327085">
        <w:rPr>
          <w:rFonts w:ascii="Times New Roman" w:eastAsia="Calibri" w:hAnsi="Times New Roman" w:cs="Times New Roman"/>
          <w:sz w:val="24"/>
          <w:szCs w:val="24"/>
          <w:lang w:val="en-US"/>
        </w:rPr>
        <w:t>replac</w:t>
      </w:r>
      <w:r w:rsidR="00630B5E">
        <w:rPr>
          <w:rFonts w:ascii="Times New Roman" w:eastAsia="Calibri" w:hAnsi="Times New Roman" w:cs="Times New Roman"/>
          <w:sz w:val="24"/>
          <w:szCs w:val="24"/>
          <w:lang w:val="en-US"/>
        </w:rPr>
        <w:t>es</w:t>
      </w:r>
      <w:r w:rsidR="00327085">
        <w:rPr>
          <w:rFonts w:ascii="Times New Roman" w:eastAsia="Calibri" w:hAnsi="Times New Roman" w:cs="Times New Roman"/>
          <w:sz w:val="24"/>
          <w:szCs w:val="24"/>
          <w:lang w:val="en-US"/>
        </w:rPr>
        <w:t xml:space="preserve"> propositions by cognitively graspable particulars that may play causal roles, </w:t>
      </w:r>
      <w:r w:rsidR="00B96B14">
        <w:rPr>
          <w:rFonts w:ascii="Times New Roman" w:eastAsia="Calibri" w:hAnsi="Times New Roman" w:cs="Times New Roman"/>
          <w:sz w:val="24"/>
          <w:szCs w:val="24"/>
          <w:lang w:val="en-US"/>
        </w:rPr>
        <w:t xml:space="preserve">it </w:t>
      </w:r>
      <w:r w:rsidR="00630B5E">
        <w:rPr>
          <w:rFonts w:ascii="Times New Roman" w:eastAsia="Calibri" w:hAnsi="Times New Roman" w:cs="Times New Roman"/>
          <w:sz w:val="24"/>
          <w:szCs w:val="24"/>
          <w:lang w:val="en-US"/>
        </w:rPr>
        <w:t>does not take acts to be</w:t>
      </w:r>
      <w:r w:rsidR="00B96B14">
        <w:rPr>
          <w:rFonts w:ascii="Times New Roman" w:eastAsia="Calibri" w:hAnsi="Times New Roman" w:cs="Times New Roman"/>
          <w:sz w:val="24"/>
          <w:szCs w:val="24"/>
          <w:lang w:val="en-US"/>
        </w:rPr>
        <w:t xml:space="preserve"> truthbearers, but rather assigns attitudinal and modal objects that role. Moreover</w:t>
      </w:r>
      <w:r w:rsidR="001F1302">
        <w:rPr>
          <w:rFonts w:ascii="Times New Roman" w:eastAsia="Calibri" w:hAnsi="Times New Roman" w:cs="Times New Roman"/>
          <w:sz w:val="24"/>
          <w:szCs w:val="24"/>
          <w:lang w:val="en-US"/>
        </w:rPr>
        <w:t>,</w:t>
      </w:r>
      <w:r w:rsidR="00B96B14">
        <w:rPr>
          <w:rFonts w:ascii="Times New Roman" w:eastAsia="Calibri" w:hAnsi="Times New Roman" w:cs="Times New Roman"/>
          <w:sz w:val="24"/>
          <w:szCs w:val="24"/>
          <w:lang w:val="en-US"/>
        </w:rPr>
        <w:t xml:space="preserve"> it </w:t>
      </w:r>
      <w:r w:rsidR="00630B5E">
        <w:rPr>
          <w:rFonts w:ascii="Times New Roman" w:eastAsia="Calibri" w:hAnsi="Times New Roman" w:cs="Times New Roman"/>
          <w:sz w:val="24"/>
          <w:szCs w:val="24"/>
          <w:lang w:val="en-US"/>
        </w:rPr>
        <w:t>assigns attitudinal and modal objects very different roles than cognitive, act-based propositions. The latter are compositionally determined semantic values of sentences and embedded clauses. Attitudinal and modal objects</w:t>
      </w:r>
      <w:r w:rsidR="00FF5578">
        <w:rPr>
          <w:rFonts w:ascii="Times New Roman" w:eastAsia="Calibri" w:hAnsi="Times New Roman" w:cs="Times New Roman"/>
          <w:sz w:val="24"/>
          <w:szCs w:val="24"/>
          <w:lang w:val="en-US"/>
        </w:rPr>
        <w:t>, by contrast,</w:t>
      </w:r>
      <w:r w:rsidR="00630B5E">
        <w:rPr>
          <w:rFonts w:ascii="Times New Roman" w:eastAsia="Calibri" w:hAnsi="Times New Roman" w:cs="Times New Roman"/>
          <w:sz w:val="24"/>
          <w:szCs w:val="24"/>
          <w:lang w:val="en-US"/>
        </w:rPr>
        <w:t xml:space="preserve"> are the things</w:t>
      </w:r>
      <w:r w:rsidR="008F2C84">
        <w:rPr>
          <w:rFonts w:ascii="Times New Roman" w:eastAsia="Calibri" w:hAnsi="Times New Roman" w:cs="Times New Roman"/>
          <w:sz w:val="24"/>
          <w:szCs w:val="24"/>
          <w:lang w:val="en-US"/>
        </w:rPr>
        <w:t xml:space="preserve"> embedded</w:t>
      </w:r>
      <w:r w:rsidR="00630B5E">
        <w:rPr>
          <w:rFonts w:ascii="Times New Roman" w:eastAsia="Calibri" w:hAnsi="Times New Roman" w:cs="Times New Roman"/>
          <w:sz w:val="24"/>
          <w:szCs w:val="24"/>
          <w:lang w:val="en-US"/>
        </w:rPr>
        <w:t xml:space="preserve"> c</w:t>
      </w:r>
      <w:r w:rsidR="008F2C84">
        <w:rPr>
          <w:rFonts w:ascii="Times New Roman" w:eastAsia="Calibri" w:hAnsi="Times New Roman" w:cs="Times New Roman"/>
          <w:sz w:val="24"/>
          <w:szCs w:val="24"/>
          <w:lang w:val="en-US"/>
        </w:rPr>
        <w:t>l</w:t>
      </w:r>
      <w:r w:rsidR="00630B5E">
        <w:rPr>
          <w:rFonts w:ascii="Times New Roman" w:eastAsia="Calibri" w:hAnsi="Times New Roman" w:cs="Times New Roman"/>
          <w:sz w:val="24"/>
          <w:szCs w:val="24"/>
          <w:lang w:val="en-US"/>
        </w:rPr>
        <w:t xml:space="preserve">auses </w:t>
      </w:r>
      <w:r w:rsidR="008F2C84">
        <w:rPr>
          <w:rFonts w:ascii="Times New Roman" w:eastAsia="Calibri" w:hAnsi="Times New Roman" w:cs="Times New Roman"/>
          <w:sz w:val="24"/>
          <w:szCs w:val="24"/>
          <w:lang w:val="en-US"/>
        </w:rPr>
        <w:t>may be</w:t>
      </w:r>
      <w:r w:rsidR="00630B5E">
        <w:rPr>
          <w:rFonts w:ascii="Times New Roman" w:eastAsia="Calibri" w:hAnsi="Times New Roman" w:cs="Times New Roman"/>
          <w:sz w:val="24"/>
          <w:szCs w:val="24"/>
          <w:lang w:val="en-US"/>
        </w:rPr>
        <w:t xml:space="preserve"> predicates of. This leads to another conv</w:t>
      </w:r>
      <w:r w:rsidR="00FF5578">
        <w:rPr>
          <w:rFonts w:ascii="Times New Roman" w:eastAsia="Calibri" w:hAnsi="Times New Roman" w:cs="Times New Roman"/>
          <w:sz w:val="24"/>
          <w:szCs w:val="24"/>
          <w:lang w:val="en-US"/>
        </w:rPr>
        <w:t>ergence with recent research</w:t>
      </w:r>
    </w:p>
    <w:p w:rsidR="000001E0" w:rsidRDefault="00F75135" w:rsidP="00586B85">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2D5B4D">
        <w:rPr>
          <w:rFonts w:ascii="Times New Roman" w:eastAsia="Calibri" w:hAnsi="Times New Roman" w:cs="Times New Roman"/>
          <w:sz w:val="24"/>
          <w:szCs w:val="24"/>
          <w:lang w:val="en-US"/>
        </w:rPr>
        <w:t xml:space="preserve">The project concurs with recent developments in syntax and the syntax-semantics interface, on which </w:t>
      </w:r>
      <w:r w:rsidR="009B1224" w:rsidRPr="006606C9">
        <w:rPr>
          <w:rFonts w:ascii="Times New Roman" w:eastAsia="Calibri" w:hAnsi="Times New Roman" w:cs="Times New Roman"/>
          <w:i/>
          <w:sz w:val="24"/>
          <w:szCs w:val="24"/>
          <w:lang w:val="en-US"/>
        </w:rPr>
        <w:t>that</w:t>
      </w:r>
      <w:r w:rsidR="009B1224">
        <w:rPr>
          <w:rFonts w:ascii="Times New Roman" w:eastAsia="Calibri" w:hAnsi="Times New Roman" w:cs="Times New Roman"/>
          <w:sz w:val="24"/>
          <w:szCs w:val="24"/>
          <w:lang w:val="en-US"/>
        </w:rPr>
        <w:t xml:space="preserve">-clauses </w:t>
      </w:r>
      <w:r w:rsidR="00FF5578">
        <w:rPr>
          <w:rFonts w:ascii="Times New Roman" w:eastAsia="Calibri" w:hAnsi="Times New Roman" w:cs="Times New Roman"/>
          <w:sz w:val="24"/>
          <w:szCs w:val="24"/>
          <w:lang w:val="en-US"/>
        </w:rPr>
        <w:t xml:space="preserve">do </w:t>
      </w:r>
      <w:r w:rsidR="009B1224">
        <w:rPr>
          <w:rFonts w:ascii="Times New Roman" w:eastAsia="Calibri" w:hAnsi="Times New Roman" w:cs="Times New Roman"/>
          <w:sz w:val="24"/>
          <w:szCs w:val="24"/>
          <w:lang w:val="en-US"/>
        </w:rPr>
        <w:t>not as referential terms, at le</w:t>
      </w:r>
      <w:r w:rsidR="006606C9">
        <w:rPr>
          <w:rFonts w:ascii="Times New Roman" w:eastAsia="Calibri" w:hAnsi="Times New Roman" w:cs="Times New Roman"/>
          <w:sz w:val="24"/>
          <w:szCs w:val="24"/>
          <w:lang w:val="en-US"/>
        </w:rPr>
        <w:t xml:space="preserve">ast not generally, but rather </w:t>
      </w:r>
      <w:r w:rsidR="00FF5578">
        <w:rPr>
          <w:rFonts w:ascii="Times New Roman" w:eastAsia="Calibri" w:hAnsi="Times New Roman" w:cs="Times New Roman"/>
          <w:sz w:val="24"/>
          <w:szCs w:val="24"/>
          <w:lang w:val="en-US"/>
        </w:rPr>
        <w:t>have a function (such as that of</w:t>
      </w:r>
      <w:r w:rsidR="006606C9">
        <w:rPr>
          <w:rFonts w:ascii="Times New Roman" w:eastAsia="Calibri" w:hAnsi="Times New Roman" w:cs="Times New Roman"/>
          <w:sz w:val="24"/>
          <w:szCs w:val="24"/>
          <w:lang w:val="en-US"/>
        </w:rPr>
        <w:t xml:space="preserve"> relative clauses</w:t>
      </w:r>
      <w:r w:rsidR="00FF5578">
        <w:rPr>
          <w:rFonts w:ascii="Times New Roman" w:eastAsia="Calibri" w:hAnsi="Times New Roman" w:cs="Times New Roman"/>
          <w:sz w:val="24"/>
          <w:szCs w:val="24"/>
          <w:lang w:val="en-US"/>
        </w:rPr>
        <w:t xml:space="preserve">) on which they can </w:t>
      </w:r>
      <w:r w:rsidR="006606C9">
        <w:rPr>
          <w:rFonts w:ascii="Times New Roman" w:eastAsia="Calibri" w:hAnsi="Times New Roman" w:cs="Times New Roman"/>
          <w:sz w:val="24"/>
          <w:szCs w:val="24"/>
          <w:lang w:val="en-US"/>
        </w:rPr>
        <w:t>serve</w:t>
      </w:r>
      <w:r w:rsidR="009B1224">
        <w:rPr>
          <w:rFonts w:ascii="Times New Roman" w:eastAsia="Calibri" w:hAnsi="Times New Roman" w:cs="Times New Roman"/>
          <w:sz w:val="24"/>
          <w:szCs w:val="24"/>
          <w:lang w:val="en-US"/>
        </w:rPr>
        <w:t xml:space="preserve"> as predicates </w:t>
      </w:r>
      <w:r w:rsidR="00F3236F">
        <w:rPr>
          <w:rFonts w:ascii="Times New Roman" w:eastAsia="Calibri" w:hAnsi="Times New Roman" w:cs="Times New Roman"/>
          <w:sz w:val="24"/>
          <w:szCs w:val="24"/>
          <w:lang w:val="en-US"/>
        </w:rPr>
        <w:t>of content bearers</w:t>
      </w:r>
      <w:r w:rsidR="00FF5578">
        <w:rPr>
          <w:rFonts w:ascii="Times New Roman" w:eastAsia="Calibri" w:hAnsi="Times New Roman" w:cs="Times New Roman"/>
          <w:sz w:val="24"/>
          <w:szCs w:val="24"/>
          <w:lang w:val="en-US"/>
        </w:rPr>
        <w:t xml:space="preserve"> (Moltmann 1989, Kayne 2005, Arsijenevic 2007, Harves and Kayne 2012, Elliott 2017, Mo</w:t>
      </w:r>
      <w:r w:rsidR="001F1302">
        <w:rPr>
          <w:rFonts w:ascii="Times New Roman" w:eastAsia="Calibri" w:hAnsi="Times New Roman" w:cs="Times New Roman"/>
          <w:sz w:val="24"/>
          <w:szCs w:val="24"/>
          <w:lang w:val="en-US"/>
        </w:rPr>
        <w:t>u</w:t>
      </w:r>
      <w:r w:rsidR="00FF5578">
        <w:rPr>
          <w:rFonts w:ascii="Times New Roman" w:eastAsia="Calibri" w:hAnsi="Times New Roman" w:cs="Times New Roman"/>
          <w:sz w:val="24"/>
          <w:szCs w:val="24"/>
          <w:lang w:val="en-US"/>
        </w:rPr>
        <w:t>lton, 2009, 2015)</w:t>
      </w:r>
      <w:r w:rsidR="00F3236F">
        <w:rPr>
          <w:rFonts w:ascii="Times New Roman" w:eastAsia="Calibri" w:hAnsi="Times New Roman" w:cs="Times New Roman"/>
          <w:sz w:val="24"/>
          <w:szCs w:val="24"/>
          <w:lang w:val="en-US"/>
        </w:rPr>
        <w:t xml:space="preserve">. The present </w:t>
      </w:r>
      <w:r w:rsidR="002D5B4D">
        <w:rPr>
          <w:rFonts w:ascii="Times New Roman" w:eastAsia="Calibri" w:hAnsi="Times New Roman" w:cs="Times New Roman"/>
          <w:sz w:val="24"/>
          <w:szCs w:val="24"/>
          <w:lang w:val="en-US"/>
        </w:rPr>
        <w:t xml:space="preserve">view takes </w:t>
      </w:r>
      <w:r w:rsidR="00F3236F">
        <w:rPr>
          <w:rFonts w:ascii="Times New Roman" w:eastAsia="Calibri" w:hAnsi="Times New Roman" w:cs="Times New Roman"/>
          <w:sz w:val="24"/>
          <w:szCs w:val="24"/>
          <w:lang w:val="en-US"/>
        </w:rPr>
        <w:t xml:space="preserve">clauses to </w:t>
      </w:r>
      <w:r w:rsidR="006606C9">
        <w:rPr>
          <w:rFonts w:ascii="Times New Roman" w:eastAsia="Calibri" w:hAnsi="Times New Roman" w:cs="Times New Roman"/>
          <w:sz w:val="24"/>
          <w:szCs w:val="24"/>
          <w:lang w:val="en-US"/>
        </w:rPr>
        <w:t>express</w:t>
      </w:r>
      <w:r w:rsidR="00F3236F">
        <w:rPr>
          <w:rFonts w:ascii="Times New Roman" w:eastAsia="Calibri" w:hAnsi="Times New Roman" w:cs="Times New Roman"/>
          <w:sz w:val="24"/>
          <w:szCs w:val="24"/>
          <w:lang w:val="en-US"/>
        </w:rPr>
        <w:t xml:space="preserve"> </w:t>
      </w:r>
      <w:r w:rsidR="006606C9">
        <w:rPr>
          <w:rFonts w:ascii="Times New Roman" w:eastAsia="Calibri" w:hAnsi="Times New Roman" w:cs="Times New Roman"/>
          <w:sz w:val="24"/>
          <w:szCs w:val="24"/>
          <w:lang w:val="en-US"/>
        </w:rPr>
        <w:t xml:space="preserve">properties of attitudinal and modal objects </w:t>
      </w:r>
      <w:r w:rsidR="00F3236F">
        <w:rPr>
          <w:rFonts w:ascii="Times New Roman" w:eastAsia="Calibri" w:hAnsi="Times New Roman" w:cs="Times New Roman"/>
          <w:sz w:val="24"/>
          <w:szCs w:val="24"/>
          <w:lang w:val="en-US"/>
        </w:rPr>
        <w:t>specifyin</w:t>
      </w:r>
      <w:r w:rsidR="006606C9">
        <w:rPr>
          <w:rFonts w:ascii="Times New Roman" w:eastAsia="Calibri" w:hAnsi="Times New Roman" w:cs="Times New Roman"/>
          <w:sz w:val="24"/>
          <w:szCs w:val="24"/>
          <w:lang w:val="en-US"/>
        </w:rPr>
        <w:t>g the</w:t>
      </w:r>
      <w:r w:rsidR="006E6D97">
        <w:rPr>
          <w:rFonts w:ascii="Times New Roman" w:eastAsia="Calibri" w:hAnsi="Times New Roman" w:cs="Times New Roman"/>
          <w:sz w:val="24"/>
          <w:szCs w:val="24"/>
          <w:lang w:val="en-US"/>
        </w:rPr>
        <w:t>ir truth or</w:t>
      </w:r>
      <w:r w:rsidR="006606C9">
        <w:rPr>
          <w:rFonts w:ascii="Times New Roman" w:eastAsia="Calibri" w:hAnsi="Times New Roman" w:cs="Times New Roman"/>
          <w:sz w:val="24"/>
          <w:szCs w:val="24"/>
          <w:lang w:val="en-US"/>
        </w:rPr>
        <w:t xml:space="preserve"> satisfaction conditions</w:t>
      </w:r>
      <w:r w:rsidR="00F3236F">
        <w:rPr>
          <w:rFonts w:ascii="Times New Roman" w:eastAsia="Calibri" w:hAnsi="Times New Roman" w:cs="Times New Roman"/>
          <w:sz w:val="24"/>
          <w:szCs w:val="24"/>
          <w:lang w:val="en-US"/>
        </w:rPr>
        <w:t>, rather than denoting abstract propositions</w:t>
      </w:r>
      <w:r w:rsidR="006606C9">
        <w:rPr>
          <w:rFonts w:ascii="Times New Roman" w:eastAsia="Calibri" w:hAnsi="Times New Roman" w:cs="Times New Roman"/>
          <w:sz w:val="24"/>
          <w:szCs w:val="24"/>
          <w:lang w:val="en-US"/>
        </w:rPr>
        <w:t xml:space="preserve"> that serve as</w:t>
      </w:r>
      <w:r w:rsidR="00F3236F">
        <w:rPr>
          <w:rFonts w:ascii="Times New Roman" w:eastAsia="Calibri" w:hAnsi="Times New Roman" w:cs="Times New Roman"/>
          <w:sz w:val="24"/>
          <w:szCs w:val="24"/>
          <w:lang w:val="en-US"/>
        </w:rPr>
        <w:t xml:space="preserve"> arguments of </w:t>
      </w:r>
      <w:r w:rsidR="006606C9">
        <w:rPr>
          <w:rFonts w:ascii="Times New Roman" w:eastAsia="Calibri" w:hAnsi="Times New Roman" w:cs="Times New Roman"/>
          <w:sz w:val="24"/>
          <w:szCs w:val="24"/>
          <w:lang w:val="en-US"/>
        </w:rPr>
        <w:t>the embedding predicate</w:t>
      </w:r>
      <w:r w:rsidR="00F3236F">
        <w:rPr>
          <w:rFonts w:ascii="Times New Roman" w:eastAsia="Calibri" w:hAnsi="Times New Roman" w:cs="Times New Roman"/>
          <w:sz w:val="24"/>
          <w:szCs w:val="24"/>
          <w:lang w:val="en-US"/>
        </w:rPr>
        <w:t>.</w:t>
      </w:r>
    </w:p>
    <w:p w:rsidR="001B59AB" w:rsidRDefault="00503B77" w:rsidP="00586B85">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lastRenderedPageBreak/>
        <w:t xml:space="preserve">    The present project also co</w:t>
      </w:r>
      <w:r w:rsidR="00F75135">
        <w:rPr>
          <w:rFonts w:ascii="Times New Roman" w:eastAsia="Calibri" w:hAnsi="Times New Roman" w:cs="Times New Roman"/>
          <w:sz w:val="24"/>
          <w:szCs w:val="24"/>
          <w:lang w:val="en-US"/>
        </w:rPr>
        <w:t>n</w:t>
      </w:r>
      <w:r>
        <w:rPr>
          <w:rFonts w:ascii="Times New Roman" w:eastAsia="Calibri" w:hAnsi="Times New Roman" w:cs="Times New Roman"/>
          <w:sz w:val="24"/>
          <w:szCs w:val="24"/>
          <w:lang w:val="en-US"/>
        </w:rPr>
        <w:t>curs with</w:t>
      </w:r>
      <w:r w:rsidR="00F75135">
        <w:rPr>
          <w:rFonts w:ascii="Times New Roman" w:eastAsia="Calibri" w:hAnsi="Times New Roman" w:cs="Times New Roman"/>
          <w:sz w:val="24"/>
          <w:szCs w:val="24"/>
          <w:lang w:val="en-US"/>
        </w:rPr>
        <w:t xml:space="preserve"> </w:t>
      </w:r>
      <w:r w:rsidR="000C3B8C">
        <w:rPr>
          <w:rFonts w:ascii="Times New Roman" w:eastAsia="Calibri" w:hAnsi="Times New Roman" w:cs="Times New Roman"/>
          <w:sz w:val="24"/>
          <w:szCs w:val="24"/>
          <w:lang w:val="en-US"/>
        </w:rPr>
        <w:t>recent</w:t>
      </w:r>
      <w:r w:rsidR="006E6D97">
        <w:rPr>
          <w:rFonts w:ascii="Times New Roman" w:eastAsia="Calibri" w:hAnsi="Times New Roman" w:cs="Times New Roman"/>
          <w:sz w:val="24"/>
          <w:szCs w:val="24"/>
          <w:lang w:val="en-US"/>
        </w:rPr>
        <w:t xml:space="preserve"> directions in the semantic analysis of modality</w:t>
      </w:r>
      <w:r w:rsidR="00F75135">
        <w:rPr>
          <w:rFonts w:ascii="Times New Roman" w:eastAsia="Calibri" w:hAnsi="Times New Roman" w:cs="Times New Roman"/>
          <w:sz w:val="24"/>
          <w:szCs w:val="24"/>
          <w:lang w:val="en-US"/>
        </w:rPr>
        <w:t xml:space="preserve">, which does not </w:t>
      </w:r>
      <w:r w:rsidR="00173DB6">
        <w:rPr>
          <w:rFonts w:ascii="Times New Roman" w:eastAsia="Calibri" w:hAnsi="Times New Roman" w:cs="Times New Roman"/>
          <w:sz w:val="24"/>
          <w:szCs w:val="24"/>
          <w:lang w:val="en-US"/>
        </w:rPr>
        <w:t>start out with</w:t>
      </w:r>
      <w:r w:rsidR="00F75135">
        <w:rPr>
          <w:rFonts w:ascii="Times New Roman" w:eastAsia="Calibri" w:hAnsi="Times New Roman" w:cs="Times New Roman"/>
          <w:sz w:val="24"/>
          <w:szCs w:val="24"/>
          <w:lang w:val="en-US"/>
        </w:rPr>
        <w:t xml:space="preserve"> </w:t>
      </w:r>
      <w:r w:rsidR="00173DB6">
        <w:rPr>
          <w:rFonts w:ascii="Times New Roman" w:eastAsia="Calibri" w:hAnsi="Times New Roman" w:cs="Times New Roman"/>
          <w:sz w:val="24"/>
          <w:szCs w:val="24"/>
          <w:lang w:val="en-US"/>
        </w:rPr>
        <w:t>taking modals to stand for quantifier</w:t>
      </w:r>
      <w:r w:rsidR="006E6D97">
        <w:rPr>
          <w:rFonts w:ascii="Times New Roman" w:eastAsia="Calibri" w:hAnsi="Times New Roman" w:cs="Times New Roman"/>
          <w:sz w:val="24"/>
          <w:szCs w:val="24"/>
          <w:lang w:val="en-US"/>
        </w:rPr>
        <w:t xml:space="preserve">s ranging over possible worlds, </w:t>
      </w:r>
      <w:r w:rsidR="00173DB6">
        <w:rPr>
          <w:rFonts w:ascii="Times New Roman" w:eastAsia="Calibri" w:hAnsi="Times New Roman" w:cs="Times New Roman"/>
          <w:sz w:val="24"/>
          <w:szCs w:val="24"/>
          <w:lang w:val="en-US"/>
        </w:rPr>
        <w:t>but takes a localized approach to the semantics of modals</w:t>
      </w:r>
      <w:r w:rsidR="00237859">
        <w:rPr>
          <w:rFonts w:ascii="Times New Roman" w:eastAsia="Calibri" w:hAnsi="Times New Roman" w:cs="Times New Roman"/>
          <w:sz w:val="24"/>
          <w:szCs w:val="24"/>
          <w:lang w:val="en-US"/>
        </w:rPr>
        <w:t>, tracing the source of modality to particular objects or features of objects</w:t>
      </w:r>
      <w:r w:rsidR="000C3B8C">
        <w:rPr>
          <w:rFonts w:ascii="Times New Roman" w:eastAsia="Calibri" w:hAnsi="Times New Roman" w:cs="Times New Roman"/>
          <w:sz w:val="24"/>
          <w:szCs w:val="24"/>
          <w:lang w:val="en-US"/>
        </w:rPr>
        <w:t>. One such approach is Fine’s</w:t>
      </w:r>
      <w:r w:rsidR="00FF5578">
        <w:rPr>
          <w:rFonts w:ascii="Times New Roman" w:eastAsia="Calibri" w:hAnsi="Times New Roman" w:cs="Times New Roman"/>
          <w:sz w:val="24"/>
          <w:szCs w:val="24"/>
          <w:lang w:val="en-US"/>
        </w:rPr>
        <w:t xml:space="preserve"> (1994)</w:t>
      </w:r>
      <w:r w:rsidR="000C3B8C">
        <w:rPr>
          <w:rFonts w:ascii="Times New Roman" w:eastAsia="Calibri" w:hAnsi="Times New Roman" w:cs="Times New Roman"/>
          <w:sz w:val="24"/>
          <w:szCs w:val="24"/>
          <w:lang w:val="en-US"/>
        </w:rPr>
        <w:t xml:space="preserve"> </w:t>
      </w:r>
      <w:r w:rsidR="00FF5578">
        <w:rPr>
          <w:rFonts w:ascii="Times New Roman" w:eastAsia="Calibri" w:hAnsi="Times New Roman" w:cs="Times New Roman"/>
          <w:sz w:val="24"/>
          <w:szCs w:val="24"/>
          <w:lang w:val="en-US"/>
        </w:rPr>
        <w:t>theory of</w:t>
      </w:r>
      <w:r w:rsidR="000C3B8C">
        <w:rPr>
          <w:rFonts w:ascii="Times New Roman" w:eastAsia="Calibri" w:hAnsi="Times New Roman" w:cs="Times New Roman"/>
          <w:sz w:val="24"/>
          <w:szCs w:val="24"/>
          <w:lang w:val="en-US"/>
        </w:rPr>
        <w:t xml:space="preserve"> essence </w:t>
      </w:r>
      <w:r w:rsidR="00FF5578">
        <w:rPr>
          <w:rFonts w:ascii="Times New Roman" w:eastAsia="Calibri" w:hAnsi="Times New Roman" w:cs="Times New Roman"/>
          <w:sz w:val="24"/>
          <w:szCs w:val="24"/>
          <w:lang w:val="en-US"/>
        </w:rPr>
        <w:t>which makes use of an object-</w:t>
      </w:r>
      <w:r w:rsidR="000C3B8C">
        <w:rPr>
          <w:rFonts w:ascii="Times New Roman" w:eastAsia="Calibri" w:hAnsi="Times New Roman" w:cs="Times New Roman"/>
          <w:sz w:val="24"/>
          <w:szCs w:val="24"/>
          <w:lang w:val="en-US"/>
        </w:rPr>
        <w:t>dependent operator</w:t>
      </w:r>
      <w:r w:rsidR="00FF5578">
        <w:rPr>
          <w:rFonts w:ascii="Times New Roman" w:eastAsia="Calibri" w:hAnsi="Times New Roman" w:cs="Times New Roman"/>
          <w:sz w:val="24"/>
          <w:szCs w:val="24"/>
          <w:lang w:val="en-US"/>
        </w:rPr>
        <w:t>, rather than a quantifier ranging over worlds to represent metaphysical modality</w:t>
      </w:r>
      <w:r w:rsidR="000C3B8C">
        <w:rPr>
          <w:rFonts w:ascii="Times New Roman" w:eastAsia="Calibri" w:hAnsi="Times New Roman" w:cs="Times New Roman"/>
          <w:sz w:val="24"/>
          <w:szCs w:val="24"/>
          <w:lang w:val="en-US"/>
        </w:rPr>
        <w:t xml:space="preserve">. Another such approach is Vetter’s </w:t>
      </w:r>
      <w:r w:rsidR="00FF5578">
        <w:rPr>
          <w:rFonts w:ascii="Times New Roman" w:eastAsia="Calibri" w:hAnsi="Times New Roman" w:cs="Times New Roman"/>
          <w:sz w:val="24"/>
          <w:szCs w:val="24"/>
          <w:lang w:val="en-US"/>
        </w:rPr>
        <w:t xml:space="preserve">(2015) </w:t>
      </w:r>
      <w:r w:rsidR="000C3B8C">
        <w:rPr>
          <w:rFonts w:ascii="Times New Roman" w:eastAsia="Calibri" w:hAnsi="Times New Roman" w:cs="Times New Roman"/>
          <w:sz w:val="24"/>
          <w:szCs w:val="24"/>
          <w:lang w:val="en-US"/>
        </w:rPr>
        <w:t>semantics of</w:t>
      </w:r>
      <w:r w:rsidR="00B232DC">
        <w:rPr>
          <w:rFonts w:ascii="Times New Roman" w:eastAsia="Calibri" w:hAnsi="Times New Roman" w:cs="Times New Roman"/>
          <w:sz w:val="24"/>
          <w:szCs w:val="24"/>
          <w:lang w:val="en-US"/>
        </w:rPr>
        <w:t xml:space="preserve"> circumstantial modality </w:t>
      </w:r>
      <w:r w:rsidR="000C3B8C">
        <w:rPr>
          <w:rFonts w:ascii="Times New Roman" w:eastAsia="Calibri" w:hAnsi="Times New Roman" w:cs="Times New Roman"/>
          <w:sz w:val="24"/>
          <w:szCs w:val="24"/>
          <w:lang w:val="en-US"/>
        </w:rPr>
        <w:t>based on the notion of</w:t>
      </w:r>
      <w:r w:rsidR="00B232DC">
        <w:rPr>
          <w:rFonts w:ascii="Times New Roman" w:eastAsia="Calibri" w:hAnsi="Times New Roman" w:cs="Times New Roman"/>
          <w:sz w:val="24"/>
          <w:szCs w:val="24"/>
          <w:lang w:val="en-US"/>
        </w:rPr>
        <w:t xml:space="preserve"> potentia</w:t>
      </w:r>
      <w:r w:rsidR="00905FFD">
        <w:rPr>
          <w:rFonts w:ascii="Times New Roman" w:eastAsia="Calibri" w:hAnsi="Times New Roman" w:cs="Times New Roman"/>
          <w:sz w:val="24"/>
          <w:szCs w:val="24"/>
          <w:lang w:val="en-US"/>
        </w:rPr>
        <w:t xml:space="preserve">lity as a property of objects. </w:t>
      </w:r>
      <w:r w:rsidR="00162C36">
        <w:rPr>
          <w:rFonts w:ascii="Times New Roman" w:eastAsia="Calibri" w:hAnsi="Times New Roman" w:cs="Times New Roman"/>
          <w:sz w:val="24"/>
          <w:szCs w:val="24"/>
          <w:lang w:val="en-US"/>
        </w:rPr>
        <w:t xml:space="preserve">In linguistics, an event-centered approach to </w:t>
      </w:r>
      <w:r w:rsidR="00237859">
        <w:rPr>
          <w:rFonts w:ascii="Times New Roman" w:eastAsia="Calibri" w:hAnsi="Times New Roman" w:cs="Times New Roman"/>
          <w:sz w:val="24"/>
          <w:szCs w:val="24"/>
          <w:lang w:val="en-US"/>
        </w:rPr>
        <w:t>m</w:t>
      </w:r>
      <w:r w:rsidR="00162C36">
        <w:rPr>
          <w:rFonts w:ascii="Times New Roman" w:eastAsia="Calibri" w:hAnsi="Times New Roman" w:cs="Times New Roman"/>
          <w:sz w:val="24"/>
          <w:szCs w:val="24"/>
          <w:lang w:val="en-US"/>
        </w:rPr>
        <w:t xml:space="preserve">odality has been taken by Hacquard (20 ). </w:t>
      </w:r>
      <w:r w:rsidR="00905FFD">
        <w:rPr>
          <w:rFonts w:ascii="Times New Roman" w:eastAsia="Calibri" w:hAnsi="Times New Roman" w:cs="Times New Roman"/>
          <w:sz w:val="24"/>
          <w:szCs w:val="24"/>
          <w:lang w:val="en-US"/>
        </w:rPr>
        <w:t>On t</w:t>
      </w:r>
      <w:r w:rsidR="00B232DC">
        <w:rPr>
          <w:rFonts w:ascii="Times New Roman" w:eastAsia="Calibri" w:hAnsi="Times New Roman" w:cs="Times New Roman"/>
          <w:sz w:val="24"/>
          <w:szCs w:val="24"/>
          <w:lang w:val="en-US"/>
        </w:rPr>
        <w:t>he present approach</w:t>
      </w:r>
      <w:r w:rsidR="00905FFD">
        <w:rPr>
          <w:rFonts w:ascii="Times New Roman" w:eastAsia="Calibri" w:hAnsi="Times New Roman" w:cs="Times New Roman"/>
          <w:sz w:val="24"/>
          <w:szCs w:val="24"/>
          <w:lang w:val="en-US"/>
        </w:rPr>
        <w:t>,</w:t>
      </w:r>
      <w:r w:rsidR="00B232DC">
        <w:rPr>
          <w:rFonts w:ascii="Times New Roman" w:eastAsia="Calibri" w:hAnsi="Times New Roman" w:cs="Times New Roman"/>
          <w:sz w:val="24"/>
          <w:szCs w:val="24"/>
          <w:lang w:val="en-US"/>
        </w:rPr>
        <w:t xml:space="preserve"> </w:t>
      </w:r>
      <w:r w:rsidR="00905FFD">
        <w:rPr>
          <w:rFonts w:ascii="Times New Roman" w:eastAsia="Calibri" w:hAnsi="Times New Roman" w:cs="Times New Roman"/>
          <w:sz w:val="24"/>
          <w:szCs w:val="24"/>
          <w:lang w:val="en-US"/>
        </w:rPr>
        <w:t xml:space="preserve">the semantics of </w:t>
      </w:r>
      <w:r w:rsidR="00B232DC">
        <w:rPr>
          <w:rFonts w:ascii="Times New Roman" w:eastAsia="Calibri" w:hAnsi="Times New Roman" w:cs="Times New Roman"/>
          <w:sz w:val="24"/>
          <w:szCs w:val="24"/>
          <w:lang w:val="en-US"/>
        </w:rPr>
        <w:t xml:space="preserve">modals </w:t>
      </w:r>
      <w:r w:rsidR="00905FFD">
        <w:rPr>
          <w:rFonts w:ascii="Times New Roman" w:eastAsia="Calibri" w:hAnsi="Times New Roman" w:cs="Times New Roman"/>
          <w:sz w:val="24"/>
          <w:szCs w:val="24"/>
          <w:lang w:val="en-US"/>
        </w:rPr>
        <w:t>(of any sort)</w:t>
      </w:r>
      <w:r w:rsidR="00B232DC">
        <w:rPr>
          <w:rFonts w:ascii="Times New Roman" w:eastAsia="Calibri" w:hAnsi="Times New Roman" w:cs="Times New Roman"/>
          <w:sz w:val="24"/>
          <w:szCs w:val="24"/>
          <w:lang w:val="en-US"/>
        </w:rPr>
        <w:t xml:space="preserve"> </w:t>
      </w:r>
      <w:r w:rsidR="00905FFD">
        <w:rPr>
          <w:rFonts w:ascii="Times New Roman" w:eastAsia="Calibri" w:hAnsi="Times New Roman" w:cs="Times New Roman"/>
          <w:sz w:val="24"/>
          <w:szCs w:val="24"/>
          <w:lang w:val="en-US"/>
        </w:rPr>
        <w:t>is</w:t>
      </w:r>
      <w:r w:rsidR="00B232DC">
        <w:rPr>
          <w:rFonts w:ascii="Times New Roman" w:eastAsia="Calibri" w:hAnsi="Times New Roman" w:cs="Times New Roman"/>
          <w:sz w:val="24"/>
          <w:szCs w:val="24"/>
          <w:lang w:val="en-US"/>
        </w:rPr>
        <w:t xml:space="preserve"> based on modal objects, which may depend on a particular </w:t>
      </w:r>
      <w:r w:rsidR="00905FFD">
        <w:rPr>
          <w:rFonts w:ascii="Times New Roman" w:eastAsia="Calibri" w:hAnsi="Times New Roman" w:cs="Times New Roman"/>
          <w:sz w:val="24"/>
          <w:szCs w:val="24"/>
          <w:lang w:val="en-US"/>
        </w:rPr>
        <w:t xml:space="preserve">individual and </w:t>
      </w:r>
      <w:r w:rsidR="00237859">
        <w:rPr>
          <w:rFonts w:ascii="Times New Roman" w:eastAsia="Calibri" w:hAnsi="Times New Roman" w:cs="Times New Roman"/>
          <w:sz w:val="24"/>
          <w:szCs w:val="24"/>
          <w:lang w:val="en-US"/>
        </w:rPr>
        <w:t xml:space="preserve">may </w:t>
      </w:r>
      <w:r w:rsidR="00905FFD">
        <w:rPr>
          <w:rFonts w:ascii="Times New Roman" w:eastAsia="Calibri" w:hAnsi="Times New Roman" w:cs="Times New Roman"/>
          <w:sz w:val="24"/>
          <w:szCs w:val="24"/>
          <w:lang w:val="en-US"/>
        </w:rPr>
        <w:t>have been</w:t>
      </w:r>
      <w:r w:rsidR="00B232DC">
        <w:rPr>
          <w:rFonts w:ascii="Times New Roman" w:eastAsia="Calibri" w:hAnsi="Times New Roman" w:cs="Times New Roman"/>
          <w:sz w:val="24"/>
          <w:szCs w:val="24"/>
          <w:lang w:val="en-US"/>
        </w:rPr>
        <w:t xml:space="preserve"> produced by a particular act. </w:t>
      </w:r>
      <w:r w:rsidR="00256F9B">
        <w:rPr>
          <w:rFonts w:ascii="Times New Roman" w:eastAsia="Calibri" w:hAnsi="Times New Roman" w:cs="Times New Roman"/>
          <w:sz w:val="24"/>
          <w:szCs w:val="24"/>
          <w:lang w:val="en-US"/>
        </w:rPr>
        <w:t>(</w:t>
      </w:r>
      <w:r w:rsidR="00905FFD">
        <w:rPr>
          <w:rFonts w:ascii="Times New Roman" w:eastAsia="Calibri" w:hAnsi="Times New Roman" w:cs="Times New Roman"/>
          <w:sz w:val="24"/>
          <w:szCs w:val="24"/>
          <w:lang w:val="en-US"/>
        </w:rPr>
        <w:t>The focus, though, will be on</w:t>
      </w:r>
      <w:r w:rsidR="00B232DC">
        <w:rPr>
          <w:rFonts w:ascii="Times New Roman" w:eastAsia="Calibri" w:hAnsi="Times New Roman" w:cs="Times New Roman"/>
          <w:sz w:val="24"/>
          <w:szCs w:val="24"/>
          <w:lang w:val="en-US"/>
        </w:rPr>
        <w:t xml:space="preserve"> deontic modals,</w:t>
      </w:r>
      <w:r w:rsidR="001B1205">
        <w:rPr>
          <w:rFonts w:ascii="Times New Roman" w:eastAsia="Calibri" w:hAnsi="Times New Roman" w:cs="Times New Roman"/>
          <w:sz w:val="24"/>
          <w:szCs w:val="24"/>
          <w:lang w:val="en-US"/>
        </w:rPr>
        <w:t xml:space="preserve"> with its distinction between light and heavy modals.</w:t>
      </w:r>
      <w:r w:rsidR="00256F9B">
        <w:rPr>
          <w:rFonts w:ascii="Times New Roman" w:eastAsia="Calibri" w:hAnsi="Times New Roman" w:cs="Times New Roman"/>
          <w:sz w:val="24"/>
          <w:szCs w:val="24"/>
          <w:lang w:val="en-US"/>
        </w:rPr>
        <w:t>)</w:t>
      </w:r>
      <w:r w:rsidR="001B1205">
        <w:rPr>
          <w:rFonts w:ascii="Times New Roman" w:eastAsia="Calibri" w:hAnsi="Times New Roman" w:cs="Times New Roman"/>
          <w:sz w:val="24"/>
          <w:szCs w:val="24"/>
          <w:lang w:val="en-US"/>
        </w:rPr>
        <w:t xml:space="preserve"> </w:t>
      </w:r>
      <w:r w:rsidR="00B232DC">
        <w:rPr>
          <w:rFonts w:ascii="Times New Roman" w:eastAsia="Calibri" w:hAnsi="Times New Roman" w:cs="Times New Roman"/>
          <w:sz w:val="24"/>
          <w:szCs w:val="24"/>
          <w:lang w:val="en-US"/>
        </w:rPr>
        <w:t xml:space="preserve"> </w:t>
      </w:r>
    </w:p>
    <w:p w:rsidR="004E6184" w:rsidRDefault="004E6184" w:rsidP="00586B85">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The present project also concurs with recent hyperintensional approaches to </w:t>
      </w:r>
      <w:r w:rsidR="006553A5">
        <w:rPr>
          <w:rFonts w:ascii="Times New Roman" w:eastAsia="Calibri" w:hAnsi="Times New Roman" w:cs="Times New Roman"/>
          <w:sz w:val="24"/>
          <w:szCs w:val="24"/>
          <w:lang w:val="en-US"/>
        </w:rPr>
        <w:t>s</w:t>
      </w:r>
      <w:r w:rsidR="00D4603B">
        <w:rPr>
          <w:rFonts w:ascii="Times New Roman" w:eastAsia="Calibri" w:hAnsi="Times New Roman" w:cs="Times New Roman"/>
          <w:sz w:val="24"/>
          <w:szCs w:val="24"/>
          <w:lang w:val="en-US"/>
        </w:rPr>
        <w:t>emantic content,</w:t>
      </w:r>
      <w:r>
        <w:rPr>
          <w:rFonts w:ascii="Times New Roman" w:eastAsia="Calibri" w:hAnsi="Times New Roman" w:cs="Times New Roman"/>
          <w:sz w:val="24"/>
          <w:szCs w:val="24"/>
          <w:lang w:val="en-US"/>
        </w:rPr>
        <w:t xml:space="preserve"> namely </w:t>
      </w:r>
      <w:r w:rsidR="006553A5">
        <w:rPr>
          <w:rFonts w:ascii="Times New Roman" w:eastAsia="Calibri" w:hAnsi="Times New Roman" w:cs="Times New Roman"/>
          <w:sz w:val="24"/>
          <w:szCs w:val="24"/>
          <w:lang w:val="en-US"/>
        </w:rPr>
        <w:t xml:space="preserve">the </w:t>
      </w:r>
      <w:r>
        <w:rPr>
          <w:rFonts w:ascii="Times New Roman" w:eastAsia="Calibri" w:hAnsi="Times New Roman" w:cs="Times New Roman"/>
          <w:sz w:val="24"/>
          <w:szCs w:val="24"/>
          <w:lang w:val="en-US"/>
        </w:rPr>
        <w:t>truthmaker semantics of Fine</w:t>
      </w:r>
      <w:r w:rsidR="00237859">
        <w:rPr>
          <w:rFonts w:ascii="Times New Roman" w:eastAsia="Calibri" w:hAnsi="Times New Roman" w:cs="Times New Roman"/>
          <w:sz w:val="24"/>
          <w:szCs w:val="24"/>
          <w:lang w:val="en-US"/>
        </w:rPr>
        <w:t xml:space="preserve"> (2017a, b, c)</w:t>
      </w:r>
      <w:r>
        <w:rPr>
          <w:rFonts w:ascii="Times New Roman" w:eastAsia="Calibri" w:hAnsi="Times New Roman" w:cs="Times New Roman"/>
          <w:sz w:val="24"/>
          <w:szCs w:val="24"/>
          <w:lang w:val="en-US"/>
        </w:rPr>
        <w:t xml:space="preserve">. </w:t>
      </w:r>
      <w:r w:rsidR="006553A5">
        <w:rPr>
          <w:rFonts w:ascii="Times New Roman" w:eastAsia="Calibri" w:hAnsi="Times New Roman" w:cs="Times New Roman"/>
          <w:sz w:val="24"/>
          <w:szCs w:val="24"/>
          <w:lang w:val="en-US"/>
        </w:rPr>
        <w:t xml:space="preserve">Truthmaker semantics was originally developed for sentences, identifying the content of </w:t>
      </w:r>
      <w:r w:rsidR="00256F9B">
        <w:rPr>
          <w:rFonts w:ascii="Times New Roman" w:eastAsia="Calibri" w:hAnsi="Times New Roman" w:cs="Times New Roman"/>
          <w:sz w:val="24"/>
          <w:szCs w:val="24"/>
          <w:lang w:val="en-US"/>
        </w:rPr>
        <w:t>a sentence</w:t>
      </w:r>
      <w:r w:rsidR="006553A5">
        <w:rPr>
          <w:rFonts w:ascii="Times New Roman" w:eastAsia="Calibri" w:hAnsi="Times New Roman" w:cs="Times New Roman"/>
          <w:sz w:val="24"/>
          <w:szCs w:val="24"/>
          <w:lang w:val="en-US"/>
        </w:rPr>
        <w:t xml:space="preserve"> not with a set of worlds, but rather with</w:t>
      </w:r>
      <w:r w:rsidR="00256F9B">
        <w:rPr>
          <w:rFonts w:ascii="Times New Roman" w:eastAsia="Calibri" w:hAnsi="Times New Roman" w:cs="Times New Roman"/>
          <w:sz w:val="24"/>
          <w:szCs w:val="24"/>
          <w:lang w:val="en-US"/>
        </w:rPr>
        <w:t xml:space="preserve"> a pair consisting of</w:t>
      </w:r>
      <w:r w:rsidR="006553A5">
        <w:rPr>
          <w:rFonts w:ascii="Times New Roman" w:eastAsia="Calibri" w:hAnsi="Times New Roman" w:cs="Times New Roman"/>
          <w:sz w:val="24"/>
          <w:szCs w:val="24"/>
          <w:lang w:val="en-US"/>
        </w:rPr>
        <w:t xml:space="preserve"> </w:t>
      </w:r>
      <w:r w:rsidR="00256F9B">
        <w:rPr>
          <w:rFonts w:ascii="Times New Roman" w:eastAsia="Calibri" w:hAnsi="Times New Roman" w:cs="Times New Roman"/>
          <w:sz w:val="24"/>
          <w:szCs w:val="24"/>
          <w:lang w:val="en-US"/>
        </w:rPr>
        <w:t>a set of situations or actions that are its verifiers</w:t>
      </w:r>
      <w:r w:rsidR="006553A5">
        <w:rPr>
          <w:rFonts w:ascii="Times New Roman" w:eastAsia="Calibri" w:hAnsi="Times New Roman" w:cs="Times New Roman"/>
          <w:sz w:val="24"/>
          <w:szCs w:val="24"/>
          <w:lang w:val="en-US"/>
        </w:rPr>
        <w:t xml:space="preserve"> and a set of situations</w:t>
      </w:r>
      <w:r w:rsidR="00256F9B">
        <w:rPr>
          <w:rFonts w:ascii="Times New Roman" w:eastAsia="Calibri" w:hAnsi="Times New Roman" w:cs="Times New Roman"/>
          <w:sz w:val="24"/>
          <w:szCs w:val="24"/>
          <w:lang w:val="en-US"/>
        </w:rPr>
        <w:t xml:space="preserve"> or actions</w:t>
      </w:r>
      <w:r w:rsidR="006553A5">
        <w:rPr>
          <w:rFonts w:ascii="Times New Roman" w:eastAsia="Calibri" w:hAnsi="Times New Roman" w:cs="Times New Roman"/>
          <w:sz w:val="24"/>
          <w:szCs w:val="24"/>
          <w:lang w:val="en-US"/>
        </w:rPr>
        <w:t xml:space="preserve"> that are </w:t>
      </w:r>
      <w:r w:rsidR="00256F9B">
        <w:rPr>
          <w:rFonts w:ascii="Times New Roman" w:eastAsia="Calibri" w:hAnsi="Times New Roman" w:cs="Times New Roman"/>
          <w:sz w:val="24"/>
          <w:szCs w:val="24"/>
          <w:lang w:val="en-US"/>
        </w:rPr>
        <w:t>its falsifiers</w:t>
      </w:r>
      <w:r w:rsidR="006553A5">
        <w:rPr>
          <w:rFonts w:ascii="Times New Roman" w:eastAsia="Calibri" w:hAnsi="Times New Roman" w:cs="Times New Roman"/>
          <w:sz w:val="24"/>
          <w:szCs w:val="24"/>
          <w:lang w:val="en-US"/>
        </w:rPr>
        <w:t xml:space="preserve">. Not only does his semantics provide a </w:t>
      </w:r>
      <w:r w:rsidR="00AB31F6">
        <w:rPr>
          <w:rFonts w:ascii="Times New Roman" w:eastAsia="Calibri" w:hAnsi="Times New Roman" w:cs="Times New Roman"/>
          <w:sz w:val="24"/>
          <w:szCs w:val="24"/>
          <w:lang w:val="en-US"/>
        </w:rPr>
        <w:t xml:space="preserve">sufficiently </w:t>
      </w:r>
      <w:r w:rsidR="006553A5">
        <w:rPr>
          <w:rFonts w:ascii="Times New Roman" w:eastAsia="Calibri" w:hAnsi="Times New Roman" w:cs="Times New Roman"/>
          <w:sz w:val="24"/>
          <w:szCs w:val="24"/>
          <w:lang w:val="en-US"/>
        </w:rPr>
        <w:t>fine</w:t>
      </w:r>
      <w:r w:rsidR="00AB31F6">
        <w:rPr>
          <w:rFonts w:ascii="Times New Roman" w:eastAsia="Calibri" w:hAnsi="Times New Roman" w:cs="Times New Roman"/>
          <w:sz w:val="24"/>
          <w:szCs w:val="24"/>
          <w:lang w:val="en-US"/>
        </w:rPr>
        <w:t>-</w:t>
      </w:r>
      <w:r w:rsidR="006553A5">
        <w:rPr>
          <w:rFonts w:ascii="Times New Roman" w:eastAsia="Calibri" w:hAnsi="Times New Roman" w:cs="Times New Roman"/>
          <w:sz w:val="24"/>
          <w:szCs w:val="24"/>
          <w:lang w:val="en-US"/>
        </w:rPr>
        <w:t>grained no</w:t>
      </w:r>
      <w:r w:rsidR="00AB31F6">
        <w:rPr>
          <w:rFonts w:ascii="Times New Roman" w:eastAsia="Calibri" w:hAnsi="Times New Roman" w:cs="Times New Roman"/>
          <w:sz w:val="24"/>
          <w:szCs w:val="24"/>
          <w:lang w:val="en-US"/>
        </w:rPr>
        <w:t>t</w:t>
      </w:r>
      <w:r w:rsidR="006553A5">
        <w:rPr>
          <w:rFonts w:ascii="Times New Roman" w:eastAsia="Calibri" w:hAnsi="Times New Roman" w:cs="Times New Roman"/>
          <w:sz w:val="24"/>
          <w:szCs w:val="24"/>
          <w:lang w:val="en-US"/>
        </w:rPr>
        <w:t xml:space="preserve">ion </w:t>
      </w:r>
      <w:r w:rsidR="00AB31F6">
        <w:rPr>
          <w:rFonts w:ascii="Times New Roman" w:eastAsia="Calibri" w:hAnsi="Times New Roman" w:cs="Times New Roman"/>
          <w:sz w:val="24"/>
          <w:szCs w:val="24"/>
          <w:lang w:val="en-US"/>
        </w:rPr>
        <w:t>of</w:t>
      </w:r>
      <w:r w:rsidR="006553A5">
        <w:rPr>
          <w:rFonts w:ascii="Times New Roman" w:eastAsia="Calibri" w:hAnsi="Times New Roman" w:cs="Times New Roman"/>
          <w:sz w:val="24"/>
          <w:szCs w:val="24"/>
          <w:lang w:val="en-US"/>
        </w:rPr>
        <w:t xml:space="preserve"> content in general that would be suited for the content of attitudinal and modal objects as well; there are also </w:t>
      </w:r>
      <w:r w:rsidR="00AB31F6">
        <w:rPr>
          <w:rFonts w:ascii="Times New Roman" w:eastAsia="Calibri" w:hAnsi="Times New Roman" w:cs="Times New Roman"/>
          <w:sz w:val="24"/>
          <w:szCs w:val="24"/>
          <w:lang w:val="en-US"/>
        </w:rPr>
        <w:t>specific reasons to adopt truthmaker semantics for attitudinal and modal objects, havi</w:t>
      </w:r>
      <w:r w:rsidR="004F4FC8">
        <w:rPr>
          <w:rFonts w:ascii="Times New Roman" w:eastAsia="Calibri" w:hAnsi="Times New Roman" w:cs="Times New Roman"/>
          <w:sz w:val="24"/>
          <w:szCs w:val="24"/>
          <w:lang w:val="en-US"/>
        </w:rPr>
        <w:t>n</w:t>
      </w:r>
      <w:r w:rsidR="00AB31F6">
        <w:rPr>
          <w:rFonts w:ascii="Times New Roman" w:eastAsia="Calibri" w:hAnsi="Times New Roman" w:cs="Times New Roman"/>
          <w:sz w:val="24"/>
          <w:szCs w:val="24"/>
          <w:lang w:val="en-US"/>
        </w:rPr>
        <w:t>g</w:t>
      </w:r>
      <w:r w:rsidR="00256F9B">
        <w:rPr>
          <w:rFonts w:ascii="Times New Roman" w:eastAsia="Calibri" w:hAnsi="Times New Roman" w:cs="Times New Roman"/>
          <w:sz w:val="24"/>
          <w:szCs w:val="24"/>
          <w:lang w:val="en-US"/>
        </w:rPr>
        <w:t xml:space="preserve"> in part</w:t>
      </w:r>
      <w:r w:rsidR="00AB31F6">
        <w:rPr>
          <w:rFonts w:ascii="Times New Roman" w:eastAsia="Calibri" w:hAnsi="Times New Roman" w:cs="Times New Roman"/>
          <w:sz w:val="24"/>
          <w:szCs w:val="24"/>
          <w:lang w:val="en-US"/>
        </w:rPr>
        <w:t xml:space="preserve"> to do with the </w:t>
      </w:r>
      <w:r w:rsidR="004F4FC8">
        <w:rPr>
          <w:rFonts w:ascii="Times New Roman" w:eastAsia="Calibri" w:hAnsi="Times New Roman" w:cs="Times New Roman"/>
          <w:sz w:val="24"/>
          <w:szCs w:val="24"/>
          <w:lang w:val="en-US"/>
        </w:rPr>
        <w:t>different types of satisfaction conditions attitudinal and modal objects</w:t>
      </w:r>
      <w:r w:rsidR="00256F9B">
        <w:rPr>
          <w:rFonts w:ascii="Times New Roman" w:eastAsia="Calibri" w:hAnsi="Times New Roman" w:cs="Times New Roman"/>
          <w:sz w:val="24"/>
          <w:szCs w:val="24"/>
          <w:lang w:val="en-US"/>
        </w:rPr>
        <w:t xml:space="preserve"> display</w:t>
      </w:r>
      <w:r w:rsidR="004F4FC8">
        <w:rPr>
          <w:rFonts w:ascii="Times New Roman" w:eastAsia="Calibri" w:hAnsi="Times New Roman" w:cs="Times New Roman"/>
          <w:sz w:val="24"/>
          <w:szCs w:val="24"/>
          <w:lang w:val="en-US"/>
        </w:rPr>
        <w:t xml:space="preserve">.  </w:t>
      </w:r>
    </w:p>
    <w:p w:rsidR="00751076" w:rsidRDefault="00751076" w:rsidP="00751076">
      <w:pPr>
        <w:spacing w:after="0" w:line="360" w:lineRule="auto"/>
        <w:rPr>
          <w:rFonts w:ascii="Times New Roman" w:eastAsia="Calibri" w:hAnsi="Times New Roman" w:cs="Times New Roman"/>
          <w:sz w:val="24"/>
          <w:szCs w:val="24"/>
          <w:lang w:val="en-US"/>
        </w:rPr>
      </w:pPr>
    </w:p>
    <w:p w:rsidR="00031BF3" w:rsidRPr="0043437C" w:rsidRDefault="00031BF3" w:rsidP="00751076">
      <w:pPr>
        <w:spacing w:after="0" w:line="360" w:lineRule="auto"/>
        <w:rPr>
          <w:rFonts w:ascii="Times New Roman" w:eastAsia="Calibri" w:hAnsi="Times New Roman" w:cs="Times New Roman"/>
          <w:b/>
          <w:sz w:val="24"/>
          <w:szCs w:val="24"/>
          <w:lang w:val="en-US"/>
        </w:rPr>
      </w:pPr>
      <w:r w:rsidRPr="0043437C">
        <w:rPr>
          <w:rFonts w:ascii="Times New Roman" w:eastAsia="Calibri" w:hAnsi="Times New Roman" w:cs="Times New Roman"/>
          <w:b/>
          <w:sz w:val="24"/>
          <w:szCs w:val="24"/>
          <w:lang w:val="en-US"/>
        </w:rPr>
        <w:t xml:space="preserve">3. Responses </w:t>
      </w:r>
      <w:r w:rsidR="009357DB" w:rsidRPr="0043437C">
        <w:rPr>
          <w:rFonts w:ascii="Times New Roman" w:eastAsia="Calibri" w:hAnsi="Times New Roman" w:cs="Times New Roman"/>
          <w:b/>
          <w:sz w:val="24"/>
          <w:szCs w:val="24"/>
          <w:lang w:val="en-US"/>
        </w:rPr>
        <w:t>to recent challenges</w:t>
      </w:r>
      <w:r w:rsidR="0043437C" w:rsidRPr="0043437C">
        <w:rPr>
          <w:rFonts w:ascii="Times New Roman" w:eastAsia="Calibri" w:hAnsi="Times New Roman" w:cs="Times New Roman"/>
          <w:b/>
          <w:sz w:val="24"/>
          <w:szCs w:val="24"/>
          <w:lang w:val="en-US"/>
        </w:rPr>
        <w:t xml:space="preserve"> </w:t>
      </w:r>
      <w:r w:rsidR="00056E46">
        <w:rPr>
          <w:rFonts w:ascii="Times New Roman" w:eastAsia="Calibri" w:hAnsi="Times New Roman" w:cs="Times New Roman"/>
          <w:b/>
          <w:sz w:val="24"/>
          <w:szCs w:val="24"/>
          <w:lang w:val="en-US"/>
        </w:rPr>
        <w:t>to</w:t>
      </w:r>
      <w:r w:rsidR="0043437C" w:rsidRPr="0043437C">
        <w:rPr>
          <w:rFonts w:ascii="Times New Roman" w:eastAsia="Calibri" w:hAnsi="Times New Roman" w:cs="Times New Roman"/>
          <w:b/>
          <w:sz w:val="24"/>
          <w:szCs w:val="24"/>
          <w:lang w:val="en-US"/>
        </w:rPr>
        <w:t xml:space="preserve"> the notion of a proposition</w:t>
      </w:r>
    </w:p>
    <w:p w:rsidR="009357DB" w:rsidRDefault="009357DB" w:rsidP="00751076">
      <w:pPr>
        <w:spacing w:after="0" w:line="360" w:lineRule="auto"/>
        <w:rPr>
          <w:rFonts w:ascii="Times New Roman" w:eastAsia="Calibri" w:hAnsi="Times New Roman" w:cs="Times New Roman"/>
          <w:sz w:val="24"/>
          <w:szCs w:val="24"/>
          <w:lang w:val="en-US"/>
        </w:rPr>
      </w:pPr>
    </w:p>
    <w:p w:rsidR="002C12E3" w:rsidRDefault="00031BF3" w:rsidP="00586B85">
      <w:pPr>
        <w:spacing w:after="0" w:line="36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3</w:t>
      </w:r>
      <w:r w:rsidR="00FC5360" w:rsidRPr="00FC5360">
        <w:rPr>
          <w:rFonts w:ascii="Times New Roman" w:eastAsia="Calibri" w:hAnsi="Times New Roman" w:cs="Times New Roman"/>
          <w:b/>
          <w:sz w:val="24"/>
          <w:szCs w:val="24"/>
          <w:lang w:val="en-US"/>
        </w:rPr>
        <w:t>.</w:t>
      </w:r>
      <w:r w:rsidR="009357DB">
        <w:rPr>
          <w:rFonts w:ascii="Times New Roman" w:eastAsia="Calibri" w:hAnsi="Times New Roman" w:cs="Times New Roman"/>
          <w:b/>
          <w:sz w:val="24"/>
          <w:szCs w:val="24"/>
          <w:lang w:val="en-US"/>
        </w:rPr>
        <w:t>1.</w:t>
      </w:r>
      <w:r w:rsidR="00FC5360" w:rsidRPr="00FC5360">
        <w:rPr>
          <w:rFonts w:ascii="Times New Roman" w:eastAsia="Calibri" w:hAnsi="Times New Roman" w:cs="Times New Roman"/>
          <w:b/>
          <w:sz w:val="24"/>
          <w:szCs w:val="24"/>
          <w:lang w:val="en-US"/>
        </w:rPr>
        <w:t xml:space="preserve"> </w:t>
      </w:r>
      <w:r w:rsidR="009177A9">
        <w:rPr>
          <w:rFonts w:ascii="Times New Roman" w:eastAsia="Calibri" w:hAnsi="Times New Roman" w:cs="Times New Roman"/>
          <w:b/>
          <w:sz w:val="24"/>
          <w:szCs w:val="24"/>
          <w:lang w:val="en-US"/>
        </w:rPr>
        <w:t xml:space="preserve">Propositions and their </w:t>
      </w:r>
      <w:r>
        <w:rPr>
          <w:rFonts w:ascii="Times New Roman" w:eastAsia="Calibri" w:hAnsi="Times New Roman" w:cs="Times New Roman"/>
          <w:b/>
          <w:sz w:val="24"/>
          <w:szCs w:val="24"/>
          <w:lang w:val="en-US"/>
        </w:rPr>
        <w:t>problems</w:t>
      </w:r>
    </w:p>
    <w:p w:rsidR="009357DB" w:rsidRDefault="009357DB" w:rsidP="00586B85">
      <w:pPr>
        <w:spacing w:after="0" w:line="360" w:lineRule="auto"/>
        <w:rPr>
          <w:rFonts w:ascii="Times New Roman" w:eastAsia="Calibri" w:hAnsi="Times New Roman" w:cs="Times New Roman"/>
          <w:b/>
          <w:sz w:val="24"/>
          <w:szCs w:val="24"/>
          <w:lang w:val="en-US"/>
        </w:rPr>
      </w:pPr>
    </w:p>
    <w:p w:rsidR="001B7991" w:rsidRDefault="009357DB" w:rsidP="00586B85">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The project of this book responds to challenges that have been at the center of recent philosophical and linguistic debates about propositional attitudes and modality. </w:t>
      </w:r>
      <w:r w:rsidR="00EF7704">
        <w:rPr>
          <w:rFonts w:ascii="Times New Roman" w:eastAsia="Calibri" w:hAnsi="Times New Roman" w:cs="Times New Roman"/>
          <w:sz w:val="24"/>
          <w:szCs w:val="24"/>
          <w:lang w:val="en-US"/>
        </w:rPr>
        <w:t xml:space="preserve">      </w:t>
      </w:r>
    </w:p>
    <w:p w:rsidR="00FC5360" w:rsidRDefault="00EF7704" w:rsidP="00586B85">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After having situated the present approach within recent direction</w:t>
      </w:r>
      <w:r w:rsidR="002A5576">
        <w:rPr>
          <w:rFonts w:ascii="Times New Roman" w:eastAsia="Calibri" w:hAnsi="Times New Roman" w:cs="Times New Roman"/>
          <w:sz w:val="24"/>
          <w:szCs w:val="24"/>
          <w:lang w:val="en-US"/>
        </w:rPr>
        <w:t>s</w:t>
      </w:r>
      <w:r>
        <w:rPr>
          <w:rFonts w:ascii="Times New Roman" w:eastAsia="Calibri" w:hAnsi="Times New Roman" w:cs="Times New Roman"/>
          <w:sz w:val="24"/>
          <w:szCs w:val="24"/>
          <w:lang w:val="en-US"/>
        </w:rPr>
        <w:t xml:space="preserve"> of research in philosophical semantics, </w:t>
      </w:r>
      <w:r w:rsidR="004A6E33">
        <w:rPr>
          <w:rFonts w:ascii="Times New Roman" w:eastAsia="Calibri" w:hAnsi="Times New Roman" w:cs="Times New Roman"/>
          <w:sz w:val="24"/>
          <w:szCs w:val="24"/>
          <w:lang w:val="en-US"/>
        </w:rPr>
        <w:t>in</w:t>
      </w:r>
      <w:r>
        <w:rPr>
          <w:rFonts w:ascii="Times New Roman" w:eastAsia="Calibri" w:hAnsi="Times New Roman" w:cs="Times New Roman"/>
          <w:sz w:val="24"/>
          <w:szCs w:val="24"/>
          <w:lang w:val="en-US"/>
        </w:rPr>
        <w:t xml:space="preserve"> what follows </w:t>
      </w:r>
      <w:r w:rsidR="00256F9B">
        <w:rPr>
          <w:rFonts w:ascii="Times New Roman" w:eastAsia="Calibri" w:hAnsi="Times New Roman" w:cs="Times New Roman"/>
          <w:sz w:val="24"/>
          <w:szCs w:val="24"/>
          <w:lang w:val="en-US"/>
        </w:rPr>
        <w:t>I will elaborate</w:t>
      </w:r>
      <w:r w:rsidR="00B940B2">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on of the most important point, the overall</w:t>
      </w:r>
      <w:r w:rsidR="00B940B2">
        <w:rPr>
          <w:rFonts w:ascii="Times New Roman" w:eastAsia="Calibri" w:hAnsi="Times New Roman" w:cs="Times New Roman"/>
          <w:sz w:val="24"/>
          <w:szCs w:val="24"/>
          <w:lang w:val="en-US"/>
        </w:rPr>
        <w:t xml:space="preserve"> view of the semantics of attitude reports against the background </w:t>
      </w:r>
      <w:r w:rsidR="001B7991">
        <w:rPr>
          <w:rFonts w:ascii="Times New Roman" w:eastAsia="Calibri" w:hAnsi="Times New Roman" w:cs="Times New Roman"/>
          <w:sz w:val="24"/>
          <w:szCs w:val="24"/>
          <w:lang w:val="en-US"/>
        </w:rPr>
        <w:t>of the standard view of propositional attitudes as two-place relations between agents and propositions, including the more recent variant of that view that replaces abstract propositions by types of acts of predication.</w:t>
      </w:r>
    </w:p>
    <w:p w:rsidR="00B940B2" w:rsidRDefault="00B940B2" w:rsidP="00586B85">
      <w:pPr>
        <w:spacing w:after="0" w:line="360" w:lineRule="auto"/>
        <w:rPr>
          <w:rFonts w:ascii="Times New Roman" w:eastAsia="Calibri" w:hAnsi="Times New Roman" w:cs="Times New Roman"/>
          <w:sz w:val="24"/>
          <w:szCs w:val="24"/>
          <w:lang w:val="en-US"/>
        </w:rPr>
      </w:pPr>
    </w:p>
    <w:p w:rsidR="009177A9" w:rsidRPr="009177A9" w:rsidRDefault="009357DB" w:rsidP="00586B85">
      <w:pPr>
        <w:spacing w:after="0" w:line="36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3.</w:t>
      </w:r>
      <w:r w:rsidR="00D4603B">
        <w:rPr>
          <w:rFonts w:ascii="Times New Roman" w:eastAsia="Calibri" w:hAnsi="Times New Roman" w:cs="Times New Roman"/>
          <w:b/>
          <w:sz w:val="24"/>
          <w:szCs w:val="24"/>
          <w:lang w:val="en-US"/>
        </w:rPr>
        <w:t xml:space="preserve">1.1. The standard view </w:t>
      </w:r>
      <w:r>
        <w:rPr>
          <w:rFonts w:ascii="Times New Roman" w:eastAsia="Calibri" w:hAnsi="Times New Roman" w:cs="Times New Roman"/>
          <w:b/>
          <w:sz w:val="24"/>
          <w:szCs w:val="24"/>
          <w:lang w:val="en-US"/>
        </w:rPr>
        <w:t xml:space="preserve">of propositional attitude reports </w:t>
      </w:r>
      <w:r w:rsidR="00D4603B">
        <w:rPr>
          <w:rFonts w:ascii="Times New Roman" w:eastAsia="Calibri" w:hAnsi="Times New Roman" w:cs="Times New Roman"/>
          <w:b/>
          <w:sz w:val="24"/>
          <w:szCs w:val="24"/>
          <w:lang w:val="en-US"/>
        </w:rPr>
        <w:t xml:space="preserve">and its </w:t>
      </w:r>
      <w:r w:rsidR="00256F9B">
        <w:rPr>
          <w:rFonts w:ascii="Times New Roman" w:eastAsia="Calibri" w:hAnsi="Times New Roman" w:cs="Times New Roman"/>
          <w:b/>
          <w:sz w:val="24"/>
          <w:szCs w:val="24"/>
          <w:lang w:val="en-US"/>
        </w:rPr>
        <w:t>m</w:t>
      </w:r>
      <w:r w:rsidR="00D4603B">
        <w:rPr>
          <w:rFonts w:ascii="Times New Roman" w:eastAsia="Calibri" w:hAnsi="Times New Roman" w:cs="Times New Roman"/>
          <w:b/>
          <w:sz w:val="24"/>
          <w:szCs w:val="24"/>
          <w:lang w:val="en-US"/>
        </w:rPr>
        <w:t>otivations</w:t>
      </w:r>
    </w:p>
    <w:p w:rsidR="009177A9" w:rsidRDefault="009177A9" w:rsidP="00586B85">
      <w:pPr>
        <w:spacing w:after="0" w:line="360" w:lineRule="auto"/>
        <w:rPr>
          <w:rFonts w:ascii="Times New Roman" w:eastAsia="Calibri" w:hAnsi="Times New Roman" w:cs="Times New Roman"/>
          <w:sz w:val="24"/>
          <w:szCs w:val="24"/>
          <w:lang w:val="en-US"/>
        </w:rPr>
      </w:pPr>
    </w:p>
    <w:p w:rsidR="00832883" w:rsidRDefault="00F25281" w:rsidP="00B435A7">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The view </w:t>
      </w:r>
      <w:r w:rsidR="00F72BD2">
        <w:rPr>
          <w:rFonts w:ascii="Times New Roman" w:hAnsi="Times New Roman" w:cs="Times New Roman"/>
          <w:sz w:val="24"/>
          <w:szCs w:val="24"/>
          <w:lang w:val="en-US"/>
        </w:rPr>
        <w:t xml:space="preserve">of propositional attitudes </w:t>
      </w:r>
      <w:r>
        <w:rPr>
          <w:rFonts w:ascii="Times New Roman" w:hAnsi="Times New Roman" w:cs="Times New Roman"/>
          <w:sz w:val="24"/>
          <w:szCs w:val="24"/>
          <w:lang w:val="en-US"/>
        </w:rPr>
        <w:t xml:space="preserve">that </w:t>
      </w:r>
      <w:r w:rsidR="005C2AEA">
        <w:rPr>
          <w:rFonts w:ascii="Times New Roman" w:hAnsi="Times New Roman" w:cs="Times New Roman"/>
          <w:sz w:val="24"/>
          <w:szCs w:val="24"/>
          <w:lang w:val="en-US"/>
        </w:rPr>
        <w:t>this project develop</w:t>
      </w:r>
      <w:r w:rsidR="00256F9B">
        <w:rPr>
          <w:rFonts w:ascii="Times New Roman" w:hAnsi="Times New Roman" w:cs="Times New Roman"/>
          <w:sz w:val="24"/>
          <w:szCs w:val="24"/>
          <w:lang w:val="en-US"/>
        </w:rPr>
        <w:t>s</w:t>
      </w:r>
      <w:r>
        <w:rPr>
          <w:rFonts w:ascii="Times New Roman" w:hAnsi="Times New Roman" w:cs="Times New Roman"/>
          <w:sz w:val="24"/>
          <w:szCs w:val="24"/>
          <w:lang w:val="en-US"/>
        </w:rPr>
        <w:t xml:space="preserve"> differs fundamentally from the s</w:t>
      </w:r>
      <w:r w:rsidR="00F72BD2">
        <w:rPr>
          <w:rFonts w:ascii="Times New Roman" w:hAnsi="Times New Roman" w:cs="Times New Roman"/>
          <w:sz w:val="24"/>
          <w:szCs w:val="24"/>
          <w:lang w:val="en-US"/>
        </w:rPr>
        <w:t>tandard view</w:t>
      </w:r>
      <w:r w:rsidR="005C2AEA">
        <w:rPr>
          <w:rFonts w:ascii="Times New Roman" w:hAnsi="Times New Roman" w:cs="Times New Roman"/>
          <w:sz w:val="24"/>
          <w:szCs w:val="24"/>
          <w:lang w:val="en-US"/>
        </w:rPr>
        <w:t>s</w:t>
      </w:r>
      <w:r w:rsidR="00B435A7" w:rsidRPr="00B435A7">
        <w:rPr>
          <w:rFonts w:ascii="Times New Roman" w:hAnsi="Times New Roman" w:cs="Times New Roman"/>
          <w:sz w:val="24"/>
          <w:szCs w:val="24"/>
          <w:lang w:val="en-US"/>
        </w:rPr>
        <w:t xml:space="preserve"> in philosophy and formal semantics</w:t>
      </w:r>
      <w:r>
        <w:rPr>
          <w:rFonts w:ascii="Times New Roman" w:hAnsi="Times New Roman" w:cs="Times New Roman"/>
          <w:sz w:val="24"/>
          <w:szCs w:val="24"/>
          <w:lang w:val="en-US"/>
        </w:rPr>
        <w:t>, which</w:t>
      </w:r>
      <w:r w:rsidR="004F4FC8">
        <w:rPr>
          <w:rFonts w:ascii="Times New Roman" w:hAnsi="Times New Roman" w:cs="Times New Roman"/>
          <w:sz w:val="24"/>
          <w:szCs w:val="24"/>
          <w:lang w:val="en-US"/>
        </w:rPr>
        <w:t xml:space="preserve"> centers</w:t>
      </w:r>
      <w:r w:rsidR="00650F42">
        <w:rPr>
          <w:rFonts w:ascii="Times New Roman" w:hAnsi="Times New Roman" w:cs="Times New Roman"/>
          <w:sz w:val="24"/>
          <w:szCs w:val="24"/>
          <w:lang w:val="en-US"/>
        </w:rPr>
        <w:t xml:space="preserve"> on </w:t>
      </w:r>
      <w:r w:rsidR="00B435A7" w:rsidRPr="00B435A7">
        <w:rPr>
          <w:rFonts w:ascii="Times New Roman" w:hAnsi="Times New Roman" w:cs="Times New Roman"/>
          <w:sz w:val="24"/>
          <w:szCs w:val="24"/>
          <w:lang w:val="en-US"/>
        </w:rPr>
        <w:t>the notion of a proposition</w:t>
      </w:r>
      <w:r>
        <w:rPr>
          <w:rFonts w:ascii="Times New Roman" w:hAnsi="Times New Roman" w:cs="Times New Roman"/>
          <w:sz w:val="24"/>
          <w:szCs w:val="24"/>
          <w:lang w:val="en-US"/>
        </w:rPr>
        <w:t xml:space="preserve">. </w:t>
      </w:r>
      <w:r w:rsidR="009177A9" w:rsidRPr="00CD2805">
        <w:rPr>
          <w:rFonts w:ascii="Times New Roman" w:eastAsia="Calibri" w:hAnsi="Times New Roman" w:cs="Times New Roman"/>
          <w:sz w:val="24"/>
          <w:szCs w:val="24"/>
          <w:lang w:val="en-US"/>
        </w:rPr>
        <w:t>Propositions</w:t>
      </w:r>
      <w:r w:rsidR="009177A9">
        <w:rPr>
          <w:rFonts w:ascii="Times New Roman" w:eastAsia="Calibri" w:hAnsi="Times New Roman" w:cs="Times New Roman"/>
          <w:sz w:val="24"/>
          <w:szCs w:val="24"/>
          <w:lang w:val="en-US"/>
        </w:rPr>
        <w:t>, since Frege</w:t>
      </w:r>
      <w:r w:rsidR="00FE5DA1">
        <w:rPr>
          <w:rFonts w:ascii="Times New Roman" w:eastAsia="Calibri" w:hAnsi="Times New Roman" w:cs="Times New Roman"/>
          <w:sz w:val="24"/>
          <w:szCs w:val="24"/>
          <w:lang w:val="en-US"/>
        </w:rPr>
        <w:t xml:space="preserve"> (1922)</w:t>
      </w:r>
      <w:r w:rsidR="009177A9">
        <w:rPr>
          <w:rFonts w:ascii="Times New Roman" w:eastAsia="Calibri" w:hAnsi="Times New Roman" w:cs="Times New Roman"/>
          <w:sz w:val="24"/>
          <w:szCs w:val="24"/>
          <w:lang w:val="en-US"/>
        </w:rPr>
        <w:t xml:space="preserve"> (and Bolzano</w:t>
      </w:r>
      <w:r w:rsidR="001F1302">
        <w:rPr>
          <w:rFonts w:ascii="Times New Roman" w:eastAsia="Calibri" w:hAnsi="Times New Roman" w:cs="Times New Roman"/>
          <w:sz w:val="24"/>
          <w:szCs w:val="24"/>
          <w:lang w:val="en-US"/>
        </w:rPr>
        <w:t xml:space="preserve"> 1837</w:t>
      </w:r>
      <w:r w:rsidR="009177A9">
        <w:rPr>
          <w:rFonts w:ascii="Times New Roman" w:eastAsia="Calibri" w:hAnsi="Times New Roman" w:cs="Times New Roman"/>
          <w:sz w:val="24"/>
          <w:szCs w:val="24"/>
          <w:lang w:val="en-US"/>
        </w:rPr>
        <w:t xml:space="preserve">), have been </w:t>
      </w:r>
      <w:r w:rsidR="009177A9" w:rsidRPr="00CD2805">
        <w:rPr>
          <w:rFonts w:ascii="Times New Roman" w:eastAsia="Calibri" w:hAnsi="Times New Roman" w:cs="Times New Roman"/>
          <w:sz w:val="24"/>
          <w:szCs w:val="24"/>
          <w:lang w:val="en-US"/>
        </w:rPr>
        <w:t xml:space="preserve">taken to be mind- and language-independent objects </w:t>
      </w:r>
      <w:r w:rsidR="009177A9">
        <w:rPr>
          <w:rFonts w:ascii="Times New Roman" w:eastAsia="Calibri" w:hAnsi="Times New Roman" w:cs="Times New Roman"/>
          <w:sz w:val="24"/>
          <w:szCs w:val="24"/>
          <w:lang w:val="en-US"/>
        </w:rPr>
        <w:t xml:space="preserve">that are functionally defined: </w:t>
      </w:r>
      <w:r w:rsidR="00531D6D">
        <w:rPr>
          <w:rFonts w:ascii="Times New Roman" w:eastAsia="Calibri" w:hAnsi="Times New Roman" w:cs="Times New Roman"/>
          <w:sz w:val="24"/>
          <w:szCs w:val="24"/>
          <w:lang w:val="en-US"/>
        </w:rPr>
        <w:t xml:space="preserve">they serve the roles of </w:t>
      </w:r>
      <w:r w:rsidR="009177A9" w:rsidRPr="00CD2805">
        <w:rPr>
          <w:rFonts w:ascii="Times New Roman" w:eastAsia="Calibri" w:hAnsi="Times New Roman" w:cs="Times New Roman"/>
          <w:sz w:val="24"/>
          <w:szCs w:val="24"/>
          <w:lang w:val="en-US"/>
        </w:rPr>
        <w:t>shareable contents of attitudes</w:t>
      </w:r>
      <w:r w:rsidR="00531D6D">
        <w:rPr>
          <w:rFonts w:ascii="Times New Roman" w:eastAsia="Calibri" w:hAnsi="Times New Roman" w:cs="Times New Roman"/>
          <w:sz w:val="24"/>
          <w:szCs w:val="24"/>
          <w:lang w:val="en-US"/>
        </w:rPr>
        <w:t xml:space="preserve"> and illocutionary acts</w:t>
      </w:r>
      <w:r w:rsidR="009177A9" w:rsidRPr="00CD2805">
        <w:rPr>
          <w:rFonts w:ascii="Times New Roman" w:eastAsia="Calibri" w:hAnsi="Times New Roman" w:cs="Times New Roman"/>
          <w:sz w:val="24"/>
          <w:szCs w:val="24"/>
          <w:lang w:val="en-US"/>
        </w:rPr>
        <w:t xml:space="preserve">, of truth bearers, </w:t>
      </w:r>
      <w:r w:rsidR="009177A9">
        <w:rPr>
          <w:rFonts w:ascii="Times New Roman" w:eastAsia="Calibri" w:hAnsi="Times New Roman" w:cs="Times New Roman"/>
          <w:sz w:val="24"/>
          <w:szCs w:val="24"/>
          <w:lang w:val="en-US"/>
        </w:rPr>
        <w:t xml:space="preserve">of </w:t>
      </w:r>
      <w:r w:rsidR="009177A9" w:rsidRPr="00CD2805">
        <w:rPr>
          <w:rFonts w:ascii="Times New Roman" w:eastAsia="Calibri" w:hAnsi="Times New Roman" w:cs="Times New Roman"/>
          <w:sz w:val="24"/>
          <w:szCs w:val="24"/>
          <w:lang w:val="en-US"/>
        </w:rPr>
        <w:t>the meanings of sentences (relative to a context)</w:t>
      </w:r>
      <w:r w:rsidR="009177A9">
        <w:rPr>
          <w:rFonts w:ascii="Times New Roman" w:eastAsia="Calibri" w:hAnsi="Times New Roman" w:cs="Times New Roman"/>
          <w:sz w:val="24"/>
          <w:szCs w:val="24"/>
          <w:lang w:val="en-US"/>
        </w:rPr>
        <w:t xml:space="preserve">, and of the denotations of propositional anaphora and </w:t>
      </w:r>
      <w:r w:rsidR="001B7991">
        <w:rPr>
          <w:rFonts w:ascii="Times New Roman" w:eastAsia="Calibri" w:hAnsi="Times New Roman" w:cs="Times New Roman"/>
          <w:sz w:val="24"/>
          <w:szCs w:val="24"/>
          <w:lang w:val="en-US"/>
        </w:rPr>
        <w:t xml:space="preserve">propositional </w:t>
      </w:r>
      <w:r w:rsidR="009177A9">
        <w:rPr>
          <w:rFonts w:ascii="Times New Roman" w:eastAsia="Calibri" w:hAnsi="Times New Roman" w:cs="Times New Roman"/>
          <w:sz w:val="24"/>
          <w:szCs w:val="24"/>
          <w:lang w:val="en-US"/>
        </w:rPr>
        <w:t>quantifiers.</w:t>
      </w:r>
      <w:r w:rsidR="00CE7541">
        <w:rPr>
          <w:rStyle w:val="FootnoteReference"/>
          <w:rFonts w:ascii="Times New Roman" w:eastAsia="Calibri" w:hAnsi="Times New Roman" w:cs="Times New Roman"/>
          <w:sz w:val="24"/>
          <w:szCs w:val="24"/>
          <w:lang w:val="en-US"/>
        </w:rPr>
        <w:footnoteReference w:id="2"/>
      </w:r>
      <w:r w:rsidR="009177A9">
        <w:rPr>
          <w:rFonts w:ascii="Times New Roman" w:eastAsia="Calibri" w:hAnsi="Times New Roman" w:cs="Times New Roman"/>
          <w:sz w:val="24"/>
          <w:szCs w:val="24"/>
          <w:lang w:val="en-US"/>
        </w:rPr>
        <w:t xml:space="preserve"> Propositions</w:t>
      </w:r>
      <w:r w:rsidR="001B7991">
        <w:rPr>
          <w:rFonts w:ascii="Times New Roman" w:eastAsia="Calibri" w:hAnsi="Times New Roman" w:cs="Times New Roman"/>
          <w:sz w:val="24"/>
          <w:szCs w:val="24"/>
          <w:lang w:val="en-US"/>
        </w:rPr>
        <w:t xml:space="preserve">, as entities characterized in terms of those roles, </w:t>
      </w:r>
      <w:r w:rsidR="009177A9">
        <w:rPr>
          <w:rFonts w:ascii="Times New Roman" w:eastAsia="Calibri" w:hAnsi="Times New Roman" w:cs="Times New Roman"/>
          <w:sz w:val="24"/>
          <w:szCs w:val="24"/>
          <w:lang w:val="en-US"/>
        </w:rPr>
        <w:t xml:space="preserve">are generally identified either with sets of circumstances (possible worlds) or structured propositions.  </w:t>
      </w:r>
      <w:r w:rsidR="00832883">
        <w:rPr>
          <w:rFonts w:ascii="Times New Roman" w:hAnsi="Times New Roman" w:cs="Times New Roman"/>
          <w:sz w:val="24"/>
          <w:szCs w:val="24"/>
          <w:lang w:val="en-US"/>
        </w:rPr>
        <w:t>O</w:t>
      </w:r>
      <w:r w:rsidR="00780868">
        <w:rPr>
          <w:rFonts w:ascii="Times New Roman" w:hAnsi="Times New Roman" w:cs="Times New Roman"/>
          <w:sz w:val="24"/>
          <w:szCs w:val="24"/>
          <w:lang w:val="en-US"/>
        </w:rPr>
        <w:t>n</w:t>
      </w:r>
      <w:r w:rsidR="00832883">
        <w:rPr>
          <w:rFonts w:ascii="Times New Roman" w:hAnsi="Times New Roman" w:cs="Times New Roman"/>
          <w:sz w:val="24"/>
          <w:szCs w:val="24"/>
          <w:lang w:val="en-US"/>
        </w:rPr>
        <w:t xml:space="preserve"> the standard </w:t>
      </w:r>
      <w:r w:rsidR="000B6A0B">
        <w:rPr>
          <w:rFonts w:ascii="Times New Roman" w:hAnsi="Times New Roman" w:cs="Times New Roman"/>
          <w:sz w:val="24"/>
          <w:szCs w:val="24"/>
          <w:lang w:val="en-US"/>
        </w:rPr>
        <w:t xml:space="preserve">Relational Analysis of </w:t>
      </w:r>
      <w:r w:rsidR="00832883">
        <w:rPr>
          <w:rFonts w:ascii="Times New Roman" w:hAnsi="Times New Roman" w:cs="Times New Roman"/>
          <w:sz w:val="24"/>
          <w:szCs w:val="24"/>
          <w:lang w:val="en-US"/>
        </w:rPr>
        <w:t>attitude reports</w:t>
      </w:r>
      <w:r w:rsidR="000B6A0B">
        <w:rPr>
          <w:rFonts w:ascii="Times New Roman" w:hAnsi="Times New Roman" w:cs="Times New Roman"/>
          <w:sz w:val="24"/>
          <w:szCs w:val="24"/>
          <w:lang w:val="en-US"/>
        </w:rPr>
        <w:t xml:space="preserve">, </w:t>
      </w:r>
      <w:r w:rsidR="00780868">
        <w:rPr>
          <w:rFonts w:ascii="Times New Roman" w:hAnsi="Times New Roman" w:cs="Times New Roman"/>
          <w:sz w:val="24"/>
          <w:szCs w:val="24"/>
          <w:lang w:val="en-US"/>
        </w:rPr>
        <w:t>(</w:t>
      </w:r>
      <w:r w:rsidR="00531D6D">
        <w:rPr>
          <w:rFonts w:ascii="Times New Roman" w:hAnsi="Times New Roman" w:cs="Times New Roman"/>
          <w:sz w:val="24"/>
          <w:szCs w:val="24"/>
          <w:lang w:val="en-US"/>
        </w:rPr>
        <w:t>1</w:t>
      </w:r>
      <w:r w:rsidR="00780868">
        <w:rPr>
          <w:rFonts w:ascii="Times New Roman" w:hAnsi="Times New Roman" w:cs="Times New Roman"/>
          <w:sz w:val="24"/>
          <w:szCs w:val="24"/>
          <w:lang w:val="en-US"/>
        </w:rPr>
        <w:t>a)</w:t>
      </w:r>
      <w:r w:rsidR="00832883">
        <w:rPr>
          <w:rFonts w:ascii="Times New Roman" w:hAnsi="Times New Roman" w:cs="Times New Roman"/>
          <w:sz w:val="24"/>
          <w:szCs w:val="24"/>
          <w:lang w:val="en-US"/>
        </w:rPr>
        <w:t xml:space="preserve"> </w:t>
      </w:r>
      <w:r w:rsidR="000B6A0B">
        <w:rPr>
          <w:rFonts w:ascii="Times New Roman" w:hAnsi="Times New Roman" w:cs="Times New Roman"/>
          <w:sz w:val="24"/>
          <w:szCs w:val="24"/>
          <w:lang w:val="en-US"/>
        </w:rPr>
        <w:t>has the logical form</w:t>
      </w:r>
      <w:r w:rsidR="00780868">
        <w:rPr>
          <w:rFonts w:ascii="Times New Roman" w:hAnsi="Times New Roman" w:cs="Times New Roman"/>
          <w:sz w:val="24"/>
          <w:szCs w:val="24"/>
          <w:lang w:val="en-US"/>
        </w:rPr>
        <w:t xml:space="preserve"> in (</w:t>
      </w:r>
      <w:r w:rsidR="00531D6D">
        <w:rPr>
          <w:rFonts w:ascii="Times New Roman" w:hAnsi="Times New Roman" w:cs="Times New Roman"/>
          <w:sz w:val="24"/>
          <w:szCs w:val="24"/>
          <w:lang w:val="en-US"/>
        </w:rPr>
        <w:t>1</w:t>
      </w:r>
      <w:r w:rsidR="00780868">
        <w:rPr>
          <w:rFonts w:ascii="Times New Roman" w:hAnsi="Times New Roman" w:cs="Times New Roman"/>
          <w:sz w:val="24"/>
          <w:szCs w:val="24"/>
          <w:lang w:val="en-US"/>
        </w:rPr>
        <w:t>b)</w:t>
      </w:r>
      <w:r w:rsidR="004A6E33">
        <w:rPr>
          <w:rFonts w:ascii="Times New Roman" w:hAnsi="Times New Roman" w:cs="Times New Roman"/>
          <w:sz w:val="24"/>
          <w:szCs w:val="24"/>
          <w:lang w:val="en-US"/>
        </w:rPr>
        <w:t>, where [</w:t>
      </w:r>
      <w:r w:rsidR="004A6E33" w:rsidRPr="006A52D9">
        <w:rPr>
          <w:rFonts w:ascii="Times New Roman" w:hAnsi="Times New Roman" w:cs="Times New Roman"/>
          <w:i/>
          <w:sz w:val="24"/>
          <w:szCs w:val="24"/>
          <w:lang w:val="en-US"/>
        </w:rPr>
        <w:t>Mary is awake</w:t>
      </w:r>
      <w:r w:rsidR="004A6E33">
        <w:rPr>
          <w:rFonts w:ascii="Times New Roman" w:hAnsi="Times New Roman" w:cs="Times New Roman"/>
          <w:sz w:val="24"/>
          <w:szCs w:val="24"/>
          <w:lang w:val="en-US"/>
        </w:rPr>
        <w:t xml:space="preserve">] stands for the proposition denoted by </w:t>
      </w:r>
      <w:r w:rsidR="004A6E33" w:rsidRPr="004A6E33">
        <w:rPr>
          <w:rFonts w:ascii="Times New Roman" w:hAnsi="Times New Roman" w:cs="Times New Roman"/>
          <w:i/>
          <w:sz w:val="24"/>
          <w:szCs w:val="24"/>
          <w:lang w:val="en-US"/>
        </w:rPr>
        <w:t>Mary is awake</w:t>
      </w:r>
      <w:r w:rsidR="00780868">
        <w:rPr>
          <w:rFonts w:ascii="Times New Roman" w:hAnsi="Times New Roman" w:cs="Times New Roman"/>
          <w:sz w:val="24"/>
          <w:szCs w:val="24"/>
          <w:lang w:val="en-US"/>
        </w:rPr>
        <w:t>:</w:t>
      </w:r>
    </w:p>
    <w:p w:rsidR="00832883" w:rsidRDefault="00832883" w:rsidP="00B435A7">
      <w:pPr>
        <w:spacing w:after="0" w:line="360" w:lineRule="auto"/>
        <w:rPr>
          <w:rFonts w:ascii="Times New Roman" w:hAnsi="Times New Roman" w:cs="Times New Roman"/>
          <w:sz w:val="24"/>
          <w:szCs w:val="24"/>
          <w:lang w:val="en-US"/>
        </w:rPr>
      </w:pPr>
    </w:p>
    <w:p w:rsidR="00832883" w:rsidRDefault="00832883" w:rsidP="00B435A7">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531D6D">
        <w:rPr>
          <w:rFonts w:ascii="Times New Roman" w:hAnsi="Times New Roman" w:cs="Times New Roman"/>
          <w:sz w:val="24"/>
          <w:szCs w:val="24"/>
          <w:lang w:val="en-US"/>
        </w:rPr>
        <w:t>1</w:t>
      </w:r>
      <w:r>
        <w:rPr>
          <w:rFonts w:ascii="Times New Roman" w:hAnsi="Times New Roman" w:cs="Times New Roman"/>
          <w:sz w:val="24"/>
          <w:szCs w:val="24"/>
          <w:lang w:val="en-US"/>
        </w:rPr>
        <w:t xml:space="preserve">) a. </w:t>
      </w:r>
      <w:r w:rsidR="004033CC">
        <w:rPr>
          <w:rFonts w:ascii="Times New Roman" w:hAnsi="Times New Roman" w:cs="Times New Roman"/>
          <w:sz w:val="24"/>
          <w:szCs w:val="24"/>
          <w:lang w:val="en-US"/>
        </w:rPr>
        <w:t>John claims that Mary</w:t>
      </w:r>
      <w:r w:rsidR="00780868">
        <w:rPr>
          <w:rFonts w:ascii="Times New Roman" w:hAnsi="Times New Roman" w:cs="Times New Roman"/>
          <w:sz w:val="24"/>
          <w:szCs w:val="24"/>
          <w:lang w:val="en-US"/>
        </w:rPr>
        <w:t xml:space="preserve"> </w:t>
      </w:r>
      <w:r w:rsidR="004A6E33">
        <w:rPr>
          <w:rFonts w:ascii="Times New Roman" w:hAnsi="Times New Roman" w:cs="Times New Roman"/>
          <w:sz w:val="24"/>
          <w:szCs w:val="24"/>
          <w:lang w:val="en-US"/>
        </w:rPr>
        <w:t>is awake</w:t>
      </w:r>
      <w:r w:rsidR="00780868">
        <w:rPr>
          <w:rFonts w:ascii="Times New Roman" w:hAnsi="Times New Roman" w:cs="Times New Roman"/>
          <w:sz w:val="24"/>
          <w:szCs w:val="24"/>
          <w:lang w:val="en-US"/>
        </w:rPr>
        <w:t xml:space="preserve">. </w:t>
      </w:r>
    </w:p>
    <w:p w:rsidR="00780868" w:rsidRDefault="00780868" w:rsidP="00B435A7">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b.</w:t>
      </w:r>
      <w:r w:rsidR="008B779F">
        <w:rPr>
          <w:rFonts w:ascii="Times New Roman" w:hAnsi="Times New Roman" w:cs="Times New Roman"/>
          <w:sz w:val="24"/>
          <w:szCs w:val="24"/>
          <w:lang w:val="en-US"/>
        </w:rPr>
        <w:t xml:space="preserve"> </w:t>
      </w:r>
      <w:r>
        <w:rPr>
          <w:rFonts w:ascii="Times New Roman" w:hAnsi="Times New Roman" w:cs="Times New Roman"/>
          <w:sz w:val="24"/>
          <w:szCs w:val="24"/>
          <w:lang w:val="en-US"/>
        </w:rPr>
        <w:t>claim(Joh</w:t>
      </w:r>
      <w:r w:rsidR="008B779F">
        <w:rPr>
          <w:rFonts w:ascii="Times New Roman" w:hAnsi="Times New Roman" w:cs="Times New Roman"/>
          <w:sz w:val="24"/>
          <w:szCs w:val="24"/>
          <w:lang w:val="en-US"/>
        </w:rPr>
        <w:t>n</w:t>
      </w:r>
      <w:r>
        <w:rPr>
          <w:rFonts w:ascii="Times New Roman" w:hAnsi="Times New Roman" w:cs="Times New Roman"/>
          <w:sz w:val="24"/>
          <w:szCs w:val="24"/>
          <w:lang w:val="en-US"/>
        </w:rPr>
        <w:t xml:space="preserve">, </w:t>
      </w:r>
      <w:r w:rsidR="004033CC">
        <w:rPr>
          <w:rFonts w:ascii="Times New Roman" w:hAnsi="Times New Roman" w:cs="Times New Roman"/>
          <w:sz w:val="24"/>
          <w:szCs w:val="24"/>
          <w:lang w:val="en-US"/>
        </w:rPr>
        <w:t>[</w:t>
      </w:r>
      <w:r w:rsidR="004033CC" w:rsidRPr="004A6E33">
        <w:rPr>
          <w:rFonts w:ascii="Times New Roman" w:hAnsi="Times New Roman" w:cs="Times New Roman"/>
          <w:i/>
          <w:sz w:val="24"/>
          <w:szCs w:val="24"/>
          <w:lang w:val="en-US"/>
        </w:rPr>
        <w:t xml:space="preserve">Mary </w:t>
      </w:r>
      <w:r w:rsidR="004A6E33">
        <w:rPr>
          <w:rFonts w:ascii="Times New Roman" w:hAnsi="Times New Roman" w:cs="Times New Roman"/>
          <w:i/>
          <w:sz w:val="24"/>
          <w:szCs w:val="24"/>
          <w:lang w:val="en-US"/>
        </w:rPr>
        <w:t>is awake</w:t>
      </w:r>
      <w:r w:rsidR="004A6E33">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
    <w:p w:rsidR="00832883" w:rsidRDefault="00832883" w:rsidP="00B435A7">
      <w:pPr>
        <w:spacing w:after="0" w:line="360" w:lineRule="auto"/>
        <w:rPr>
          <w:rFonts w:ascii="Times New Roman" w:hAnsi="Times New Roman" w:cs="Times New Roman"/>
          <w:sz w:val="24"/>
          <w:szCs w:val="24"/>
          <w:lang w:val="en-US"/>
        </w:rPr>
      </w:pPr>
    </w:p>
    <w:p w:rsidR="00832883" w:rsidRDefault="00B435A7" w:rsidP="00B435A7">
      <w:pPr>
        <w:spacing w:after="0" w:line="360" w:lineRule="auto"/>
        <w:rPr>
          <w:rFonts w:ascii="Times New Roman" w:hAnsi="Times New Roman" w:cs="Times New Roman"/>
          <w:sz w:val="24"/>
          <w:szCs w:val="24"/>
          <w:lang w:val="en-US"/>
        </w:rPr>
      </w:pPr>
      <w:r w:rsidRPr="00B435A7">
        <w:rPr>
          <w:rFonts w:ascii="Times New Roman" w:hAnsi="Times New Roman" w:cs="Times New Roman"/>
          <w:sz w:val="24"/>
          <w:szCs w:val="24"/>
          <w:lang w:val="en-US"/>
        </w:rPr>
        <w:t xml:space="preserve">The availability of apparent propositional anaphora and quantifiers such as </w:t>
      </w:r>
      <w:r w:rsidRPr="00B435A7">
        <w:rPr>
          <w:rFonts w:ascii="Times New Roman" w:hAnsi="Times New Roman" w:cs="Times New Roman"/>
          <w:i/>
          <w:sz w:val="24"/>
          <w:szCs w:val="24"/>
          <w:lang w:val="en-US"/>
        </w:rPr>
        <w:t>that, something</w:t>
      </w:r>
      <w:r w:rsidRPr="00B435A7">
        <w:rPr>
          <w:rFonts w:ascii="Times New Roman" w:hAnsi="Times New Roman" w:cs="Times New Roman"/>
          <w:sz w:val="24"/>
          <w:szCs w:val="24"/>
          <w:lang w:val="en-US"/>
        </w:rPr>
        <w:t xml:space="preserve">, and </w:t>
      </w:r>
      <w:r w:rsidRPr="00B435A7">
        <w:rPr>
          <w:rFonts w:ascii="Times New Roman" w:hAnsi="Times New Roman" w:cs="Times New Roman"/>
          <w:i/>
          <w:sz w:val="24"/>
          <w:szCs w:val="24"/>
          <w:lang w:val="en-US"/>
        </w:rPr>
        <w:t>everything</w:t>
      </w:r>
      <w:r w:rsidRPr="00B435A7">
        <w:rPr>
          <w:rFonts w:ascii="Times New Roman" w:hAnsi="Times New Roman" w:cs="Times New Roman"/>
          <w:sz w:val="24"/>
          <w:szCs w:val="24"/>
          <w:lang w:val="en-US"/>
        </w:rPr>
        <w:t xml:space="preserve"> as well as free relatives like </w:t>
      </w:r>
      <w:r w:rsidRPr="00B435A7">
        <w:rPr>
          <w:rFonts w:ascii="Times New Roman" w:hAnsi="Times New Roman" w:cs="Times New Roman"/>
          <w:i/>
          <w:sz w:val="24"/>
          <w:szCs w:val="24"/>
          <w:lang w:val="en-US"/>
        </w:rPr>
        <w:t>what Mary claims</w:t>
      </w:r>
      <w:r w:rsidRPr="00B435A7">
        <w:rPr>
          <w:rFonts w:ascii="Times New Roman" w:hAnsi="Times New Roman" w:cs="Times New Roman"/>
          <w:sz w:val="24"/>
          <w:szCs w:val="24"/>
          <w:lang w:val="en-US"/>
        </w:rPr>
        <w:t xml:space="preserve"> in place of </w:t>
      </w:r>
      <w:r w:rsidRPr="00B435A7">
        <w:rPr>
          <w:rFonts w:ascii="Times New Roman" w:hAnsi="Times New Roman" w:cs="Times New Roman"/>
          <w:i/>
          <w:sz w:val="24"/>
          <w:szCs w:val="24"/>
          <w:lang w:val="en-US"/>
        </w:rPr>
        <w:t>that</w:t>
      </w:r>
      <w:r w:rsidRPr="00B435A7">
        <w:rPr>
          <w:rFonts w:ascii="Times New Roman" w:hAnsi="Times New Roman" w:cs="Times New Roman"/>
          <w:sz w:val="24"/>
          <w:szCs w:val="24"/>
          <w:lang w:val="en-US"/>
        </w:rPr>
        <w:t>-clauses seems to confirm the status of</w:t>
      </w:r>
      <w:r w:rsidRPr="00B435A7">
        <w:rPr>
          <w:rFonts w:ascii="Times New Roman" w:hAnsi="Times New Roman" w:cs="Times New Roman"/>
          <w:i/>
          <w:sz w:val="24"/>
          <w:szCs w:val="24"/>
          <w:lang w:val="en-US"/>
        </w:rPr>
        <w:t xml:space="preserve"> that</w:t>
      </w:r>
      <w:r w:rsidRPr="00B435A7">
        <w:rPr>
          <w:rFonts w:ascii="Times New Roman" w:hAnsi="Times New Roman" w:cs="Times New Roman"/>
          <w:sz w:val="24"/>
          <w:szCs w:val="24"/>
          <w:lang w:val="en-US"/>
        </w:rPr>
        <w:t>-clauses as referential terms and thus the objectual status of propositions</w:t>
      </w:r>
      <w:r w:rsidR="00832883">
        <w:rPr>
          <w:rFonts w:ascii="Times New Roman" w:hAnsi="Times New Roman" w:cs="Times New Roman"/>
          <w:sz w:val="24"/>
          <w:szCs w:val="24"/>
          <w:lang w:val="en-US"/>
        </w:rPr>
        <w:t>:</w:t>
      </w:r>
    </w:p>
    <w:p w:rsidR="00832883" w:rsidRDefault="00832883" w:rsidP="00B435A7">
      <w:pPr>
        <w:spacing w:after="0" w:line="360" w:lineRule="auto"/>
        <w:rPr>
          <w:rFonts w:ascii="Times New Roman" w:hAnsi="Times New Roman" w:cs="Times New Roman"/>
          <w:sz w:val="24"/>
          <w:szCs w:val="24"/>
          <w:lang w:val="en-US"/>
        </w:rPr>
      </w:pPr>
    </w:p>
    <w:p w:rsidR="00832883" w:rsidRDefault="00832883" w:rsidP="00B435A7">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531D6D">
        <w:rPr>
          <w:rFonts w:ascii="Times New Roman" w:hAnsi="Times New Roman" w:cs="Times New Roman"/>
          <w:sz w:val="24"/>
          <w:szCs w:val="24"/>
          <w:lang w:val="en-US"/>
        </w:rPr>
        <w:t>2</w:t>
      </w:r>
      <w:r>
        <w:rPr>
          <w:rFonts w:ascii="Times New Roman" w:hAnsi="Times New Roman" w:cs="Times New Roman"/>
          <w:sz w:val="24"/>
          <w:szCs w:val="24"/>
          <w:lang w:val="en-US"/>
        </w:rPr>
        <w:t>)</w:t>
      </w:r>
      <w:r w:rsidR="00780868">
        <w:rPr>
          <w:rFonts w:ascii="Times New Roman" w:hAnsi="Times New Roman" w:cs="Times New Roman"/>
          <w:sz w:val="24"/>
          <w:szCs w:val="24"/>
          <w:lang w:val="en-US"/>
        </w:rPr>
        <w:t xml:space="preserve"> </w:t>
      </w:r>
      <w:r w:rsidR="004033CC">
        <w:rPr>
          <w:rFonts w:ascii="Times New Roman" w:hAnsi="Times New Roman" w:cs="Times New Roman"/>
          <w:sz w:val="24"/>
          <w:szCs w:val="24"/>
          <w:lang w:val="en-US"/>
        </w:rPr>
        <w:t xml:space="preserve">a. </w:t>
      </w:r>
      <w:r w:rsidR="00780868">
        <w:rPr>
          <w:rFonts w:ascii="Times New Roman" w:hAnsi="Times New Roman" w:cs="Times New Roman"/>
          <w:sz w:val="24"/>
          <w:szCs w:val="24"/>
          <w:lang w:val="en-US"/>
        </w:rPr>
        <w:t>John claimed something</w:t>
      </w:r>
      <w:r w:rsidR="00263826">
        <w:rPr>
          <w:rFonts w:ascii="Times New Roman" w:hAnsi="Times New Roman" w:cs="Times New Roman"/>
          <w:sz w:val="24"/>
          <w:szCs w:val="24"/>
          <w:lang w:val="en-US"/>
        </w:rPr>
        <w:t>, that Mary is awake.</w:t>
      </w:r>
    </w:p>
    <w:p w:rsidR="00832883" w:rsidRDefault="00531D6D" w:rsidP="00B435A7">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4033CC">
        <w:rPr>
          <w:rFonts w:ascii="Times New Roman" w:hAnsi="Times New Roman" w:cs="Times New Roman"/>
          <w:sz w:val="24"/>
          <w:szCs w:val="24"/>
          <w:lang w:val="en-US"/>
        </w:rPr>
        <w:t xml:space="preserve">   b. John claims what </w:t>
      </w:r>
      <w:r w:rsidR="004A6E33">
        <w:rPr>
          <w:rFonts w:ascii="Times New Roman" w:hAnsi="Times New Roman" w:cs="Times New Roman"/>
          <w:sz w:val="24"/>
          <w:szCs w:val="24"/>
          <w:lang w:val="en-US"/>
        </w:rPr>
        <w:t>Bill claims, that Mary is awake</w:t>
      </w:r>
    </w:p>
    <w:p w:rsidR="001846D7" w:rsidRDefault="001846D7" w:rsidP="00B435A7">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c. </w:t>
      </w:r>
      <w:r w:rsidR="004A6E33">
        <w:rPr>
          <w:rFonts w:ascii="Times New Roman" w:hAnsi="Times New Roman" w:cs="Times New Roman"/>
          <w:sz w:val="24"/>
          <w:szCs w:val="24"/>
          <w:lang w:val="en-US"/>
        </w:rPr>
        <w:t>John claims that Mary is awake. Bill claims that too.</w:t>
      </w:r>
    </w:p>
    <w:p w:rsidR="004033CC" w:rsidRDefault="004033CC" w:rsidP="00B435A7">
      <w:pPr>
        <w:spacing w:after="0" w:line="360" w:lineRule="auto"/>
        <w:rPr>
          <w:rFonts w:ascii="Times New Roman" w:hAnsi="Times New Roman" w:cs="Times New Roman"/>
          <w:sz w:val="24"/>
          <w:szCs w:val="24"/>
          <w:lang w:val="en-US"/>
        </w:rPr>
      </w:pPr>
    </w:p>
    <w:p w:rsidR="00832883" w:rsidRDefault="00B435A7" w:rsidP="00B435A7">
      <w:pPr>
        <w:spacing w:after="0" w:line="360" w:lineRule="auto"/>
        <w:rPr>
          <w:rFonts w:ascii="Times New Roman" w:hAnsi="Times New Roman" w:cs="Times New Roman"/>
          <w:sz w:val="24"/>
          <w:szCs w:val="24"/>
          <w:lang w:val="en-US"/>
        </w:rPr>
      </w:pPr>
      <w:r w:rsidRPr="00B435A7">
        <w:rPr>
          <w:rFonts w:ascii="Times New Roman" w:hAnsi="Times New Roman" w:cs="Times New Roman"/>
          <w:sz w:val="24"/>
          <w:szCs w:val="24"/>
          <w:lang w:val="en-US"/>
        </w:rPr>
        <w:t xml:space="preserve">Propositions are standardly </w:t>
      </w:r>
      <w:r w:rsidR="00263826">
        <w:rPr>
          <w:rFonts w:ascii="Times New Roman" w:hAnsi="Times New Roman" w:cs="Times New Roman"/>
          <w:sz w:val="24"/>
          <w:szCs w:val="24"/>
          <w:lang w:val="en-US"/>
        </w:rPr>
        <w:t>taken to be</w:t>
      </w:r>
      <w:r w:rsidRPr="00B435A7">
        <w:rPr>
          <w:rFonts w:ascii="Times New Roman" w:hAnsi="Times New Roman" w:cs="Times New Roman"/>
          <w:sz w:val="24"/>
          <w:szCs w:val="24"/>
          <w:lang w:val="en-US"/>
        </w:rPr>
        <w:t xml:space="preserve"> separate from force: different illocutionary act types </w:t>
      </w:r>
      <w:r w:rsidR="00263826">
        <w:rPr>
          <w:rFonts w:ascii="Times New Roman" w:hAnsi="Times New Roman" w:cs="Times New Roman"/>
          <w:sz w:val="24"/>
          <w:szCs w:val="24"/>
          <w:lang w:val="en-US"/>
        </w:rPr>
        <w:t xml:space="preserve">involving different forces </w:t>
      </w:r>
      <w:r w:rsidRPr="00B435A7">
        <w:rPr>
          <w:rFonts w:ascii="Times New Roman" w:hAnsi="Times New Roman" w:cs="Times New Roman"/>
          <w:sz w:val="24"/>
          <w:szCs w:val="24"/>
          <w:lang w:val="en-US"/>
        </w:rPr>
        <w:t xml:space="preserve">can have the same propositional content, as can different propositional attitudes </w:t>
      </w:r>
      <w:r w:rsidR="00263826">
        <w:rPr>
          <w:rFonts w:ascii="Times New Roman" w:hAnsi="Times New Roman" w:cs="Times New Roman"/>
          <w:sz w:val="24"/>
          <w:szCs w:val="24"/>
          <w:lang w:val="en-US"/>
        </w:rPr>
        <w:t>involving different attitudinal modes</w:t>
      </w:r>
      <w:r w:rsidRPr="00B435A7">
        <w:rPr>
          <w:rFonts w:ascii="Times New Roman" w:hAnsi="Times New Roman" w:cs="Times New Roman"/>
          <w:sz w:val="24"/>
          <w:szCs w:val="24"/>
          <w:lang w:val="en-US"/>
        </w:rPr>
        <w:t>.</w:t>
      </w:r>
      <w:r w:rsidR="00263826">
        <w:rPr>
          <w:rFonts w:ascii="Times New Roman" w:hAnsi="Times New Roman" w:cs="Times New Roman"/>
          <w:sz w:val="24"/>
          <w:szCs w:val="24"/>
          <w:lang w:val="en-US"/>
        </w:rPr>
        <w:t xml:space="preserve"> </w:t>
      </w:r>
      <w:r w:rsidR="00451EDB">
        <w:rPr>
          <w:rFonts w:ascii="Times New Roman" w:hAnsi="Times New Roman" w:cs="Times New Roman"/>
          <w:sz w:val="24"/>
          <w:szCs w:val="24"/>
          <w:lang w:val="en-US"/>
        </w:rPr>
        <w:t>The</w:t>
      </w:r>
      <w:r w:rsidR="00263826">
        <w:rPr>
          <w:rFonts w:ascii="Times New Roman" w:hAnsi="Times New Roman" w:cs="Times New Roman"/>
          <w:sz w:val="24"/>
          <w:szCs w:val="24"/>
          <w:lang w:val="en-US"/>
        </w:rPr>
        <w:t xml:space="preserve"> illocutionary verbs </w:t>
      </w:r>
      <w:r w:rsidR="00263826" w:rsidRPr="00451EDB">
        <w:rPr>
          <w:rFonts w:ascii="Times New Roman" w:hAnsi="Times New Roman" w:cs="Times New Roman"/>
          <w:i/>
          <w:sz w:val="24"/>
          <w:szCs w:val="24"/>
          <w:lang w:val="en-US"/>
        </w:rPr>
        <w:t xml:space="preserve">assert </w:t>
      </w:r>
      <w:r w:rsidR="00263826">
        <w:rPr>
          <w:rFonts w:ascii="Times New Roman" w:hAnsi="Times New Roman" w:cs="Times New Roman"/>
          <w:sz w:val="24"/>
          <w:szCs w:val="24"/>
          <w:lang w:val="en-US"/>
        </w:rPr>
        <w:t xml:space="preserve">and </w:t>
      </w:r>
      <w:r w:rsidR="00451EDB" w:rsidRPr="00451EDB">
        <w:rPr>
          <w:rFonts w:ascii="Times New Roman" w:hAnsi="Times New Roman" w:cs="Times New Roman"/>
          <w:i/>
          <w:sz w:val="24"/>
          <w:szCs w:val="24"/>
          <w:lang w:val="en-US"/>
        </w:rPr>
        <w:t>request</w:t>
      </w:r>
      <w:r w:rsidR="00263826" w:rsidRPr="00451EDB">
        <w:rPr>
          <w:rFonts w:ascii="Times New Roman" w:hAnsi="Times New Roman" w:cs="Times New Roman"/>
          <w:i/>
          <w:sz w:val="24"/>
          <w:szCs w:val="24"/>
          <w:lang w:val="en-US"/>
        </w:rPr>
        <w:t xml:space="preserve"> </w:t>
      </w:r>
      <w:r w:rsidR="00263826">
        <w:rPr>
          <w:rFonts w:ascii="Times New Roman" w:hAnsi="Times New Roman" w:cs="Times New Roman"/>
          <w:sz w:val="24"/>
          <w:szCs w:val="24"/>
          <w:lang w:val="en-US"/>
        </w:rPr>
        <w:t xml:space="preserve">both take </w:t>
      </w:r>
      <w:r w:rsidR="00263826" w:rsidRPr="00C04B0D">
        <w:rPr>
          <w:rFonts w:ascii="Times New Roman" w:hAnsi="Times New Roman" w:cs="Times New Roman"/>
          <w:i/>
          <w:sz w:val="24"/>
          <w:szCs w:val="24"/>
          <w:lang w:val="en-US"/>
        </w:rPr>
        <w:t>that</w:t>
      </w:r>
      <w:r w:rsidR="00263826">
        <w:rPr>
          <w:rFonts w:ascii="Times New Roman" w:hAnsi="Times New Roman" w:cs="Times New Roman"/>
          <w:sz w:val="24"/>
          <w:szCs w:val="24"/>
          <w:lang w:val="en-US"/>
        </w:rPr>
        <w:t>-clauses in English and thus appear to be able to take the same propositional argument while conveying different</w:t>
      </w:r>
      <w:r w:rsidR="00451EDB">
        <w:rPr>
          <w:rFonts w:ascii="Times New Roman" w:hAnsi="Times New Roman" w:cs="Times New Roman"/>
          <w:sz w:val="24"/>
          <w:szCs w:val="24"/>
          <w:lang w:val="en-US"/>
        </w:rPr>
        <w:t xml:space="preserve"> forces.</w:t>
      </w:r>
      <w:r w:rsidR="00263826">
        <w:rPr>
          <w:rFonts w:ascii="Times New Roman" w:hAnsi="Times New Roman" w:cs="Times New Roman"/>
          <w:sz w:val="24"/>
          <w:szCs w:val="24"/>
          <w:lang w:val="en-US"/>
        </w:rPr>
        <w:t xml:space="preserve"> </w:t>
      </w:r>
      <w:r w:rsidR="00451EDB">
        <w:rPr>
          <w:rFonts w:ascii="Times New Roman" w:hAnsi="Times New Roman" w:cs="Times New Roman"/>
          <w:sz w:val="24"/>
          <w:szCs w:val="24"/>
          <w:lang w:val="en-US"/>
        </w:rPr>
        <w:t xml:space="preserve">The attitude verbs </w:t>
      </w:r>
      <w:r w:rsidR="00451EDB" w:rsidRPr="00451EDB">
        <w:rPr>
          <w:rFonts w:ascii="Times New Roman" w:hAnsi="Times New Roman" w:cs="Times New Roman"/>
          <w:i/>
          <w:sz w:val="24"/>
          <w:szCs w:val="24"/>
          <w:lang w:val="en-US"/>
        </w:rPr>
        <w:t>believe</w:t>
      </w:r>
      <w:r w:rsidR="00451EDB">
        <w:rPr>
          <w:rFonts w:ascii="Times New Roman" w:hAnsi="Times New Roman" w:cs="Times New Roman"/>
          <w:sz w:val="24"/>
          <w:szCs w:val="24"/>
          <w:lang w:val="en-US"/>
        </w:rPr>
        <w:t xml:space="preserve"> and </w:t>
      </w:r>
      <w:r w:rsidR="00451EDB" w:rsidRPr="00451EDB">
        <w:rPr>
          <w:rFonts w:ascii="Times New Roman" w:hAnsi="Times New Roman" w:cs="Times New Roman"/>
          <w:i/>
          <w:sz w:val="24"/>
          <w:szCs w:val="24"/>
          <w:lang w:val="en-US"/>
        </w:rPr>
        <w:t xml:space="preserve">desire </w:t>
      </w:r>
      <w:r w:rsidR="00451EDB">
        <w:rPr>
          <w:rFonts w:ascii="Times New Roman" w:hAnsi="Times New Roman" w:cs="Times New Roman"/>
          <w:sz w:val="24"/>
          <w:szCs w:val="24"/>
          <w:lang w:val="en-US"/>
        </w:rPr>
        <w:lastRenderedPageBreak/>
        <w:t xml:space="preserve">both take </w:t>
      </w:r>
      <w:r w:rsidR="00451EDB" w:rsidRPr="00C04B0D">
        <w:rPr>
          <w:rFonts w:ascii="Times New Roman" w:hAnsi="Times New Roman" w:cs="Times New Roman"/>
          <w:i/>
          <w:sz w:val="24"/>
          <w:szCs w:val="24"/>
          <w:lang w:val="en-US"/>
        </w:rPr>
        <w:t>that</w:t>
      </w:r>
      <w:r w:rsidR="00451EDB">
        <w:rPr>
          <w:rFonts w:ascii="Times New Roman" w:hAnsi="Times New Roman" w:cs="Times New Roman"/>
          <w:sz w:val="24"/>
          <w:szCs w:val="24"/>
          <w:lang w:val="en-US"/>
        </w:rPr>
        <w:t xml:space="preserve">-clauses in English and thus appear to be able to take the same propositional argument while conveying different </w:t>
      </w:r>
      <w:r w:rsidR="00263826">
        <w:rPr>
          <w:rFonts w:ascii="Times New Roman" w:hAnsi="Times New Roman" w:cs="Times New Roman"/>
          <w:sz w:val="24"/>
          <w:szCs w:val="24"/>
          <w:lang w:val="en-US"/>
        </w:rPr>
        <w:t>attitudinal modes.</w:t>
      </w:r>
    </w:p>
    <w:p w:rsidR="00531D6D" w:rsidRDefault="00531D6D" w:rsidP="00B435A7">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250520">
        <w:rPr>
          <w:rFonts w:ascii="Times New Roman" w:hAnsi="Times New Roman" w:cs="Times New Roman"/>
          <w:sz w:val="24"/>
          <w:szCs w:val="24"/>
          <w:lang w:val="en-US"/>
        </w:rPr>
        <w:t>There are serious problems, however, with the notion of a proposition as an enti</w:t>
      </w:r>
      <w:r w:rsidR="00FA6D17">
        <w:rPr>
          <w:rFonts w:ascii="Times New Roman" w:hAnsi="Times New Roman" w:cs="Times New Roman"/>
          <w:sz w:val="24"/>
          <w:szCs w:val="24"/>
          <w:lang w:val="en-US"/>
        </w:rPr>
        <w:t>ty fulfilling the various roles</w:t>
      </w:r>
      <w:r w:rsidR="00CE7541">
        <w:rPr>
          <w:rFonts w:ascii="Times New Roman" w:hAnsi="Times New Roman" w:cs="Times New Roman"/>
          <w:sz w:val="24"/>
          <w:szCs w:val="24"/>
          <w:lang w:val="en-US"/>
        </w:rPr>
        <w:t xml:space="preserve">, and there are </w:t>
      </w:r>
      <w:r w:rsidR="00D46738">
        <w:rPr>
          <w:rFonts w:ascii="Times New Roman" w:hAnsi="Times New Roman" w:cs="Times New Roman"/>
          <w:sz w:val="24"/>
          <w:szCs w:val="24"/>
          <w:lang w:val="en-US"/>
        </w:rPr>
        <w:t>difficulties</w:t>
      </w:r>
      <w:r w:rsidR="00250520">
        <w:rPr>
          <w:rFonts w:ascii="Times New Roman" w:hAnsi="Times New Roman" w:cs="Times New Roman"/>
          <w:sz w:val="24"/>
          <w:szCs w:val="24"/>
          <w:lang w:val="en-US"/>
        </w:rPr>
        <w:t xml:space="preserve"> treating propositi</w:t>
      </w:r>
      <w:r w:rsidR="00DA6065">
        <w:rPr>
          <w:rFonts w:ascii="Times New Roman" w:hAnsi="Times New Roman" w:cs="Times New Roman"/>
          <w:sz w:val="24"/>
          <w:szCs w:val="24"/>
          <w:lang w:val="en-US"/>
        </w:rPr>
        <w:t>onal attitude verbs as denoting</w:t>
      </w:r>
      <w:r w:rsidR="00250520">
        <w:rPr>
          <w:rFonts w:ascii="Times New Roman" w:hAnsi="Times New Roman" w:cs="Times New Roman"/>
          <w:sz w:val="24"/>
          <w:szCs w:val="24"/>
          <w:lang w:val="en-US"/>
        </w:rPr>
        <w:t xml:space="preserve"> two-place relations between  agents and propositions. </w:t>
      </w:r>
      <w:r w:rsidR="00D46738">
        <w:rPr>
          <w:rFonts w:ascii="Times New Roman" w:hAnsi="Times New Roman" w:cs="Times New Roman"/>
          <w:sz w:val="24"/>
          <w:szCs w:val="24"/>
          <w:lang w:val="en-US"/>
        </w:rPr>
        <w:t xml:space="preserve">Finally, the view that quantifiers like </w:t>
      </w:r>
      <w:r w:rsidR="00D46738" w:rsidRPr="006A52D9">
        <w:rPr>
          <w:rFonts w:ascii="Times New Roman" w:hAnsi="Times New Roman" w:cs="Times New Roman"/>
          <w:i/>
          <w:sz w:val="24"/>
          <w:szCs w:val="24"/>
          <w:lang w:val="en-US"/>
        </w:rPr>
        <w:t>something</w:t>
      </w:r>
      <w:r w:rsidR="006A52D9">
        <w:rPr>
          <w:rFonts w:ascii="Times New Roman" w:hAnsi="Times New Roman" w:cs="Times New Roman"/>
          <w:sz w:val="24"/>
          <w:szCs w:val="24"/>
          <w:lang w:val="en-US"/>
        </w:rPr>
        <w:t>,</w:t>
      </w:r>
      <w:r w:rsidR="00D46738">
        <w:rPr>
          <w:rFonts w:ascii="Times New Roman" w:hAnsi="Times New Roman" w:cs="Times New Roman"/>
          <w:sz w:val="24"/>
          <w:szCs w:val="24"/>
          <w:lang w:val="en-US"/>
        </w:rPr>
        <w:t xml:space="preserve"> pronouns like </w:t>
      </w:r>
      <w:r w:rsidR="00D46738" w:rsidRPr="006A52D9">
        <w:rPr>
          <w:rFonts w:ascii="Times New Roman" w:hAnsi="Times New Roman" w:cs="Times New Roman"/>
          <w:i/>
          <w:sz w:val="24"/>
          <w:szCs w:val="24"/>
          <w:lang w:val="en-US"/>
        </w:rPr>
        <w:t>that</w:t>
      </w:r>
      <w:r w:rsidR="006A52D9">
        <w:rPr>
          <w:rFonts w:ascii="Times New Roman" w:hAnsi="Times New Roman" w:cs="Times New Roman"/>
          <w:sz w:val="24"/>
          <w:szCs w:val="24"/>
          <w:lang w:val="en-US"/>
        </w:rPr>
        <w:t>,</w:t>
      </w:r>
      <w:r w:rsidR="00D46738">
        <w:rPr>
          <w:rFonts w:ascii="Times New Roman" w:hAnsi="Times New Roman" w:cs="Times New Roman"/>
          <w:sz w:val="24"/>
          <w:szCs w:val="24"/>
          <w:lang w:val="en-US"/>
        </w:rPr>
        <w:t xml:space="preserve"> and </w:t>
      </w:r>
      <w:r w:rsidR="006A52D9">
        <w:rPr>
          <w:rFonts w:ascii="Times New Roman" w:hAnsi="Times New Roman" w:cs="Times New Roman"/>
          <w:sz w:val="24"/>
          <w:szCs w:val="24"/>
          <w:lang w:val="en-US"/>
        </w:rPr>
        <w:t xml:space="preserve">free relatives like </w:t>
      </w:r>
      <w:r w:rsidR="00D46738" w:rsidRPr="006A52D9">
        <w:rPr>
          <w:rFonts w:ascii="Times New Roman" w:hAnsi="Times New Roman" w:cs="Times New Roman"/>
          <w:i/>
          <w:sz w:val="24"/>
          <w:szCs w:val="24"/>
          <w:lang w:val="en-US"/>
        </w:rPr>
        <w:t>what</w:t>
      </w:r>
      <w:r w:rsidR="006A52D9" w:rsidRPr="006A52D9">
        <w:rPr>
          <w:rFonts w:ascii="Times New Roman" w:hAnsi="Times New Roman" w:cs="Times New Roman"/>
          <w:i/>
          <w:sz w:val="24"/>
          <w:szCs w:val="24"/>
          <w:lang w:val="en-US"/>
        </w:rPr>
        <w:t xml:space="preserve"> John claims</w:t>
      </w:r>
      <w:r w:rsidR="00D46738" w:rsidRPr="006A52D9">
        <w:rPr>
          <w:rFonts w:ascii="Times New Roman" w:hAnsi="Times New Roman" w:cs="Times New Roman"/>
          <w:i/>
          <w:sz w:val="24"/>
          <w:szCs w:val="24"/>
          <w:lang w:val="en-US"/>
        </w:rPr>
        <w:t xml:space="preserve"> stand</w:t>
      </w:r>
      <w:r w:rsidR="00D46738">
        <w:rPr>
          <w:rFonts w:ascii="Times New Roman" w:hAnsi="Times New Roman" w:cs="Times New Roman"/>
          <w:sz w:val="24"/>
          <w:szCs w:val="24"/>
          <w:lang w:val="en-US"/>
        </w:rPr>
        <w:t xml:space="preserve"> for propositions </w:t>
      </w:r>
      <w:r w:rsidR="00CE7541">
        <w:rPr>
          <w:rFonts w:ascii="Times New Roman" w:hAnsi="Times New Roman" w:cs="Times New Roman"/>
          <w:sz w:val="24"/>
          <w:szCs w:val="24"/>
          <w:lang w:val="en-US"/>
        </w:rPr>
        <w:t>cannot be right</w:t>
      </w:r>
      <w:r w:rsidR="00F52B48">
        <w:rPr>
          <w:rFonts w:ascii="Times New Roman" w:hAnsi="Times New Roman" w:cs="Times New Roman"/>
          <w:sz w:val="24"/>
          <w:szCs w:val="24"/>
          <w:lang w:val="en-US"/>
        </w:rPr>
        <w:t xml:space="preserve"> given their actual semantic behavior. </w:t>
      </w:r>
    </w:p>
    <w:p w:rsidR="009177A9" w:rsidRDefault="009177A9" w:rsidP="009644D2">
      <w:pPr>
        <w:spacing w:after="0" w:line="360" w:lineRule="auto"/>
        <w:rPr>
          <w:rFonts w:ascii="Times New Roman" w:eastAsia="Calibri" w:hAnsi="Times New Roman" w:cs="Times New Roman"/>
          <w:sz w:val="24"/>
          <w:szCs w:val="24"/>
          <w:lang w:val="en-US"/>
        </w:rPr>
      </w:pPr>
    </w:p>
    <w:p w:rsidR="009177A9" w:rsidRPr="009177A9" w:rsidRDefault="0043437C" w:rsidP="009644D2">
      <w:pPr>
        <w:spacing w:after="0" w:line="36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3.1.</w:t>
      </w:r>
      <w:r w:rsidR="009177A9" w:rsidRPr="009177A9">
        <w:rPr>
          <w:rFonts w:ascii="Times New Roman" w:eastAsia="Calibri" w:hAnsi="Times New Roman" w:cs="Times New Roman"/>
          <w:b/>
          <w:sz w:val="24"/>
          <w:szCs w:val="24"/>
          <w:lang w:val="en-US"/>
        </w:rPr>
        <w:t>2. C</w:t>
      </w:r>
      <w:r w:rsidR="009177A9">
        <w:rPr>
          <w:rFonts w:ascii="Times New Roman" w:eastAsia="Calibri" w:hAnsi="Times New Roman" w:cs="Times New Roman"/>
          <w:b/>
          <w:sz w:val="24"/>
          <w:szCs w:val="24"/>
          <w:lang w:val="en-US"/>
        </w:rPr>
        <w:t xml:space="preserve">onceptual </w:t>
      </w:r>
      <w:r w:rsidR="009177A9" w:rsidRPr="009177A9">
        <w:rPr>
          <w:rFonts w:ascii="Times New Roman" w:eastAsia="Calibri" w:hAnsi="Times New Roman" w:cs="Times New Roman"/>
          <w:b/>
          <w:sz w:val="24"/>
          <w:szCs w:val="24"/>
          <w:lang w:val="en-US"/>
        </w:rPr>
        <w:t>for propositions</w:t>
      </w:r>
    </w:p>
    <w:p w:rsidR="009177A9" w:rsidRDefault="009177A9" w:rsidP="009644D2">
      <w:pPr>
        <w:spacing w:after="0" w:line="360" w:lineRule="auto"/>
        <w:rPr>
          <w:rFonts w:ascii="Times New Roman" w:eastAsia="Calibri" w:hAnsi="Times New Roman" w:cs="Times New Roman"/>
          <w:sz w:val="24"/>
          <w:szCs w:val="24"/>
          <w:lang w:val="en-US"/>
        </w:rPr>
      </w:pPr>
    </w:p>
    <w:p w:rsidR="000B6A0B" w:rsidRDefault="000B6A0B" w:rsidP="000B6A0B">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In the following, I will very briefly review the </w:t>
      </w:r>
      <w:r w:rsidRPr="00CD2805">
        <w:rPr>
          <w:rFonts w:ascii="Times New Roman" w:eastAsia="Calibri" w:hAnsi="Times New Roman" w:cs="Times New Roman"/>
          <w:sz w:val="24"/>
          <w:szCs w:val="24"/>
          <w:lang w:val="en-US"/>
        </w:rPr>
        <w:t xml:space="preserve">philosophical and linguistic </w:t>
      </w:r>
      <w:r>
        <w:rPr>
          <w:rFonts w:ascii="Times New Roman" w:hAnsi="Times New Roman" w:cs="Times New Roman"/>
          <w:sz w:val="24"/>
          <w:szCs w:val="24"/>
          <w:lang w:val="en-US"/>
        </w:rPr>
        <w:t xml:space="preserve">problems for propositions as abstract objects, problems which for the most part have been discussed in the literature in greater detail. </w:t>
      </w:r>
    </w:p>
    <w:p w:rsidR="001601F8" w:rsidRPr="00586B85" w:rsidRDefault="000B6A0B" w:rsidP="001601F8">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1601F8" w:rsidRPr="00586B85">
        <w:rPr>
          <w:rFonts w:ascii="Times New Roman" w:eastAsia="Calibri" w:hAnsi="Times New Roman" w:cs="Times New Roman"/>
          <w:sz w:val="24"/>
          <w:szCs w:val="24"/>
          <w:lang w:val="en-US"/>
        </w:rPr>
        <w:t xml:space="preserve">The philosophical critique </w:t>
      </w:r>
      <w:r>
        <w:rPr>
          <w:rFonts w:ascii="Times New Roman" w:eastAsia="Calibri" w:hAnsi="Times New Roman" w:cs="Times New Roman"/>
          <w:sz w:val="24"/>
          <w:szCs w:val="24"/>
          <w:lang w:val="en-US"/>
        </w:rPr>
        <w:t xml:space="preserve">of propositions </w:t>
      </w:r>
      <w:r w:rsidR="001601F8" w:rsidRPr="00586B85">
        <w:rPr>
          <w:rFonts w:ascii="Times New Roman" w:eastAsia="Calibri" w:hAnsi="Times New Roman" w:cs="Times New Roman"/>
          <w:sz w:val="24"/>
          <w:szCs w:val="24"/>
          <w:lang w:val="en-US"/>
        </w:rPr>
        <w:t>concerns the following issues:</w:t>
      </w:r>
      <w:r w:rsidR="001601F8" w:rsidRPr="00586B85">
        <w:rPr>
          <w:rFonts w:ascii="Times New Roman" w:eastAsia="Calibri" w:hAnsi="Times New Roman" w:cs="Times New Roman"/>
          <w:sz w:val="24"/>
          <w:szCs w:val="24"/>
          <w:vertAlign w:val="superscript"/>
          <w:lang w:val="en-US"/>
        </w:rPr>
        <w:footnoteReference w:id="3"/>
      </w:r>
    </w:p>
    <w:p w:rsidR="001601F8" w:rsidRPr="00586B85" w:rsidRDefault="001601F8" w:rsidP="001601F8">
      <w:pPr>
        <w:spacing w:after="0" w:line="360" w:lineRule="auto"/>
        <w:rPr>
          <w:rFonts w:ascii="Times New Roman" w:hAnsi="Times New Roman"/>
          <w:sz w:val="24"/>
          <w:szCs w:val="24"/>
          <w:lang w:val="en-US"/>
        </w:rPr>
      </w:pPr>
      <w:r w:rsidRPr="00586B85">
        <w:rPr>
          <w:rFonts w:ascii="Times New Roman" w:eastAsia="Calibri" w:hAnsi="Times New Roman" w:cs="Times New Roman"/>
          <w:sz w:val="24"/>
          <w:szCs w:val="24"/>
          <w:lang w:val="en-US"/>
        </w:rPr>
        <w:t>[1]</w:t>
      </w:r>
      <w:r w:rsidRPr="00586B85">
        <w:rPr>
          <w:rFonts w:ascii="Times New Roman" w:hAnsi="Times New Roman"/>
          <w:sz w:val="24"/>
          <w:szCs w:val="24"/>
          <w:lang w:val="en-US"/>
        </w:rPr>
        <w:t xml:space="preserve"> </w:t>
      </w:r>
      <w:r w:rsidRPr="00586B85">
        <w:rPr>
          <w:rFonts w:ascii="Times New Roman" w:hAnsi="Times New Roman"/>
          <w:sz w:val="24"/>
          <w:szCs w:val="24"/>
          <w:u w:val="single"/>
          <w:lang w:val="en-US"/>
        </w:rPr>
        <w:t>The problem of the graspability of propositions</w:t>
      </w:r>
      <w:r w:rsidRPr="00586B85">
        <w:rPr>
          <w:rFonts w:ascii="Times New Roman" w:hAnsi="Times New Roman"/>
          <w:sz w:val="24"/>
          <w:szCs w:val="24"/>
          <w:lang w:val="en-US"/>
        </w:rPr>
        <w:t xml:space="preserve"> </w:t>
      </w:r>
    </w:p>
    <w:p w:rsidR="001601F8" w:rsidRPr="00D265DD" w:rsidRDefault="001601F8" w:rsidP="001601F8">
      <w:pPr>
        <w:spacing w:after="0" w:line="360" w:lineRule="auto"/>
        <w:rPr>
          <w:rFonts w:ascii="Times New Roman" w:eastAsia="Calibri" w:hAnsi="Times New Roman" w:cs="Times New Roman"/>
          <w:sz w:val="24"/>
          <w:szCs w:val="24"/>
          <w:lang w:val="en-US"/>
        </w:rPr>
      </w:pPr>
      <w:r w:rsidRPr="00586B85">
        <w:rPr>
          <w:rFonts w:ascii="Times New Roman" w:hAnsi="Times New Roman"/>
          <w:sz w:val="24"/>
          <w:szCs w:val="24"/>
          <w:lang w:val="en-US"/>
        </w:rPr>
        <w:t>How can propositions as abstract objects be grasped, and thus act as the contents of mental attitudes?</w:t>
      </w:r>
      <w:r w:rsidR="00D265DD" w:rsidRPr="00D265DD">
        <w:rPr>
          <w:rFonts w:ascii="Times New Roman" w:eastAsia="Calibri" w:hAnsi="Times New Roman" w:cs="Times New Roman"/>
          <w:sz w:val="24"/>
          <w:szCs w:val="24"/>
          <w:lang w:val="en-US"/>
        </w:rPr>
        <w:t xml:space="preserve"> </w:t>
      </w:r>
    </w:p>
    <w:p w:rsidR="001601F8" w:rsidRPr="00586B85" w:rsidRDefault="001601F8" w:rsidP="001601F8">
      <w:pPr>
        <w:spacing w:after="0" w:line="360" w:lineRule="auto"/>
        <w:rPr>
          <w:rFonts w:ascii="Times New Roman" w:hAnsi="Times New Roman"/>
          <w:sz w:val="24"/>
          <w:szCs w:val="24"/>
          <w:u w:val="single"/>
          <w:lang w:val="en-US"/>
        </w:rPr>
      </w:pPr>
      <w:r w:rsidRPr="00586B85">
        <w:rPr>
          <w:rFonts w:ascii="Times New Roman" w:hAnsi="Times New Roman"/>
          <w:sz w:val="24"/>
          <w:szCs w:val="24"/>
          <w:lang w:val="en-US"/>
        </w:rPr>
        <w:t xml:space="preserve">[2] </w:t>
      </w:r>
      <w:r w:rsidRPr="00586B85">
        <w:rPr>
          <w:rFonts w:ascii="Times New Roman" w:hAnsi="Times New Roman"/>
          <w:sz w:val="24"/>
          <w:szCs w:val="24"/>
          <w:u w:val="single"/>
          <w:lang w:val="en-US"/>
        </w:rPr>
        <w:t>The problem of the truth-directedness of propositions</w:t>
      </w:r>
    </w:p>
    <w:p w:rsidR="001601F8" w:rsidRPr="00586B85" w:rsidRDefault="001601F8" w:rsidP="001601F8">
      <w:pPr>
        <w:spacing w:after="0" w:line="360" w:lineRule="auto"/>
        <w:rPr>
          <w:rFonts w:ascii="Times New Roman" w:hAnsi="Times New Roman"/>
          <w:sz w:val="24"/>
          <w:szCs w:val="24"/>
          <w:lang w:val="en-US"/>
        </w:rPr>
      </w:pPr>
      <w:r w:rsidRPr="00586B85">
        <w:rPr>
          <w:rFonts w:ascii="Times New Roman" w:hAnsi="Times New Roman"/>
          <w:sz w:val="24"/>
          <w:szCs w:val="24"/>
          <w:lang w:val="en-US"/>
        </w:rPr>
        <w:t>How can propositions, as abstract objects of any sort, be true or false?</w:t>
      </w:r>
      <w:r w:rsidR="00D265DD">
        <w:rPr>
          <w:rFonts w:ascii="Times New Roman" w:eastAsia="Calibri" w:hAnsi="Times New Roman" w:cs="Times New Roman"/>
          <w:sz w:val="24"/>
          <w:szCs w:val="24"/>
          <w:lang w:val="en-US"/>
        </w:rPr>
        <w:t xml:space="preserve"> </w:t>
      </w:r>
    </w:p>
    <w:p w:rsidR="001601F8" w:rsidRPr="00586B85" w:rsidRDefault="001601F8" w:rsidP="001601F8">
      <w:pPr>
        <w:spacing w:after="0" w:line="360" w:lineRule="auto"/>
        <w:rPr>
          <w:rFonts w:ascii="Times New Roman" w:hAnsi="Times New Roman"/>
          <w:sz w:val="24"/>
          <w:szCs w:val="24"/>
          <w:lang w:val="en-US"/>
        </w:rPr>
      </w:pPr>
      <w:r w:rsidRPr="00586B85">
        <w:rPr>
          <w:rFonts w:ascii="Times New Roman" w:hAnsi="Times New Roman"/>
          <w:sz w:val="24"/>
          <w:szCs w:val="24"/>
          <w:lang w:val="en-US"/>
        </w:rPr>
        <w:t xml:space="preserve">[3] </w:t>
      </w:r>
      <w:r w:rsidRPr="00586B85">
        <w:rPr>
          <w:rFonts w:ascii="Times New Roman" w:hAnsi="Times New Roman"/>
          <w:sz w:val="24"/>
          <w:szCs w:val="24"/>
          <w:u w:val="single"/>
          <w:lang w:val="en-US"/>
        </w:rPr>
        <w:t>The problem of the unity of propositions</w:t>
      </w:r>
    </w:p>
    <w:p w:rsidR="001601F8" w:rsidRPr="00586B85" w:rsidRDefault="001601F8" w:rsidP="001601F8">
      <w:pPr>
        <w:spacing w:after="0" w:line="360" w:lineRule="auto"/>
        <w:rPr>
          <w:rFonts w:ascii="Times New Roman" w:hAnsi="Times New Roman"/>
          <w:sz w:val="24"/>
          <w:szCs w:val="24"/>
          <w:lang w:val="en-US"/>
        </w:rPr>
      </w:pPr>
      <w:r w:rsidRPr="00586B85">
        <w:rPr>
          <w:rFonts w:ascii="Times New Roman" w:hAnsi="Times New Roman"/>
          <w:sz w:val="24"/>
          <w:szCs w:val="24"/>
          <w:lang w:val="en-US"/>
        </w:rPr>
        <w:t>How can propositions have the particular truth conditions they are meant to have, if they are iden</w:t>
      </w:r>
      <w:r w:rsidR="001637F0">
        <w:rPr>
          <w:rFonts w:ascii="Times New Roman" w:hAnsi="Times New Roman"/>
          <w:sz w:val="24"/>
          <w:szCs w:val="24"/>
          <w:lang w:val="en-US"/>
        </w:rPr>
        <w:t>tified with structured propositions (n-tuples consisting of a property and n-1 objects, say).</w:t>
      </w:r>
      <w:r w:rsidRPr="00586B85">
        <w:rPr>
          <w:rFonts w:ascii="Times New Roman" w:hAnsi="Times New Roman"/>
          <w:sz w:val="24"/>
          <w:szCs w:val="24"/>
          <w:lang w:val="en-US"/>
        </w:rPr>
        <w:t xml:space="preserve"> </w:t>
      </w:r>
    </w:p>
    <w:p w:rsidR="001601F8" w:rsidRPr="00586B85" w:rsidRDefault="001601F8" w:rsidP="001601F8">
      <w:pPr>
        <w:tabs>
          <w:tab w:val="left" w:pos="2169"/>
        </w:tabs>
        <w:spacing w:after="0" w:line="360" w:lineRule="auto"/>
        <w:rPr>
          <w:rFonts w:ascii="Times New Roman" w:hAnsi="Times New Roman"/>
          <w:sz w:val="24"/>
          <w:szCs w:val="24"/>
          <w:lang w:val="en-US"/>
        </w:rPr>
      </w:pPr>
      <w:r w:rsidRPr="00586B85">
        <w:rPr>
          <w:rFonts w:ascii="Times New Roman" w:hAnsi="Times New Roman"/>
          <w:sz w:val="24"/>
          <w:szCs w:val="24"/>
          <w:lang w:val="en-US"/>
        </w:rPr>
        <w:t xml:space="preserve">[4] </w:t>
      </w:r>
      <w:r w:rsidRPr="00586B85">
        <w:rPr>
          <w:rFonts w:ascii="Times New Roman" w:hAnsi="Times New Roman"/>
          <w:sz w:val="24"/>
          <w:szCs w:val="24"/>
          <w:u w:val="single"/>
          <w:lang w:val="en-US"/>
        </w:rPr>
        <w:t xml:space="preserve">The problem of the content-object distinction </w:t>
      </w:r>
    </w:p>
    <w:p w:rsidR="001601F8" w:rsidRPr="00586B85" w:rsidRDefault="001601F8" w:rsidP="001601F8">
      <w:pPr>
        <w:tabs>
          <w:tab w:val="left" w:pos="2169"/>
        </w:tabs>
        <w:spacing w:after="0" w:line="360" w:lineRule="auto"/>
        <w:rPr>
          <w:rFonts w:ascii="Times New Roman" w:eastAsia="Calibri" w:hAnsi="Times New Roman" w:cs="Times New Roman"/>
          <w:sz w:val="24"/>
          <w:szCs w:val="24"/>
          <w:lang w:val="en-US"/>
        </w:rPr>
      </w:pPr>
      <w:r w:rsidRPr="00586B85">
        <w:rPr>
          <w:rFonts w:ascii="Times New Roman" w:hAnsi="Times New Roman"/>
          <w:sz w:val="24"/>
          <w:szCs w:val="24"/>
          <w:lang w:val="en-US"/>
        </w:rPr>
        <w:t xml:space="preserve">How can propositions </w:t>
      </w:r>
      <w:r w:rsidR="001637F0">
        <w:rPr>
          <w:rFonts w:ascii="Times New Roman" w:hAnsi="Times New Roman"/>
          <w:sz w:val="24"/>
          <w:szCs w:val="24"/>
          <w:lang w:val="en-US"/>
        </w:rPr>
        <w:t xml:space="preserve">count as the contents, rather than the objects, </w:t>
      </w:r>
      <w:r w:rsidRPr="00586B85">
        <w:rPr>
          <w:rFonts w:ascii="Times New Roman" w:hAnsi="Times New Roman"/>
          <w:sz w:val="24"/>
          <w:szCs w:val="24"/>
          <w:lang w:val="en-US"/>
        </w:rPr>
        <w:t xml:space="preserve">of attitudes when </w:t>
      </w:r>
      <w:r w:rsidR="001637F0">
        <w:rPr>
          <w:rFonts w:ascii="Times New Roman" w:hAnsi="Times New Roman"/>
          <w:sz w:val="24"/>
          <w:szCs w:val="24"/>
          <w:lang w:val="en-US"/>
        </w:rPr>
        <w:t>propositional attitudes are taken to be</w:t>
      </w:r>
      <w:r w:rsidRPr="00586B85">
        <w:rPr>
          <w:rFonts w:ascii="Times New Roman" w:hAnsi="Times New Roman"/>
          <w:sz w:val="24"/>
          <w:szCs w:val="24"/>
          <w:lang w:val="en-US"/>
        </w:rPr>
        <w:t xml:space="preserve"> relations between agents and propositions</w:t>
      </w:r>
      <w:r w:rsidR="001637F0">
        <w:rPr>
          <w:rFonts w:ascii="Times New Roman" w:hAnsi="Times New Roman"/>
          <w:sz w:val="24"/>
          <w:szCs w:val="24"/>
          <w:lang w:val="en-US"/>
        </w:rPr>
        <w:t>?</w:t>
      </w:r>
    </w:p>
    <w:p w:rsidR="001601F8" w:rsidRPr="00586B85" w:rsidRDefault="001601F8" w:rsidP="001601F8">
      <w:pPr>
        <w:tabs>
          <w:tab w:val="left" w:pos="2169"/>
        </w:tabs>
        <w:spacing w:after="0" w:line="360" w:lineRule="auto"/>
        <w:rPr>
          <w:rFonts w:ascii="Times New Roman" w:eastAsia="Calibri" w:hAnsi="Times New Roman" w:cs="Times New Roman"/>
          <w:sz w:val="24"/>
          <w:szCs w:val="24"/>
          <w:lang w:val="en-US"/>
        </w:rPr>
      </w:pPr>
      <w:r w:rsidRPr="00586B85">
        <w:rPr>
          <w:rFonts w:ascii="Times New Roman" w:eastAsia="Calibri" w:hAnsi="Times New Roman" w:cs="Times New Roman"/>
          <w:sz w:val="24"/>
          <w:szCs w:val="24"/>
          <w:lang w:val="en-US"/>
        </w:rPr>
        <w:t xml:space="preserve">[5] </w:t>
      </w:r>
      <w:r w:rsidRPr="00586B85">
        <w:rPr>
          <w:rFonts w:ascii="Times New Roman" w:eastAsia="Calibri" w:hAnsi="Times New Roman" w:cs="Times New Roman"/>
          <w:sz w:val="24"/>
          <w:szCs w:val="24"/>
          <w:u w:val="single"/>
          <w:lang w:val="en-US"/>
        </w:rPr>
        <w:t>The problem of arbitrary identification</w:t>
      </w:r>
    </w:p>
    <w:p w:rsidR="001601F8" w:rsidRDefault="001601F8" w:rsidP="001601F8">
      <w:pPr>
        <w:tabs>
          <w:tab w:val="left" w:pos="2169"/>
        </w:tabs>
        <w:spacing w:after="0" w:line="360" w:lineRule="auto"/>
        <w:rPr>
          <w:rFonts w:ascii="Times New Roman" w:eastAsia="Calibri" w:hAnsi="Times New Roman" w:cs="Times New Roman"/>
          <w:sz w:val="24"/>
          <w:szCs w:val="24"/>
          <w:lang w:val="en-US"/>
        </w:rPr>
      </w:pPr>
      <w:r w:rsidRPr="00586B85">
        <w:rPr>
          <w:rFonts w:ascii="Times New Roman" w:eastAsia="Calibri" w:hAnsi="Times New Roman" w:cs="Times New Roman"/>
          <w:sz w:val="24"/>
          <w:szCs w:val="24"/>
          <w:lang w:val="en-US"/>
        </w:rPr>
        <w:t xml:space="preserve">How can proposition be considered identical to one particular formal object rather than another, e.g. a  set of worlds rather than a set of singleton sets of worlds, or a particular n-tuple rather than an n-tuple in reverse order? </w:t>
      </w:r>
      <w:r w:rsidR="003E325A">
        <w:rPr>
          <w:rStyle w:val="FootnoteReference"/>
          <w:rFonts w:ascii="Times New Roman" w:hAnsi="Times New Roman"/>
          <w:sz w:val="24"/>
          <w:szCs w:val="24"/>
          <w:lang w:val="en-US"/>
        </w:rPr>
        <w:footnoteReference w:id="4"/>
      </w:r>
    </w:p>
    <w:p w:rsidR="00D265DD" w:rsidRDefault="00D265DD" w:rsidP="001601F8">
      <w:pPr>
        <w:tabs>
          <w:tab w:val="left" w:pos="2169"/>
        </w:tabs>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lastRenderedPageBreak/>
        <w:t xml:space="preserve">[6] </w:t>
      </w:r>
      <w:r w:rsidRPr="00CE7541">
        <w:rPr>
          <w:rFonts w:ascii="Times New Roman" w:eastAsia="Calibri" w:hAnsi="Times New Roman" w:cs="Times New Roman"/>
          <w:sz w:val="24"/>
          <w:szCs w:val="24"/>
          <w:u w:val="single"/>
          <w:lang w:val="en-US"/>
        </w:rPr>
        <w:t>The problem of content-based causation</w:t>
      </w:r>
    </w:p>
    <w:p w:rsidR="00252E72" w:rsidRDefault="00CE7541" w:rsidP="001601F8">
      <w:pPr>
        <w:tabs>
          <w:tab w:val="left" w:pos="2169"/>
        </w:tabs>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How </w:t>
      </w:r>
      <w:r w:rsidR="00252E72">
        <w:rPr>
          <w:rFonts w:ascii="Times New Roman" w:eastAsia="Calibri" w:hAnsi="Times New Roman" w:cs="Times New Roman"/>
          <w:sz w:val="24"/>
          <w:szCs w:val="24"/>
          <w:lang w:val="en-US"/>
        </w:rPr>
        <w:t>mental and linguistic content part in causal relations, but how can content play that role if it is identified with propositions, which are abstract objects?</w:t>
      </w:r>
    </w:p>
    <w:p w:rsidR="001601F8" w:rsidRDefault="001601F8" w:rsidP="001601F8">
      <w:pPr>
        <w:spacing w:after="0" w:line="360" w:lineRule="auto"/>
        <w:rPr>
          <w:rFonts w:ascii="Times New Roman" w:hAnsi="Times New Roman"/>
          <w:sz w:val="24"/>
          <w:szCs w:val="24"/>
          <w:lang w:val="en-US"/>
        </w:rPr>
      </w:pPr>
      <w:r w:rsidRPr="00586B85">
        <w:rPr>
          <w:rFonts w:ascii="Times New Roman" w:hAnsi="Times New Roman"/>
          <w:sz w:val="24"/>
          <w:szCs w:val="24"/>
          <w:lang w:val="en-US"/>
        </w:rPr>
        <w:t xml:space="preserve">   </w:t>
      </w:r>
      <w:r w:rsidR="001637F0">
        <w:rPr>
          <w:rFonts w:ascii="Times New Roman" w:hAnsi="Times New Roman"/>
          <w:sz w:val="24"/>
          <w:szCs w:val="24"/>
          <w:lang w:val="en-US"/>
        </w:rPr>
        <w:t>How</w:t>
      </w:r>
      <w:r w:rsidRPr="00586B85">
        <w:rPr>
          <w:rFonts w:ascii="Times New Roman" w:hAnsi="Times New Roman"/>
          <w:sz w:val="24"/>
          <w:szCs w:val="24"/>
          <w:lang w:val="en-US"/>
        </w:rPr>
        <w:t xml:space="preserve"> do these problems arise? They arise because of three roles propositions </w:t>
      </w:r>
      <w:r w:rsidR="001637F0">
        <w:rPr>
          <w:rFonts w:ascii="Times New Roman" w:hAnsi="Times New Roman"/>
          <w:sz w:val="24"/>
          <w:szCs w:val="24"/>
          <w:lang w:val="en-US"/>
        </w:rPr>
        <w:t xml:space="preserve">are supposed </w:t>
      </w:r>
      <w:r w:rsidRPr="00586B85">
        <w:rPr>
          <w:rFonts w:ascii="Times New Roman" w:hAnsi="Times New Roman"/>
          <w:sz w:val="24"/>
          <w:szCs w:val="24"/>
          <w:lang w:val="en-US"/>
        </w:rPr>
        <w:t xml:space="preserve"> to play at once, together with the assumption that clausal complements act as singular terms providing an argument of the relation expressed by verb. Being shareable contents of attitudes that are denoted by sentences (or </w:t>
      </w:r>
      <w:r w:rsidRPr="00586B85">
        <w:rPr>
          <w:rFonts w:ascii="Times New Roman" w:hAnsi="Times New Roman"/>
          <w:i/>
          <w:sz w:val="24"/>
          <w:szCs w:val="24"/>
          <w:lang w:val="en-US"/>
        </w:rPr>
        <w:t>that</w:t>
      </w:r>
      <w:r w:rsidRPr="00586B85">
        <w:rPr>
          <w:rFonts w:ascii="Times New Roman" w:hAnsi="Times New Roman"/>
          <w:sz w:val="24"/>
          <w:szCs w:val="24"/>
          <w:lang w:val="en-US"/>
        </w:rPr>
        <w:t>-clauses) requires propositions to be abstract, or so Frege thought.</w:t>
      </w:r>
      <w:r w:rsidRPr="00586B85">
        <w:rPr>
          <w:rFonts w:ascii="Times New Roman" w:hAnsi="Times New Roman"/>
          <w:sz w:val="24"/>
          <w:szCs w:val="24"/>
          <w:vertAlign w:val="superscript"/>
          <w:lang w:val="en-US"/>
        </w:rPr>
        <w:t xml:space="preserve"> </w:t>
      </w:r>
      <w:r w:rsidRPr="00586B85">
        <w:rPr>
          <w:rFonts w:ascii="Times New Roman" w:hAnsi="Times New Roman"/>
          <w:sz w:val="24"/>
          <w:szCs w:val="24"/>
          <w:lang w:val="en-US"/>
        </w:rPr>
        <w:t>Being semantic values of clausal complements of attitude verbs requires propositions to be arguments of a relation expressed by the attitude verb.</w:t>
      </w:r>
    </w:p>
    <w:p w:rsidR="001846D7" w:rsidRDefault="001846D7" w:rsidP="001601F8">
      <w:pPr>
        <w:spacing w:after="0" w:line="360" w:lineRule="auto"/>
        <w:rPr>
          <w:rFonts w:ascii="Times New Roman" w:hAnsi="Times New Roman"/>
          <w:sz w:val="24"/>
          <w:szCs w:val="24"/>
          <w:lang w:val="en-US"/>
        </w:rPr>
      </w:pPr>
    </w:p>
    <w:p w:rsidR="00D4603B" w:rsidRPr="00D4603B" w:rsidRDefault="007F36DA" w:rsidP="001601F8">
      <w:pPr>
        <w:spacing w:after="0" w:line="360" w:lineRule="auto"/>
        <w:rPr>
          <w:rFonts w:ascii="Times New Roman" w:hAnsi="Times New Roman"/>
          <w:b/>
          <w:sz w:val="24"/>
          <w:szCs w:val="24"/>
          <w:lang w:val="en-US"/>
        </w:rPr>
      </w:pPr>
      <w:r>
        <w:rPr>
          <w:rFonts w:ascii="Times New Roman" w:hAnsi="Times New Roman"/>
          <w:b/>
          <w:sz w:val="24"/>
          <w:szCs w:val="24"/>
          <w:lang w:val="en-US"/>
        </w:rPr>
        <w:t>3</w:t>
      </w:r>
      <w:r w:rsidR="00D4603B" w:rsidRPr="00D4603B">
        <w:rPr>
          <w:rFonts w:ascii="Times New Roman" w:hAnsi="Times New Roman"/>
          <w:b/>
          <w:sz w:val="24"/>
          <w:szCs w:val="24"/>
          <w:lang w:val="en-US"/>
        </w:rPr>
        <w:t>.1.3.</w:t>
      </w:r>
      <w:r w:rsidR="0043437C">
        <w:rPr>
          <w:rFonts w:ascii="Times New Roman" w:hAnsi="Times New Roman"/>
          <w:b/>
          <w:sz w:val="24"/>
          <w:szCs w:val="24"/>
          <w:lang w:val="en-US"/>
        </w:rPr>
        <w:t xml:space="preserve"> Empirical prob</w:t>
      </w:r>
      <w:r>
        <w:rPr>
          <w:rFonts w:ascii="Times New Roman" w:hAnsi="Times New Roman"/>
          <w:b/>
          <w:sz w:val="24"/>
          <w:szCs w:val="24"/>
          <w:lang w:val="en-US"/>
        </w:rPr>
        <w:t xml:space="preserve">lems for the </w:t>
      </w:r>
      <w:r w:rsidR="00056E46">
        <w:rPr>
          <w:rFonts w:ascii="Times New Roman" w:hAnsi="Times New Roman"/>
          <w:b/>
          <w:sz w:val="24"/>
          <w:szCs w:val="24"/>
          <w:lang w:val="en-US"/>
        </w:rPr>
        <w:t>relational</w:t>
      </w:r>
      <w:r>
        <w:rPr>
          <w:rFonts w:ascii="Times New Roman" w:hAnsi="Times New Roman"/>
          <w:b/>
          <w:sz w:val="24"/>
          <w:szCs w:val="24"/>
          <w:lang w:val="en-US"/>
        </w:rPr>
        <w:t xml:space="preserve"> analysis of</w:t>
      </w:r>
      <w:r w:rsidR="0043437C">
        <w:rPr>
          <w:rFonts w:ascii="Times New Roman" w:hAnsi="Times New Roman"/>
          <w:b/>
          <w:sz w:val="24"/>
          <w:szCs w:val="24"/>
          <w:lang w:val="en-US"/>
        </w:rPr>
        <w:t xml:space="preserve"> attitude reports</w:t>
      </w:r>
    </w:p>
    <w:p w:rsidR="00D4603B" w:rsidRDefault="00D4603B" w:rsidP="001601F8">
      <w:pPr>
        <w:spacing w:after="0" w:line="360" w:lineRule="auto"/>
        <w:rPr>
          <w:rFonts w:ascii="Times New Roman" w:hAnsi="Times New Roman"/>
          <w:sz w:val="24"/>
          <w:szCs w:val="24"/>
          <w:lang w:val="en-US"/>
        </w:rPr>
      </w:pPr>
    </w:p>
    <w:p w:rsidR="00CE7541" w:rsidRDefault="00CE7541" w:rsidP="001601F8">
      <w:pPr>
        <w:spacing w:after="0" w:line="360" w:lineRule="auto"/>
        <w:rPr>
          <w:rFonts w:ascii="Times New Roman" w:hAnsi="Times New Roman"/>
          <w:sz w:val="24"/>
          <w:szCs w:val="24"/>
          <w:lang w:val="en-US"/>
        </w:rPr>
      </w:pPr>
      <w:r>
        <w:rPr>
          <w:rFonts w:ascii="Times New Roman" w:hAnsi="Times New Roman"/>
          <w:sz w:val="24"/>
          <w:szCs w:val="24"/>
          <w:lang w:val="en-US"/>
        </w:rPr>
        <w:t xml:space="preserve">There </w:t>
      </w:r>
      <w:r w:rsidR="003A3470">
        <w:rPr>
          <w:rFonts w:ascii="Times New Roman" w:hAnsi="Times New Roman"/>
          <w:sz w:val="24"/>
          <w:szCs w:val="24"/>
          <w:lang w:val="en-US"/>
        </w:rPr>
        <w:t>a</w:t>
      </w:r>
      <w:r>
        <w:rPr>
          <w:rFonts w:ascii="Times New Roman" w:hAnsi="Times New Roman"/>
          <w:sz w:val="24"/>
          <w:szCs w:val="24"/>
          <w:lang w:val="en-US"/>
        </w:rPr>
        <w:t>re also linguistic dif</w:t>
      </w:r>
      <w:r w:rsidR="007F36DA">
        <w:rPr>
          <w:rFonts w:ascii="Times New Roman" w:hAnsi="Times New Roman"/>
          <w:sz w:val="24"/>
          <w:szCs w:val="24"/>
          <w:lang w:val="en-US"/>
        </w:rPr>
        <w:t xml:space="preserve">ficulties for the standard view, in particular the Problem of Substitution </w:t>
      </w:r>
      <w:r w:rsidR="003A3470">
        <w:rPr>
          <w:rFonts w:ascii="Times New Roman" w:hAnsi="Times New Roman"/>
          <w:sz w:val="24"/>
          <w:szCs w:val="24"/>
          <w:lang w:val="en-US"/>
        </w:rPr>
        <w:t>and the related issue of the O</w:t>
      </w:r>
      <w:r w:rsidR="001637F0">
        <w:rPr>
          <w:rFonts w:ascii="Times New Roman" w:hAnsi="Times New Roman"/>
          <w:sz w:val="24"/>
          <w:szCs w:val="24"/>
          <w:lang w:val="en-US"/>
        </w:rPr>
        <w:t>bjectiviz</w:t>
      </w:r>
      <w:r w:rsidR="003A3470">
        <w:rPr>
          <w:rFonts w:ascii="Times New Roman" w:hAnsi="Times New Roman"/>
          <w:sz w:val="24"/>
          <w:szCs w:val="24"/>
          <w:lang w:val="en-US"/>
        </w:rPr>
        <w:t xml:space="preserve">ation Effect </w:t>
      </w:r>
      <w:r w:rsidR="007F36DA">
        <w:rPr>
          <w:rFonts w:ascii="Times New Roman" w:hAnsi="Times New Roman"/>
          <w:sz w:val="24"/>
          <w:szCs w:val="24"/>
          <w:lang w:val="en-US"/>
        </w:rPr>
        <w:t>and the actual semantic behavior of special quantifiers.</w:t>
      </w:r>
    </w:p>
    <w:p w:rsidR="001601F8" w:rsidRPr="00586B85" w:rsidRDefault="001601F8" w:rsidP="001601F8">
      <w:pPr>
        <w:spacing w:after="0" w:line="360" w:lineRule="auto"/>
        <w:rPr>
          <w:rFonts w:ascii="Times New Roman" w:hAnsi="Times New Roman"/>
          <w:sz w:val="24"/>
          <w:szCs w:val="24"/>
          <w:lang w:val="en-US"/>
        </w:rPr>
      </w:pPr>
      <w:r w:rsidRPr="00586B85">
        <w:rPr>
          <w:rFonts w:ascii="Times New Roman" w:hAnsi="Times New Roman"/>
          <w:sz w:val="24"/>
          <w:szCs w:val="24"/>
          <w:lang w:val="en-US"/>
        </w:rPr>
        <w:t xml:space="preserve">[1] </w:t>
      </w:r>
      <w:r w:rsidRPr="00586B85">
        <w:rPr>
          <w:rFonts w:ascii="Times New Roman" w:hAnsi="Times New Roman"/>
          <w:sz w:val="24"/>
          <w:szCs w:val="24"/>
          <w:u w:val="single"/>
          <w:lang w:val="en-US"/>
        </w:rPr>
        <w:t>The Substitution Problem and the Objectivization Effect</w:t>
      </w:r>
      <w:r w:rsidRPr="00586B85">
        <w:rPr>
          <w:rFonts w:ascii="Times New Roman" w:hAnsi="Times New Roman"/>
          <w:sz w:val="24"/>
          <w:szCs w:val="24"/>
          <w:lang w:val="en-US"/>
        </w:rPr>
        <w:t xml:space="preserve"> </w:t>
      </w:r>
    </w:p>
    <w:p w:rsidR="009F3CB4" w:rsidRDefault="003A3470" w:rsidP="001601F8">
      <w:pPr>
        <w:spacing w:after="0" w:line="360" w:lineRule="auto"/>
        <w:rPr>
          <w:rFonts w:ascii="Times New Roman" w:hAnsi="Times New Roman"/>
          <w:sz w:val="24"/>
          <w:szCs w:val="24"/>
          <w:lang w:val="en-US"/>
        </w:rPr>
      </w:pPr>
      <w:r>
        <w:rPr>
          <w:rFonts w:ascii="Times New Roman" w:hAnsi="Times New Roman"/>
          <w:sz w:val="24"/>
          <w:szCs w:val="24"/>
          <w:lang w:val="en-US"/>
        </w:rPr>
        <w:t>The Substitution P</w:t>
      </w:r>
      <w:r w:rsidR="009F3CB4">
        <w:rPr>
          <w:rFonts w:ascii="Times New Roman" w:hAnsi="Times New Roman"/>
          <w:sz w:val="24"/>
          <w:szCs w:val="24"/>
          <w:lang w:val="en-US"/>
        </w:rPr>
        <w:t>roblem consists in the unacceptability of</w:t>
      </w:r>
      <w:r w:rsidR="000B6A0B">
        <w:rPr>
          <w:rFonts w:ascii="Times New Roman" w:hAnsi="Times New Roman"/>
          <w:sz w:val="24"/>
          <w:szCs w:val="24"/>
          <w:lang w:val="en-US"/>
        </w:rPr>
        <w:t xml:space="preserve"> replacing a clausal complement of an attitude verb by an ordinary proposition-referring noun phrase, as in</w:t>
      </w:r>
      <w:r w:rsidR="009F3CB4">
        <w:rPr>
          <w:rFonts w:ascii="Times New Roman" w:hAnsi="Times New Roman"/>
          <w:sz w:val="24"/>
          <w:szCs w:val="24"/>
          <w:lang w:val="en-US"/>
        </w:rPr>
        <w:t xml:space="preserve"> (</w:t>
      </w:r>
      <w:r w:rsidR="0002531E">
        <w:rPr>
          <w:rFonts w:ascii="Times New Roman" w:hAnsi="Times New Roman"/>
          <w:sz w:val="24"/>
          <w:szCs w:val="24"/>
          <w:lang w:val="en-US"/>
        </w:rPr>
        <w:t>3</w:t>
      </w:r>
      <w:r w:rsidR="009F3CB4">
        <w:rPr>
          <w:rFonts w:ascii="Times New Roman" w:hAnsi="Times New Roman"/>
          <w:sz w:val="24"/>
          <w:szCs w:val="24"/>
          <w:lang w:val="en-US"/>
        </w:rPr>
        <w:t>b) as an inference from (</w:t>
      </w:r>
      <w:r w:rsidR="0002531E">
        <w:rPr>
          <w:rFonts w:ascii="Times New Roman" w:hAnsi="Times New Roman"/>
          <w:sz w:val="24"/>
          <w:szCs w:val="24"/>
          <w:lang w:val="en-US"/>
        </w:rPr>
        <w:t>3</w:t>
      </w:r>
      <w:r w:rsidR="009F3CB4">
        <w:rPr>
          <w:rFonts w:ascii="Times New Roman" w:hAnsi="Times New Roman"/>
          <w:sz w:val="24"/>
          <w:szCs w:val="24"/>
          <w:lang w:val="en-US"/>
        </w:rPr>
        <w:t>a):</w:t>
      </w:r>
      <w:r w:rsidR="00056E46" w:rsidRPr="00056E46">
        <w:rPr>
          <w:rStyle w:val="FootnoteReference"/>
          <w:rFonts w:ascii="Times New Roman" w:hAnsi="Times New Roman"/>
          <w:sz w:val="24"/>
          <w:szCs w:val="24"/>
          <w:lang w:val="en-US"/>
        </w:rPr>
        <w:t xml:space="preserve"> </w:t>
      </w:r>
      <w:r w:rsidR="00056E46">
        <w:rPr>
          <w:rStyle w:val="FootnoteReference"/>
          <w:rFonts w:ascii="Times New Roman" w:hAnsi="Times New Roman"/>
          <w:sz w:val="24"/>
          <w:szCs w:val="24"/>
          <w:lang w:val="en-US"/>
        </w:rPr>
        <w:footnoteReference w:id="5"/>
      </w:r>
    </w:p>
    <w:p w:rsidR="009F3CB4" w:rsidRDefault="009F3CB4" w:rsidP="001601F8">
      <w:pPr>
        <w:spacing w:after="0" w:line="360" w:lineRule="auto"/>
        <w:rPr>
          <w:rFonts w:ascii="Times New Roman" w:hAnsi="Times New Roman"/>
          <w:sz w:val="24"/>
          <w:szCs w:val="24"/>
          <w:lang w:val="en-US"/>
        </w:rPr>
      </w:pPr>
    </w:p>
    <w:p w:rsidR="009F3CB4" w:rsidRDefault="009F3CB4" w:rsidP="001601F8">
      <w:pPr>
        <w:spacing w:after="0" w:line="360" w:lineRule="auto"/>
        <w:rPr>
          <w:rFonts w:ascii="Times New Roman" w:hAnsi="Times New Roman"/>
          <w:sz w:val="24"/>
          <w:szCs w:val="24"/>
          <w:lang w:val="en-US"/>
        </w:rPr>
      </w:pPr>
      <w:r>
        <w:rPr>
          <w:rFonts w:ascii="Times New Roman" w:hAnsi="Times New Roman"/>
          <w:sz w:val="24"/>
          <w:szCs w:val="24"/>
          <w:lang w:val="en-US"/>
        </w:rPr>
        <w:t>(</w:t>
      </w:r>
      <w:r w:rsidR="002B6938">
        <w:rPr>
          <w:rFonts w:ascii="Times New Roman" w:hAnsi="Times New Roman"/>
          <w:sz w:val="24"/>
          <w:szCs w:val="24"/>
          <w:lang w:val="en-US"/>
        </w:rPr>
        <w:t>3</w:t>
      </w:r>
      <w:r>
        <w:rPr>
          <w:rFonts w:ascii="Times New Roman" w:hAnsi="Times New Roman"/>
          <w:sz w:val="24"/>
          <w:szCs w:val="24"/>
          <w:lang w:val="en-US"/>
        </w:rPr>
        <w:t>) a. John claimed that M</w:t>
      </w:r>
      <w:r w:rsidR="005058BE">
        <w:rPr>
          <w:rFonts w:ascii="Times New Roman" w:hAnsi="Times New Roman"/>
          <w:sz w:val="24"/>
          <w:szCs w:val="24"/>
          <w:lang w:val="en-US"/>
        </w:rPr>
        <w:t>ary</w:t>
      </w:r>
      <w:r>
        <w:rPr>
          <w:rFonts w:ascii="Times New Roman" w:hAnsi="Times New Roman"/>
          <w:sz w:val="24"/>
          <w:szCs w:val="24"/>
          <w:lang w:val="en-US"/>
        </w:rPr>
        <w:t xml:space="preserve"> is awake.</w:t>
      </w:r>
    </w:p>
    <w:p w:rsidR="009F3CB4" w:rsidRDefault="002B6938" w:rsidP="001601F8">
      <w:pPr>
        <w:spacing w:after="0" w:line="360" w:lineRule="auto"/>
        <w:rPr>
          <w:rFonts w:ascii="Times New Roman" w:hAnsi="Times New Roman"/>
          <w:sz w:val="24"/>
          <w:szCs w:val="24"/>
          <w:lang w:val="en-US"/>
        </w:rPr>
      </w:pPr>
      <w:r>
        <w:rPr>
          <w:rFonts w:ascii="Times New Roman" w:hAnsi="Times New Roman"/>
          <w:sz w:val="24"/>
          <w:szCs w:val="24"/>
          <w:lang w:val="en-US"/>
        </w:rPr>
        <w:t xml:space="preserve"> </w:t>
      </w:r>
      <w:r w:rsidR="009F3CB4">
        <w:rPr>
          <w:rFonts w:ascii="Times New Roman" w:hAnsi="Times New Roman"/>
          <w:sz w:val="24"/>
          <w:szCs w:val="24"/>
          <w:lang w:val="en-US"/>
        </w:rPr>
        <w:t xml:space="preserve">    b. </w:t>
      </w:r>
      <w:r w:rsidR="00D9537F">
        <w:rPr>
          <w:rFonts w:ascii="Times New Roman" w:hAnsi="Times New Roman"/>
          <w:sz w:val="24"/>
          <w:szCs w:val="24"/>
          <w:lang w:val="en-US"/>
        </w:rPr>
        <w:t xml:space="preserve">??? </w:t>
      </w:r>
      <w:r w:rsidR="005058BE">
        <w:rPr>
          <w:rFonts w:ascii="Times New Roman" w:hAnsi="Times New Roman"/>
          <w:sz w:val="24"/>
          <w:szCs w:val="24"/>
          <w:lang w:val="en-US"/>
        </w:rPr>
        <w:t>John claimed the proposition that Mary is awake / some entity, some thing.</w:t>
      </w:r>
    </w:p>
    <w:p w:rsidR="003A3470" w:rsidRDefault="005058BE" w:rsidP="001601F8">
      <w:pPr>
        <w:spacing w:after="0" w:line="360" w:lineRule="auto"/>
        <w:rPr>
          <w:rFonts w:ascii="Times New Roman" w:hAnsi="Times New Roman"/>
          <w:sz w:val="24"/>
          <w:szCs w:val="24"/>
          <w:lang w:val="en-US"/>
        </w:rPr>
      </w:pPr>
      <w:r>
        <w:rPr>
          <w:rFonts w:ascii="Times New Roman" w:hAnsi="Times New Roman"/>
          <w:sz w:val="24"/>
          <w:szCs w:val="24"/>
          <w:lang w:val="en-US"/>
        </w:rPr>
        <w:t xml:space="preserve"> </w:t>
      </w:r>
    </w:p>
    <w:p w:rsidR="003A3470" w:rsidRDefault="003A3470" w:rsidP="001601F8">
      <w:pPr>
        <w:spacing w:after="0" w:line="360" w:lineRule="auto"/>
        <w:rPr>
          <w:rFonts w:ascii="Times New Roman" w:hAnsi="Times New Roman"/>
          <w:sz w:val="24"/>
          <w:szCs w:val="24"/>
          <w:lang w:val="en-US"/>
        </w:rPr>
      </w:pPr>
      <w:r>
        <w:rPr>
          <w:rFonts w:ascii="Times New Roman" w:hAnsi="Times New Roman"/>
          <w:sz w:val="24"/>
          <w:szCs w:val="24"/>
          <w:lang w:val="en-US"/>
        </w:rPr>
        <w:t xml:space="preserve">There are only few verbs that permit such an inference, </w:t>
      </w:r>
      <w:r w:rsidRPr="003A3470">
        <w:rPr>
          <w:rFonts w:ascii="Times New Roman" w:hAnsi="Times New Roman"/>
          <w:i/>
          <w:sz w:val="24"/>
          <w:szCs w:val="24"/>
          <w:lang w:val="en-US"/>
        </w:rPr>
        <w:t xml:space="preserve">believe, reject, </w:t>
      </w:r>
      <w:r>
        <w:rPr>
          <w:rFonts w:ascii="Times New Roman" w:hAnsi="Times New Roman"/>
          <w:i/>
          <w:sz w:val="24"/>
          <w:szCs w:val="24"/>
          <w:lang w:val="en-US"/>
        </w:rPr>
        <w:t xml:space="preserve">deny, </w:t>
      </w:r>
      <w:r w:rsidRPr="003A3470">
        <w:rPr>
          <w:rFonts w:ascii="Times New Roman" w:hAnsi="Times New Roman"/>
          <w:i/>
          <w:sz w:val="24"/>
          <w:szCs w:val="24"/>
          <w:lang w:val="en-US"/>
        </w:rPr>
        <w:t>accept</w:t>
      </w:r>
      <w:r>
        <w:rPr>
          <w:rFonts w:ascii="Times New Roman" w:hAnsi="Times New Roman"/>
          <w:sz w:val="24"/>
          <w:szCs w:val="24"/>
          <w:lang w:val="en-US"/>
        </w:rPr>
        <w:t xml:space="preserve"> and </w:t>
      </w:r>
      <w:r w:rsidRPr="003A3470">
        <w:rPr>
          <w:rFonts w:ascii="Times New Roman" w:hAnsi="Times New Roman"/>
          <w:i/>
          <w:sz w:val="24"/>
          <w:szCs w:val="24"/>
          <w:lang w:val="en-US"/>
        </w:rPr>
        <w:t xml:space="preserve">prove </w:t>
      </w:r>
      <w:r>
        <w:rPr>
          <w:rFonts w:ascii="Times New Roman" w:hAnsi="Times New Roman"/>
          <w:sz w:val="24"/>
          <w:szCs w:val="24"/>
          <w:lang w:val="en-US"/>
        </w:rPr>
        <w:t>among them. O</w:t>
      </w:r>
      <w:r w:rsidR="00A564E1">
        <w:rPr>
          <w:rFonts w:ascii="Times New Roman" w:hAnsi="Times New Roman"/>
          <w:sz w:val="24"/>
          <w:szCs w:val="24"/>
          <w:lang w:val="en-US"/>
        </w:rPr>
        <w:t>n the Relational A</w:t>
      </w:r>
      <w:r>
        <w:rPr>
          <w:rFonts w:ascii="Times New Roman" w:hAnsi="Times New Roman"/>
          <w:sz w:val="24"/>
          <w:szCs w:val="24"/>
          <w:lang w:val="en-US"/>
        </w:rPr>
        <w:t>nalysis the i</w:t>
      </w:r>
      <w:r w:rsidR="00A564E1">
        <w:rPr>
          <w:rFonts w:ascii="Times New Roman" w:hAnsi="Times New Roman"/>
          <w:sz w:val="24"/>
          <w:szCs w:val="24"/>
          <w:lang w:val="en-US"/>
        </w:rPr>
        <w:t>nference should go throu</w:t>
      </w:r>
      <w:r>
        <w:rPr>
          <w:rFonts w:ascii="Times New Roman" w:hAnsi="Times New Roman"/>
          <w:sz w:val="24"/>
          <w:szCs w:val="24"/>
          <w:lang w:val="en-US"/>
        </w:rPr>
        <w:t>gh with all attitude verbs.</w:t>
      </w:r>
    </w:p>
    <w:p w:rsidR="005058BE" w:rsidRDefault="003A3470" w:rsidP="001601F8">
      <w:pPr>
        <w:spacing w:after="0" w:line="360" w:lineRule="auto"/>
        <w:rPr>
          <w:rFonts w:ascii="Times New Roman" w:hAnsi="Times New Roman"/>
          <w:sz w:val="24"/>
          <w:szCs w:val="24"/>
          <w:lang w:val="en-US"/>
        </w:rPr>
      </w:pPr>
      <w:r>
        <w:rPr>
          <w:rFonts w:ascii="Times New Roman" w:hAnsi="Times New Roman"/>
          <w:sz w:val="24"/>
          <w:szCs w:val="24"/>
          <w:lang w:val="en-US"/>
        </w:rPr>
        <w:t xml:space="preserve">      </w:t>
      </w:r>
      <w:r w:rsidR="00CE7541">
        <w:rPr>
          <w:rFonts w:ascii="Times New Roman" w:hAnsi="Times New Roman"/>
          <w:sz w:val="24"/>
          <w:szCs w:val="24"/>
          <w:lang w:val="en-US"/>
        </w:rPr>
        <w:t>The Objectivization E</w:t>
      </w:r>
      <w:r w:rsidR="005058BE">
        <w:rPr>
          <w:rFonts w:ascii="Times New Roman" w:hAnsi="Times New Roman"/>
          <w:sz w:val="24"/>
          <w:szCs w:val="24"/>
          <w:lang w:val="en-US"/>
        </w:rPr>
        <w:t>ffect consist</w:t>
      </w:r>
      <w:r w:rsidR="007D740A">
        <w:rPr>
          <w:rFonts w:ascii="Times New Roman" w:hAnsi="Times New Roman"/>
          <w:sz w:val="24"/>
          <w:szCs w:val="24"/>
          <w:lang w:val="en-US"/>
        </w:rPr>
        <w:t>s</w:t>
      </w:r>
      <w:r w:rsidR="005058BE">
        <w:rPr>
          <w:rFonts w:ascii="Times New Roman" w:hAnsi="Times New Roman"/>
          <w:sz w:val="24"/>
          <w:szCs w:val="24"/>
          <w:lang w:val="en-US"/>
        </w:rPr>
        <w:t xml:space="preserve"> in the </w:t>
      </w:r>
      <w:r>
        <w:rPr>
          <w:rFonts w:ascii="Times New Roman" w:hAnsi="Times New Roman"/>
          <w:sz w:val="24"/>
          <w:szCs w:val="24"/>
          <w:lang w:val="en-US"/>
        </w:rPr>
        <w:t>change in</w:t>
      </w:r>
      <w:r w:rsidR="005058BE">
        <w:rPr>
          <w:rFonts w:ascii="Times New Roman" w:hAnsi="Times New Roman"/>
          <w:sz w:val="24"/>
          <w:szCs w:val="24"/>
          <w:lang w:val="en-US"/>
        </w:rPr>
        <w:t xml:space="preserve"> the reading </w:t>
      </w:r>
      <w:r>
        <w:rPr>
          <w:rFonts w:ascii="Times New Roman" w:hAnsi="Times New Roman"/>
          <w:sz w:val="24"/>
          <w:szCs w:val="24"/>
          <w:lang w:val="en-US"/>
        </w:rPr>
        <w:t xml:space="preserve">of the complement </w:t>
      </w:r>
      <w:r w:rsidR="005058BE">
        <w:rPr>
          <w:rFonts w:ascii="Times New Roman" w:hAnsi="Times New Roman"/>
          <w:sz w:val="24"/>
          <w:szCs w:val="24"/>
          <w:lang w:val="en-US"/>
        </w:rPr>
        <w:t xml:space="preserve">with certain verbs like </w:t>
      </w:r>
      <w:r w:rsidR="005058BE" w:rsidRPr="007F36DA">
        <w:rPr>
          <w:rFonts w:ascii="Times New Roman" w:hAnsi="Times New Roman"/>
          <w:i/>
          <w:sz w:val="24"/>
          <w:szCs w:val="24"/>
          <w:lang w:val="en-US"/>
        </w:rPr>
        <w:t>fear</w:t>
      </w:r>
      <w:r>
        <w:rPr>
          <w:rFonts w:ascii="Times New Roman" w:hAnsi="Times New Roman"/>
          <w:i/>
          <w:sz w:val="24"/>
          <w:szCs w:val="24"/>
          <w:lang w:val="en-US"/>
        </w:rPr>
        <w:t xml:space="preserve">: </w:t>
      </w:r>
      <w:r w:rsidRPr="00B4731F">
        <w:rPr>
          <w:rFonts w:ascii="Times New Roman" w:hAnsi="Times New Roman"/>
          <w:sz w:val="24"/>
          <w:szCs w:val="24"/>
          <w:lang w:val="en-US"/>
        </w:rPr>
        <w:t>whereas the</w:t>
      </w:r>
      <w:r w:rsidR="005058BE">
        <w:rPr>
          <w:rFonts w:ascii="Times New Roman" w:hAnsi="Times New Roman"/>
          <w:sz w:val="24"/>
          <w:szCs w:val="24"/>
          <w:lang w:val="en-US"/>
        </w:rPr>
        <w:t xml:space="preserve"> </w:t>
      </w:r>
      <w:r w:rsidR="005058BE" w:rsidRPr="005058BE">
        <w:rPr>
          <w:rFonts w:ascii="Times New Roman" w:hAnsi="Times New Roman"/>
          <w:i/>
          <w:sz w:val="24"/>
          <w:szCs w:val="24"/>
          <w:lang w:val="en-US"/>
        </w:rPr>
        <w:t>that-</w:t>
      </w:r>
      <w:r w:rsidR="005058BE">
        <w:rPr>
          <w:rFonts w:ascii="Times New Roman" w:hAnsi="Times New Roman"/>
          <w:sz w:val="24"/>
          <w:szCs w:val="24"/>
          <w:lang w:val="en-US"/>
        </w:rPr>
        <w:t xml:space="preserve">clause </w:t>
      </w:r>
      <w:r>
        <w:rPr>
          <w:rFonts w:ascii="Times New Roman" w:hAnsi="Times New Roman"/>
          <w:sz w:val="24"/>
          <w:szCs w:val="24"/>
          <w:lang w:val="en-US"/>
        </w:rPr>
        <w:t xml:space="preserve">complement </w:t>
      </w:r>
      <w:r w:rsidR="005058BE">
        <w:rPr>
          <w:rFonts w:ascii="Times New Roman" w:hAnsi="Times New Roman"/>
          <w:sz w:val="24"/>
          <w:szCs w:val="24"/>
          <w:lang w:val="en-US"/>
        </w:rPr>
        <w:t>provid</w:t>
      </w:r>
      <w:r>
        <w:rPr>
          <w:rFonts w:ascii="Times New Roman" w:hAnsi="Times New Roman"/>
          <w:sz w:val="24"/>
          <w:szCs w:val="24"/>
          <w:lang w:val="en-US"/>
        </w:rPr>
        <w:t xml:space="preserve">es the </w:t>
      </w:r>
      <w:r w:rsidR="005058BE">
        <w:rPr>
          <w:rFonts w:ascii="Times New Roman" w:hAnsi="Times New Roman"/>
          <w:sz w:val="24"/>
          <w:szCs w:val="24"/>
          <w:lang w:val="en-US"/>
        </w:rPr>
        <w:t xml:space="preserve">content </w:t>
      </w:r>
      <w:r>
        <w:rPr>
          <w:rFonts w:ascii="Times New Roman" w:hAnsi="Times New Roman"/>
          <w:sz w:val="24"/>
          <w:szCs w:val="24"/>
          <w:lang w:val="en-US"/>
        </w:rPr>
        <w:t>of the attitude, as in (4a), an ordinary NP</w:t>
      </w:r>
      <w:r w:rsidR="00B4731F">
        <w:rPr>
          <w:rFonts w:ascii="Times New Roman" w:hAnsi="Times New Roman"/>
          <w:sz w:val="24"/>
          <w:szCs w:val="24"/>
          <w:lang w:val="en-US"/>
        </w:rPr>
        <w:t>-</w:t>
      </w:r>
      <w:r>
        <w:rPr>
          <w:rFonts w:ascii="Times New Roman" w:hAnsi="Times New Roman"/>
          <w:sz w:val="24"/>
          <w:szCs w:val="24"/>
          <w:lang w:val="en-US"/>
        </w:rPr>
        <w:t>complement denotes</w:t>
      </w:r>
      <w:r w:rsidR="005058BE">
        <w:rPr>
          <w:rFonts w:ascii="Times New Roman" w:hAnsi="Times New Roman"/>
          <w:sz w:val="24"/>
          <w:szCs w:val="24"/>
          <w:lang w:val="en-US"/>
        </w:rPr>
        <w:t xml:space="preserve"> the object of the attitude</w:t>
      </w:r>
      <w:r>
        <w:rPr>
          <w:rFonts w:ascii="Times New Roman" w:hAnsi="Times New Roman"/>
          <w:sz w:val="24"/>
          <w:szCs w:val="24"/>
          <w:lang w:val="en-US"/>
        </w:rPr>
        <w:t>, what the attitude is directed toward, as in (4b)</w:t>
      </w:r>
      <w:r w:rsidR="005058BE">
        <w:rPr>
          <w:rFonts w:ascii="Times New Roman" w:hAnsi="Times New Roman"/>
          <w:sz w:val="24"/>
          <w:szCs w:val="24"/>
          <w:lang w:val="en-US"/>
        </w:rPr>
        <w:t>:</w:t>
      </w:r>
    </w:p>
    <w:p w:rsidR="005058BE" w:rsidRDefault="005058BE" w:rsidP="001601F8">
      <w:pPr>
        <w:spacing w:after="0" w:line="360" w:lineRule="auto"/>
        <w:rPr>
          <w:rFonts w:ascii="Times New Roman" w:hAnsi="Times New Roman"/>
          <w:sz w:val="24"/>
          <w:szCs w:val="24"/>
          <w:lang w:val="en-US"/>
        </w:rPr>
      </w:pPr>
    </w:p>
    <w:p w:rsidR="005058BE" w:rsidRDefault="005058BE" w:rsidP="001601F8">
      <w:pPr>
        <w:spacing w:after="0" w:line="360" w:lineRule="auto"/>
        <w:rPr>
          <w:rFonts w:ascii="Times New Roman" w:hAnsi="Times New Roman"/>
          <w:sz w:val="24"/>
          <w:szCs w:val="24"/>
          <w:lang w:val="en-US"/>
        </w:rPr>
      </w:pPr>
      <w:r>
        <w:rPr>
          <w:rFonts w:ascii="Times New Roman" w:hAnsi="Times New Roman"/>
          <w:sz w:val="24"/>
          <w:szCs w:val="24"/>
          <w:lang w:val="en-US"/>
        </w:rPr>
        <w:t>(</w:t>
      </w:r>
      <w:r w:rsidR="002B6938">
        <w:rPr>
          <w:rFonts w:ascii="Times New Roman" w:hAnsi="Times New Roman"/>
          <w:sz w:val="24"/>
          <w:szCs w:val="24"/>
          <w:lang w:val="en-US"/>
        </w:rPr>
        <w:t>4</w:t>
      </w:r>
      <w:r>
        <w:rPr>
          <w:rFonts w:ascii="Times New Roman" w:hAnsi="Times New Roman"/>
          <w:sz w:val="24"/>
          <w:szCs w:val="24"/>
          <w:lang w:val="en-US"/>
        </w:rPr>
        <w:t>) a. John fears that Mary is awake.</w:t>
      </w:r>
    </w:p>
    <w:p w:rsidR="005058BE" w:rsidRDefault="005058BE" w:rsidP="001601F8">
      <w:pPr>
        <w:spacing w:after="0" w:line="360" w:lineRule="auto"/>
        <w:rPr>
          <w:rFonts w:ascii="Times New Roman" w:hAnsi="Times New Roman"/>
          <w:sz w:val="24"/>
          <w:szCs w:val="24"/>
          <w:lang w:val="en-US"/>
        </w:rPr>
      </w:pPr>
      <w:r>
        <w:rPr>
          <w:rFonts w:ascii="Times New Roman" w:hAnsi="Times New Roman"/>
          <w:sz w:val="24"/>
          <w:szCs w:val="24"/>
          <w:lang w:val="en-US"/>
        </w:rPr>
        <w:lastRenderedPageBreak/>
        <w:t xml:space="preserve">     b. John fears the proposition that Mary is awake / some proposition / some thing.</w:t>
      </w:r>
    </w:p>
    <w:p w:rsidR="005058BE" w:rsidRDefault="008202C3" w:rsidP="001601F8">
      <w:pPr>
        <w:spacing w:after="0" w:line="360" w:lineRule="auto"/>
        <w:rPr>
          <w:rFonts w:ascii="Times New Roman" w:hAnsi="Times New Roman"/>
          <w:sz w:val="24"/>
          <w:szCs w:val="24"/>
          <w:lang w:val="en-US"/>
        </w:rPr>
      </w:pPr>
      <w:r>
        <w:rPr>
          <w:rFonts w:ascii="Times New Roman" w:hAnsi="Times New Roman"/>
          <w:sz w:val="24"/>
          <w:szCs w:val="24"/>
          <w:lang w:val="en-US"/>
        </w:rPr>
        <w:t>[2] The actual semantics of special quantifiers</w:t>
      </w:r>
    </w:p>
    <w:p w:rsidR="00CE7541" w:rsidRDefault="00CE7541" w:rsidP="00CE7541">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Quantifiers like </w:t>
      </w:r>
      <w:r w:rsidRPr="00C12A84">
        <w:rPr>
          <w:rFonts w:ascii="Times New Roman" w:eastAsia="Calibri" w:hAnsi="Times New Roman" w:cs="Times New Roman"/>
          <w:i/>
          <w:sz w:val="24"/>
          <w:szCs w:val="24"/>
          <w:lang w:val="en-US"/>
        </w:rPr>
        <w:t>something</w:t>
      </w:r>
      <w:r>
        <w:rPr>
          <w:rFonts w:ascii="Times New Roman" w:eastAsia="Calibri" w:hAnsi="Times New Roman" w:cs="Times New Roman"/>
          <w:sz w:val="24"/>
          <w:szCs w:val="24"/>
          <w:lang w:val="en-US"/>
        </w:rPr>
        <w:t xml:space="preserve"> and pronouns like </w:t>
      </w:r>
      <w:r w:rsidRPr="00C12A84">
        <w:rPr>
          <w:rFonts w:ascii="Times New Roman" w:eastAsia="Calibri" w:hAnsi="Times New Roman" w:cs="Times New Roman"/>
          <w:i/>
          <w:sz w:val="24"/>
          <w:szCs w:val="24"/>
          <w:lang w:val="en-US"/>
        </w:rPr>
        <w:t xml:space="preserve">what </w:t>
      </w:r>
      <w:r>
        <w:rPr>
          <w:rFonts w:ascii="Times New Roman" w:eastAsia="Calibri" w:hAnsi="Times New Roman" w:cs="Times New Roman"/>
          <w:sz w:val="24"/>
          <w:szCs w:val="24"/>
          <w:lang w:val="en-US"/>
        </w:rPr>
        <w:t xml:space="preserve">and </w:t>
      </w:r>
      <w:r w:rsidRPr="00C12A84">
        <w:rPr>
          <w:rFonts w:ascii="Times New Roman" w:eastAsia="Calibri" w:hAnsi="Times New Roman" w:cs="Times New Roman"/>
          <w:i/>
          <w:sz w:val="24"/>
          <w:szCs w:val="24"/>
          <w:lang w:val="en-US"/>
        </w:rPr>
        <w:t>that</w:t>
      </w:r>
      <w:r>
        <w:rPr>
          <w:rFonts w:ascii="Times New Roman" w:eastAsia="Calibri" w:hAnsi="Times New Roman" w:cs="Times New Roman"/>
          <w:sz w:val="24"/>
          <w:szCs w:val="24"/>
          <w:lang w:val="en-US"/>
        </w:rPr>
        <w:t xml:space="preserve"> do not lead to the Substitution Problem</w:t>
      </w:r>
      <w:r w:rsidR="003A3470">
        <w:rPr>
          <w:rFonts w:ascii="Times New Roman" w:eastAsia="Calibri" w:hAnsi="Times New Roman" w:cs="Times New Roman"/>
          <w:sz w:val="24"/>
          <w:szCs w:val="24"/>
          <w:lang w:val="en-US"/>
        </w:rPr>
        <w:t xml:space="preserve"> or the Objectivization Effect</w:t>
      </w:r>
      <w:r>
        <w:rPr>
          <w:rFonts w:ascii="Times New Roman" w:eastAsia="Calibri" w:hAnsi="Times New Roman" w:cs="Times New Roman"/>
          <w:sz w:val="24"/>
          <w:szCs w:val="24"/>
          <w:lang w:val="en-US"/>
        </w:rPr>
        <w:t>:</w:t>
      </w:r>
    </w:p>
    <w:p w:rsidR="00CE7541" w:rsidRDefault="00CE7541" w:rsidP="00CE7541">
      <w:pPr>
        <w:spacing w:after="0" w:line="360" w:lineRule="auto"/>
        <w:rPr>
          <w:rFonts w:ascii="Times New Roman" w:eastAsia="Calibri" w:hAnsi="Times New Roman" w:cs="Times New Roman"/>
          <w:sz w:val="24"/>
          <w:szCs w:val="24"/>
          <w:lang w:val="en-US"/>
        </w:rPr>
      </w:pPr>
    </w:p>
    <w:p w:rsidR="00CE7541" w:rsidRDefault="00CE7541" w:rsidP="00CE7541">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(5) a. John claimed</w:t>
      </w:r>
      <w:r w:rsidR="003A3470">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 </w:t>
      </w:r>
      <w:r w:rsidR="003A3470">
        <w:rPr>
          <w:rFonts w:ascii="Times New Roman" w:eastAsia="Calibri" w:hAnsi="Times New Roman" w:cs="Times New Roman"/>
          <w:sz w:val="24"/>
          <w:szCs w:val="24"/>
          <w:lang w:val="en-US"/>
        </w:rPr>
        <w:t xml:space="preserve">feared </w:t>
      </w:r>
      <w:r>
        <w:rPr>
          <w:rFonts w:ascii="Times New Roman" w:eastAsia="Calibri" w:hAnsi="Times New Roman" w:cs="Times New Roman"/>
          <w:sz w:val="24"/>
          <w:szCs w:val="24"/>
          <w:lang w:val="en-US"/>
        </w:rPr>
        <w:t>something.</w:t>
      </w:r>
    </w:p>
    <w:p w:rsidR="00CE7541" w:rsidRDefault="00CE7541" w:rsidP="00CE7541">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b. </w:t>
      </w:r>
      <w:r w:rsidR="003A3470">
        <w:rPr>
          <w:rFonts w:ascii="Times New Roman" w:eastAsia="Calibri" w:hAnsi="Times New Roman" w:cs="Times New Roman"/>
          <w:sz w:val="24"/>
          <w:szCs w:val="24"/>
          <w:lang w:val="en-US"/>
        </w:rPr>
        <w:t>Mary</w:t>
      </w:r>
      <w:r>
        <w:rPr>
          <w:rFonts w:ascii="Times New Roman" w:eastAsia="Calibri" w:hAnsi="Times New Roman" w:cs="Times New Roman"/>
          <w:sz w:val="24"/>
          <w:szCs w:val="24"/>
          <w:lang w:val="en-US"/>
        </w:rPr>
        <w:t xml:space="preserve"> claimed </w:t>
      </w:r>
      <w:r w:rsidR="003A3470">
        <w:rPr>
          <w:rFonts w:ascii="Times New Roman" w:eastAsia="Calibri" w:hAnsi="Times New Roman" w:cs="Times New Roman"/>
          <w:sz w:val="24"/>
          <w:szCs w:val="24"/>
          <w:lang w:val="en-US"/>
        </w:rPr>
        <w:t xml:space="preserve">/ feared </w:t>
      </w:r>
      <w:r>
        <w:rPr>
          <w:rFonts w:ascii="Times New Roman" w:eastAsia="Calibri" w:hAnsi="Times New Roman" w:cs="Times New Roman"/>
          <w:sz w:val="24"/>
          <w:szCs w:val="24"/>
          <w:lang w:val="en-US"/>
        </w:rPr>
        <w:t>that too.</w:t>
      </w:r>
    </w:p>
    <w:p w:rsidR="00CE7541" w:rsidRDefault="00CE7541" w:rsidP="009644D2">
      <w:pPr>
        <w:spacing w:after="0" w:line="360" w:lineRule="auto"/>
        <w:rPr>
          <w:rFonts w:ascii="Times New Roman" w:eastAsia="Calibri" w:hAnsi="Times New Roman" w:cs="Times New Roman"/>
          <w:sz w:val="24"/>
          <w:szCs w:val="24"/>
          <w:lang w:val="en-US"/>
        </w:rPr>
      </w:pPr>
    </w:p>
    <w:p w:rsidR="00650F42" w:rsidRDefault="008202C3" w:rsidP="009644D2">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Such quantifiers can thus be called ‘special quantifiers (Moltmann 2013a). </w:t>
      </w:r>
      <w:r w:rsidR="005058BE">
        <w:rPr>
          <w:rFonts w:ascii="Times New Roman" w:eastAsia="Calibri" w:hAnsi="Times New Roman" w:cs="Times New Roman"/>
          <w:sz w:val="24"/>
          <w:szCs w:val="24"/>
          <w:lang w:val="en-US"/>
        </w:rPr>
        <w:t xml:space="preserve">Philosophers generally take </w:t>
      </w:r>
      <w:r>
        <w:rPr>
          <w:rFonts w:ascii="Times New Roman" w:eastAsia="Calibri" w:hAnsi="Times New Roman" w:cs="Times New Roman"/>
          <w:sz w:val="24"/>
          <w:szCs w:val="24"/>
          <w:lang w:val="en-US"/>
        </w:rPr>
        <w:t xml:space="preserve">special quantifiers </w:t>
      </w:r>
      <w:r w:rsidR="005058BE">
        <w:rPr>
          <w:rFonts w:ascii="Times New Roman" w:eastAsia="Calibri" w:hAnsi="Times New Roman" w:cs="Times New Roman"/>
          <w:sz w:val="24"/>
          <w:szCs w:val="24"/>
          <w:lang w:val="en-US"/>
        </w:rPr>
        <w:t>in place of</w:t>
      </w:r>
      <w:r w:rsidR="005058BE" w:rsidRPr="00C12A84">
        <w:rPr>
          <w:rFonts w:ascii="Times New Roman" w:eastAsia="Calibri" w:hAnsi="Times New Roman" w:cs="Times New Roman"/>
          <w:i/>
          <w:sz w:val="24"/>
          <w:szCs w:val="24"/>
          <w:lang w:val="en-US"/>
        </w:rPr>
        <w:t xml:space="preserve"> that</w:t>
      </w:r>
      <w:r w:rsidR="005058BE">
        <w:rPr>
          <w:rFonts w:ascii="Times New Roman" w:eastAsia="Calibri" w:hAnsi="Times New Roman" w:cs="Times New Roman"/>
          <w:sz w:val="24"/>
          <w:szCs w:val="24"/>
          <w:lang w:val="en-US"/>
        </w:rPr>
        <w:t xml:space="preserve">-clauses </w:t>
      </w:r>
      <w:r w:rsidR="00AC4F51">
        <w:rPr>
          <w:rFonts w:ascii="Times New Roman" w:eastAsia="Calibri" w:hAnsi="Times New Roman" w:cs="Times New Roman"/>
          <w:sz w:val="24"/>
          <w:szCs w:val="24"/>
          <w:lang w:val="en-US"/>
        </w:rPr>
        <w:t xml:space="preserve">to range over propositions </w:t>
      </w:r>
      <w:r w:rsidR="005058BE">
        <w:rPr>
          <w:rFonts w:ascii="Times New Roman" w:eastAsia="Calibri" w:hAnsi="Times New Roman" w:cs="Times New Roman"/>
          <w:sz w:val="24"/>
          <w:szCs w:val="24"/>
          <w:lang w:val="en-US"/>
        </w:rPr>
        <w:t xml:space="preserve">and </w:t>
      </w:r>
      <w:r w:rsidR="00AC4F51">
        <w:rPr>
          <w:rFonts w:ascii="Times New Roman" w:eastAsia="Calibri" w:hAnsi="Times New Roman" w:cs="Times New Roman"/>
          <w:sz w:val="24"/>
          <w:szCs w:val="24"/>
          <w:lang w:val="en-US"/>
        </w:rPr>
        <w:t xml:space="preserve">likewise </w:t>
      </w:r>
      <w:r w:rsidR="005058BE">
        <w:rPr>
          <w:rFonts w:ascii="Times New Roman" w:eastAsia="Calibri" w:hAnsi="Times New Roman" w:cs="Times New Roman"/>
          <w:sz w:val="24"/>
          <w:szCs w:val="24"/>
          <w:lang w:val="en-US"/>
        </w:rPr>
        <w:t>pronouns</w:t>
      </w:r>
      <w:r w:rsidR="00AC4F51">
        <w:rPr>
          <w:rFonts w:ascii="Times New Roman" w:eastAsia="Calibri" w:hAnsi="Times New Roman" w:cs="Times New Roman"/>
          <w:sz w:val="24"/>
          <w:szCs w:val="24"/>
          <w:lang w:val="en-US"/>
        </w:rPr>
        <w:t xml:space="preserve"> like</w:t>
      </w:r>
      <w:r w:rsidR="00AC4F51" w:rsidRPr="00C12A84">
        <w:rPr>
          <w:rFonts w:ascii="Times New Roman" w:eastAsia="Calibri" w:hAnsi="Times New Roman" w:cs="Times New Roman"/>
          <w:i/>
          <w:sz w:val="24"/>
          <w:szCs w:val="24"/>
          <w:lang w:val="en-US"/>
        </w:rPr>
        <w:t xml:space="preserve"> that</w:t>
      </w:r>
      <w:r w:rsidR="00AC4F51">
        <w:rPr>
          <w:rFonts w:ascii="Times New Roman" w:eastAsia="Calibri" w:hAnsi="Times New Roman" w:cs="Times New Roman"/>
          <w:sz w:val="24"/>
          <w:szCs w:val="24"/>
          <w:lang w:val="en-US"/>
        </w:rPr>
        <w:t xml:space="preserve"> and free relatives </w:t>
      </w:r>
      <w:r w:rsidR="00AC4F51" w:rsidRPr="00C12A84">
        <w:rPr>
          <w:rFonts w:ascii="Times New Roman" w:eastAsia="Calibri" w:hAnsi="Times New Roman" w:cs="Times New Roman"/>
          <w:i/>
          <w:sz w:val="24"/>
          <w:szCs w:val="24"/>
          <w:lang w:val="en-US"/>
        </w:rPr>
        <w:t>what Bill claimed</w:t>
      </w:r>
      <w:r w:rsidR="00AC4F51">
        <w:rPr>
          <w:rFonts w:ascii="Times New Roman" w:eastAsia="Calibri" w:hAnsi="Times New Roman" w:cs="Times New Roman"/>
          <w:sz w:val="24"/>
          <w:szCs w:val="24"/>
          <w:lang w:val="en-US"/>
        </w:rPr>
        <w:t xml:space="preserve"> to stand f</w:t>
      </w:r>
      <w:r w:rsidR="005E5E8E">
        <w:rPr>
          <w:rFonts w:ascii="Times New Roman" w:eastAsia="Calibri" w:hAnsi="Times New Roman" w:cs="Times New Roman"/>
          <w:sz w:val="24"/>
          <w:szCs w:val="24"/>
          <w:lang w:val="en-US"/>
        </w:rPr>
        <w:t>or</w:t>
      </w:r>
      <w:r w:rsidR="00AC4F51">
        <w:rPr>
          <w:rFonts w:ascii="Times New Roman" w:eastAsia="Calibri" w:hAnsi="Times New Roman" w:cs="Times New Roman"/>
          <w:sz w:val="24"/>
          <w:szCs w:val="24"/>
          <w:lang w:val="en-US"/>
        </w:rPr>
        <w:t xml:space="preserve"> propositions.</w:t>
      </w:r>
      <w:r w:rsidR="003A3470">
        <w:rPr>
          <w:rStyle w:val="FootnoteReference"/>
          <w:rFonts w:ascii="Times New Roman" w:eastAsia="Calibri" w:hAnsi="Times New Roman" w:cs="Times New Roman"/>
          <w:sz w:val="24"/>
          <w:szCs w:val="24"/>
          <w:lang w:val="en-US"/>
        </w:rPr>
        <w:footnoteReference w:id="6"/>
      </w:r>
      <w:r w:rsidR="00AC4F51">
        <w:rPr>
          <w:rFonts w:ascii="Times New Roman" w:eastAsia="Calibri" w:hAnsi="Times New Roman" w:cs="Times New Roman"/>
          <w:sz w:val="24"/>
          <w:szCs w:val="24"/>
          <w:lang w:val="en-US"/>
        </w:rPr>
        <w:t xml:space="preserve"> However, this </w:t>
      </w:r>
      <w:r w:rsidR="005E5E8E">
        <w:rPr>
          <w:rFonts w:ascii="Times New Roman" w:eastAsia="Calibri" w:hAnsi="Times New Roman" w:cs="Times New Roman"/>
          <w:sz w:val="24"/>
          <w:szCs w:val="24"/>
          <w:lang w:val="en-US"/>
        </w:rPr>
        <w:t>is problematic. Special quantifiers take</w:t>
      </w:r>
      <w:r w:rsidR="007B2A0C">
        <w:rPr>
          <w:rFonts w:ascii="Times New Roman" w:eastAsia="Calibri" w:hAnsi="Times New Roman" w:cs="Times New Roman"/>
          <w:sz w:val="24"/>
          <w:szCs w:val="24"/>
          <w:lang w:val="en-US"/>
        </w:rPr>
        <w:t xml:space="preserve"> (first-order)</w:t>
      </w:r>
      <w:r w:rsidR="005E5E8E">
        <w:rPr>
          <w:rFonts w:ascii="Times New Roman" w:eastAsia="Calibri" w:hAnsi="Times New Roman" w:cs="Times New Roman"/>
          <w:sz w:val="24"/>
          <w:szCs w:val="24"/>
          <w:lang w:val="en-US"/>
        </w:rPr>
        <w:t xml:space="preserve"> restrictions that are not predicates of propositions</w:t>
      </w:r>
      <w:r w:rsidR="00C92F9F">
        <w:rPr>
          <w:rFonts w:ascii="Times New Roman" w:eastAsia="Calibri" w:hAnsi="Times New Roman" w:cs="Times New Roman"/>
          <w:sz w:val="24"/>
          <w:szCs w:val="24"/>
          <w:lang w:val="en-US"/>
        </w:rPr>
        <w:t>, but rather of attitudinal objects</w:t>
      </w:r>
    </w:p>
    <w:p w:rsidR="003E325A" w:rsidRDefault="003E325A" w:rsidP="009644D2">
      <w:pPr>
        <w:spacing w:after="0" w:line="360" w:lineRule="auto"/>
        <w:rPr>
          <w:rFonts w:ascii="Times New Roman" w:eastAsia="Calibri" w:hAnsi="Times New Roman" w:cs="Times New Roman"/>
          <w:sz w:val="24"/>
          <w:szCs w:val="24"/>
          <w:lang w:val="en-US"/>
        </w:rPr>
      </w:pPr>
    </w:p>
    <w:p w:rsidR="003E325A" w:rsidRDefault="00D265DD" w:rsidP="009644D2">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w:t>
      </w:r>
      <w:r w:rsidR="002B6938">
        <w:rPr>
          <w:rFonts w:ascii="Times New Roman" w:eastAsia="Calibri" w:hAnsi="Times New Roman" w:cs="Times New Roman"/>
          <w:sz w:val="24"/>
          <w:szCs w:val="24"/>
          <w:lang w:val="en-US"/>
        </w:rPr>
        <w:t>6</w:t>
      </w:r>
      <w:r>
        <w:rPr>
          <w:rFonts w:ascii="Times New Roman" w:eastAsia="Calibri" w:hAnsi="Times New Roman" w:cs="Times New Roman"/>
          <w:sz w:val="24"/>
          <w:szCs w:val="24"/>
          <w:lang w:val="en-US"/>
        </w:rPr>
        <w:t xml:space="preserve">) </w:t>
      </w:r>
      <w:r w:rsidR="003E325A">
        <w:rPr>
          <w:rFonts w:ascii="Times New Roman" w:eastAsia="Calibri" w:hAnsi="Times New Roman" w:cs="Times New Roman"/>
          <w:sz w:val="24"/>
          <w:szCs w:val="24"/>
          <w:lang w:val="en-US"/>
        </w:rPr>
        <w:t xml:space="preserve">a. John </w:t>
      </w:r>
      <w:r w:rsidR="00C92F9F">
        <w:rPr>
          <w:rFonts w:ascii="Times New Roman" w:eastAsia="Calibri" w:hAnsi="Times New Roman" w:cs="Times New Roman"/>
          <w:sz w:val="24"/>
          <w:szCs w:val="24"/>
          <w:lang w:val="en-US"/>
        </w:rPr>
        <w:t>claimed</w:t>
      </w:r>
      <w:r w:rsidR="003E325A">
        <w:rPr>
          <w:rFonts w:ascii="Times New Roman" w:eastAsia="Calibri" w:hAnsi="Times New Roman" w:cs="Times New Roman"/>
          <w:sz w:val="24"/>
          <w:szCs w:val="24"/>
          <w:lang w:val="en-US"/>
        </w:rPr>
        <w:t xml:space="preserve"> something that caused consternation.</w:t>
      </w:r>
    </w:p>
    <w:p w:rsidR="00650F42" w:rsidRDefault="003E325A" w:rsidP="009644D2">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b. </w:t>
      </w:r>
      <w:r w:rsidR="00D265DD">
        <w:rPr>
          <w:rFonts w:ascii="Times New Roman" w:eastAsia="Calibri" w:hAnsi="Times New Roman" w:cs="Times New Roman"/>
          <w:sz w:val="24"/>
          <w:szCs w:val="24"/>
          <w:lang w:val="en-US"/>
        </w:rPr>
        <w:t xml:space="preserve">John </w:t>
      </w:r>
      <w:r w:rsidR="005E5E8E">
        <w:rPr>
          <w:rFonts w:ascii="Times New Roman" w:eastAsia="Calibri" w:hAnsi="Times New Roman" w:cs="Times New Roman"/>
          <w:sz w:val="24"/>
          <w:szCs w:val="24"/>
          <w:lang w:val="en-US"/>
        </w:rPr>
        <w:t>thought something daring.</w:t>
      </w:r>
    </w:p>
    <w:p w:rsidR="00A52D36" w:rsidRDefault="00A52D36" w:rsidP="009644D2">
      <w:pPr>
        <w:spacing w:after="0" w:line="360" w:lineRule="auto"/>
        <w:rPr>
          <w:rFonts w:ascii="Times New Roman" w:eastAsia="Calibri" w:hAnsi="Times New Roman" w:cs="Times New Roman"/>
          <w:sz w:val="24"/>
          <w:szCs w:val="24"/>
          <w:lang w:val="en-US"/>
        </w:rPr>
      </w:pPr>
    </w:p>
    <w:p w:rsidR="002B4BB2" w:rsidRDefault="00C92F9F" w:rsidP="009644D2">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Claims and thoughts can cause consternation or be daring, not propositions. </w:t>
      </w:r>
      <w:r w:rsidR="002B4BB2">
        <w:rPr>
          <w:rFonts w:ascii="Times New Roman" w:eastAsia="Calibri" w:hAnsi="Times New Roman" w:cs="Times New Roman"/>
          <w:sz w:val="24"/>
          <w:szCs w:val="24"/>
          <w:lang w:val="en-US"/>
        </w:rPr>
        <w:t xml:space="preserve">Moreover, special free relatives like </w:t>
      </w:r>
      <w:r w:rsidR="002B4BB2" w:rsidRPr="002B4BB2">
        <w:rPr>
          <w:rFonts w:ascii="Times New Roman" w:eastAsia="Calibri" w:hAnsi="Times New Roman" w:cs="Times New Roman"/>
          <w:i/>
          <w:sz w:val="24"/>
          <w:szCs w:val="24"/>
          <w:lang w:val="en-US"/>
        </w:rPr>
        <w:t>what John claimed</w:t>
      </w:r>
      <w:r>
        <w:rPr>
          <w:rFonts w:ascii="Times New Roman" w:eastAsia="Calibri" w:hAnsi="Times New Roman" w:cs="Times New Roman"/>
          <w:sz w:val="24"/>
          <w:szCs w:val="24"/>
          <w:lang w:val="en-US"/>
        </w:rPr>
        <w:t xml:space="preserve"> and </w:t>
      </w:r>
      <w:r w:rsidRPr="00C92F9F">
        <w:rPr>
          <w:rFonts w:ascii="Times New Roman" w:eastAsia="Calibri" w:hAnsi="Times New Roman" w:cs="Times New Roman"/>
          <w:i/>
          <w:sz w:val="24"/>
          <w:szCs w:val="24"/>
          <w:lang w:val="en-US"/>
        </w:rPr>
        <w:t>what Mary thinks</w:t>
      </w:r>
      <w:r>
        <w:rPr>
          <w:rFonts w:ascii="Times New Roman" w:eastAsia="Calibri" w:hAnsi="Times New Roman" w:cs="Times New Roman"/>
          <w:sz w:val="24"/>
          <w:szCs w:val="24"/>
          <w:lang w:val="en-US"/>
        </w:rPr>
        <w:t xml:space="preserve"> c</w:t>
      </w:r>
      <w:r w:rsidR="002B4BB2">
        <w:rPr>
          <w:rFonts w:ascii="Times New Roman" w:eastAsia="Calibri" w:hAnsi="Times New Roman" w:cs="Times New Roman"/>
          <w:sz w:val="24"/>
          <w:szCs w:val="24"/>
          <w:lang w:val="en-US"/>
        </w:rPr>
        <w:t>an be arguments of (first-order) predicates that are not applicable to propositions</w:t>
      </w:r>
      <w:r>
        <w:rPr>
          <w:rFonts w:ascii="Times New Roman" w:eastAsia="Calibri" w:hAnsi="Times New Roman" w:cs="Times New Roman"/>
          <w:sz w:val="24"/>
          <w:szCs w:val="24"/>
          <w:lang w:val="en-US"/>
        </w:rPr>
        <w:t>, but only things like claims and thoughts</w:t>
      </w:r>
      <w:r w:rsidR="00570AE6">
        <w:rPr>
          <w:rFonts w:ascii="Times New Roman" w:eastAsia="Calibri" w:hAnsi="Times New Roman" w:cs="Times New Roman"/>
          <w:sz w:val="24"/>
          <w:szCs w:val="24"/>
          <w:lang w:val="en-US"/>
        </w:rPr>
        <w:t>:</w:t>
      </w:r>
    </w:p>
    <w:p w:rsidR="002B4BB2" w:rsidRDefault="002B4BB2" w:rsidP="009644D2">
      <w:pPr>
        <w:spacing w:after="0" w:line="360" w:lineRule="auto"/>
        <w:rPr>
          <w:rFonts w:ascii="Times New Roman" w:eastAsia="Calibri" w:hAnsi="Times New Roman" w:cs="Times New Roman"/>
          <w:sz w:val="24"/>
          <w:szCs w:val="24"/>
          <w:lang w:val="en-US"/>
        </w:rPr>
      </w:pPr>
    </w:p>
    <w:p w:rsidR="00A52D36" w:rsidRDefault="00A52D36" w:rsidP="009644D2">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(7) </w:t>
      </w:r>
      <w:r w:rsidR="002B4BB2">
        <w:rPr>
          <w:rFonts w:ascii="Times New Roman" w:eastAsia="Calibri" w:hAnsi="Times New Roman" w:cs="Times New Roman"/>
          <w:sz w:val="24"/>
          <w:szCs w:val="24"/>
          <w:lang w:val="en-US"/>
        </w:rPr>
        <w:t xml:space="preserve">a. </w:t>
      </w:r>
      <w:r>
        <w:rPr>
          <w:rFonts w:ascii="Times New Roman" w:eastAsia="Calibri" w:hAnsi="Times New Roman" w:cs="Times New Roman"/>
          <w:sz w:val="24"/>
          <w:szCs w:val="24"/>
          <w:lang w:val="en-US"/>
        </w:rPr>
        <w:t>I like what John claimed /</w:t>
      </w:r>
      <w:r w:rsidR="00C92F9F">
        <w:rPr>
          <w:rFonts w:ascii="Times New Roman" w:eastAsia="Calibri" w:hAnsi="Times New Roman" w:cs="Times New Roman"/>
          <w:sz w:val="24"/>
          <w:szCs w:val="24"/>
          <w:lang w:val="en-US"/>
        </w:rPr>
        <w:t xml:space="preserve"> John’s claim /</w:t>
      </w:r>
      <w:r>
        <w:rPr>
          <w:rFonts w:ascii="Times New Roman" w:eastAsia="Calibri" w:hAnsi="Times New Roman" w:cs="Times New Roman"/>
          <w:sz w:val="24"/>
          <w:szCs w:val="24"/>
          <w:lang w:val="en-US"/>
        </w:rPr>
        <w:t xml:space="preserve"> ??? the proposition John asserted.</w:t>
      </w:r>
    </w:p>
    <w:p w:rsidR="002B4BB2" w:rsidRDefault="002B4BB2" w:rsidP="009644D2">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b. </w:t>
      </w:r>
      <w:r w:rsidR="00C92F9F">
        <w:rPr>
          <w:rFonts w:ascii="Times New Roman" w:eastAsia="Calibri" w:hAnsi="Times New Roman" w:cs="Times New Roman"/>
          <w:sz w:val="24"/>
          <w:szCs w:val="24"/>
          <w:lang w:val="en-US"/>
        </w:rPr>
        <w:t>W</w:t>
      </w:r>
      <w:r>
        <w:rPr>
          <w:rFonts w:ascii="Times New Roman" w:eastAsia="Calibri" w:hAnsi="Times New Roman" w:cs="Times New Roman"/>
          <w:sz w:val="24"/>
          <w:szCs w:val="24"/>
          <w:lang w:val="en-US"/>
        </w:rPr>
        <w:t xml:space="preserve">hat </w:t>
      </w:r>
      <w:r w:rsidR="00C92F9F">
        <w:rPr>
          <w:rFonts w:ascii="Times New Roman" w:eastAsia="Calibri" w:hAnsi="Times New Roman" w:cs="Times New Roman"/>
          <w:sz w:val="24"/>
          <w:szCs w:val="24"/>
          <w:lang w:val="en-US"/>
        </w:rPr>
        <w:t>Mary thinks / Mary’s thought / ??? That propositio</w:t>
      </w:r>
      <w:r w:rsidR="008202C3">
        <w:rPr>
          <w:rFonts w:ascii="Times New Roman" w:eastAsia="Calibri" w:hAnsi="Times New Roman" w:cs="Times New Roman"/>
          <w:sz w:val="24"/>
          <w:szCs w:val="24"/>
          <w:lang w:val="en-US"/>
        </w:rPr>
        <w:t>n is disturbing</w:t>
      </w:r>
      <w:r w:rsidR="00C92F9F">
        <w:rPr>
          <w:rFonts w:ascii="Times New Roman" w:eastAsia="Calibri" w:hAnsi="Times New Roman" w:cs="Times New Roman"/>
          <w:sz w:val="24"/>
          <w:szCs w:val="24"/>
          <w:lang w:val="en-US"/>
        </w:rPr>
        <w:t>.</w:t>
      </w:r>
    </w:p>
    <w:p w:rsidR="003E325A" w:rsidRDefault="003E325A" w:rsidP="009644D2">
      <w:pPr>
        <w:spacing w:after="0" w:line="360" w:lineRule="auto"/>
        <w:rPr>
          <w:rFonts w:ascii="Times New Roman" w:eastAsia="Calibri" w:hAnsi="Times New Roman" w:cs="Times New Roman"/>
          <w:sz w:val="24"/>
          <w:szCs w:val="24"/>
          <w:lang w:val="en-US"/>
        </w:rPr>
      </w:pPr>
    </w:p>
    <w:p w:rsidR="00E60F3B" w:rsidRDefault="005E5E8E" w:rsidP="009644D2">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Moreover</w:t>
      </w:r>
      <w:r w:rsidR="007B2A0C">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 xml:space="preserve"> </w:t>
      </w:r>
      <w:r w:rsidR="002B4BB2">
        <w:rPr>
          <w:rFonts w:ascii="Times New Roman" w:eastAsia="Calibri" w:hAnsi="Times New Roman" w:cs="Times New Roman"/>
          <w:sz w:val="24"/>
          <w:szCs w:val="24"/>
          <w:lang w:val="en-US"/>
        </w:rPr>
        <w:t>reports on the sharing of contents of different attitudes using special quantifiers</w:t>
      </w:r>
      <w:r w:rsidR="00E60F3B">
        <w:rPr>
          <w:rFonts w:ascii="Times New Roman" w:eastAsia="Calibri" w:hAnsi="Times New Roman" w:cs="Times New Roman"/>
          <w:sz w:val="24"/>
          <w:szCs w:val="24"/>
          <w:lang w:val="en-US"/>
        </w:rPr>
        <w:t xml:space="preserve"> impose restrictions</w:t>
      </w:r>
      <w:r>
        <w:rPr>
          <w:rFonts w:ascii="Times New Roman" w:eastAsia="Calibri" w:hAnsi="Times New Roman" w:cs="Times New Roman"/>
          <w:sz w:val="24"/>
          <w:szCs w:val="24"/>
          <w:lang w:val="en-US"/>
        </w:rPr>
        <w:t xml:space="preserve"> that are enti</w:t>
      </w:r>
      <w:r w:rsidR="00B34EDC">
        <w:rPr>
          <w:rFonts w:ascii="Times New Roman" w:eastAsia="Calibri" w:hAnsi="Times New Roman" w:cs="Times New Roman"/>
          <w:sz w:val="24"/>
          <w:szCs w:val="24"/>
          <w:lang w:val="en-US"/>
        </w:rPr>
        <w:t xml:space="preserve">rely unexpected </w:t>
      </w:r>
      <w:r w:rsidR="002B4BB2">
        <w:rPr>
          <w:rFonts w:ascii="Times New Roman" w:eastAsia="Calibri" w:hAnsi="Times New Roman" w:cs="Times New Roman"/>
          <w:sz w:val="24"/>
          <w:szCs w:val="24"/>
          <w:lang w:val="en-US"/>
        </w:rPr>
        <w:t>if such reports were about the sharing of a proposition:</w:t>
      </w:r>
      <w:r w:rsidR="00570AE6">
        <w:rPr>
          <w:rStyle w:val="FootnoteReference"/>
          <w:rFonts w:ascii="Times New Roman" w:eastAsia="Calibri" w:hAnsi="Times New Roman" w:cs="Times New Roman"/>
          <w:sz w:val="24"/>
          <w:szCs w:val="24"/>
          <w:lang w:val="en-US"/>
        </w:rPr>
        <w:footnoteReference w:id="7"/>
      </w:r>
    </w:p>
    <w:p w:rsidR="00E60F3B" w:rsidRDefault="00E60F3B" w:rsidP="009644D2">
      <w:pPr>
        <w:spacing w:after="0" w:line="360" w:lineRule="auto"/>
        <w:rPr>
          <w:rFonts w:ascii="Times New Roman" w:eastAsia="Calibri" w:hAnsi="Times New Roman" w:cs="Times New Roman"/>
          <w:sz w:val="24"/>
          <w:szCs w:val="24"/>
          <w:lang w:val="en-US"/>
        </w:rPr>
      </w:pPr>
    </w:p>
    <w:p w:rsidR="00E60F3B" w:rsidRDefault="00E60F3B" w:rsidP="009644D2">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w:t>
      </w:r>
      <w:r w:rsidR="00F12DB2">
        <w:rPr>
          <w:rFonts w:ascii="Times New Roman" w:eastAsia="Calibri" w:hAnsi="Times New Roman" w:cs="Times New Roman"/>
          <w:sz w:val="24"/>
          <w:szCs w:val="24"/>
          <w:lang w:val="en-US"/>
        </w:rPr>
        <w:t>8</w:t>
      </w:r>
      <w:r>
        <w:rPr>
          <w:rFonts w:ascii="Times New Roman" w:eastAsia="Calibri" w:hAnsi="Times New Roman" w:cs="Times New Roman"/>
          <w:sz w:val="24"/>
          <w:szCs w:val="24"/>
          <w:lang w:val="en-US"/>
        </w:rPr>
        <w:t xml:space="preserve">) a. </w:t>
      </w:r>
      <w:r w:rsidR="004C14D5">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John claimed what Mary thought, that Bill is awake.</w:t>
      </w:r>
    </w:p>
    <w:p w:rsidR="00E60F3B" w:rsidRDefault="00E60F3B" w:rsidP="009644D2">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2B6938">
        <w:rPr>
          <w:rFonts w:ascii="Times New Roman" w:eastAsia="Calibri" w:hAnsi="Times New Roman" w:cs="Times New Roman"/>
          <w:sz w:val="24"/>
          <w:szCs w:val="24"/>
          <w:lang w:val="en-US"/>
        </w:rPr>
        <w:t xml:space="preserve">  </w:t>
      </w:r>
      <w:r w:rsidR="00570AE6">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 b. ?? John claimed what Bill </w:t>
      </w:r>
      <w:r w:rsidR="00570AE6">
        <w:rPr>
          <w:rFonts w:ascii="Times New Roman" w:eastAsia="Calibri" w:hAnsi="Times New Roman" w:cs="Times New Roman"/>
          <w:sz w:val="24"/>
          <w:szCs w:val="24"/>
          <w:lang w:val="en-US"/>
        </w:rPr>
        <w:t>suspected</w:t>
      </w:r>
      <w:r>
        <w:rPr>
          <w:rFonts w:ascii="Times New Roman" w:eastAsia="Calibri" w:hAnsi="Times New Roman" w:cs="Times New Roman"/>
          <w:sz w:val="24"/>
          <w:szCs w:val="24"/>
          <w:lang w:val="en-US"/>
        </w:rPr>
        <w:t>, that Mary is awake.</w:t>
      </w:r>
    </w:p>
    <w:p w:rsidR="00A52D36" w:rsidRDefault="00A52D36" w:rsidP="009644D2">
      <w:pPr>
        <w:spacing w:after="0" w:line="360" w:lineRule="auto"/>
        <w:rPr>
          <w:rFonts w:ascii="Times New Roman" w:eastAsia="Calibri" w:hAnsi="Times New Roman" w:cs="Times New Roman"/>
          <w:sz w:val="24"/>
          <w:szCs w:val="24"/>
          <w:lang w:val="en-US"/>
        </w:rPr>
      </w:pPr>
    </w:p>
    <w:p w:rsidR="000B16FE" w:rsidRPr="00570AE6" w:rsidRDefault="00570AE6" w:rsidP="009644D2">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However, the restrictions follow if such reports are about the sharing of attitudinal objects or rather kinds of them:</w:t>
      </w:r>
      <w:r w:rsidR="00F12DB2">
        <w:rPr>
          <w:rFonts w:ascii="Times New Roman" w:eastAsia="Calibri" w:hAnsi="Times New Roman" w:cs="Times New Roman"/>
          <w:sz w:val="24"/>
          <w:szCs w:val="24"/>
          <w:lang w:val="en-US"/>
        </w:rPr>
        <w:t xml:space="preserve"> (8a) and (8b) </w:t>
      </w:r>
      <w:r>
        <w:rPr>
          <w:rFonts w:ascii="Times New Roman" w:eastAsia="Calibri" w:hAnsi="Times New Roman" w:cs="Times New Roman"/>
          <w:sz w:val="24"/>
          <w:szCs w:val="24"/>
          <w:lang w:val="en-US"/>
        </w:rPr>
        <w:t>are unacceptable because</w:t>
      </w:r>
      <w:r w:rsidR="00F12DB2">
        <w:rPr>
          <w:rFonts w:ascii="Times New Roman" w:eastAsia="Calibri" w:hAnsi="Times New Roman" w:cs="Times New Roman"/>
          <w:sz w:val="24"/>
          <w:szCs w:val="24"/>
          <w:lang w:val="en-US"/>
        </w:rPr>
        <w:t xml:space="preserve"> a claim is not a thought or a </w:t>
      </w:r>
      <w:r>
        <w:rPr>
          <w:rFonts w:ascii="Times New Roman" w:eastAsia="Calibri" w:hAnsi="Times New Roman" w:cs="Times New Roman"/>
          <w:sz w:val="24"/>
          <w:szCs w:val="24"/>
          <w:lang w:val="en-US"/>
        </w:rPr>
        <w:t>suspicion</w:t>
      </w:r>
      <w:r w:rsidR="00F12DB2">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 xml:space="preserve"> </w:t>
      </w:r>
      <w:r w:rsidR="003E325A">
        <w:rPr>
          <w:rFonts w:ascii="Times New Roman" w:eastAsia="Calibri" w:hAnsi="Times New Roman" w:cs="Times New Roman"/>
          <w:sz w:val="24"/>
          <w:szCs w:val="24"/>
          <w:lang w:val="en-US"/>
        </w:rPr>
        <w:t xml:space="preserve">Special quantifiers </w:t>
      </w:r>
      <w:r w:rsidR="00E60F3B">
        <w:rPr>
          <w:rFonts w:ascii="Times New Roman" w:eastAsia="Calibri" w:hAnsi="Times New Roman" w:cs="Times New Roman"/>
          <w:sz w:val="24"/>
          <w:szCs w:val="24"/>
          <w:lang w:val="en-US"/>
        </w:rPr>
        <w:t>do not constitute arguments in favor of propositions.</w:t>
      </w:r>
      <w:r w:rsidR="007B2A0C">
        <w:rPr>
          <w:rFonts w:ascii="Times New Roman" w:eastAsia="Calibri" w:hAnsi="Times New Roman" w:cs="Times New Roman"/>
          <w:sz w:val="24"/>
          <w:szCs w:val="24"/>
          <w:lang w:val="en-US"/>
        </w:rPr>
        <w:t xml:space="preserve"> </w:t>
      </w:r>
      <w:r w:rsidR="00F12DB2">
        <w:rPr>
          <w:rFonts w:ascii="Times New Roman" w:eastAsia="Calibri" w:hAnsi="Times New Roman" w:cs="Times New Roman"/>
          <w:sz w:val="24"/>
          <w:szCs w:val="24"/>
          <w:lang w:val="en-US"/>
        </w:rPr>
        <w:t>Rather, the predicates and restrictions applicable to them indicate that they range over</w:t>
      </w:r>
      <w:r w:rsidR="007B2A0C">
        <w:rPr>
          <w:rFonts w:ascii="Times New Roman" w:eastAsia="Calibri" w:hAnsi="Times New Roman" w:cs="Times New Roman"/>
          <w:sz w:val="24"/>
          <w:szCs w:val="24"/>
          <w:lang w:val="en-US"/>
        </w:rPr>
        <w:t xml:space="preserve"> attitudinal objects or kinds of them.</w:t>
      </w:r>
    </w:p>
    <w:p w:rsidR="000B16FE" w:rsidRDefault="000B16FE" w:rsidP="009644D2">
      <w:pPr>
        <w:spacing w:after="0" w:line="360" w:lineRule="auto"/>
        <w:rPr>
          <w:rFonts w:ascii="Times New Roman" w:hAnsi="Times New Roman"/>
          <w:sz w:val="24"/>
          <w:szCs w:val="24"/>
          <w:lang w:val="en-US"/>
        </w:rPr>
      </w:pPr>
    </w:p>
    <w:p w:rsidR="000B16FE" w:rsidRPr="000B16FE" w:rsidRDefault="00CE7541" w:rsidP="009644D2">
      <w:pPr>
        <w:spacing w:after="0" w:line="360" w:lineRule="auto"/>
        <w:rPr>
          <w:rFonts w:ascii="Times New Roman" w:hAnsi="Times New Roman"/>
          <w:b/>
          <w:sz w:val="24"/>
          <w:szCs w:val="24"/>
          <w:lang w:val="en-US"/>
        </w:rPr>
      </w:pPr>
      <w:r>
        <w:rPr>
          <w:rFonts w:ascii="Times New Roman" w:hAnsi="Times New Roman"/>
          <w:b/>
          <w:sz w:val="24"/>
          <w:szCs w:val="24"/>
          <w:lang w:val="en-US"/>
        </w:rPr>
        <w:t xml:space="preserve">3. </w:t>
      </w:r>
      <w:r w:rsidR="009177A9">
        <w:rPr>
          <w:rFonts w:ascii="Times New Roman" w:hAnsi="Times New Roman"/>
          <w:b/>
          <w:sz w:val="24"/>
          <w:szCs w:val="24"/>
          <w:lang w:val="en-US"/>
        </w:rPr>
        <w:t>1.</w:t>
      </w:r>
      <w:r w:rsidR="007F36DA">
        <w:rPr>
          <w:rFonts w:ascii="Times New Roman" w:hAnsi="Times New Roman"/>
          <w:b/>
          <w:sz w:val="24"/>
          <w:szCs w:val="24"/>
          <w:lang w:val="en-US"/>
        </w:rPr>
        <w:t>4</w:t>
      </w:r>
      <w:r w:rsidR="002C12E3">
        <w:rPr>
          <w:rFonts w:ascii="Times New Roman" w:hAnsi="Times New Roman"/>
          <w:b/>
          <w:sz w:val="24"/>
          <w:szCs w:val="24"/>
          <w:lang w:val="en-US"/>
        </w:rPr>
        <w:t xml:space="preserve">. Cognitive </w:t>
      </w:r>
      <w:r>
        <w:rPr>
          <w:rFonts w:ascii="Times New Roman" w:hAnsi="Times New Roman"/>
          <w:b/>
          <w:sz w:val="24"/>
          <w:szCs w:val="24"/>
          <w:lang w:val="en-US"/>
        </w:rPr>
        <w:t>propositions and their problems</w:t>
      </w:r>
    </w:p>
    <w:p w:rsidR="000B16FE" w:rsidRDefault="000B16FE" w:rsidP="009644D2">
      <w:pPr>
        <w:spacing w:after="0" w:line="360" w:lineRule="auto"/>
        <w:rPr>
          <w:rFonts w:ascii="Times New Roman" w:hAnsi="Times New Roman"/>
          <w:sz w:val="24"/>
          <w:szCs w:val="24"/>
          <w:lang w:val="en-US"/>
        </w:rPr>
      </w:pPr>
    </w:p>
    <w:p w:rsidR="00C234BF" w:rsidRDefault="00AC4F51" w:rsidP="00B41616">
      <w:pPr>
        <w:spacing w:after="0" w:line="360" w:lineRule="auto"/>
        <w:rPr>
          <w:rFonts w:ascii="Times New Roman" w:hAnsi="Times New Roman" w:cs="Times New Roman"/>
          <w:sz w:val="24"/>
          <w:szCs w:val="24"/>
          <w:lang w:val="en-US"/>
        </w:rPr>
      </w:pPr>
      <w:r>
        <w:rPr>
          <w:rFonts w:ascii="Times New Roman" w:hAnsi="Times New Roman"/>
          <w:sz w:val="24"/>
          <w:szCs w:val="24"/>
          <w:lang w:val="en-US"/>
        </w:rPr>
        <w:t>The problem and gra</w:t>
      </w:r>
      <w:r w:rsidR="00B34EDC">
        <w:rPr>
          <w:rFonts w:ascii="Times New Roman" w:hAnsi="Times New Roman"/>
          <w:sz w:val="24"/>
          <w:szCs w:val="24"/>
          <w:lang w:val="en-US"/>
        </w:rPr>
        <w:t>sp</w:t>
      </w:r>
      <w:r>
        <w:rPr>
          <w:rFonts w:ascii="Times New Roman" w:hAnsi="Times New Roman"/>
          <w:sz w:val="24"/>
          <w:szCs w:val="24"/>
          <w:lang w:val="en-US"/>
        </w:rPr>
        <w:t>ability as well as the truth-directedness and the unity of the propositions problem have been addressed by</w:t>
      </w:r>
      <w:r w:rsidR="00116014">
        <w:rPr>
          <w:rFonts w:ascii="Times New Roman" w:hAnsi="Times New Roman"/>
          <w:sz w:val="24"/>
          <w:szCs w:val="24"/>
          <w:lang w:val="en-US"/>
        </w:rPr>
        <w:t xml:space="preserve"> </w:t>
      </w:r>
      <w:r>
        <w:rPr>
          <w:rFonts w:ascii="Times New Roman" w:hAnsi="Times New Roman"/>
          <w:sz w:val="24"/>
          <w:szCs w:val="24"/>
          <w:lang w:val="en-US"/>
        </w:rPr>
        <w:t>recent proposals</w:t>
      </w:r>
      <w:r w:rsidR="00116014">
        <w:rPr>
          <w:rFonts w:ascii="Times New Roman" w:hAnsi="Times New Roman"/>
          <w:sz w:val="24"/>
          <w:szCs w:val="24"/>
          <w:lang w:val="en-US"/>
        </w:rPr>
        <w:t xml:space="preserve"> that replace abstract propositions</w:t>
      </w:r>
      <w:r w:rsidR="001601F8" w:rsidRPr="00586B85">
        <w:rPr>
          <w:rFonts w:ascii="Times New Roman" w:hAnsi="Times New Roman"/>
          <w:sz w:val="24"/>
          <w:szCs w:val="24"/>
          <w:lang w:val="en-US"/>
        </w:rPr>
        <w:t xml:space="preserve"> replaced by types of cognitive</w:t>
      </w:r>
      <w:r w:rsidR="00B91662">
        <w:rPr>
          <w:rFonts w:ascii="Times New Roman" w:hAnsi="Times New Roman"/>
          <w:sz w:val="24"/>
          <w:szCs w:val="24"/>
          <w:lang w:val="en-US"/>
        </w:rPr>
        <w:t xml:space="preserve"> acts (Soames 2010, Hanks 2015, 2018</w:t>
      </w:r>
      <w:r w:rsidR="00B34EDC">
        <w:rPr>
          <w:rFonts w:ascii="Times New Roman" w:hAnsi="Times New Roman"/>
          <w:sz w:val="24"/>
          <w:szCs w:val="24"/>
          <w:lang w:val="en-US"/>
        </w:rPr>
        <w:t>)</w:t>
      </w:r>
      <w:r w:rsidR="00116014">
        <w:rPr>
          <w:rFonts w:ascii="Times New Roman" w:hAnsi="Times New Roman"/>
          <w:sz w:val="24"/>
          <w:szCs w:val="24"/>
          <w:lang w:val="en-US"/>
        </w:rPr>
        <w:t xml:space="preserve">. </w:t>
      </w:r>
      <w:r>
        <w:rPr>
          <w:rFonts w:ascii="Times New Roman" w:hAnsi="Times New Roman"/>
          <w:sz w:val="24"/>
          <w:szCs w:val="24"/>
          <w:lang w:val="en-US"/>
        </w:rPr>
        <w:t xml:space="preserve">On </w:t>
      </w:r>
      <w:r w:rsidR="00B34EDC">
        <w:rPr>
          <w:rFonts w:ascii="Times New Roman" w:hAnsi="Times New Roman"/>
          <w:sz w:val="24"/>
          <w:szCs w:val="24"/>
          <w:lang w:val="en-US"/>
        </w:rPr>
        <w:t>those proposals,</w:t>
      </w:r>
      <w:r>
        <w:rPr>
          <w:rFonts w:ascii="Times New Roman" w:hAnsi="Times New Roman"/>
          <w:sz w:val="24"/>
          <w:szCs w:val="24"/>
          <w:lang w:val="en-US"/>
        </w:rPr>
        <w:t xml:space="preserve"> propositions are</w:t>
      </w:r>
      <w:r w:rsidR="00B34EDC">
        <w:rPr>
          <w:rFonts w:ascii="Times New Roman" w:hAnsi="Times New Roman"/>
          <w:sz w:val="24"/>
          <w:szCs w:val="24"/>
          <w:lang w:val="en-US"/>
        </w:rPr>
        <w:t xml:space="preserve"> identified with</w:t>
      </w:r>
      <w:r>
        <w:rPr>
          <w:rFonts w:ascii="Times New Roman" w:hAnsi="Times New Roman"/>
          <w:sz w:val="24"/>
          <w:szCs w:val="24"/>
          <w:lang w:val="en-US"/>
        </w:rPr>
        <w:t xml:space="preserve"> types of </w:t>
      </w:r>
      <w:r w:rsidR="00311F15">
        <w:rPr>
          <w:rFonts w:ascii="Times New Roman" w:hAnsi="Times New Roman"/>
          <w:sz w:val="24"/>
          <w:szCs w:val="24"/>
          <w:lang w:val="en-US"/>
        </w:rPr>
        <w:t xml:space="preserve">acts of predication. Acts of predication of a property of an individual are taken to be </w:t>
      </w:r>
      <w:r w:rsidR="001601F8" w:rsidRPr="00586B85">
        <w:rPr>
          <w:rFonts w:ascii="Times New Roman" w:hAnsi="Times New Roman"/>
          <w:sz w:val="24"/>
          <w:szCs w:val="24"/>
          <w:lang w:val="en-US"/>
        </w:rPr>
        <w:t>constitutive of the unity and truth</w:t>
      </w:r>
      <w:r w:rsidR="00B91662">
        <w:rPr>
          <w:rFonts w:ascii="Times New Roman" w:hAnsi="Times New Roman"/>
          <w:sz w:val="24"/>
          <w:szCs w:val="24"/>
          <w:lang w:val="en-US"/>
        </w:rPr>
        <w:t>-</w:t>
      </w:r>
      <w:r w:rsidR="00B34EDC">
        <w:rPr>
          <w:rFonts w:ascii="Times New Roman" w:hAnsi="Times New Roman"/>
          <w:sz w:val="24"/>
          <w:szCs w:val="24"/>
          <w:lang w:val="en-US"/>
        </w:rPr>
        <w:t>directedness of the proposition</w:t>
      </w:r>
      <w:r w:rsidR="00311F15">
        <w:rPr>
          <w:rFonts w:ascii="Times New Roman" w:hAnsi="Times New Roman"/>
          <w:sz w:val="24"/>
          <w:szCs w:val="24"/>
          <w:lang w:val="en-US"/>
        </w:rPr>
        <w:t>. Grasping a proposition means performing a mental</w:t>
      </w:r>
      <w:r w:rsidR="001601F8" w:rsidRPr="00586B85">
        <w:rPr>
          <w:rFonts w:ascii="Times New Roman" w:hAnsi="Times New Roman"/>
          <w:sz w:val="24"/>
          <w:szCs w:val="24"/>
          <w:lang w:val="en-US"/>
        </w:rPr>
        <w:t xml:space="preserve"> act of </w:t>
      </w:r>
      <w:r w:rsidR="00311F15">
        <w:rPr>
          <w:rFonts w:ascii="Times New Roman" w:hAnsi="Times New Roman"/>
          <w:sz w:val="24"/>
          <w:szCs w:val="24"/>
          <w:lang w:val="en-US"/>
        </w:rPr>
        <w:t xml:space="preserve">predication of </w:t>
      </w:r>
      <w:r w:rsidR="001601F8" w:rsidRPr="00586B85">
        <w:rPr>
          <w:rFonts w:ascii="Times New Roman" w:hAnsi="Times New Roman"/>
          <w:sz w:val="24"/>
          <w:szCs w:val="24"/>
          <w:lang w:val="en-US"/>
        </w:rPr>
        <w:t xml:space="preserve">the type that is that proposition. </w:t>
      </w:r>
      <w:r w:rsidR="00311F15">
        <w:rPr>
          <w:rFonts w:ascii="Times New Roman" w:hAnsi="Times New Roman"/>
          <w:sz w:val="24"/>
          <w:szCs w:val="24"/>
          <w:lang w:val="en-US"/>
        </w:rPr>
        <w:t>One crucial premise of that view is</w:t>
      </w:r>
      <w:r w:rsidR="00E155C5">
        <w:rPr>
          <w:rFonts w:ascii="Times New Roman" w:hAnsi="Times New Roman"/>
          <w:sz w:val="24"/>
          <w:szCs w:val="24"/>
          <w:lang w:val="en-US"/>
        </w:rPr>
        <w:t xml:space="preserve"> that acts are</w:t>
      </w:r>
      <w:r w:rsidR="001601F8" w:rsidRPr="00586B85">
        <w:rPr>
          <w:rFonts w:ascii="Times New Roman" w:hAnsi="Times New Roman"/>
          <w:sz w:val="24"/>
          <w:szCs w:val="24"/>
          <w:lang w:val="en-US"/>
        </w:rPr>
        <w:t xml:space="preserve"> t</w:t>
      </w:r>
      <w:r w:rsidR="00E155C5">
        <w:rPr>
          <w:rFonts w:ascii="Times New Roman" w:hAnsi="Times New Roman"/>
          <w:sz w:val="24"/>
          <w:szCs w:val="24"/>
          <w:lang w:val="en-US"/>
        </w:rPr>
        <w:t xml:space="preserve">ruthbearers, with propositions </w:t>
      </w:r>
      <w:r w:rsidR="001601F8" w:rsidRPr="00586B85">
        <w:rPr>
          <w:rFonts w:ascii="Times New Roman" w:hAnsi="Times New Roman"/>
          <w:sz w:val="24"/>
          <w:szCs w:val="24"/>
          <w:lang w:val="en-US"/>
        </w:rPr>
        <w:t xml:space="preserve">as types of acts inheriting their truth conditions from the acts that are their instances. </w:t>
      </w:r>
      <w:r w:rsidR="00E155C5">
        <w:rPr>
          <w:rFonts w:ascii="Times New Roman" w:hAnsi="Times New Roman"/>
          <w:sz w:val="24"/>
          <w:szCs w:val="24"/>
          <w:lang w:val="en-US"/>
        </w:rPr>
        <w:t xml:space="preserve">The present project shares some similarities with </w:t>
      </w:r>
      <w:r>
        <w:rPr>
          <w:rFonts w:ascii="Times New Roman" w:hAnsi="Times New Roman" w:cs="Times New Roman"/>
          <w:sz w:val="24"/>
          <w:szCs w:val="24"/>
          <w:lang w:val="en-US"/>
        </w:rPr>
        <w:t>the</w:t>
      </w:r>
      <w:r w:rsidR="00B41616" w:rsidRPr="00730020">
        <w:rPr>
          <w:rFonts w:ascii="Times New Roman" w:hAnsi="Times New Roman" w:cs="Times New Roman"/>
          <w:sz w:val="24"/>
          <w:szCs w:val="24"/>
          <w:lang w:val="en-US"/>
        </w:rPr>
        <w:t xml:space="preserve"> view e</w:t>
      </w:r>
      <w:r>
        <w:rPr>
          <w:rFonts w:ascii="Times New Roman" w:hAnsi="Times New Roman" w:cs="Times New Roman"/>
          <w:sz w:val="24"/>
          <w:szCs w:val="24"/>
          <w:lang w:val="en-US"/>
        </w:rPr>
        <w:t xml:space="preserve">ndorsed by Hanks (2015, 2018), </w:t>
      </w:r>
      <w:r w:rsidR="00C234BF">
        <w:rPr>
          <w:rFonts w:ascii="Times New Roman" w:hAnsi="Times New Roman" w:cs="Times New Roman"/>
          <w:sz w:val="24"/>
          <w:szCs w:val="24"/>
          <w:lang w:val="en-US"/>
        </w:rPr>
        <w:t xml:space="preserve">on which </w:t>
      </w:r>
      <w:r w:rsidR="00B41616" w:rsidRPr="00730020">
        <w:rPr>
          <w:rFonts w:ascii="Times New Roman" w:hAnsi="Times New Roman" w:cs="Times New Roman"/>
          <w:sz w:val="24"/>
          <w:szCs w:val="24"/>
          <w:lang w:val="en-US"/>
        </w:rPr>
        <w:t xml:space="preserve">propositions are conceived as types of acts of predication </w:t>
      </w:r>
      <w:r w:rsidR="00C234BF">
        <w:rPr>
          <w:rFonts w:ascii="Times New Roman" w:hAnsi="Times New Roman" w:cs="Times New Roman"/>
          <w:sz w:val="24"/>
          <w:szCs w:val="24"/>
          <w:lang w:val="en-US"/>
        </w:rPr>
        <w:t>which come with an</w:t>
      </w:r>
      <w:r w:rsidR="00B41616" w:rsidRPr="00730020">
        <w:rPr>
          <w:rFonts w:ascii="Times New Roman" w:hAnsi="Times New Roman" w:cs="Times New Roman"/>
          <w:sz w:val="24"/>
          <w:szCs w:val="24"/>
          <w:lang w:val="en-US"/>
        </w:rPr>
        <w:t xml:space="preserve"> assertoric, directive, or interrogative </w:t>
      </w:r>
      <w:r w:rsidR="00312B0D">
        <w:rPr>
          <w:rFonts w:ascii="Times New Roman" w:hAnsi="Times New Roman" w:cs="Times New Roman"/>
          <w:sz w:val="24"/>
          <w:szCs w:val="24"/>
          <w:lang w:val="en-US"/>
        </w:rPr>
        <w:t>force</w:t>
      </w:r>
      <w:r w:rsidR="00C234BF">
        <w:rPr>
          <w:rFonts w:ascii="Times New Roman" w:hAnsi="Times New Roman" w:cs="Times New Roman"/>
          <w:sz w:val="24"/>
          <w:szCs w:val="24"/>
          <w:lang w:val="en-US"/>
        </w:rPr>
        <w:t xml:space="preserve">. </w:t>
      </w:r>
      <w:r w:rsidR="00B41616" w:rsidRPr="00730020">
        <w:rPr>
          <w:rFonts w:ascii="Times New Roman" w:hAnsi="Times New Roman" w:cs="Times New Roman"/>
          <w:sz w:val="24"/>
          <w:szCs w:val="24"/>
          <w:lang w:val="en-US"/>
        </w:rPr>
        <w:t xml:space="preserve">The present approach shares with that approach, the use of types or kinds of cognitive particulars for the role of propositions as truthbearers and shareable content bearers. </w:t>
      </w:r>
      <w:r w:rsidR="00CE7541" w:rsidRPr="00B27C97">
        <w:rPr>
          <w:rFonts w:ascii="Times New Roman" w:hAnsi="Times New Roman"/>
          <w:lang w:val="en-US"/>
        </w:rPr>
        <w:t>This accounts for one difficulty for the standard notion of a proposition as abstract objects, its graspability.</w:t>
      </w:r>
      <w:r w:rsidR="00246B33">
        <w:rPr>
          <w:rFonts w:ascii="Times New Roman" w:hAnsi="Times New Roman"/>
          <w:lang w:val="en-US"/>
        </w:rPr>
        <w:t xml:space="preserve"> </w:t>
      </w:r>
      <w:r w:rsidR="00B41616" w:rsidRPr="00730020">
        <w:rPr>
          <w:rFonts w:ascii="Times New Roman" w:hAnsi="Times New Roman" w:cs="Times New Roman"/>
          <w:sz w:val="24"/>
          <w:szCs w:val="24"/>
          <w:lang w:val="en-US"/>
        </w:rPr>
        <w:t xml:space="preserve">Moreover, it makes use of entities that come with a force, displaying </w:t>
      </w:r>
      <w:r w:rsidR="00246B33">
        <w:rPr>
          <w:rFonts w:ascii="Times New Roman" w:hAnsi="Times New Roman" w:cs="Times New Roman"/>
          <w:sz w:val="24"/>
          <w:szCs w:val="24"/>
          <w:lang w:val="en-US"/>
        </w:rPr>
        <w:t>various sorts of satisfaction conditions.</w:t>
      </w:r>
      <w:r w:rsidR="00B41616" w:rsidRPr="00730020">
        <w:rPr>
          <w:rFonts w:ascii="Times New Roman" w:hAnsi="Times New Roman" w:cs="Times New Roman"/>
          <w:sz w:val="24"/>
          <w:szCs w:val="24"/>
          <w:lang w:val="en-US"/>
        </w:rPr>
        <w:t xml:space="preserve"> However, the </w:t>
      </w:r>
      <w:r w:rsidR="00C234BF">
        <w:rPr>
          <w:rFonts w:ascii="Times New Roman" w:hAnsi="Times New Roman" w:cs="Times New Roman"/>
          <w:sz w:val="24"/>
          <w:szCs w:val="24"/>
          <w:lang w:val="en-US"/>
        </w:rPr>
        <w:t xml:space="preserve">present approach differs from that view </w:t>
      </w:r>
      <w:r w:rsidR="00C62C21">
        <w:rPr>
          <w:rFonts w:ascii="Times New Roman" w:hAnsi="Times New Roman" w:cs="Times New Roman"/>
          <w:sz w:val="24"/>
          <w:szCs w:val="24"/>
          <w:lang w:val="en-US"/>
        </w:rPr>
        <w:t>in two important respects.</w:t>
      </w:r>
    </w:p>
    <w:p w:rsidR="00B41616" w:rsidRPr="00E155C5" w:rsidRDefault="00C62C21" w:rsidP="00B41616">
      <w:pPr>
        <w:spacing w:after="0" w:line="360" w:lineRule="auto"/>
        <w:rPr>
          <w:rFonts w:ascii="Times New Roman" w:hAnsi="Times New Roman"/>
          <w:sz w:val="24"/>
          <w:szCs w:val="24"/>
          <w:lang w:val="en-US"/>
        </w:rPr>
      </w:pPr>
      <w:r>
        <w:rPr>
          <w:rFonts w:ascii="Times New Roman" w:hAnsi="Times New Roman" w:cs="Times New Roman"/>
          <w:sz w:val="24"/>
          <w:szCs w:val="24"/>
          <w:lang w:val="en-US"/>
        </w:rPr>
        <w:t xml:space="preserve">       </w:t>
      </w:r>
      <w:r w:rsidR="00C234BF">
        <w:rPr>
          <w:rFonts w:ascii="Times New Roman" w:hAnsi="Times New Roman" w:cs="Times New Roman"/>
          <w:sz w:val="24"/>
          <w:szCs w:val="24"/>
          <w:lang w:val="en-US"/>
        </w:rPr>
        <w:t xml:space="preserve">First of all, </w:t>
      </w:r>
      <w:r w:rsidR="00B41616" w:rsidRPr="00730020">
        <w:rPr>
          <w:rFonts w:ascii="Times New Roman" w:hAnsi="Times New Roman" w:cs="Times New Roman"/>
          <w:sz w:val="24"/>
          <w:szCs w:val="24"/>
          <w:lang w:val="en-US"/>
        </w:rPr>
        <w:t>attitudinal objects are not acts. Acts do not have truth or satisfaction conditions</w:t>
      </w:r>
      <w:r w:rsidR="000215E7">
        <w:rPr>
          <w:rFonts w:ascii="Times New Roman" w:hAnsi="Times New Roman" w:cs="Times New Roman"/>
          <w:sz w:val="24"/>
          <w:szCs w:val="24"/>
          <w:lang w:val="en-US"/>
        </w:rPr>
        <w:t>, b</w:t>
      </w:r>
      <w:r w:rsidR="00C234BF">
        <w:rPr>
          <w:rFonts w:ascii="Times New Roman" w:hAnsi="Times New Roman" w:cs="Times New Roman"/>
          <w:sz w:val="24"/>
          <w:szCs w:val="24"/>
          <w:lang w:val="en-US"/>
        </w:rPr>
        <w:t>ut attitudinal do. In addition the present project makes use of modal objects which play n</w:t>
      </w:r>
      <w:r w:rsidR="00C12A84">
        <w:rPr>
          <w:rFonts w:ascii="Times New Roman" w:hAnsi="Times New Roman" w:cs="Times New Roman"/>
          <w:sz w:val="24"/>
          <w:szCs w:val="24"/>
          <w:lang w:val="en-US"/>
        </w:rPr>
        <w:t>o</w:t>
      </w:r>
      <w:r w:rsidR="00C234BF">
        <w:rPr>
          <w:rFonts w:ascii="Times New Roman" w:hAnsi="Times New Roman" w:cs="Times New Roman"/>
          <w:sz w:val="24"/>
          <w:szCs w:val="24"/>
          <w:lang w:val="en-US"/>
        </w:rPr>
        <w:t xml:space="preserve"> role in </w:t>
      </w:r>
      <w:r w:rsidR="00C12A84">
        <w:rPr>
          <w:rFonts w:ascii="Times New Roman" w:hAnsi="Times New Roman" w:cs="Times New Roman"/>
          <w:sz w:val="24"/>
          <w:szCs w:val="24"/>
          <w:lang w:val="en-US"/>
        </w:rPr>
        <w:t>H</w:t>
      </w:r>
      <w:r w:rsidR="00C234BF">
        <w:rPr>
          <w:rFonts w:ascii="Times New Roman" w:hAnsi="Times New Roman" w:cs="Times New Roman"/>
          <w:sz w:val="24"/>
          <w:szCs w:val="24"/>
          <w:lang w:val="en-US"/>
        </w:rPr>
        <w:t>anks’ or Soames theories</w:t>
      </w:r>
      <w:r w:rsidR="00C12A84">
        <w:rPr>
          <w:rFonts w:ascii="Times New Roman" w:hAnsi="Times New Roman" w:cs="Times New Roman"/>
          <w:sz w:val="24"/>
          <w:szCs w:val="24"/>
          <w:lang w:val="en-US"/>
        </w:rPr>
        <w:t>. I</w:t>
      </w:r>
      <w:r w:rsidR="00312B0D">
        <w:rPr>
          <w:rFonts w:ascii="Times New Roman" w:hAnsi="Times New Roman" w:cs="Times New Roman"/>
          <w:sz w:val="24"/>
          <w:szCs w:val="24"/>
          <w:lang w:val="en-US"/>
        </w:rPr>
        <w:t>n fact, it is very unclear how thei</w:t>
      </w:r>
      <w:r w:rsidR="00C12A84">
        <w:rPr>
          <w:rFonts w:ascii="Times New Roman" w:hAnsi="Times New Roman" w:cs="Times New Roman"/>
          <w:sz w:val="24"/>
          <w:szCs w:val="24"/>
          <w:lang w:val="en-US"/>
        </w:rPr>
        <w:t>r view could extend to sentences embedded under modal predicates</w:t>
      </w:r>
      <w:r w:rsidR="00312B0D">
        <w:rPr>
          <w:rFonts w:ascii="Times New Roman" w:hAnsi="Times New Roman" w:cs="Times New Roman"/>
          <w:sz w:val="24"/>
          <w:szCs w:val="24"/>
          <w:lang w:val="en-US"/>
        </w:rPr>
        <w:t>.</w:t>
      </w:r>
    </w:p>
    <w:p w:rsidR="00B41616" w:rsidRPr="00730020" w:rsidRDefault="00B41616" w:rsidP="00B41616">
      <w:pPr>
        <w:spacing w:after="0" w:line="360" w:lineRule="auto"/>
        <w:rPr>
          <w:rFonts w:ascii="Times New Roman" w:hAnsi="Times New Roman" w:cs="Times New Roman"/>
          <w:sz w:val="24"/>
          <w:szCs w:val="24"/>
          <w:lang w:val="en-US"/>
        </w:rPr>
      </w:pPr>
      <w:r w:rsidRPr="00730020">
        <w:rPr>
          <w:rFonts w:ascii="Times New Roman" w:hAnsi="Times New Roman" w:cs="Times New Roman"/>
          <w:sz w:val="24"/>
          <w:szCs w:val="24"/>
          <w:lang w:val="en-US"/>
        </w:rPr>
        <w:t xml:space="preserve">     </w:t>
      </w:r>
      <w:r w:rsidR="00C234BF">
        <w:rPr>
          <w:rFonts w:ascii="Times New Roman" w:hAnsi="Times New Roman" w:cs="Times New Roman"/>
          <w:sz w:val="24"/>
          <w:szCs w:val="24"/>
          <w:lang w:val="en-US"/>
        </w:rPr>
        <w:t xml:space="preserve">Second, the present approach does not </w:t>
      </w:r>
      <w:r w:rsidRPr="00730020">
        <w:rPr>
          <w:rFonts w:ascii="Times New Roman" w:hAnsi="Times New Roman" w:cs="Times New Roman"/>
          <w:sz w:val="24"/>
          <w:szCs w:val="24"/>
          <w:lang w:val="en-US"/>
        </w:rPr>
        <w:t>.</w:t>
      </w:r>
      <w:r w:rsidR="00C234BF">
        <w:rPr>
          <w:rFonts w:ascii="Times New Roman" w:hAnsi="Times New Roman" w:cs="Times New Roman"/>
          <w:sz w:val="24"/>
          <w:szCs w:val="24"/>
          <w:lang w:val="en-US"/>
        </w:rPr>
        <w:t xml:space="preserve">share Soames’s and Hanks’ </w:t>
      </w:r>
      <w:r w:rsidR="00B91F83">
        <w:rPr>
          <w:rFonts w:ascii="Times New Roman" w:hAnsi="Times New Roman" w:cs="Times New Roman"/>
          <w:sz w:val="24"/>
          <w:szCs w:val="24"/>
          <w:lang w:val="en-US"/>
        </w:rPr>
        <w:t>assumption,</w:t>
      </w:r>
      <w:r w:rsidR="00C234BF">
        <w:rPr>
          <w:rFonts w:ascii="Times New Roman" w:hAnsi="Times New Roman" w:cs="Times New Roman"/>
          <w:sz w:val="24"/>
          <w:szCs w:val="24"/>
          <w:lang w:val="en-US"/>
        </w:rPr>
        <w:t xml:space="preserve"> that propositions are </w:t>
      </w:r>
      <w:r w:rsidR="002975DF">
        <w:rPr>
          <w:rFonts w:ascii="Times New Roman" w:hAnsi="Times New Roman" w:cs="Times New Roman"/>
          <w:sz w:val="24"/>
          <w:szCs w:val="24"/>
          <w:lang w:val="en-US"/>
        </w:rPr>
        <w:t>compositionally determ</w:t>
      </w:r>
      <w:r w:rsidR="00B91F83">
        <w:rPr>
          <w:rFonts w:ascii="Times New Roman" w:hAnsi="Times New Roman" w:cs="Times New Roman"/>
          <w:sz w:val="24"/>
          <w:szCs w:val="24"/>
          <w:lang w:val="en-US"/>
        </w:rPr>
        <w:t xml:space="preserve">ined meaning objects that </w:t>
      </w:r>
      <w:r w:rsidR="00C234BF">
        <w:rPr>
          <w:rFonts w:ascii="Times New Roman" w:hAnsi="Times New Roman" w:cs="Times New Roman"/>
          <w:sz w:val="24"/>
          <w:szCs w:val="24"/>
          <w:lang w:val="en-US"/>
        </w:rPr>
        <w:t>sentences</w:t>
      </w:r>
      <w:r w:rsidR="00B91F83">
        <w:rPr>
          <w:rFonts w:ascii="Times New Roman" w:hAnsi="Times New Roman" w:cs="Times New Roman"/>
          <w:sz w:val="24"/>
          <w:szCs w:val="24"/>
          <w:lang w:val="en-US"/>
        </w:rPr>
        <w:t>, in particular embedded clauses,</w:t>
      </w:r>
      <w:r w:rsidR="00C234BF">
        <w:rPr>
          <w:rFonts w:ascii="Times New Roman" w:hAnsi="Times New Roman" w:cs="Times New Roman"/>
          <w:sz w:val="24"/>
          <w:szCs w:val="24"/>
          <w:lang w:val="en-US"/>
        </w:rPr>
        <w:t xml:space="preserve"> stand for.</w:t>
      </w:r>
      <w:r w:rsidR="00C62C21">
        <w:rPr>
          <w:rFonts w:ascii="Times New Roman" w:hAnsi="Times New Roman" w:cs="Times New Roman"/>
          <w:sz w:val="24"/>
          <w:szCs w:val="24"/>
          <w:lang w:val="en-US"/>
        </w:rPr>
        <w:t xml:space="preserve"> </w:t>
      </w:r>
      <w:r w:rsidR="00AC3045">
        <w:rPr>
          <w:rFonts w:ascii="Times New Roman" w:hAnsi="Times New Roman" w:cs="Times New Roman"/>
          <w:sz w:val="24"/>
          <w:szCs w:val="24"/>
          <w:lang w:val="en-US"/>
        </w:rPr>
        <w:t>The problem</w:t>
      </w:r>
      <w:r w:rsidR="00B91F83">
        <w:rPr>
          <w:rFonts w:ascii="Times New Roman" w:hAnsi="Times New Roman" w:cs="Times New Roman"/>
          <w:sz w:val="24"/>
          <w:szCs w:val="24"/>
          <w:lang w:val="en-US"/>
        </w:rPr>
        <w:t>s of the truth-directedness and</w:t>
      </w:r>
      <w:r w:rsidR="00AC3045">
        <w:rPr>
          <w:rFonts w:ascii="Times New Roman" w:hAnsi="Times New Roman" w:cs="Times New Roman"/>
          <w:sz w:val="24"/>
          <w:szCs w:val="24"/>
          <w:lang w:val="en-US"/>
        </w:rPr>
        <w:t xml:space="preserve"> of</w:t>
      </w:r>
      <w:r w:rsidR="00C62C21">
        <w:rPr>
          <w:rFonts w:ascii="Times New Roman" w:hAnsi="Times New Roman" w:cs="Times New Roman"/>
          <w:sz w:val="24"/>
          <w:szCs w:val="24"/>
          <w:lang w:val="en-US"/>
        </w:rPr>
        <w:t xml:space="preserve"> the</w:t>
      </w:r>
      <w:r w:rsidR="00A564E1">
        <w:rPr>
          <w:rFonts w:ascii="Times New Roman" w:hAnsi="Times New Roman" w:cs="Times New Roman"/>
          <w:sz w:val="24"/>
          <w:szCs w:val="24"/>
          <w:lang w:val="en-US"/>
        </w:rPr>
        <w:t xml:space="preserve"> unity of the proposition arise</w:t>
      </w:r>
      <w:r w:rsidR="00C62C21">
        <w:rPr>
          <w:rFonts w:ascii="Times New Roman" w:hAnsi="Times New Roman" w:cs="Times New Roman"/>
          <w:sz w:val="24"/>
          <w:szCs w:val="24"/>
          <w:lang w:val="en-US"/>
        </w:rPr>
        <w:t xml:space="preserve"> only under that </w:t>
      </w:r>
      <w:r w:rsidR="00B91F83">
        <w:rPr>
          <w:rFonts w:ascii="Times New Roman" w:hAnsi="Times New Roman" w:cs="Times New Roman"/>
          <w:sz w:val="24"/>
          <w:szCs w:val="24"/>
          <w:lang w:val="en-US"/>
        </w:rPr>
        <w:t>assumption</w:t>
      </w:r>
      <w:r w:rsidR="00C62C21">
        <w:rPr>
          <w:rFonts w:ascii="Times New Roman" w:hAnsi="Times New Roman" w:cs="Times New Roman"/>
          <w:sz w:val="24"/>
          <w:szCs w:val="24"/>
          <w:lang w:val="en-US"/>
        </w:rPr>
        <w:t xml:space="preserve">. </w:t>
      </w:r>
      <w:r w:rsidR="00B91F83">
        <w:rPr>
          <w:rFonts w:ascii="Times New Roman" w:hAnsi="Times New Roman" w:cs="Times New Roman"/>
          <w:sz w:val="24"/>
          <w:szCs w:val="24"/>
          <w:lang w:val="en-US"/>
        </w:rPr>
        <w:t xml:space="preserve">The problem of how propositions as abstract meaning objects can be truthbearers arises only on the assumption that there such things as </w:t>
      </w:r>
      <w:r w:rsidR="00B91F83">
        <w:rPr>
          <w:rFonts w:ascii="Times New Roman" w:hAnsi="Times New Roman" w:cs="Times New Roman"/>
          <w:sz w:val="24"/>
          <w:szCs w:val="24"/>
          <w:lang w:val="en-US"/>
        </w:rPr>
        <w:lastRenderedPageBreak/>
        <w:t>propositions. On the present view</w:t>
      </w:r>
      <w:r w:rsidR="00A564E1">
        <w:rPr>
          <w:rFonts w:ascii="Times New Roman" w:hAnsi="Times New Roman" w:cs="Times New Roman"/>
          <w:sz w:val="24"/>
          <w:szCs w:val="24"/>
          <w:lang w:val="en-US"/>
        </w:rPr>
        <w:t>,</w:t>
      </w:r>
      <w:r w:rsidR="00B91F83">
        <w:rPr>
          <w:rFonts w:ascii="Times New Roman" w:hAnsi="Times New Roman" w:cs="Times New Roman"/>
          <w:sz w:val="24"/>
          <w:szCs w:val="24"/>
          <w:lang w:val="en-US"/>
        </w:rPr>
        <w:t xml:space="preserve"> sentences act as predicates of mind-dependent objects that by nature are beare</w:t>
      </w:r>
      <w:r w:rsidR="00B91662">
        <w:rPr>
          <w:rFonts w:ascii="Times New Roman" w:hAnsi="Times New Roman" w:cs="Times New Roman"/>
          <w:sz w:val="24"/>
          <w:szCs w:val="24"/>
          <w:lang w:val="en-US"/>
        </w:rPr>
        <w:t xml:space="preserve">rs of satisfaction conditions. </w:t>
      </w:r>
      <w:r w:rsidR="00B91F83">
        <w:rPr>
          <w:rFonts w:ascii="Times New Roman" w:hAnsi="Times New Roman" w:cs="Times New Roman"/>
          <w:sz w:val="24"/>
          <w:szCs w:val="24"/>
          <w:lang w:val="en-US"/>
        </w:rPr>
        <w:t xml:space="preserve">The unity of the proposition problem </w:t>
      </w:r>
      <w:r w:rsidR="00AC3045">
        <w:rPr>
          <w:rFonts w:ascii="Times New Roman" w:hAnsi="Times New Roman" w:cs="Times New Roman"/>
          <w:sz w:val="24"/>
          <w:szCs w:val="24"/>
          <w:lang w:val="en-US"/>
        </w:rPr>
        <w:t>arises</w:t>
      </w:r>
      <w:r w:rsidR="00C62C21">
        <w:rPr>
          <w:rFonts w:ascii="Times New Roman" w:hAnsi="Times New Roman" w:cs="Times New Roman"/>
          <w:sz w:val="24"/>
          <w:szCs w:val="24"/>
          <w:lang w:val="en-US"/>
        </w:rPr>
        <w:t xml:space="preserve"> when </w:t>
      </w:r>
      <w:r w:rsidR="00C62C21" w:rsidRPr="00730020">
        <w:rPr>
          <w:rFonts w:ascii="Times New Roman" w:hAnsi="Times New Roman" w:cs="Times New Roman"/>
          <w:sz w:val="24"/>
          <w:szCs w:val="24"/>
          <w:lang w:val="en-US"/>
        </w:rPr>
        <w:t>propositions are taken to be structured propositions (say sequences of an (n-1) place property and individuals)</w:t>
      </w:r>
      <w:r w:rsidR="00C62C21">
        <w:rPr>
          <w:rFonts w:ascii="Times New Roman" w:hAnsi="Times New Roman" w:cs="Times New Roman"/>
          <w:sz w:val="24"/>
          <w:szCs w:val="24"/>
          <w:lang w:val="en-US"/>
        </w:rPr>
        <w:t>. On</w:t>
      </w:r>
      <w:r w:rsidR="00AC3045">
        <w:rPr>
          <w:rFonts w:ascii="Times New Roman" w:hAnsi="Times New Roman" w:cs="Times New Roman"/>
          <w:sz w:val="24"/>
          <w:szCs w:val="24"/>
          <w:lang w:val="en-US"/>
        </w:rPr>
        <w:t>ly then does the question come up</w:t>
      </w:r>
      <w:r w:rsidR="00C62C21">
        <w:rPr>
          <w:rFonts w:ascii="Times New Roman" w:hAnsi="Times New Roman" w:cs="Times New Roman"/>
          <w:sz w:val="24"/>
          <w:szCs w:val="24"/>
          <w:lang w:val="en-US"/>
        </w:rPr>
        <w:t xml:space="preserve"> how </w:t>
      </w:r>
      <w:r w:rsidRPr="00730020">
        <w:rPr>
          <w:rFonts w:ascii="Times New Roman" w:hAnsi="Times New Roman" w:cs="Times New Roman"/>
          <w:sz w:val="24"/>
          <w:szCs w:val="24"/>
          <w:lang w:val="en-US"/>
        </w:rPr>
        <w:t xml:space="preserve">such a sequence </w:t>
      </w:r>
      <w:r w:rsidR="00C62C21">
        <w:rPr>
          <w:rFonts w:ascii="Times New Roman" w:hAnsi="Times New Roman" w:cs="Times New Roman"/>
          <w:sz w:val="24"/>
          <w:szCs w:val="24"/>
          <w:lang w:val="en-US"/>
        </w:rPr>
        <w:t xml:space="preserve">can </w:t>
      </w:r>
      <w:r w:rsidRPr="00730020">
        <w:rPr>
          <w:rFonts w:ascii="Times New Roman" w:hAnsi="Times New Roman" w:cs="Times New Roman"/>
          <w:sz w:val="24"/>
          <w:szCs w:val="24"/>
          <w:lang w:val="en-US"/>
        </w:rPr>
        <w:t>be true or false and have the particular truth conditions it is meant to ha</w:t>
      </w:r>
      <w:r w:rsidR="00C62C21">
        <w:rPr>
          <w:rFonts w:ascii="Times New Roman" w:hAnsi="Times New Roman" w:cs="Times New Roman"/>
          <w:sz w:val="24"/>
          <w:szCs w:val="24"/>
          <w:lang w:val="en-US"/>
        </w:rPr>
        <w:t>ve.</w:t>
      </w:r>
      <w:r w:rsidRPr="00730020">
        <w:rPr>
          <w:rFonts w:ascii="Times New Roman" w:hAnsi="Times New Roman" w:cs="Times New Roman"/>
          <w:sz w:val="24"/>
          <w:szCs w:val="24"/>
          <w:lang w:val="en-US"/>
        </w:rPr>
        <w:t xml:space="preserve"> On </w:t>
      </w:r>
      <w:r w:rsidR="00A564E1">
        <w:rPr>
          <w:rFonts w:ascii="Times New Roman" w:hAnsi="Times New Roman" w:cs="Times New Roman"/>
          <w:sz w:val="24"/>
          <w:szCs w:val="24"/>
          <w:lang w:val="en-US"/>
        </w:rPr>
        <w:t>Soames’ and Hank’s</w:t>
      </w:r>
      <w:r w:rsidR="00C62C21">
        <w:rPr>
          <w:rFonts w:ascii="Times New Roman" w:hAnsi="Times New Roman" w:cs="Times New Roman"/>
          <w:sz w:val="24"/>
          <w:szCs w:val="24"/>
          <w:lang w:val="en-US"/>
        </w:rPr>
        <w:t xml:space="preserve"> proposals it is </w:t>
      </w:r>
      <w:r w:rsidRPr="00730020">
        <w:rPr>
          <w:rFonts w:ascii="Times New Roman" w:hAnsi="Times New Roman" w:cs="Times New Roman"/>
          <w:sz w:val="24"/>
          <w:szCs w:val="24"/>
          <w:lang w:val="en-US"/>
        </w:rPr>
        <w:t>predicative act</w:t>
      </w:r>
      <w:r w:rsidR="00C62C21">
        <w:rPr>
          <w:rFonts w:ascii="Times New Roman" w:hAnsi="Times New Roman" w:cs="Times New Roman"/>
          <w:sz w:val="24"/>
          <w:szCs w:val="24"/>
          <w:lang w:val="en-US"/>
        </w:rPr>
        <w:t xml:space="preserve">s </w:t>
      </w:r>
      <w:r w:rsidRPr="00730020">
        <w:rPr>
          <w:rFonts w:ascii="Times New Roman" w:hAnsi="Times New Roman" w:cs="Times New Roman"/>
          <w:sz w:val="24"/>
          <w:szCs w:val="24"/>
          <w:lang w:val="en-US"/>
        </w:rPr>
        <w:t>that provide the unity of the propositions and its truth</w:t>
      </w:r>
      <w:r w:rsidR="00C62C21">
        <w:rPr>
          <w:rFonts w:ascii="Times New Roman" w:hAnsi="Times New Roman" w:cs="Times New Roman"/>
          <w:sz w:val="24"/>
          <w:szCs w:val="24"/>
          <w:lang w:val="en-US"/>
        </w:rPr>
        <w:t xml:space="preserve"> or satisfaction conditions</w:t>
      </w:r>
      <w:r w:rsidR="00A564E1">
        <w:rPr>
          <w:rFonts w:ascii="Times New Roman" w:hAnsi="Times New Roman" w:cs="Times New Roman"/>
          <w:sz w:val="24"/>
          <w:szCs w:val="24"/>
          <w:lang w:val="en-US"/>
        </w:rPr>
        <w:t>. However, acts just do not come with truthconditions and are unsuited to provide the ‘glue’ that unifies a structured propositions</w:t>
      </w:r>
      <w:r w:rsidR="00C62C21">
        <w:rPr>
          <w:rFonts w:ascii="Times New Roman" w:hAnsi="Times New Roman" w:cs="Times New Roman"/>
          <w:sz w:val="24"/>
          <w:szCs w:val="24"/>
          <w:lang w:val="en-US"/>
        </w:rPr>
        <w:t>.</w:t>
      </w:r>
      <w:r w:rsidR="003C5640">
        <w:rPr>
          <w:rStyle w:val="FootnoteReference"/>
          <w:rFonts w:ascii="Times New Roman" w:hAnsi="Times New Roman" w:cs="Times New Roman"/>
          <w:sz w:val="24"/>
          <w:szCs w:val="24"/>
          <w:lang w:val="en-US"/>
        </w:rPr>
        <w:footnoteReference w:id="8"/>
      </w:r>
    </w:p>
    <w:p w:rsidR="00A26F32" w:rsidRDefault="00A26F32" w:rsidP="00C62C21">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3C5640">
        <w:rPr>
          <w:rFonts w:ascii="Times New Roman" w:hAnsi="Times New Roman" w:cs="Times New Roman"/>
          <w:sz w:val="24"/>
          <w:szCs w:val="24"/>
          <w:lang w:val="en-US"/>
        </w:rPr>
        <w:t>Finally,</w:t>
      </w:r>
      <w:r w:rsidR="000215E7">
        <w:rPr>
          <w:rFonts w:ascii="Times New Roman" w:hAnsi="Times New Roman" w:cs="Times New Roman"/>
          <w:sz w:val="24"/>
          <w:szCs w:val="24"/>
          <w:lang w:val="en-US"/>
        </w:rPr>
        <w:t xml:space="preserve"> t</w:t>
      </w:r>
      <w:r>
        <w:rPr>
          <w:rFonts w:ascii="Times New Roman" w:hAnsi="Times New Roman" w:cs="Times New Roman"/>
          <w:sz w:val="24"/>
          <w:szCs w:val="24"/>
          <w:lang w:val="en-US"/>
        </w:rPr>
        <w:t xml:space="preserve">he act-based view still endorses the logical form of attitude reports on the standard view, which means it still faces the problem of the object/content distinction, </w:t>
      </w:r>
      <w:r w:rsidR="003C5640">
        <w:rPr>
          <w:rFonts w:ascii="Times New Roman" w:hAnsi="Times New Roman" w:cs="Times New Roman"/>
          <w:sz w:val="24"/>
          <w:szCs w:val="24"/>
          <w:lang w:val="en-US"/>
        </w:rPr>
        <w:t>the Substitution P</w:t>
      </w:r>
      <w:r>
        <w:rPr>
          <w:rFonts w:ascii="Times New Roman" w:hAnsi="Times New Roman" w:cs="Times New Roman"/>
          <w:sz w:val="24"/>
          <w:szCs w:val="24"/>
          <w:lang w:val="en-US"/>
        </w:rPr>
        <w:t xml:space="preserve">roblems, and the </w:t>
      </w:r>
      <w:r w:rsidR="003C5640">
        <w:rPr>
          <w:rFonts w:ascii="Times New Roman" w:hAnsi="Times New Roman" w:cs="Times New Roman"/>
          <w:sz w:val="24"/>
          <w:szCs w:val="24"/>
          <w:lang w:val="en-US"/>
        </w:rPr>
        <w:t>problem of the</w:t>
      </w:r>
      <w:r>
        <w:rPr>
          <w:rFonts w:ascii="Times New Roman" w:hAnsi="Times New Roman" w:cs="Times New Roman"/>
          <w:sz w:val="24"/>
          <w:szCs w:val="24"/>
          <w:lang w:val="en-US"/>
        </w:rPr>
        <w:t xml:space="preserve"> </w:t>
      </w:r>
      <w:r w:rsidR="00246B33">
        <w:rPr>
          <w:rFonts w:ascii="Times New Roman" w:hAnsi="Times New Roman" w:cs="Times New Roman"/>
          <w:sz w:val="24"/>
          <w:szCs w:val="24"/>
          <w:lang w:val="en-US"/>
        </w:rPr>
        <w:t xml:space="preserve">actual </w:t>
      </w:r>
      <w:r>
        <w:rPr>
          <w:rFonts w:ascii="Times New Roman" w:hAnsi="Times New Roman" w:cs="Times New Roman"/>
          <w:sz w:val="24"/>
          <w:szCs w:val="24"/>
          <w:lang w:val="en-US"/>
        </w:rPr>
        <w:t>semantics of special quantifiers.</w:t>
      </w:r>
    </w:p>
    <w:p w:rsidR="00640064" w:rsidRDefault="00640064" w:rsidP="009644D2">
      <w:pPr>
        <w:spacing w:after="0" w:line="360" w:lineRule="auto"/>
        <w:rPr>
          <w:rFonts w:ascii="Times New Roman" w:hAnsi="Times New Roman"/>
          <w:sz w:val="24"/>
          <w:szCs w:val="24"/>
          <w:lang w:val="en-US"/>
        </w:rPr>
      </w:pPr>
    </w:p>
    <w:p w:rsidR="00640064" w:rsidRPr="00640064" w:rsidRDefault="007F36DA" w:rsidP="009644D2">
      <w:pPr>
        <w:spacing w:after="0" w:line="360" w:lineRule="auto"/>
        <w:rPr>
          <w:rFonts w:ascii="Times New Roman" w:hAnsi="Times New Roman"/>
          <w:b/>
          <w:sz w:val="24"/>
          <w:szCs w:val="24"/>
          <w:lang w:val="en-US"/>
        </w:rPr>
      </w:pPr>
      <w:r>
        <w:rPr>
          <w:rFonts w:ascii="Times New Roman" w:hAnsi="Times New Roman"/>
          <w:b/>
          <w:sz w:val="24"/>
          <w:szCs w:val="24"/>
          <w:lang w:val="en-US"/>
        </w:rPr>
        <w:t>3.2. A</w:t>
      </w:r>
      <w:r w:rsidR="001B1C3C">
        <w:rPr>
          <w:rFonts w:ascii="Times New Roman" w:hAnsi="Times New Roman"/>
          <w:b/>
          <w:sz w:val="24"/>
          <w:szCs w:val="24"/>
          <w:lang w:val="en-US"/>
        </w:rPr>
        <w:t>ttitudinal-</w:t>
      </w:r>
      <w:r w:rsidR="00990B70">
        <w:rPr>
          <w:rFonts w:ascii="Times New Roman" w:hAnsi="Times New Roman"/>
          <w:b/>
          <w:sz w:val="24"/>
          <w:szCs w:val="24"/>
          <w:lang w:val="en-US"/>
        </w:rPr>
        <w:t>objects semantic</w:t>
      </w:r>
      <w:r w:rsidR="00D4603B">
        <w:rPr>
          <w:rFonts w:ascii="Times New Roman" w:hAnsi="Times New Roman"/>
          <w:b/>
          <w:sz w:val="24"/>
          <w:szCs w:val="24"/>
          <w:lang w:val="en-US"/>
        </w:rPr>
        <w:t>s of propositional attitudes</w:t>
      </w:r>
    </w:p>
    <w:p w:rsidR="00640064" w:rsidRDefault="00640064" w:rsidP="009644D2">
      <w:pPr>
        <w:spacing w:after="0" w:line="360" w:lineRule="auto"/>
        <w:rPr>
          <w:rFonts w:ascii="Times New Roman" w:hAnsi="Times New Roman"/>
          <w:sz w:val="24"/>
          <w:szCs w:val="24"/>
          <w:lang w:val="en-US"/>
        </w:rPr>
      </w:pPr>
    </w:p>
    <w:p w:rsidR="001B1C3C" w:rsidRDefault="00D9537F" w:rsidP="002A103A">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The present view does away with propositions and makes use instead of attitudinal objects for the semantics of attitude reports. </w:t>
      </w:r>
      <w:r w:rsidR="00A6416A">
        <w:rPr>
          <w:rFonts w:ascii="Times New Roman" w:hAnsi="Times New Roman" w:cs="Times New Roman"/>
          <w:sz w:val="24"/>
          <w:szCs w:val="24"/>
          <w:lang w:val="en-US"/>
        </w:rPr>
        <w:t>This is what I will</w:t>
      </w:r>
      <w:r>
        <w:rPr>
          <w:rFonts w:ascii="Times New Roman" w:hAnsi="Times New Roman" w:cs="Times New Roman"/>
          <w:sz w:val="24"/>
          <w:szCs w:val="24"/>
          <w:lang w:val="en-US"/>
        </w:rPr>
        <w:t xml:space="preserve"> call </w:t>
      </w:r>
      <w:r w:rsidR="00850E81">
        <w:rPr>
          <w:rFonts w:ascii="Times New Roman" w:hAnsi="Times New Roman" w:cs="Times New Roman"/>
          <w:sz w:val="24"/>
          <w:szCs w:val="24"/>
          <w:lang w:val="en-US"/>
        </w:rPr>
        <w:t>‘</w:t>
      </w:r>
      <w:r>
        <w:rPr>
          <w:rFonts w:ascii="Times New Roman" w:hAnsi="Times New Roman" w:cs="Times New Roman"/>
          <w:sz w:val="24"/>
          <w:szCs w:val="24"/>
          <w:lang w:val="en-US"/>
        </w:rPr>
        <w:t>attitudinal objects semantics</w:t>
      </w:r>
      <w:r w:rsidR="00850E81">
        <w:rPr>
          <w:rFonts w:ascii="Times New Roman" w:hAnsi="Times New Roman" w:cs="Times New Roman"/>
          <w:sz w:val="24"/>
          <w:szCs w:val="24"/>
          <w:lang w:val="en-US"/>
        </w:rPr>
        <w:t>’</w:t>
      </w:r>
      <w:r>
        <w:rPr>
          <w:rFonts w:ascii="Times New Roman" w:hAnsi="Times New Roman" w:cs="Times New Roman"/>
          <w:sz w:val="24"/>
          <w:szCs w:val="24"/>
          <w:lang w:val="en-US"/>
        </w:rPr>
        <w:t>.</w:t>
      </w:r>
    </w:p>
    <w:p w:rsidR="00030A5B" w:rsidRDefault="001B1C3C" w:rsidP="002C022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A6416A">
        <w:rPr>
          <w:rFonts w:ascii="Times New Roman" w:hAnsi="Times New Roman" w:cs="Times New Roman"/>
          <w:sz w:val="24"/>
          <w:szCs w:val="24"/>
          <w:lang w:val="en-US"/>
        </w:rPr>
        <w:t>Attitude reports such as</w:t>
      </w:r>
      <w:r w:rsidR="00030A5B">
        <w:rPr>
          <w:rFonts w:ascii="Times New Roman" w:hAnsi="Times New Roman" w:cs="Times New Roman"/>
          <w:sz w:val="24"/>
          <w:szCs w:val="24"/>
          <w:lang w:val="en-US"/>
        </w:rPr>
        <w:t xml:space="preserve"> (1a) repeated below</w:t>
      </w:r>
      <w:r w:rsidR="00A60334">
        <w:rPr>
          <w:rFonts w:ascii="Times New Roman" w:hAnsi="Times New Roman" w:cs="Times New Roman"/>
          <w:sz w:val="24"/>
          <w:szCs w:val="24"/>
          <w:lang w:val="en-US"/>
        </w:rPr>
        <w:t xml:space="preserve"> as (9</w:t>
      </w:r>
      <w:r w:rsidR="00A6416A">
        <w:rPr>
          <w:rFonts w:ascii="Times New Roman" w:hAnsi="Times New Roman" w:cs="Times New Roman"/>
          <w:sz w:val="24"/>
          <w:szCs w:val="24"/>
          <w:lang w:val="en-US"/>
        </w:rPr>
        <w:t>a)</w:t>
      </w:r>
      <w:r w:rsidR="00030A5B">
        <w:rPr>
          <w:rFonts w:ascii="Times New Roman" w:hAnsi="Times New Roman" w:cs="Times New Roman"/>
          <w:sz w:val="24"/>
          <w:szCs w:val="24"/>
          <w:lang w:val="en-US"/>
        </w:rPr>
        <w:t xml:space="preserve"> </w:t>
      </w:r>
      <w:r w:rsidR="00A6416A">
        <w:rPr>
          <w:rFonts w:ascii="Times New Roman" w:hAnsi="Times New Roman" w:cs="Times New Roman"/>
          <w:sz w:val="24"/>
          <w:szCs w:val="24"/>
          <w:lang w:val="en-US"/>
        </w:rPr>
        <w:t>seem to bear the relational analysis</w:t>
      </w:r>
      <w:r w:rsidR="00850E81">
        <w:rPr>
          <w:rFonts w:ascii="Times New Roman" w:hAnsi="Times New Roman" w:cs="Times New Roman"/>
          <w:sz w:val="24"/>
          <w:szCs w:val="24"/>
          <w:lang w:val="en-US"/>
        </w:rPr>
        <w:t xml:space="preserve"> in (2b) or again</w:t>
      </w:r>
      <w:r w:rsidR="00030A5B">
        <w:rPr>
          <w:rFonts w:ascii="Times New Roman" w:hAnsi="Times New Roman" w:cs="Times New Roman"/>
          <w:sz w:val="24"/>
          <w:szCs w:val="24"/>
          <w:lang w:val="en-US"/>
        </w:rPr>
        <w:t xml:space="preserve"> (</w:t>
      </w:r>
      <w:r w:rsidR="00B91662">
        <w:rPr>
          <w:rFonts w:ascii="Times New Roman" w:hAnsi="Times New Roman" w:cs="Times New Roman"/>
          <w:sz w:val="24"/>
          <w:szCs w:val="24"/>
          <w:lang w:val="en-US"/>
        </w:rPr>
        <w:t>9</w:t>
      </w:r>
      <w:r w:rsidR="00A6416A">
        <w:rPr>
          <w:rFonts w:ascii="Times New Roman" w:hAnsi="Times New Roman" w:cs="Times New Roman"/>
          <w:sz w:val="24"/>
          <w:szCs w:val="24"/>
          <w:lang w:val="en-US"/>
        </w:rPr>
        <w:t>b</w:t>
      </w:r>
      <w:r w:rsidR="00850E81">
        <w:rPr>
          <w:rFonts w:ascii="Times New Roman" w:hAnsi="Times New Roman" w:cs="Times New Roman"/>
          <w:sz w:val="24"/>
          <w:szCs w:val="24"/>
          <w:lang w:val="en-US"/>
        </w:rPr>
        <w:t>)</w:t>
      </w:r>
      <w:r w:rsidR="00FD1249">
        <w:rPr>
          <w:rFonts w:ascii="Times New Roman" w:hAnsi="Times New Roman" w:cs="Times New Roman"/>
          <w:sz w:val="24"/>
          <w:szCs w:val="24"/>
          <w:lang w:val="en-US"/>
        </w:rPr>
        <w:t xml:space="preserve"> on their slee</w:t>
      </w:r>
      <w:r w:rsidR="00850E81">
        <w:rPr>
          <w:rFonts w:ascii="Times New Roman" w:hAnsi="Times New Roman" w:cs="Times New Roman"/>
          <w:sz w:val="24"/>
          <w:szCs w:val="24"/>
          <w:lang w:val="en-US"/>
        </w:rPr>
        <w:t>ve:</w:t>
      </w:r>
    </w:p>
    <w:p w:rsidR="00030A5B" w:rsidRDefault="00030A5B" w:rsidP="002C0225">
      <w:pPr>
        <w:spacing w:after="0" w:line="360" w:lineRule="auto"/>
        <w:rPr>
          <w:rFonts w:ascii="Times New Roman" w:hAnsi="Times New Roman" w:cs="Times New Roman"/>
          <w:sz w:val="24"/>
          <w:szCs w:val="24"/>
          <w:lang w:val="en-US"/>
        </w:rPr>
      </w:pPr>
    </w:p>
    <w:p w:rsidR="00030A5B" w:rsidRDefault="00030A5B" w:rsidP="00030A5B">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A60334">
        <w:rPr>
          <w:rFonts w:ascii="Times New Roman" w:hAnsi="Times New Roman" w:cs="Times New Roman"/>
          <w:sz w:val="24"/>
          <w:szCs w:val="24"/>
          <w:lang w:val="en-US"/>
        </w:rPr>
        <w:t>9</w:t>
      </w:r>
      <w:r>
        <w:rPr>
          <w:rFonts w:ascii="Times New Roman" w:hAnsi="Times New Roman" w:cs="Times New Roman"/>
          <w:sz w:val="24"/>
          <w:szCs w:val="24"/>
          <w:lang w:val="en-US"/>
        </w:rPr>
        <w:t xml:space="preserve">) a. John claims that Mary is </w:t>
      </w:r>
      <w:r w:rsidR="00A60334">
        <w:rPr>
          <w:rFonts w:ascii="Times New Roman" w:hAnsi="Times New Roman" w:cs="Times New Roman"/>
          <w:sz w:val="24"/>
          <w:szCs w:val="24"/>
          <w:lang w:val="en-US"/>
        </w:rPr>
        <w:t>a genius</w:t>
      </w:r>
      <w:r>
        <w:rPr>
          <w:rFonts w:ascii="Times New Roman" w:hAnsi="Times New Roman" w:cs="Times New Roman"/>
          <w:sz w:val="24"/>
          <w:szCs w:val="24"/>
          <w:lang w:val="en-US"/>
        </w:rPr>
        <w:t xml:space="preserve">. </w:t>
      </w:r>
    </w:p>
    <w:p w:rsidR="00030A5B" w:rsidRDefault="00030A5B" w:rsidP="00030A5B">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b. claim(John, [</w:t>
      </w:r>
      <w:r w:rsidRPr="004A6E33">
        <w:rPr>
          <w:rFonts w:ascii="Times New Roman" w:hAnsi="Times New Roman" w:cs="Times New Roman"/>
          <w:i/>
          <w:sz w:val="24"/>
          <w:szCs w:val="24"/>
          <w:lang w:val="en-US"/>
        </w:rPr>
        <w:t xml:space="preserve">Mary </w:t>
      </w:r>
      <w:r>
        <w:rPr>
          <w:rFonts w:ascii="Times New Roman" w:hAnsi="Times New Roman" w:cs="Times New Roman"/>
          <w:i/>
          <w:sz w:val="24"/>
          <w:szCs w:val="24"/>
          <w:lang w:val="en-US"/>
        </w:rPr>
        <w:t xml:space="preserve">is </w:t>
      </w:r>
      <w:r w:rsidR="00A60334">
        <w:rPr>
          <w:rFonts w:ascii="Times New Roman" w:hAnsi="Times New Roman" w:cs="Times New Roman"/>
          <w:i/>
          <w:sz w:val="24"/>
          <w:szCs w:val="24"/>
          <w:lang w:val="en-US"/>
        </w:rPr>
        <w:t>a genius</w:t>
      </w:r>
      <w:r>
        <w:rPr>
          <w:rFonts w:ascii="Times New Roman" w:hAnsi="Times New Roman" w:cs="Times New Roman"/>
          <w:sz w:val="24"/>
          <w:szCs w:val="24"/>
          <w:lang w:val="en-US"/>
        </w:rPr>
        <w:t>] )</w:t>
      </w:r>
    </w:p>
    <w:p w:rsidR="00030A5B" w:rsidRDefault="00030A5B" w:rsidP="002C0225">
      <w:pPr>
        <w:spacing w:after="0" w:line="360" w:lineRule="auto"/>
        <w:rPr>
          <w:rFonts w:ascii="Times New Roman" w:hAnsi="Times New Roman" w:cs="Times New Roman"/>
          <w:sz w:val="24"/>
          <w:szCs w:val="24"/>
          <w:lang w:val="en-US"/>
        </w:rPr>
      </w:pPr>
    </w:p>
    <w:p w:rsidR="00641816" w:rsidRDefault="00A6416A" w:rsidP="002C022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There are </w:t>
      </w:r>
      <w:r w:rsidR="00850E81">
        <w:rPr>
          <w:rFonts w:ascii="Times New Roman" w:hAnsi="Times New Roman" w:cs="Times New Roman"/>
          <w:sz w:val="24"/>
          <w:szCs w:val="24"/>
          <w:lang w:val="en-US"/>
        </w:rPr>
        <w:t xml:space="preserve">a range of </w:t>
      </w:r>
      <w:r>
        <w:rPr>
          <w:rFonts w:ascii="Times New Roman" w:hAnsi="Times New Roman" w:cs="Times New Roman"/>
          <w:sz w:val="24"/>
          <w:szCs w:val="24"/>
          <w:lang w:val="en-US"/>
        </w:rPr>
        <w:t>reasons</w:t>
      </w:r>
      <w:r w:rsidR="00850E81">
        <w:rPr>
          <w:rFonts w:ascii="Times New Roman" w:hAnsi="Times New Roman" w:cs="Times New Roman"/>
          <w:sz w:val="24"/>
          <w:szCs w:val="24"/>
          <w:lang w:val="en-US"/>
        </w:rPr>
        <w:t xml:space="preserve">, however, </w:t>
      </w:r>
      <w:r>
        <w:rPr>
          <w:rFonts w:ascii="Times New Roman" w:hAnsi="Times New Roman" w:cs="Times New Roman"/>
          <w:sz w:val="24"/>
          <w:szCs w:val="24"/>
          <w:lang w:val="en-US"/>
        </w:rPr>
        <w:t>for an alternative</w:t>
      </w:r>
      <w:r w:rsidR="00641816">
        <w:rPr>
          <w:rFonts w:ascii="Times New Roman" w:hAnsi="Times New Roman" w:cs="Times New Roman"/>
          <w:sz w:val="24"/>
          <w:szCs w:val="24"/>
          <w:lang w:val="en-US"/>
        </w:rPr>
        <w:t xml:space="preserve"> semantics of attitude reports</w:t>
      </w:r>
      <w:r w:rsidR="002440A6">
        <w:rPr>
          <w:rFonts w:ascii="Times New Roman" w:hAnsi="Times New Roman" w:cs="Times New Roman"/>
          <w:sz w:val="24"/>
          <w:szCs w:val="24"/>
          <w:lang w:val="en-US"/>
        </w:rPr>
        <w:t>,</w:t>
      </w:r>
      <w:r w:rsidR="00641816">
        <w:rPr>
          <w:rFonts w:ascii="Times New Roman" w:hAnsi="Times New Roman" w:cs="Times New Roman"/>
          <w:sz w:val="24"/>
          <w:szCs w:val="24"/>
          <w:lang w:val="en-US"/>
        </w:rPr>
        <w:t xml:space="preserve"> in which atti</w:t>
      </w:r>
      <w:r w:rsidR="002440A6">
        <w:rPr>
          <w:rFonts w:ascii="Times New Roman" w:hAnsi="Times New Roman" w:cs="Times New Roman"/>
          <w:sz w:val="24"/>
          <w:szCs w:val="24"/>
          <w:lang w:val="en-US"/>
        </w:rPr>
        <w:t xml:space="preserve">tudinal objects play a central </w:t>
      </w:r>
      <w:r w:rsidR="00641816">
        <w:rPr>
          <w:rFonts w:ascii="Times New Roman" w:hAnsi="Times New Roman" w:cs="Times New Roman"/>
          <w:sz w:val="24"/>
          <w:szCs w:val="24"/>
          <w:lang w:val="en-US"/>
        </w:rPr>
        <w:t>role.</w:t>
      </w:r>
    </w:p>
    <w:p w:rsidR="002C0225" w:rsidRDefault="00641816" w:rsidP="002C022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2440A6">
        <w:rPr>
          <w:rFonts w:ascii="Times New Roman" w:hAnsi="Times New Roman" w:cs="Times New Roman"/>
          <w:sz w:val="24"/>
          <w:szCs w:val="24"/>
          <w:lang w:val="en-US"/>
        </w:rPr>
        <w:t>One reason for an analysis in which attitudinal objects play a central role is the existence of</w:t>
      </w:r>
      <w:r w:rsidR="00C12A84">
        <w:rPr>
          <w:rFonts w:ascii="Times New Roman" w:hAnsi="Times New Roman" w:cs="Times New Roman"/>
          <w:sz w:val="24"/>
          <w:szCs w:val="24"/>
          <w:lang w:val="en-US"/>
        </w:rPr>
        <w:t xml:space="preserve"> complex</w:t>
      </w:r>
      <w:r w:rsidR="002C0225">
        <w:rPr>
          <w:rFonts w:ascii="Times New Roman" w:hAnsi="Times New Roman" w:cs="Times New Roman"/>
          <w:sz w:val="24"/>
          <w:szCs w:val="24"/>
          <w:lang w:val="en-US"/>
        </w:rPr>
        <w:t xml:space="preserve"> attitude reports</w:t>
      </w:r>
      <w:r w:rsidR="002440A6">
        <w:rPr>
          <w:rFonts w:ascii="Times New Roman" w:hAnsi="Times New Roman" w:cs="Times New Roman"/>
          <w:sz w:val="24"/>
          <w:szCs w:val="24"/>
          <w:lang w:val="en-US"/>
        </w:rPr>
        <w:t xml:space="preserve"> as below:</w:t>
      </w:r>
    </w:p>
    <w:p w:rsidR="002C0225" w:rsidRDefault="002C0225" w:rsidP="002C0225">
      <w:pPr>
        <w:spacing w:after="0" w:line="360" w:lineRule="auto"/>
        <w:rPr>
          <w:rFonts w:ascii="Times New Roman" w:hAnsi="Times New Roman" w:cs="Times New Roman"/>
          <w:sz w:val="24"/>
          <w:szCs w:val="24"/>
          <w:lang w:val="en-US"/>
        </w:rPr>
      </w:pPr>
    </w:p>
    <w:p w:rsidR="002C0225" w:rsidRDefault="002C0225" w:rsidP="002C022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3C623F">
        <w:rPr>
          <w:rFonts w:ascii="Times New Roman" w:hAnsi="Times New Roman" w:cs="Times New Roman"/>
          <w:sz w:val="24"/>
          <w:szCs w:val="24"/>
          <w:lang w:val="en-US"/>
        </w:rPr>
        <w:t>10</w:t>
      </w:r>
      <w:r>
        <w:rPr>
          <w:rFonts w:ascii="Times New Roman" w:hAnsi="Times New Roman" w:cs="Times New Roman"/>
          <w:sz w:val="24"/>
          <w:szCs w:val="24"/>
          <w:lang w:val="en-US"/>
        </w:rPr>
        <w:t xml:space="preserve">) a. John made </w:t>
      </w:r>
      <w:r w:rsidR="00415D46">
        <w:rPr>
          <w:rFonts w:ascii="Times New Roman" w:hAnsi="Times New Roman" w:cs="Times New Roman"/>
          <w:sz w:val="24"/>
          <w:szCs w:val="24"/>
          <w:lang w:val="en-US"/>
        </w:rPr>
        <w:t>a</w:t>
      </w:r>
      <w:r w:rsidR="00A60334">
        <w:rPr>
          <w:rFonts w:ascii="Times New Roman" w:hAnsi="Times New Roman" w:cs="Times New Roman"/>
          <w:sz w:val="24"/>
          <w:szCs w:val="24"/>
          <w:lang w:val="en-US"/>
        </w:rPr>
        <w:t xml:space="preserve"> claim that S.</w:t>
      </w:r>
    </w:p>
    <w:p w:rsidR="002C0225" w:rsidRDefault="002C0225" w:rsidP="002C022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3C623F">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6B1509">
        <w:rPr>
          <w:rFonts w:ascii="Times New Roman" w:hAnsi="Times New Roman" w:cs="Times New Roman"/>
          <w:sz w:val="24"/>
          <w:szCs w:val="24"/>
          <w:lang w:val="en-US"/>
        </w:rPr>
        <w:t xml:space="preserve"> </w:t>
      </w:r>
      <w:r w:rsidR="003C623F">
        <w:rPr>
          <w:rFonts w:ascii="Times New Roman" w:hAnsi="Times New Roman" w:cs="Times New Roman"/>
          <w:sz w:val="24"/>
          <w:szCs w:val="24"/>
          <w:lang w:val="en-US"/>
        </w:rPr>
        <w:t>b. John has the belief that S.</w:t>
      </w:r>
    </w:p>
    <w:p w:rsidR="002440A6" w:rsidRDefault="002440A6" w:rsidP="002C0225">
      <w:pPr>
        <w:spacing w:after="0" w:line="360" w:lineRule="auto"/>
        <w:rPr>
          <w:rFonts w:ascii="Times New Roman" w:hAnsi="Times New Roman" w:cs="Times New Roman"/>
          <w:sz w:val="24"/>
          <w:szCs w:val="24"/>
          <w:lang w:val="en-US"/>
        </w:rPr>
      </w:pPr>
    </w:p>
    <w:p w:rsidR="006C07B9" w:rsidRDefault="002440A6" w:rsidP="006C07B9">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Complex attitude reports involve explicit reference to attitudinal objects and no reference to propositions</w:t>
      </w:r>
      <w:r w:rsidR="004F1DEC">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4F1DEC">
        <w:rPr>
          <w:rFonts w:ascii="Times New Roman" w:hAnsi="Times New Roman" w:cs="Times New Roman"/>
          <w:sz w:val="24"/>
          <w:szCs w:val="24"/>
          <w:lang w:val="en-US"/>
        </w:rPr>
        <w:t>Sometimes</w:t>
      </w:r>
      <w:r w:rsidR="00C12A84">
        <w:rPr>
          <w:rFonts w:ascii="Times New Roman" w:hAnsi="Times New Roman" w:cs="Times New Roman"/>
          <w:sz w:val="24"/>
          <w:szCs w:val="24"/>
          <w:lang w:val="en-US"/>
        </w:rPr>
        <w:t xml:space="preserve"> complex attitude reports are variants of simple attitude repo</w:t>
      </w:r>
      <w:r w:rsidR="00A6416A">
        <w:rPr>
          <w:rFonts w:ascii="Times New Roman" w:hAnsi="Times New Roman" w:cs="Times New Roman"/>
          <w:sz w:val="24"/>
          <w:szCs w:val="24"/>
          <w:lang w:val="en-US"/>
        </w:rPr>
        <w:t>r</w:t>
      </w:r>
      <w:r w:rsidR="00C12A84">
        <w:rPr>
          <w:rFonts w:ascii="Times New Roman" w:hAnsi="Times New Roman" w:cs="Times New Roman"/>
          <w:sz w:val="24"/>
          <w:szCs w:val="24"/>
          <w:lang w:val="en-US"/>
        </w:rPr>
        <w:t>ts</w:t>
      </w:r>
      <w:r w:rsidR="007D6C6E">
        <w:rPr>
          <w:rFonts w:ascii="Times New Roman" w:hAnsi="Times New Roman" w:cs="Times New Roman"/>
          <w:sz w:val="24"/>
          <w:szCs w:val="24"/>
          <w:lang w:val="en-US"/>
        </w:rPr>
        <w:t xml:space="preserve"> (</w:t>
      </w:r>
      <w:r w:rsidR="007D6C6E" w:rsidRPr="007D6C6E">
        <w:rPr>
          <w:rFonts w:ascii="Times New Roman" w:hAnsi="Times New Roman" w:cs="Times New Roman"/>
          <w:i/>
          <w:sz w:val="24"/>
          <w:szCs w:val="24"/>
          <w:lang w:val="en-US"/>
        </w:rPr>
        <w:t xml:space="preserve">John claims that </w:t>
      </w:r>
      <w:r w:rsidR="007D6C6E">
        <w:rPr>
          <w:rFonts w:ascii="Times New Roman" w:hAnsi="Times New Roman" w:cs="Times New Roman"/>
          <w:sz w:val="24"/>
          <w:szCs w:val="24"/>
          <w:lang w:val="en-US"/>
        </w:rPr>
        <w:t xml:space="preserve">S, </w:t>
      </w:r>
      <w:r w:rsidR="007D6C6E" w:rsidRPr="007D6C6E">
        <w:rPr>
          <w:rFonts w:ascii="Times New Roman" w:hAnsi="Times New Roman" w:cs="Times New Roman"/>
          <w:i/>
          <w:sz w:val="24"/>
          <w:szCs w:val="24"/>
          <w:lang w:val="en-US"/>
        </w:rPr>
        <w:t>John believes that</w:t>
      </w:r>
      <w:r w:rsidR="007D6C6E">
        <w:rPr>
          <w:rFonts w:ascii="Times New Roman" w:hAnsi="Times New Roman" w:cs="Times New Roman"/>
          <w:sz w:val="24"/>
          <w:szCs w:val="24"/>
          <w:lang w:val="en-US"/>
        </w:rPr>
        <w:t xml:space="preserve"> S)</w:t>
      </w:r>
      <w:r w:rsidR="00C12A84">
        <w:rPr>
          <w:rFonts w:ascii="Times New Roman" w:hAnsi="Times New Roman" w:cs="Times New Roman"/>
          <w:sz w:val="24"/>
          <w:szCs w:val="24"/>
          <w:lang w:val="en-US"/>
        </w:rPr>
        <w:t>, sometimes they are the only options (</w:t>
      </w:r>
      <w:r w:rsidR="00C12A84" w:rsidRPr="007D6C6E">
        <w:rPr>
          <w:rFonts w:ascii="Times New Roman" w:hAnsi="Times New Roman" w:cs="Times New Roman"/>
          <w:i/>
          <w:sz w:val="24"/>
          <w:szCs w:val="24"/>
          <w:lang w:val="en-US"/>
        </w:rPr>
        <w:t>have the impression that</w:t>
      </w:r>
      <w:r w:rsidR="00C12A84">
        <w:rPr>
          <w:rFonts w:ascii="Times New Roman" w:hAnsi="Times New Roman" w:cs="Times New Roman"/>
          <w:sz w:val="24"/>
          <w:szCs w:val="24"/>
          <w:lang w:val="en-US"/>
        </w:rPr>
        <w:t xml:space="preserve"> S, </w:t>
      </w:r>
      <w:r w:rsidR="00C12A84" w:rsidRPr="007D6C6E">
        <w:rPr>
          <w:rFonts w:ascii="Times New Roman" w:hAnsi="Times New Roman" w:cs="Times New Roman"/>
          <w:i/>
          <w:sz w:val="24"/>
          <w:szCs w:val="24"/>
          <w:lang w:val="en-US"/>
        </w:rPr>
        <w:t>have the premonition that</w:t>
      </w:r>
      <w:r w:rsidR="00C12A84">
        <w:rPr>
          <w:rFonts w:ascii="Times New Roman" w:hAnsi="Times New Roman" w:cs="Times New Roman"/>
          <w:sz w:val="24"/>
          <w:szCs w:val="24"/>
          <w:lang w:val="en-US"/>
        </w:rPr>
        <w:t xml:space="preserve"> S)</w:t>
      </w:r>
      <w:r w:rsidR="004F1DEC">
        <w:rPr>
          <w:rFonts w:ascii="Times New Roman" w:hAnsi="Times New Roman" w:cs="Times New Roman"/>
          <w:sz w:val="24"/>
          <w:szCs w:val="24"/>
          <w:lang w:val="en-US"/>
        </w:rPr>
        <w:t>, in a particular language</w:t>
      </w:r>
      <w:r w:rsidR="00C12A84">
        <w:rPr>
          <w:rFonts w:ascii="Times New Roman" w:hAnsi="Times New Roman" w:cs="Times New Roman"/>
          <w:sz w:val="24"/>
          <w:szCs w:val="24"/>
          <w:lang w:val="en-US"/>
        </w:rPr>
        <w:t xml:space="preserve">. </w:t>
      </w:r>
      <w:r w:rsidR="006C07B9">
        <w:rPr>
          <w:rFonts w:ascii="Times New Roman" w:hAnsi="Times New Roman" w:cs="Times New Roman"/>
          <w:sz w:val="24"/>
          <w:szCs w:val="24"/>
          <w:lang w:val="en-US"/>
        </w:rPr>
        <w:t xml:space="preserve">Complex attitude </w:t>
      </w:r>
      <w:r w:rsidR="007D6C6E">
        <w:rPr>
          <w:rFonts w:ascii="Times New Roman" w:hAnsi="Times New Roman" w:cs="Times New Roman"/>
          <w:sz w:val="24"/>
          <w:szCs w:val="24"/>
          <w:lang w:val="en-US"/>
        </w:rPr>
        <w:t xml:space="preserve">predicates consist </w:t>
      </w:r>
      <w:r w:rsidR="006C07B9">
        <w:rPr>
          <w:rFonts w:ascii="Times New Roman" w:hAnsi="Times New Roman" w:cs="Times New Roman"/>
          <w:sz w:val="24"/>
          <w:szCs w:val="24"/>
          <w:lang w:val="en-US"/>
        </w:rPr>
        <w:t>of a light verb</w:t>
      </w:r>
      <w:r w:rsidR="00415D46">
        <w:rPr>
          <w:rFonts w:ascii="Times New Roman" w:hAnsi="Times New Roman" w:cs="Times New Roman"/>
          <w:sz w:val="24"/>
          <w:szCs w:val="24"/>
          <w:lang w:val="en-US"/>
        </w:rPr>
        <w:t xml:space="preserve"> (</w:t>
      </w:r>
      <w:r w:rsidR="00415D46" w:rsidRPr="004F1DEC">
        <w:rPr>
          <w:rFonts w:ascii="Times New Roman" w:hAnsi="Times New Roman" w:cs="Times New Roman"/>
          <w:i/>
          <w:sz w:val="24"/>
          <w:szCs w:val="24"/>
          <w:lang w:val="en-US"/>
        </w:rPr>
        <w:t>make, have</w:t>
      </w:r>
      <w:r w:rsidR="00415D46">
        <w:rPr>
          <w:rFonts w:ascii="Times New Roman" w:hAnsi="Times New Roman" w:cs="Times New Roman"/>
          <w:sz w:val="24"/>
          <w:szCs w:val="24"/>
          <w:lang w:val="en-US"/>
        </w:rPr>
        <w:t>)</w:t>
      </w:r>
      <w:r w:rsidR="007D6C6E">
        <w:rPr>
          <w:rFonts w:ascii="Times New Roman" w:hAnsi="Times New Roman" w:cs="Times New Roman"/>
          <w:sz w:val="24"/>
          <w:szCs w:val="24"/>
          <w:lang w:val="en-US"/>
        </w:rPr>
        <w:t>,</w:t>
      </w:r>
      <w:r w:rsidR="006C07B9">
        <w:rPr>
          <w:rFonts w:ascii="Times New Roman" w:hAnsi="Times New Roman" w:cs="Times New Roman"/>
          <w:sz w:val="24"/>
          <w:szCs w:val="24"/>
          <w:lang w:val="en-US"/>
        </w:rPr>
        <w:t xml:space="preserve"> a no</w:t>
      </w:r>
      <w:r w:rsidR="007D6C6E">
        <w:rPr>
          <w:rFonts w:ascii="Times New Roman" w:hAnsi="Times New Roman" w:cs="Times New Roman"/>
          <w:sz w:val="24"/>
          <w:szCs w:val="24"/>
          <w:lang w:val="en-US"/>
        </w:rPr>
        <w:t>un</w:t>
      </w:r>
      <w:r w:rsidR="006C07B9">
        <w:rPr>
          <w:rFonts w:ascii="Times New Roman" w:hAnsi="Times New Roman" w:cs="Times New Roman"/>
          <w:sz w:val="24"/>
          <w:szCs w:val="24"/>
          <w:lang w:val="en-US"/>
        </w:rPr>
        <w:t xml:space="preserve"> for an attitudinal object</w:t>
      </w:r>
      <w:r w:rsidR="00415D46">
        <w:rPr>
          <w:rFonts w:ascii="Times New Roman" w:hAnsi="Times New Roman" w:cs="Times New Roman"/>
          <w:sz w:val="24"/>
          <w:szCs w:val="24"/>
          <w:lang w:val="en-US"/>
        </w:rPr>
        <w:t xml:space="preserve"> (</w:t>
      </w:r>
      <w:r w:rsidR="00415D46" w:rsidRPr="004F1DEC">
        <w:rPr>
          <w:rFonts w:ascii="Times New Roman" w:hAnsi="Times New Roman" w:cs="Times New Roman"/>
          <w:i/>
          <w:sz w:val="24"/>
          <w:szCs w:val="24"/>
          <w:lang w:val="en-US"/>
        </w:rPr>
        <w:t>claim, belief</w:t>
      </w:r>
      <w:r w:rsidR="00415D46">
        <w:rPr>
          <w:rFonts w:ascii="Times New Roman" w:hAnsi="Times New Roman" w:cs="Times New Roman"/>
          <w:sz w:val="24"/>
          <w:szCs w:val="24"/>
          <w:lang w:val="en-US"/>
        </w:rPr>
        <w:t>)</w:t>
      </w:r>
      <w:r w:rsidR="007D6C6E">
        <w:rPr>
          <w:rFonts w:ascii="Times New Roman" w:hAnsi="Times New Roman" w:cs="Times New Roman"/>
          <w:sz w:val="24"/>
          <w:szCs w:val="24"/>
          <w:lang w:val="en-US"/>
        </w:rPr>
        <w:t xml:space="preserve">, and a </w:t>
      </w:r>
      <w:r w:rsidR="006C07B9" w:rsidRPr="00117D0D">
        <w:rPr>
          <w:rFonts w:ascii="Times New Roman" w:hAnsi="Times New Roman" w:cs="Times New Roman"/>
          <w:i/>
          <w:sz w:val="24"/>
          <w:szCs w:val="24"/>
          <w:lang w:val="en-US"/>
        </w:rPr>
        <w:t>that</w:t>
      </w:r>
      <w:r w:rsidR="006C07B9">
        <w:rPr>
          <w:rFonts w:ascii="Times New Roman" w:hAnsi="Times New Roman" w:cs="Times New Roman"/>
          <w:sz w:val="24"/>
          <w:szCs w:val="24"/>
          <w:lang w:val="en-US"/>
        </w:rPr>
        <w:t xml:space="preserve">-clause </w:t>
      </w:r>
      <w:r w:rsidR="007D6C6E">
        <w:rPr>
          <w:rFonts w:ascii="Times New Roman" w:hAnsi="Times New Roman" w:cs="Times New Roman"/>
          <w:sz w:val="24"/>
          <w:szCs w:val="24"/>
          <w:lang w:val="en-US"/>
        </w:rPr>
        <w:t>modifying the noun</w:t>
      </w:r>
      <w:r w:rsidR="006C07B9">
        <w:rPr>
          <w:rFonts w:ascii="Times New Roman" w:hAnsi="Times New Roman" w:cs="Times New Roman"/>
          <w:sz w:val="24"/>
          <w:szCs w:val="24"/>
          <w:lang w:val="en-US"/>
        </w:rPr>
        <w:t>.</w:t>
      </w:r>
      <w:r w:rsidR="006C07B9" w:rsidRPr="006C07B9">
        <w:rPr>
          <w:rFonts w:ascii="Times New Roman" w:hAnsi="Times New Roman" w:cs="Times New Roman"/>
          <w:sz w:val="24"/>
          <w:szCs w:val="24"/>
          <w:lang w:val="en-US"/>
        </w:rPr>
        <w:t xml:space="preserve"> </w:t>
      </w:r>
      <w:r w:rsidR="006C07B9">
        <w:rPr>
          <w:rFonts w:ascii="Times New Roman" w:hAnsi="Times New Roman" w:cs="Times New Roman"/>
          <w:sz w:val="24"/>
          <w:szCs w:val="24"/>
          <w:lang w:val="en-US"/>
        </w:rPr>
        <w:t xml:space="preserve">The compositional semantics of </w:t>
      </w:r>
      <w:r w:rsidR="007D6C6E">
        <w:rPr>
          <w:rFonts w:ascii="Times New Roman" w:hAnsi="Times New Roman" w:cs="Times New Roman"/>
          <w:sz w:val="24"/>
          <w:szCs w:val="24"/>
          <w:lang w:val="en-US"/>
        </w:rPr>
        <w:t xml:space="preserve">complex attitude reports such as </w:t>
      </w:r>
      <w:r w:rsidR="006C07B9">
        <w:rPr>
          <w:rFonts w:ascii="Times New Roman" w:hAnsi="Times New Roman" w:cs="Times New Roman"/>
          <w:sz w:val="24"/>
          <w:szCs w:val="24"/>
          <w:lang w:val="en-US"/>
        </w:rPr>
        <w:t xml:space="preserve">(8a) </w:t>
      </w:r>
      <w:r w:rsidR="007D6C6E">
        <w:rPr>
          <w:rFonts w:ascii="Times New Roman" w:hAnsi="Times New Roman" w:cs="Times New Roman"/>
          <w:sz w:val="24"/>
          <w:szCs w:val="24"/>
          <w:lang w:val="en-US"/>
        </w:rPr>
        <w:t>is straightforward</w:t>
      </w:r>
      <w:r w:rsidR="00415D46">
        <w:rPr>
          <w:rFonts w:ascii="Times New Roman" w:hAnsi="Times New Roman" w:cs="Times New Roman"/>
          <w:sz w:val="24"/>
          <w:szCs w:val="24"/>
          <w:lang w:val="en-US"/>
        </w:rPr>
        <w:t>, with the clausal modifier being predicated of the attitudinal object</w:t>
      </w:r>
      <w:r w:rsidR="004F1DEC">
        <w:rPr>
          <w:rFonts w:ascii="Times New Roman" w:hAnsi="Times New Roman" w:cs="Times New Roman"/>
          <w:sz w:val="24"/>
          <w:szCs w:val="24"/>
          <w:lang w:val="en-US"/>
        </w:rPr>
        <w:t>s</w:t>
      </w:r>
      <w:r w:rsidR="00415D46">
        <w:rPr>
          <w:rFonts w:ascii="Times New Roman" w:hAnsi="Times New Roman" w:cs="Times New Roman"/>
          <w:sz w:val="24"/>
          <w:szCs w:val="24"/>
          <w:lang w:val="en-US"/>
        </w:rPr>
        <w:t xml:space="preserve"> </w:t>
      </w:r>
      <w:r w:rsidR="004F1DEC">
        <w:rPr>
          <w:rFonts w:ascii="Times New Roman" w:hAnsi="Times New Roman" w:cs="Times New Roman"/>
          <w:sz w:val="24"/>
          <w:szCs w:val="24"/>
          <w:lang w:val="en-US"/>
        </w:rPr>
        <w:t xml:space="preserve">that </w:t>
      </w:r>
      <w:r w:rsidR="00415D46">
        <w:rPr>
          <w:rFonts w:ascii="Times New Roman" w:hAnsi="Times New Roman" w:cs="Times New Roman"/>
          <w:sz w:val="24"/>
          <w:szCs w:val="24"/>
          <w:lang w:val="en-US"/>
        </w:rPr>
        <w:t>the sentence existentially quantifi</w:t>
      </w:r>
      <w:r w:rsidR="004F1DEC">
        <w:rPr>
          <w:rFonts w:ascii="Times New Roman" w:hAnsi="Times New Roman" w:cs="Times New Roman"/>
          <w:sz w:val="24"/>
          <w:szCs w:val="24"/>
          <w:lang w:val="en-US"/>
        </w:rPr>
        <w:t>es</w:t>
      </w:r>
      <w:r w:rsidR="00415D46">
        <w:rPr>
          <w:rFonts w:ascii="Times New Roman" w:hAnsi="Times New Roman" w:cs="Times New Roman"/>
          <w:sz w:val="24"/>
          <w:szCs w:val="24"/>
          <w:lang w:val="en-US"/>
        </w:rPr>
        <w:t xml:space="preserve"> over</w:t>
      </w:r>
      <w:r w:rsidR="006C07B9">
        <w:rPr>
          <w:rFonts w:ascii="Times New Roman" w:hAnsi="Times New Roman" w:cs="Times New Roman"/>
          <w:sz w:val="24"/>
          <w:szCs w:val="24"/>
          <w:lang w:val="en-US"/>
        </w:rPr>
        <w:t>:</w:t>
      </w:r>
    </w:p>
    <w:p w:rsidR="006C07B9" w:rsidRDefault="006C07B9" w:rsidP="006C07B9">
      <w:pPr>
        <w:spacing w:after="0" w:line="360" w:lineRule="auto"/>
        <w:rPr>
          <w:rFonts w:ascii="Times New Roman" w:hAnsi="Times New Roman" w:cs="Times New Roman"/>
          <w:sz w:val="24"/>
          <w:szCs w:val="24"/>
          <w:lang w:val="en-US"/>
        </w:rPr>
      </w:pPr>
    </w:p>
    <w:p w:rsidR="006C07B9" w:rsidRDefault="003C623F" w:rsidP="006C07B9">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(11</w:t>
      </w:r>
      <w:r w:rsidR="006C07B9">
        <w:rPr>
          <w:rFonts w:ascii="Times New Roman" w:hAnsi="Times New Roman" w:cs="Times New Roman"/>
          <w:sz w:val="24"/>
          <w:szCs w:val="24"/>
          <w:lang w:val="en-US"/>
        </w:rPr>
        <w:t xml:space="preserve">) </w:t>
      </w:r>
      <w:r w:rsidR="00415D46">
        <w:rPr>
          <w:rFonts w:ascii="Times New Roman" w:hAnsi="Times New Roman" w:cs="Times New Roman"/>
          <w:sz w:val="24"/>
          <w:szCs w:val="24"/>
          <w:lang w:val="en-US"/>
        </w:rPr>
        <w:sym w:font="Symbol" w:char="F024"/>
      </w:r>
      <w:r w:rsidR="00415D46">
        <w:rPr>
          <w:rFonts w:ascii="Times New Roman" w:hAnsi="Times New Roman" w:cs="Times New Roman"/>
          <w:sz w:val="24"/>
          <w:szCs w:val="24"/>
          <w:lang w:val="en-US"/>
        </w:rPr>
        <w:t>d(</w:t>
      </w:r>
      <w:r w:rsidR="006C07B9">
        <w:rPr>
          <w:rFonts w:ascii="Times New Roman" w:hAnsi="Times New Roman" w:cs="Times New Roman"/>
          <w:sz w:val="24"/>
          <w:szCs w:val="24"/>
          <w:lang w:val="en-US"/>
        </w:rPr>
        <w:t xml:space="preserve">make(John, </w:t>
      </w:r>
      <w:r w:rsidR="00415D46">
        <w:rPr>
          <w:rFonts w:ascii="Times New Roman" w:hAnsi="Times New Roman" w:cs="Times New Roman"/>
          <w:sz w:val="24"/>
          <w:szCs w:val="24"/>
          <w:lang w:val="en-US"/>
        </w:rPr>
        <w:t xml:space="preserve">d) &amp; claim(d) &amp; </w:t>
      </w:r>
      <w:r w:rsidR="00561FC4">
        <w:rPr>
          <w:rFonts w:ascii="Times New Roman" w:hAnsi="Times New Roman" w:cs="Times New Roman"/>
          <w:sz w:val="24"/>
          <w:szCs w:val="24"/>
          <w:lang w:val="en-US"/>
        </w:rPr>
        <w:t>prop(</w:t>
      </w:r>
      <w:r w:rsidR="00415D46">
        <w:rPr>
          <w:rFonts w:ascii="Times New Roman" w:hAnsi="Times New Roman" w:cs="Times New Roman"/>
          <w:sz w:val="24"/>
          <w:szCs w:val="24"/>
          <w:lang w:val="en-US"/>
        </w:rPr>
        <w:t>[</w:t>
      </w:r>
      <w:r w:rsidR="00415D46" w:rsidRPr="00B91662">
        <w:rPr>
          <w:rFonts w:ascii="Times New Roman" w:hAnsi="Times New Roman" w:cs="Times New Roman"/>
          <w:i/>
          <w:sz w:val="24"/>
          <w:szCs w:val="24"/>
          <w:lang w:val="en-US"/>
        </w:rPr>
        <w:t>that</w:t>
      </w:r>
      <w:r w:rsidR="00415D46">
        <w:rPr>
          <w:rFonts w:ascii="Times New Roman" w:hAnsi="Times New Roman" w:cs="Times New Roman"/>
          <w:sz w:val="24"/>
          <w:szCs w:val="24"/>
          <w:lang w:val="en-US"/>
        </w:rPr>
        <w:t xml:space="preserve"> S]</w:t>
      </w:r>
      <w:r w:rsidR="00561FC4">
        <w:rPr>
          <w:rFonts w:ascii="Times New Roman" w:hAnsi="Times New Roman" w:cs="Times New Roman"/>
          <w:sz w:val="24"/>
          <w:szCs w:val="24"/>
          <w:lang w:val="en-US"/>
        </w:rPr>
        <w:t>)</w:t>
      </w:r>
      <w:r w:rsidR="00415D46">
        <w:rPr>
          <w:rFonts w:ascii="Times New Roman" w:hAnsi="Times New Roman" w:cs="Times New Roman"/>
          <w:sz w:val="24"/>
          <w:szCs w:val="24"/>
          <w:lang w:val="en-US"/>
        </w:rPr>
        <w:t>(d))</w:t>
      </w:r>
    </w:p>
    <w:p w:rsidR="008E008B" w:rsidRDefault="008E008B" w:rsidP="006C07B9">
      <w:pPr>
        <w:spacing w:after="0" w:line="360" w:lineRule="auto"/>
        <w:rPr>
          <w:rFonts w:ascii="Times New Roman" w:hAnsi="Times New Roman" w:cs="Times New Roman"/>
          <w:sz w:val="24"/>
          <w:szCs w:val="24"/>
          <w:lang w:val="en-US"/>
        </w:rPr>
      </w:pPr>
    </w:p>
    <w:p w:rsidR="006C07B9" w:rsidRDefault="003C623F" w:rsidP="002C022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In (11</w:t>
      </w:r>
      <w:r w:rsidR="001637F0">
        <w:rPr>
          <w:rFonts w:ascii="Times New Roman" w:hAnsi="Times New Roman" w:cs="Times New Roman"/>
          <w:sz w:val="24"/>
          <w:szCs w:val="24"/>
          <w:lang w:val="en-US"/>
        </w:rPr>
        <w:t xml:space="preserve">), </w:t>
      </w:r>
      <w:r w:rsidR="004F1DEC">
        <w:rPr>
          <w:rFonts w:ascii="Times New Roman" w:hAnsi="Times New Roman" w:cs="Times New Roman"/>
          <w:sz w:val="24"/>
          <w:szCs w:val="24"/>
          <w:lang w:val="en-US"/>
        </w:rPr>
        <w:t>prop</w:t>
      </w:r>
      <w:r w:rsidR="00561FC4">
        <w:rPr>
          <w:rFonts w:ascii="Times New Roman" w:hAnsi="Times New Roman" w:cs="Times New Roman"/>
          <w:sz w:val="24"/>
          <w:szCs w:val="24"/>
          <w:lang w:val="en-US"/>
        </w:rPr>
        <w:t>(</w:t>
      </w:r>
      <w:r w:rsidR="004F1DEC">
        <w:rPr>
          <w:rFonts w:ascii="Times New Roman" w:hAnsi="Times New Roman" w:cs="Times New Roman"/>
          <w:sz w:val="24"/>
          <w:szCs w:val="24"/>
          <w:lang w:val="en-US"/>
        </w:rPr>
        <w:t>[</w:t>
      </w:r>
      <w:r w:rsidR="004F1DEC" w:rsidRPr="004F1DEC">
        <w:rPr>
          <w:rFonts w:ascii="Times New Roman" w:hAnsi="Times New Roman" w:cs="Times New Roman"/>
          <w:i/>
          <w:sz w:val="24"/>
          <w:szCs w:val="24"/>
          <w:lang w:val="en-US"/>
        </w:rPr>
        <w:t xml:space="preserve">that </w:t>
      </w:r>
      <w:r w:rsidR="00561FC4">
        <w:rPr>
          <w:rFonts w:ascii="Times New Roman" w:hAnsi="Times New Roman" w:cs="Times New Roman"/>
          <w:sz w:val="24"/>
          <w:szCs w:val="24"/>
          <w:lang w:val="en-US"/>
        </w:rPr>
        <w:t>S</w:t>
      </w:r>
      <w:r w:rsidR="004F1DEC">
        <w:rPr>
          <w:rFonts w:ascii="Times New Roman" w:hAnsi="Times New Roman" w:cs="Times New Roman"/>
          <w:sz w:val="24"/>
          <w:szCs w:val="24"/>
          <w:lang w:val="en-US"/>
        </w:rPr>
        <w:t>]</w:t>
      </w:r>
      <w:r w:rsidR="00561FC4">
        <w:rPr>
          <w:rFonts w:ascii="Times New Roman" w:hAnsi="Times New Roman" w:cs="Times New Roman"/>
          <w:sz w:val="24"/>
          <w:szCs w:val="24"/>
          <w:lang w:val="en-US"/>
        </w:rPr>
        <w:t xml:space="preserve">) stands for the property (of attitudinal and modal objects) </w:t>
      </w:r>
      <w:r w:rsidR="004F1DEC">
        <w:rPr>
          <w:rFonts w:ascii="Times New Roman" w:hAnsi="Times New Roman" w:cs="Times New Roman"/>
          <w:sz w:val="24"/>
          <w:szCs w:val="24"/>
          <w:lang w:val="en-US"/>
        </w:rPr>
        <w:t xml:space="preserve">conveyed by </w:t>
      </w:r>
      <w:r w:rsidR="004F1DEC" w:rsidRPr="004F1DEC">
        <w:rPr>
          <w:rFonts w:ascii="Times New Roman" w:hAnsi="Times New Roman" w:cs="Times New Roman"/>
          <w:i/>
          <w:sz w:val="24"/>
          <w:szCs w:val="24"/>
          <w:lang w:val="en-US"/>
        </w:rPr>
        <w:t>that</w:t>
      </w:r>
      <w:r w:rsidR="00561FC4" w:rsidRPr="004F1DEC">
        <w:rPr>
          <w:rFonts w:ascii="Times New Roman" w:hAnsi="Times New Roman" w:cs="Times New Roman"/>
          <w:i/>
          <w:sz w:val="24"/>
          <w:szCs w:val="24"/>
          <w:lang w:val="en-US"/>
        </w:rPr>
        <w:t xml:space="preserve"> </w:t>
      </w:r>
      <w:r w:rsidR="00B91662">
        <w:rPr>
          <w:rFonts w:ascii="Times New Roman" w:hAnsi="Times New Roman" w:cs="Times New Roman"/>
          <w:sz w:val="24"/>
          <w:szCs w:val="24"/>
          <w:lang w:val="en-US"/>
        </w:rPr>
        <w:t xml:space="preserve">S. </w:t>
      </w:r>
      <w:r w:rsidR="00561FC4">
        <w:rPr>
          <w:rFonts w:ascii="Times New Roman" w:hAnsi="Times New Roman" w:cs="Times New Roman"/>
          <w:sz w:val="24"/>
          <w:szCs w:val="24"/>
          <w:lang w:val="en-US"/>
        </w:rPr>
        <w:t xml:space="preserve">This property </w:t>
      </w:r>
      <w:r w:rsidR="00B91662">
        <w:rPr>
          <w:rFonts w:ascii="Times New Roman" w:hAnsi="Times New Roman" w:cs="Times New Roman"/>
          <w:sz w:val="24"/>
          <w:szCs w:val="24"/>
          <w:lang w:val="en-US"/>
        </w:rPr>
        <w:t xml:space="preserve">(which will be spelled out in Chap. 3) </w:t>
      </w:r>
      <w:r w:rsidR="00561FC4">
        <w:rPr>
          <w:rFonts w:ascii="Times New Roman" w:hAnsi="Times New Roman" w:cs="Times New Roman"/>
          <w:sz w:val="24"/>
          <w:szCs w:val="24"/>
          <w:lang w:val="en-US"/>
        </w:rPr>
        <w:t>consists in a</w:t>
      </w:r>
      <w:r w:rsidR="008E008B">
        <w:rPr>
          <w:rFonts w:ascii="Times New Roman" w:hAnsi="Times New Roman" w:cs="Times New Roman"/>
          <w:sz w:val="24"/>
          <w:szCs w:val="24"/>
          <w:lang w:val="en-US"/>
        </w:rPr>
        <w:t xml:space="preserve"> truthmaker-based content, </w:t>
      </w:r>
      <w:r w:rsidR="008E008B" w:rsidRPr="00730020">
        <w:rPr>
          <w:rFonts w:ascii="Times New Roman" w:hAnsi="Times New Roman" w:cs="Times New Roman"/>
          <w:sz w:val="24"/>
          <w:szCs w:val="24"/>
          <w:lang w:val="en-US"/>
        </w:rPr>
        <w:t>which, when predicated of an attitudinal or modal object, gives its truth or satisfaction conditions, that is, the conditions under which a possible situation or action satisfies</w:t>
      </w:r>
      <w:r w:rsidR="008E008B">
        <w:rPr>
          <w:rFonts w:ascii="Times New Roman" w:hAnsi="Times New Roman" w:cs="Times New Roman"/>
          <w:sz w:val="24"/>
          <w:szCs w:val="24"/>
          <w:lang w:val="en-US"/>
        </w:rPr>
        <w:t xml:space="preserve"> (or violates)</w:t>
      </w:r>
      <w:r w:rsidR="008E008B" w:rsidRPr="00730020">
        <w:rPr>
          <w:rFonts w:ascii="Times New Roman" w:hAnsi="Times New Roman" w:cs="Times New Roman"/>
          <w:sz w:val="24"/>
          <w:szCs w:val="24"/>
          <w:lang w:val="en-US"/>
        </w:rPr>
        <w:t xml:space="preserve"> the attitudinal or modal object.</w:t>
      </w:r>
    </w:p>
    <w:p w:rsidR="002C0225" w:rsidRDefault="00B91662" w:rsidP="002C022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2440A6">
        <w:rPr>
          <w:rFonts w:ascii="Times New Roman" w:hAnsi="Times New Roman" w:cs="Times New Roman"/>
          <w:sz w:val="24"/>
          <w:szCs w:val="24"/>
          <w:lang w:val="en-US"/>
        </w:rPr>
        <w:t>N</w:t>
      </w:r>
      <w:r w:rsidR="006C07B9">
        <w:rPr>
          <w:rFonts w:ascii="Times New Roman" w:hAnsi="Times New Roman" w:cs="Times New Roman"/>
          <w:sz w:val="24"/>
          <w:szCs w:val="24"/>
          <w:lang w:val="en-US"/>
        </w:rPr>
        <w:t>ot only</w:t>
      </w:r>
      <w:r w:rsidR="002440A6">
        <w:rPr>
          <w:rFonts w:ascii="Times New Roman" w:hAnsi="Times New Roman" w:cs="Times New Roman"/>
          <w:sz w:val="24"/>
          <w:szCs w:val="24"/>
          <w:lang w:val="en-US"/>
        </w:rPr>
        <w:t xml:space="preserve"> should a semantics of </w:t>
      </w:r>
      <w:r w:rsidR="006C07B9">
        <w:rPr>
          <w:rFonts w:ascii="Times New Roman" w:hAnsi="Times New Roman" w:cs="Times New Roman"/>
          <w:sz w:val="24"/>
          <w:szCs w:val="24"/>
          <w:lang w:val="en-US"/>
        </w:rPr>
        <w:t>attitude reports be able to</w:t>
      </w:r>
      <w:r w:rsidR="0021230E">
        <w:rPr>
          <w:rFonts w:ascii="Times New Roman" w:hAnsi="Times New Roman" w:cs="Times New Roman"/>
          <w:sz w:val="24"/>
          <w:szCs w:val="24"/>
          <w:lang w:val="en-US"/>
        </w:rPr>
        <w:t xml:space="preserve"> also</w:t>
      </w:r>
      <w:r w:rsidR="006C07B9">
        <w:rPr>
          <w:rFonts w:ascii="Times New Roman" w:hAnsi="Times New Roman" w:cs="Times New Roman"/>
          <w:sz w:val="24"/>
          <w:szCs w:val="24"/>
          <w:lang w:val="en-US"/>
        </w:rPr>
        <w:t xml:space="preserve"> hand</w:t>
      </w:r>
      <w:r w:rsidR="002440A6">
        <w:rPr>
          <w:rFonts w:ascii="Times New Roman" w:hAnsi="Times New Roman" w:cs="Times New Roman"/>
          <w:sz w:val="24"/>
          <w:szCs w:val="24"/>
          <w:lang w:val="en-US"/>
        </w:rPr>
        <w:t xml:space="preserve">le complex attitude reports; I will defend the view that complex attitude reports display the semantics of simple attitude reports </w:t>
      </w:r>
      <w:r w:rsidR="0021230E">
        <w:rPr>
          <w:rFonts w:ascii="Times New Roman" w:hAnsi="Times New Roman" w:cs="Times New Roman"/>
          <w:sz w:val="24"/>
          <w:szCs w:val="24"/>
          <w:lang w:val="en-US"/>
        </w:rPr>
        <w:t xml:space="preserve">overtly, and, following recent syntactic research, </w:t>
      </w:r>
      <w:r w:rsidR="002440A6">
        <w:rPr>
          <w:rFonts w:ascii="Times New Roman" w:hAnsi="Times New Roman" w:cs="Times New Roman"/>
          <w:sz w:val="24"/>
          <w:szCs w:val="24"/>
          <w:lang w:val="en-US"/>
        </w:rPr>
        <w:t>suggest that simple attitude reports are in fact derived syntactically fro</w:t>
      </w:r>
      <w:r w:rsidR="006C07B9">
        <w:rPr>
          <w:rFonts w:ascii="Times New Roman" w:hAnsi="Times New Roman" w:cs="Times New Roman"/>
          <w:sz w:val="24"/>
          <w:szCs w:val="24"/>
          <w:lang w:val="en-US"/>
        </w:rPr>
        <w:t>m</w:t>
      </w:r>
      <w:r w:rsidR="002440A6">
        <w:rPr>
          <w:rFonts w:ascii="Times New Roman" w:hAnsi="Times New Roman" w:cs="Times New Roman"/>
          <w:sz w:val="24"/>
          <w:szCs w:val="24"/>
          <w:lang w:val="en-US"/>
        </w:rPr>
        <w:t xml:space="preserve"> complex attitude reports and thus can be interpreted on the basis of the complex version.</w:t>
      </w:r>
    </w:p>
    <w:p w:rsidR="002C0225" w:rsidRDefault="0021230E" w:rsidP="002C022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A60334">
        <w:rPr>
          <w:rFonts w:ascii="Times New Roman" w:hAnsi="Times New Roman" w:cs="Times New Roman"/>
          <w:sz w:val="24"/>
          <w:szCs w:val="24"/>
          <w:lang w:val="en-US"/>
        </w:rPr>
        <w:t>The semantics of s</w:t>
      </w:r>
      <w:r w:rsidR="00EF4A9D">
        <w:rPr>
          <w:rFonts w:ascii="Times New Roman" w:hAnsi="Times New Roman" w:cs="Times New Roman"/>
          <w:sz w:val="24"/>
          <w:szCs w:val="24"/>
          <w:lang w:val="en-US"/>
        </w:rPr>
        <w:t>pecial quantifiers</w:t>
      </w:r>
      <w:r w:rsidR="004C14D5">
        <w:rPr>
          <w:rFonts w:ascii="Times New Roman" w:hAnsi="Times New Roman" w:cs="Times New Roman"/>
          <w:sz w:val="24"/>
          <w:szCs w:val="24"/>
          <w:lang w:val="en-US"/>
        </w:rPr>
        <w:t xml:space="preserve"> </w:t>
      </w:r>
      <w:r w:rsidR="00A60334">
        <w:rPr>
          <w:rFonts w:ascii="Times New Roman" w:hAnsi="Times New Roman" w:cs="Times New Roman"/>
          <w:sz w:val="24"/>
          <w:szCs w:val="24"/>
          <w:lang w:val="en-US"/>
        </w:rPr>
        <w:t>further supports</w:t>
      </w:r>
      <w:r w:rsidR="002975DF">
        <w:rPr>
          <w:rFonts w:ascii="Times New Roman" w:hAnsi="Times New Roman" w:cs="Times New Roman"/>
          <w:sz w:val="24"/>
          <w:szCs w:val="24"/>
          <w:lang w:val="en-US"/>
        </w:rPr>
        <w:t xml:space="preserve"> attitudinal-objects </w:t>
      </w:r>
      <w:r w:rsidR="002E67D2">
        <w:rPr>
          <w:rFonts w:ascii="Times New Roman" w:hAnsi="Times New Roman" w:cs="Times New Roman"/>
          <w:sz w:val="24"/>
          <w:szCs w:val="24"/>
          <w:lang w:val="en-US"/>
        </w:rPr>
        <w:t>semantics. They will be</w:t>
      </w:r>
      <w:r w:rsidR="004C14D5">
        <w:rPr>
          <w:rFonts w:ascii="Times New Roman" w:hAnsi="Times New Roman" w:cs="Times New Roman"/>
          <w:sz w:val="24"/>
          <w:szCs w:val="24"/>
          <w:lang w:val="en-US"/>
        </w:rPr>
        <w:t xml:space="preserve"> analysed as ‘nominalizing’ quantifiers ranging over the same attitudinal objects (or kinds of them) that the noun corresponding to the attitude verb would stand for. </w:t>
      </w:r>
      <w:r w:rsidR="002975DF">
        <w:rPr>
          <w:rFonts w:ascii="Times New Roman" w:hAnsi="Times New Roman" w:cs="Times New Roman"/>
          <w:sz w:val="24"/>
          <w:szCs w:val="24"/>
          <w:lang w:val="en-US"/>
        </w:rPr>
        <w:t xml:space="preserve"> Thus </w:t>
      </w:r>
      <w:r w:rsidR="002975DF" w:rsidRPr="00A60334">
        <w:rPr>
          <w:rFonts w:ascii="Times New Roman" w:hAnsi="Times New Roman" w:cs="Times New Roman"/>
          <w:i/>
          <w:sz w:val="24"/>
          <w:szCs w:val="24"/>
          <w:lang w:val="en-US"/>
        </w:rPr>
        <w:t>something</w:t>
      </w:r>
      <w:r w:rsidR="00A60334">
        <w:rPr>
          <w:rFonts w:ascii="Times New Roman" w:hAnsi="Times New Roman" w:cs="Times New Roman"/>
          <w:sz w:val="24"/>
          <w:szCs w:val="24"/>
          <w:lang w:val="en-US"/>
        </w:rPr>
        <w:t xml:space="preserve"> in (6a) will range of claims</w:t>
      </w:r>
      <w:r w:rsidR="002975DF">
        <w:rPr>
          <w:rFonts w:ascii="Times New Roman" w:hAnsi="Times New Roman" w:cs="Times New Roman"/>
          <w:sz w:val="24"/>
          <w:szCs w:val="24"/>
          <w:lang w:val="en-US"/>
        </w:rPr>
        <w:t xml:space="preserve"> and in</w:t>
      </w:r>
      <w:r w:rsidR="008202C3">
        <w:rPr>
          <w:rFonts w:ascii="Times New Roman" w:hAnsi="Times New Roman" w:cs="Times New Roman"/>
          <w:sz w:val="24"/>
          <w:szCs w:val="24"/>
          <w:lang w:val="en-US"/>
        </w:rPr>
        <w:t xml:space="preserve"> (6b) over thoughts. (8a) and (8</w:t>
      </w:r>
      <w:r w:rsidR="002975DF">
        <w:rPr>
          <w:rFonts w:ascii="Times New Roman" w:hAnsi="Times New Roman" w:cs="Times New Roman"/>
          <w:sz w:val="24"/>
          <w:szCs w:val="24"/>
          <w:lang w:val="en-US"/>
        </w:rPr>
        <w:t>b) are impossible because cl</w:t>
      </w:r>
      <w:r w:rsidR="008202C3">
        <w:rPr>
          <w:rFonts w:ascii="Times New Roman" w:hAnsi="Times New Roman" w:cs="Times New Roman"/>
          <w:sz w:val="24"/>
          <w:szCs w:val="24"/>
          <w:lang w:val="en-US"/>
        </w:rPr>
        <w:t>aims are not thoughts or suspicions</w:t>
      </w:r>
      <w:r w:rsidR="002975DF">
        <w:rPr>
          <w:rFonts w:ascii="Times New Roman" w:hAnsi="Times New Roman" w:cs="Times New Roman"/>
          <w:sz w:val="24"/>
          <w:szCs w:val="24"/>
          <w:lang w:val="en-US"/>
        </w:rPr>
        <w:t xml:space="preserve">. </w:t>
      </w:r>
      <w:r w:rsidR="004C14D5">
        <w:rPr>
          <w:rFonts w:ascii="Times New Roman" w:hAnsi="Times New Roman" w:cs="Times New Roman"/>
          <w:sz w:val="24"/>
          <w:szCs w:val="24"/>
          <w:lang w:val="en-US"/>
        </w:rPr>
        <w:t>A</w:t>
      </w:r>
      <w:r w:rsidR="002E67D2">
        <w:rPr>
          <w:rFonts w:ascii="Times New Roman" w:hAnsi="Times New Roman" w:cs="Times New Roman"/>
          <w:sz w:val="24"/>
          <w:szCs w:val="24"/>
          <w:lang w:val="en-US"/>
        </w:rPr>
        <w:t>gain, this will be based on</w:t>
      </w:r>
      <w:r w:rsidR="004C14D5">
        <w:rPr>
          <w:rFonts w:ascii="Times New Roman" w:hAnsi="Times New Roman" w:cs="Times New Roman"/>
          <w:sz w:val="24"/>
          <w:szCs w:val="24"/>
          <w:lang w:val="en-US"/>
        </w:rPr>
        <w:t xml:space="preserve"> a </w:t>
      </w:r>
      <w:r w:rsidR="002975DF">
        <w:rPr>
          <w:rFonts w:ascii="Times New Roman" w:hAnsi="Times New Roman" w:cs="Times New Roman"/>
          <w:sz w:val="24"/>
          <w:szCs w:val="24"/>
          <w:lang w:val="en-US"/>
        </w:rPr>
        <w:t>complex-</w:t>
      </w:r>
      <w:r w:rsidR="004C14D5">
        <w:rPr>
          <w:rFonts w:ascii="Times New Roman" w:hAnsi="Times New Roman" w:cs="Times New Roman"/>
          <w:sz w:val="24"/>
          <w:szCs w:val="24"/>
          <w:lang w:val="en-US"/>
        </w:rPr>
        <w:t xml:space="preserve">predicate analysis of </w:t>
      </w:r>
      <w:r w:rsidR="002E67D2">
        <w:rPr>
          <w:rFonts w:ascii="Times New Roman" w:hAnsi="Times New Roman" w:cs="Times New Roman"/>
          <w:sz w:val="24"/>
          <w:szCs w:val="24"/>
          <w:lang w:val="en-US"/>
        </w:rPr>
        <w:t xml:space="preserve">the </w:t>
      </w:r>
      <w:r w:rsidR="004C14D5">
        <w:rPr>
          <w:rFonts w:ascii="Times New Roman" w:hAnsi="Times New Roman" w:cs="Times New Roman"/>
          <w:sz w:val="24"/>
          <w:szCs w:val="24"/>
          <w:lang w:val="en-US"/>
        </w:rPr>
        <w:t>attitude verbs</w:t>
      </w:r>
      <w:r w:rsidR="002E67D2">
        <w:rPr>
          <w:rFonts w:ascii="Times New Roman" w:hAnsi="Times New Roman" w:cs="Times New Roman"/>
          <w:sz w:val="24"/>
          <w:szCs w:val="24"/>
          <w:lang w:val="en-US"/>
        </w:rPr>
        <w:t>.</w:t>
      </w:r>
    </w:p>
    <w:p w:rsidR="0043437C" w:rsidRDefault="00246A2C" w:rsidP="00246A2C">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8A7D18">
        <w:rPr>
          <w:rFonts w:ascii="Times New Roman" w:eastAsia="Calibri" w:hAnsi="Times New Roman" w:cs="Times New Roman"/>
          <w:sz w:val="24"/>
          <w:szCs w:val="24"/>
          <w:lang w:val="en-US"/>
        </w:rPr>
        <w:t>Att</w:t>
      </w:r>
      <w:r w:rsidR="006B1509">
        <w:rPr>
          <w:rFonts w:ascii="Times New Roman" w:eastAsia="Calibri" w:hAnsi="Times New Roman" w:cs="Times New Roman"/>
          <w:sz w:val="24"/>
          <w:szCs w:val="24"/>
          <w:lang w:val="en-US"/>
        </w:rPr>
        <w:t>i</w:t>
      </w:r>
      <w:r w:rsidR="008A7D18">
        <w:rPr>
          <w:rFonts w:ascii="Times New Roman" w:eastAsia="Calibri" w:hAnsi="Times New Roman" w:cs="Times New Roman"/>
          <w:sz w:val="24"/>
          <w:szCs w:val="24"/>
          <w:lang w:val="en-US"/>
        </w:rPr>
        <w:t>tudinal objects</w:t>
      </w:r>
      <w:r w:rsidRPr="00CD2805">
        <w:rPr>
          <w:rFonts w:ascii="Times New Roman" w:eastAsia="Calibri" w:hAnsi="Times New Roman" w:cs="Times New Roman"/>
          <w:sz w:val="24"/>
          <w:szCs w:val="24"/>
          <w:lang w:val="en-US"/>
        </w:rPr>
        <w:t xml:space="preserve"> </w:t>
      </w:r>
      <w:r w:rsidR="005550C8">
        <w:rPr>
          <w:rFonts w:ascii="Times New Roman" w:eastAsia="Calibri" w:hAnsi="Times New Roman" w:cs="Times New Roman"/>
          <w:sz w:val="24"/>
          <w:szCs w:val="24"/>
          <w:lang w:val="en-US"/>
        </w:rPr>
        <w:t>permit dispensing</w:t>
      </w:r>
      <w:r w:rsidRPr="00CD2805">
        <w:rPr>
          <w:rFonts w:ascii="Times New Roman" w:eastAsia="Calibri" w:hAnsi="Times New Roman" w:cs="Times New Roman"/>
          <w:sz w:val="24"/>
          <w:szCs w:val="24"/>
          <w:lang w:val="en-US"/>
        </w:rPr>
        <w:t xml:space="preserve"> with propositions as truth bearers</w:t>
      </w:r>
      <w:r w:rsidR="008A7D18">
        <w:rPr>
          <w:rFonts w:ascii="Times New Roman" w:eastAsia="Calibri" w:hAnsi="Times New Roman" w:cs="Times New Roman"/>
          <w:sz w:val="24"/>
          <w:szCs w:val="24"/>
          <w:lang w:val="en-US"/>
        </w:rPr>
        <w:t>. Atti</w:t>
      </w:r>
      <w:r w:rsidR="006B1509">
        <w:rPr>
          <w:rFonts w:ascii="Times New Roman" w:eastAsia="Calibri" w:hAnsi="Times New Roman" w:cs="Times New Roman"/>
          <w:sz w:val="24"/>
          <w:szCs w:val="24"/>
          <w:lang w:val="en-US"/>
        </w:rPr>
        <w:t>t</w:t>
      </w:r>
      <w:r w:rsidR="008A7D18">
        <w:rPr>
          <w:rFonts w:ascii="Times New Roman" w:eastAsia="Calibri" w:hAnsi="Times New Roman" w:cs="Times New Roman"/>
          <w:sz w:val="24"/>
          <w:szCs w:val="24"/>
          <w:lang w:val="en-US"/>
        </w:rPr>
        <w:t>udinal objects furthermore come in kinds based on a shared content and as such can dispense with propositions as shareable content bearers</w:t>
      </w:r>
      <w:r w:rsidRPr="00CD2805">
        <w:rPr>
          <w:rFonts w:ascii="Times New Roman" w:eastAsia="Calibri" w:hAnsi="Times New Roman" w:cs="Times New Roman"/>
          <w:sz w:val="24"/>
          <w:szCs w:val="24"/>
          <w:lang w:val="en-US"/>
        </w:rPr>
        <w:t xml:space="preserve">. Unlike propositions, attitudinal objects do not act as the meanings of sentences. Attitude reports </w:t>
      </w:r>
      <w:r w:rsidR="005550C8">
        <w:rPr>
          <w:rFonts w:ascii="Times New Roman" w:eastAsia="Calibri" w:hAnsi="Times New Roman" w:cs="Times New Roman"/>
          <w:sz w:val="24"/>
          <w:szCs w:val="24"/>
          <w:lang w:val="en-US"/>
        </w:rPr>
        <w:t>are about</w:t>
      </w:r>
      <w:r w:rsidRPr="00CD2805">
        <w:rPr>
          <w:rFonts w:ascii="Times New Roman" w:eastAsia="Calibri" w:hAnsi="Times New Roman" w:cs="Times New Roman"/>
          <w:sz w:val="24"/>
          <w:szCs w:val="24"/>
          <w:lang w:val="en-US"/>
        </w:rPr>
        <w:t xml:space="preserve"> attitudinal objects, but without attitudinal objects being the semantic values of </w:t>
      </w:r>
      <w:r w:rsidRPr="00CD2805">
        <w:rPr>
          <w:rFonts w:ascii="Times New Roman" w:eastAsia="Calibri" w:hAnsi="Times New Roman" w:cs="Times New Roman"/>
          <w:i/>
          <w:sz w:val="24"/>
          <w:szCs w:val="24"/>
          <w:lang w:val="en-US"/>
        </w:rPr>
        <w:t>that</w:t>
      </w:r>
      <w:r w:rsidR="008A7D18">
        <w:rPr>
          <w:rFonts w:ascii="Times New Roman" w:eastAsia="Calibri" w:hAnsi="Times New Roman" w:cs="Times New Roman"/>
          <w:sz w:val="24"/>
          <w:szCs w:val="24"/>
          <w:lang w:val="en-US"/>
        </w:rPr>
        <w:t>-clauses. C</w:t>
      </w:r>
      <w:r w:rsidRPr="00CD2805">
        <w:rPr>
          <w:rFonts w:ascii="Times New Roman" w:eastAsia="Calibri" w:hAnsi="Times New Roman" w:cs="Times New Roman"/>
          <w:sz w:val="24"/>
          <w:szCs w:val="24"/>
          <w:lang w:val="en-US"/>
        </w:rPr>
        <w:t xml:space="preserve">lausal complements of attitude verbs </w:t>
      </w:r>
      <w:r w:rsidR="008A7D18">
        <w:rPr>
          <w:rFonts w:ascii="Times New Roman" w:eastAsia="Calibri" w:hAnsi="Times New Roman" w:cs="Times New Roman"/>
          <w:sz w:val="24"/>
          <w:szCs w:val="24"/>
          <w:lang w:val="en-US"/>
        </w:rPr>
        <w:t xml:space="preserve">instead </w:t>
      </w:r>
      <w:r w:rsidRPr="00CD2805">
        <w:rPr>
          <w:rFonts w:ascii="Times New Roman" w:eastAsia="Calibri" w:hAnsi="Times New Roman" w:cs="Times New Roman"/>
          <w:sz w:val="24"/>
          <w:szCs w:val="24"/>
          <w:lang w:val="en-US"/>
        </w:rPr>
        <w:t>act semantically as predicates of the reported attitudinal object, specifying its t</w:t>
      </w:r>
      <w:r w:rsidR="002E67D2">
        <w:rPr>
          <w:rFonts w:ascii="Times New Roman" w:eastAsia="Calibri" w:hAnsi="Times New Roman" w:cs="Times New Roman"/>
          <w:sz w:val="24"/>
          <w:szCs w:val="24"/>
          <w:lang w:val="en-US"/>
        </w:rPr>
        <w:t>ruth or satisfaction conditions.</w:t>
      </w:r>
    </w:p>
    <w:p w:rsidR="001B1C3C" w:rsidRDefault="001B1C3C" w:rsidP="00246A2C">
      <w:pPr>
        <w:spacing w:after="0" w:line="360" w:lineRule="auto"/>
        <w:rPr>
          <w:rFonts w:ascii="Times New Roman" w:eastAsia="Calibri" w:hAnsi="Times New Roman" w:cs="Times New Roman"/>
          <w:sz w:val="24"/>
          <w:szCs w:val="24"/>
          <w:lang w:val="en-US"/>
        </w:rPr>
      </w:pPr>
      <w:r w:rsidRPr="00CD2805">
        <w:rPr>
          <w:rFonts w:ascii="Times New Roman" w:eastAsia="Calibri" w:hAnsi="Times New Roman" w:cs="Times New Roman"/>
          <w:sz w:val="24"/>
          <w:szCs w:val="24"/>
          <w:lang w:val="en-US"/>
        </w:rPr>
        <w:lastRenderedPageBreak/>
        <w:t xml:space="preserve">     </w:t>
      </w:r>
      <w:r w:rsidR="005550C8">
        <w:rPr>
          <w:rFonts w:ascii="Times New Roman" w:eastAsia="Calibri" w:hAnsi="Times New Roman" w:cs="Times New Roman"/>
          <w:sz w:val="24"/>
          <w:szCs w:val="24"/>
          <w:lang w:val="en-US"/>
        </w:rPr>
        <w:t>This</w:t>
      </w:r>
      <w:r w:rsidRPr="00CD2805">
        <w:rPr>
          <w:rFonts w:ascii="Times New Roman" w:eastAsia="Calibri" w:hAnsi="Times New Roman" w:cs="Times New Roman"/>
          <w:sz w:val="24"/>
          <w:szCs w:val="24"/>
          <w:lang w:val="en-US"/>
        </w:rPr>
        <w:t xml:space="preserve"> has important consequences regarding notorio</w:t>
      </w:r>
      <w:r w:rsidR="00E5125A">
        <w:rPr>
          <w:rFonts w:ascii="Times New Roman" w:eastAsia="Calibri" w:hAnsi="Times New Roman" w:cs="Times New Roman"/>
          <w:sz w:val="24"/>
          <w:szCs w:val="24"/>
          <w:lang w:val="en-US"/>
        </w:rPr>
        <w:t>us problems for propositions.  Only if p</w:t>
      </w:r>
      <w:r w:rsidRPr="00CD2805">
        <w:rPr>
          <w:rFonts w:ascii="Times New Roman" w:eastAsia="Calibri" w:hAnsi="Times New Roman" w:cs="Times New Roman"/>
          <w:sz w:val="24"/>
          <w:szCs w:val="24"/>
          <w:lang w:val="en-US"/>
        </w:rPr>
        <w:t xml:space="preserve">ropositions </w:t>
      </w:r>
      <w:r w:rsidR="00E5125A">
        <w:rPr>
          <w:rFonts w:ascii="Times New Roman" w:eastAsia="Calibri" w:hAnsi="Times New Roman" w:cs="Times New Roman"/>
          <w:sz w:val="24"/>
          <w:szCs w:val="24"/>
          <w:lang w:val="en-US"/>
        </w:rPr>
        <w:t xml:space="preserve">are conceived </w:t>
      </w:r>
      <w:r w:rsidRPr="00CD2805">
        <w:rPr>
          <w:rFonts w:ascii="Times New Roman" w:eastAsia="Calibri" w:hAnsi="Times New Roman" w:cs="Times New Roman"/>
          <w:sz w:val="24"/>
          <w:szCs w:val="24"/>
          <w:lang w:val="en-US"/>
        </w:rPr>
        <w:t xml:space="preserve">as abstract objects that are both meanings of sentences and objects of attitudes </w:t>
      </w:r>
      <w:r w:rsidR="00E5125A">
        <w:rPr>
          <w:rFonts w:ascii="Times New Roman" w:eastAsia="Calibri" w:hAnsi="Times New Roman" w:cs="Times New Roman"/>
          <w:sz w:val="24"/>
          <w:szCs w:val="24"/>
          <w:lang w:val="en-US"/>
        </w:rPr>
        <w:t>does</w:t>
      </w:r>
      <w:r w:rsidRPr="00CD2805">
        <w:rPr>
          <w:rFonts w:ascii="Times New Roman" w:eastAsia="Calibri" w:hAnsi="Times New Roman" w:cs="Times New Roman"/>
          <w:sz w:val="24"/>
          <w:szCs w:val="24"/>
          <w:lang w:val="en-US"/>
        </w:rPr>
        <w:t xml:space="preserve"> the question of </w:t>
      </w:r>
      <w:r w:rsidR="00E5125A">
        <w:rPr>
          <w:rFonts w:ascii="Times New Roman" w:eastAsia="Calibri" w:hAnsi="Times New Roman" w:cs="Times New Roman"/>
          <w:sz w:val="24"/>
          <w:szCs w:val="24"/>
          <w:lang w:val="en-US"/>
        </w:rPr>
        <w:t>the truth</w:t>
      </w:r>
      <w:r w:rsidR="00117D0D">
        <w:rPr>
          <w:rFonts w:ascii="Times New Roman" w:eastAsia="Calibri" w:hAnsi="Times New Roman" w:cs="Times New Roman"/>
          <w:sz w:val="24"/>
          <w:szCs w:val="24"/>
          <w:lang w:val="en-US"/>
        </w:rPr>
        <w:t>-</w:t>
      </w:r>
      <w:r w:rsidR="00E5125A">
        <w:rPr>
          <w:rFonts w:ascii="Times New Roman" w:eastAsia="Calibri" w:hAnsi="Times New Roman" w:cs="Times New Roman"/>
          <w:sz w:val="24"/>
          <w:szCs w:val="24"/>
          <w:lang w:val="en-US"/>
        </w:rPr>
        <w:t>directedness and of the unity of the proposition arise (</w:t>
      </w:r>
      <w:r w:rsidR="00EB2E81">
        <w:rPr>
          <w:rFonts w:ascii="Times New Roman" w:eastAsia="Calibri" w:hAnsi="Times New Roman" w:cs="Times New Roman"/>
          <w:sz w:val="24"/>
          <w:szCs w:val="24"/>
          <w:lang w:val="en-US"/>
        </w:rPr>
        <w:t>provided</w:t>
      </w:r>
      <w:r w:rsidRPr="00CD2805">
        <w:rPr>
          <w:rFonts w:ascii="Times New Roman" w:eastAsia="Calibri" w:hAnsi="Times New Roman" w:cs="Times New Roman"/>
          <w:sz w:val="24"/>
          <w:szCs w:val="24"/>
          <w:lang w:val="en-US"/>
        </w:rPr>
        <w:t xml:space="preserve"> </w:t>
      </w:r>
      <w:r w:rsidR="00E5125A">
        <w:rPr>
          <w:rFonts w:ascii="Times New Roman" w:eastAsia="Calibri" w:hAnsi="Times New Roman" w:cs="Times New Roman"/>
          <w:sz w:val="24"/>
          <w:szCs w:val="24"/>
          <w:lang w:val="en-US"/>
        </w:rPr>
        <w:t xml:space="preserve">propositions are conceived as structured). </w:t>
      </w:r>
      <w:r w:rsidRPr="00CD2805">
        <w:rPr>
          <w:rFonts w:ascii="Times New Roman" w:eastAsia="Calibri" w:hAnsi="Times New Roman" w:cs="Times New Roman"/>
          <w:sz w:val="24"/>
          <w:szCs w:val="24"/>
          <w:lang w:val="en-US"/>
        </w:rPr>
        <w:t xml:space="preserve">Attitudinal objects are mind-dependent particulars, </w:t>
      </w:r>
      <w:r w:rsidR="00E5125A">
        <w:rPr>
          <w:rFonts w:ascii="Times New Roman" w:eastAsia="Calibri" w:hAnsi="Times New Roman" w:cs="Times New Roman"/>
          <w:sz w:val="24"/>
          <w:szCs w:val="24"/>
          <w:lang w:val="en-US"/>
        </w:rPr>
        <w:t xml:space="preserve">which means that </w:t>
      </w:r>
      <w:r w:rsidRPr="00CD2805">
        <w:rPr>
          <w:rFonts w:ascii="Times New Roman" w:eastAsia="Calibri" w:hAnsi="Times New Roman" w:cs="Times New Roman"/>
          <w:sz w:val="24"/>
          <w:szCs w:val="24"/>
          <w:lang w:val="en-US"/>
        </w:rPr>
        <w:t>their ability to represent</w:t>
      </w:r>
      <w:r w:rsidR="00E5125A">
        <w:rPr>
          <w:rFonts w:ascii="Times New Roman" w:eastAsia="Calibri" w:hAnsi="Times New Roman" w:cs="Times New Roman"/>
          <w:sz w:val="24"/>
          <w:szCs w:val="24"/>
          <w:lang w:val="en-US"/>
        </w:rPr>
        <w:t xml:space="preserve"> (the fact that they come with </w:t>
      </w:r>
      <w:r w:rsidRPr="00CD2805">
        <w:rPr>
          <w:rFonts w:ascii="Times New Roman" w:eastAsia="Calibri" w:hAnsi="Times New Roman" w:cs="Times New Roman"/>
          <w:sz w:val="24"/>
          <w:szCs w:val="24"/>
          <w:lang w:val="en-US"/>
        </w:rPr>
        <w:t xml:space="preserve">truth- or satisfaction </w:t>
      </w:r>
      <w:r w:rsidR="00E5125A">
        <w:rPr>
          <w:rFonts w:ascii="Times New Roman" w:eastAsia="Calibri" w:hAnsi="Times New Roman" w:cs="Times New Roman"/>
          <w:sz w:val="24"/>
          <w:szCs w:val="24"/>
          <w:lang w:val="en-US"/>
        </w:rPr>
        <w:t>conditions)</w:t>
      </w:r>
      <w:r w:rsidRPr="00CD2805">
        <w:rPr>
          <w:rFonts w:ascii="Times New Roman" w:eastAsia="Calibri" w:hAnsi="Times New Roman" w:cs="Times New Roman"/>
          <w:sz w:val="24"/>
          <w:szCs w:val="24"/>
          <w:lang w:val="en-US"/>
        </w:rPr>
        <w:t xml:space="preserve"> can be attributed to the intentionality of the mind itself.</w:t>
      </w:r>
      <w:r w:rsidR="00E5125A">
        <w:rPr>
          <w:rFonts w:ascii="Times New Roman" w:eastAsia="Calibri" w:hAnsi="Times New Roman" w:cs="Times New Roman"/>
          <w:sz w:val="24"/>
          <w:szCs w:val="24"/>
          <w:lang w:val="en-US"/>
        </w:rPr>
        <w:t xml:space="preserve"> It is no longer the job of the semanticist or philosopher of language to worry about that. </w:t>
      </w:r>
      <w:r w:rsidR="0002531E">
        <w:rPr>
          <w:rFonts w:ascii="Times New Roman" w:eastAsia="Calibri" w:hAnsi="Times New Roman" w:cs="Times New Roman"/>
          <w:sz w:val="24"/>
          <w:szCs w:val="24"/>
          <w:lang w:val="en-US"/>
        </w:rPr>
        <w:t>Only abstract-</w:t>
      </w:r>
      <w:r w:rsidRPr="00CD2805">
        <w:rPr>
          <w:rFonts w:ascii="Times New Roman" w:eastAsia="Calibri" w:hAnsi="Times New Roman" w:cs="Times New Roman"/>
          <w:sz w:val="24"/>
          <w:szCs w:val="24"/>
          <w:lang w:val="en-US"/>
        </w:rPr>
        <w:t>meaning objects pose the problem</w:t>
      </w:r>
      <w:r w:rsidR="00EB2E81">
        <w:rPr>
          <w:rFonts w:ascii="Times New Roman" w:eastAsia="Calibri" w:hAnsi="Times New Roman" w:cs="Times New Roman"/>
          <w:sz w:val="24"/>
          <w:szCs w:val="24"/>
          <w:lang w:val="en-US"/>
        </w:rPr>
        <w:t xml:space="preserve"> of the truth-directedness and (if they are structured)</w:t>
      </w:r>
      <w:r w:rsidR="005550C8">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the </w:t>
      </w:r>
      <w:r w:rsidR="002975DF">
        <w:rPr>
          <w:rFonts w:ascii="Times New Roman" w:eastAsia="Calibri" w:hAnsi="Times New Roman" w:cs="Times New Roman"/>
          <w:sz w:val="24"/>
          <w:szCs w:val="24"/>
          <w:lang w:val="en-US"/>
        </w:rPr>
        <w:t xml:space="preserve">problem of the </w:t>
      </w:r>
      <w:r>
        <w:rPr>
          <w:rFonts w:ascii="Times New Roman" w:eastAsia="Calibri" w:hAnsi="Times New Roman" w:cs="Times New Roman"/>
          <w:sz w:val="24"/>
          <w:szCs w:val="24"/>
          <w:lang w:val="en-US"/>
        </w:rPr>
        <w:t xml:space="preserve">unity of the proposition. </w:t>
      </w:r>
    </w:p>
    <w:p w:rsidR="000F0954" w:rsidRDefault="001B1C3C" w:rsidP="001B1C3C">
      <w:pPr>
        <w:spacing w:after="0" w:line="360" w:lineRule="auto"/>
        <w:rPr>
          <w:rFonts w:ascii="Times New Roman" w:hAnsi="Times New Roman" w:cs="Times New Roman"/>
          <w:sz w:val="24"/>
          <w:szCs w:val="24"/>
          <w:lang w:val="en-US"/>
        </w:rPr>
      </w:pPr>
      <w:r w:rsidRPr="00730020">
        <w:rPr>
          <w:rFonts w:ascii="Times New Roman" w:hAnsi="Times New Roman" w:cs="Times New Roman"/>
          <w:sz w:val="24"/>
          <w:szCs w:val="24"/>
          <w:lang w:val="en-US"/>
        </w:rPr>
        <w:t xml:space="preserve">     </w:t>
      </w:r>
      <w:r w:rsidR="000F0954">
        <w:rPr>
          <w:rFonts w:ascii="Times New Roman" w:hAnsi="Times New Roman" w:cs="Times New Roman"/>
          <w:sz w:val="24"/>
          <w:szCs w:val="24"/>
          <w:lang w:val="en-US"/>
        </w:rPr>
        <w:t>If the content bearers involved in attitude reports are conceived as mind-dependent, it will just be</w:t>
      </w:r>
      <w:r w:rsidRPr="00730020">
        <w:rPr>
          <w:rFonts w:ascii="Times New Roman" w:hAnsi="Times New Roman" w:cs="Times New Roman"/>
          <w:sz w:val="24"/>
          <w:szCs w:val="24"/>
          <w:lang w:val="en-US"/>
        </w:rPr>
        <w:t xml:space="preserve"> a matter of the philosophy of mind to account for the intentionality of the mental, not of semantics. The source of the problem of the unity of the propositions resides in the view that propositions are entities that are both the meanings of sentences and truth bearers, a view that is problematic both philosophically and linguistically. </w:t>
      </w:r>
    </w:p>
    <w:p w:rsidR="00B41616" w:rsidRDefault="000F0954" w:rsidP="00B41616">
      <w:pPr>
        <w:spacing w:after="0" w:line="360" w:lineRule="auto"/>
        <w:rPr>
          <w:rFonts w:ascii="Times New Roman" w:eastAsia="Calibri" w:hAnsi="Times New Roman" w:cs="Times New Roman"/>
          <w:sz w:val="24"/>
          <w:szCs w:val="24"/>
          <w:lang w:val="en-US"/>
        </w:rPr>
      </w:pPr>
      <w:r>
        <w:rPr>
          <w:rFonts w:ascii="Times New Roman" w:hAnsi="Times New Roman" w:cs="Times New Roman"/>
          <w:sz w:val="24"/>
          <w:szCs w:val="24"/>
          <w:lang w:val="en-US"/>
        </w:rPr>
        <w:t xml:space="preserve">     </w:t>
      </w:r>
      <w:r w:rsidR="00E22756">
        <w:rPr>
          <w:rFonts w:ascii="Times New Roman" w:hAnsi="Times New Roman" w:cs="Times New Roman"/>
          <w:sz w:val="24"/>
          <w:szCs w:val="24"/>
          <w:lang w:val="en-US"/>
        </w:rPr>
        <w:t>Th</w:t>
      </w:r>
      <w:r w:rsidR="0096166F">
        <w:rPr>
          <w:rFonts w:ascii="Times New Roman" w:hAnsi="Times New Roman" w:cs="Times New Roman"/>
          <w:sz w:val="24"/>
          <w:szCs w:val="24"/>
          <w:lang w:val="en-US"/>
        </w:rPr>
        <w:t>e view developed</w:t>
      </w:r>
      <w:r w:rsidR="00E22756">
        <w:rPr>
          <w:rFonts w:ascii="Times New Roman" w:hAnsi="Times New Roman" w:cs="Times New Roman"/>
          <w:sz w:val="24"/>
          <w:szCs w:val="24"/>
          <w:lang w:val="en-US"/>
        </w:rPr>
        <w:t xml:space="preserve"> in this book does </w:t>
      </w:r>
      <w:r w:rsidR="00B435A7" w:rsidRPr="00B435A7">
        <w:rPr>
          <w:rFonts w:ascii="Times New Roman" w:hAnsi="Times New Roman" w:cs="Times New Roman"/>
          <w:sz w:val="24"/>
          <w:szCs w:val="24"/>
          <w:lang w:val="en-US"/>
        </w:rPr>
        <w:t>away with the notio</w:t>
      </w:r>
      <w:r w:rsidR="00E22756">
        <w:rPr>
          <w:rFonts w:ascii="Times New Roman" w:hAnsi="Times New Roman" w:cs="Times New Roman"/>
          <w:sz w:val="24"/>
          <w:szCs w:val="24"/>
          <w:lang w:val="en-US"/>
        </w:rPr>
        <w:t>n of a proposition as an entity. Sentences still have a truth conditional content,</w:t>
      </w:r>
      <w:r w:rsidR="003907D4">
        <w:rPr>
          <w:rFonts w:ascii="Times New Roman" w:hAnsi="Times New Roman" w:cs="Times New Roman"/>
          <w:sz w:val="24"/>
          <w:szCs w:val="24"/>
          <w:lang w:val="en-US"/>
        </w:rPr>
        <w:t xml:space="preserve"> b</w:t>
      </w:r>
      <w:r w:rsidR="0096166F">
        <w:rPr>
          <w:rFonts w:ascii="Times New Roman" w:hAnsi="Times New Roman" w:cs="Times New Roman"/>
          <w:sz w:val="24"/>
          <w:szCs w:val="24"/>
          <w:lang w:val="en-US"/>
        </w:rPr>
        <w:t>ut that content does not have the status of an entity in the semantics of natural language (at least not</w:t>
      </w:r>
      <w:r w:rsidR="003907D4">
        <w:rPr>
          <w:rFonts w:ascii="Times New Roman" w:hAnsi="Times New Roman" w:cs="Times New Roman"/>
          <w:sz w:val="24"/>
          <w:szCs w:val="24"/>
          <w:lang w:val="en-US"/>
        </w:rPr>
        <w:t xml:space="preserve"> the</w:t>
      </w:r>
      <w:r w:rsidR="0096166F">
        <w:rPr>
          <w:rFonts w:ascii="Times New Roman" w:hAnsi="Times New Roman" w:cs="Times New Roman"/>
          <w:sz w:val="24"/>
          <w:szCs w:val="24"/>
          <w:lang w:val="en-US"/>
        </w:rPr>
        <w:t xml:space="preserve"> core</w:t>
      </w:r>
      <w:r w:rsidR="003907D4">
        <w:rPr>
          <w:rFonts w:ascii="Times New Roman" w:hAnsi="Times New Roman" w:cs="Times New Roman"/>
          <w:sz w:val="24"/>
          <w:szCs w:val="24"/>
          <w:lang w:val="en-US"/>
        </w:rPr>
        <w:t xml:space="preserve"> of language</w:t>
      </w:r>
      <w:r w:rsidR="0096166F">
        <w:rPr>
          <w:rFonts w:ascii="Times New Roman" w:hAnsi="Times New Roman" w:cs="Times New Roman"/>
          <w:sz w:val="24"/>
          <w:szCs w:val="24"/>
          <w:lang w:val="en-US"/>
        </w:rPr>
        <w:t>, which excludes philosopher’s technical usage</w:t>
      </w:r>
      <w:r w:rsidR="003907D4">
        <w:rPr>
          <w:rFonts w:ascii="Times New Roman" w:hAnsi="Times New Roman" w:cs="Times New Roman"/>
          <w:sz w:val="24"/>
          <w:szCs w:val="24"/>
          <w:lang w:val="en-US"/>
        </w:rPr>
        <w:t xml:space="preserve"> of </w:t>
      </w:r>
      <w:r w:rsidR="003907D4" w:rsidRPr="003907D4">
        <w:rPr>
          <w:rFonts w:ascii="Times New Roman" w:hAnsi="Times New Roman" w:cs="Times New Roman"/>
          <w:i/>
          <w:sz w:val="24"/>
          <w:szCs w:val="24"/>
          <w:lang w:val="en-US"/>
        </w:rPr>
        <w:t>proposition</w:t>
      </w:r>
      <w:r w:rsidR="0096166F">
        <w:rPr>
          <w:rFonts w:ascii="Times New Roman" w:hAnsi="Times New Roman" w:cs="Times New Roman"/>
          <w:sz w:val="24"/>
          <w:szCs w:val="24"/>
          <w:lang w:val="en-US"/>
        </w:rPr>
        <w:t>).</w:t>
      </w:r>
      <w:r w:rsidR="003907D4">
        <w:rPr>
          <w:rFonts w:ascii="Times New Roman" w:hAnsi="Times New Roman" w:cs="Times New Roman"/>
          <w:sz w:val="24"/>
          <w:szCs w:val="24"/>
          <w:lang w:val="en-US"/>
        </w:rPr>
        <w:t xml:space="preserve"> The propositional content of a sentence does not serve</w:t>
      </w:r>
      <w:r w:rsidR="0096166F">
        <w:rPr>
          <w:rFonts w:ascii="Times New Roman" w:hAnsi="Times New Roman" w:cs="Times New Roman"/>
          <w:sz w:val="24"/>
          <w:szCs w:val="24"/>
          <w:lang w:val="en-US"/>
        </w:rPr>
        <w:t xml:space="preserve"> the role </w:t>
      </w:r>
      <w:r w:rsidR="00D437FD">
        <w:rPr>
          <w:rFonts w:ascii="Times New Roman" w:hAnsi="Times New Roman" w:cs="Times New Roman"/>
          <w:sz w:val="24"/>
          <w:szCs w:val="24"/>
          <w:lang w:val="en-US"/>
        </w:rPr>
        <w:t>of a referent of a</w:t>
      </w:r>
      <w:r w:rsidR="00D437FD" w:rsidRPr="00A77D34">
        <w:rPr>
          <w:rFonts w:ascii="Times New Roman" w:hAnsi="Times New Roman" w:cs="Times New Roman"/>
          <w:i/>
          <w:sz w:val="24"/>
          <w:szCs w:val="24"/>
          <w:lang w:val="en-US"/>
        </w:rPr>
        <w:t xml:space="preserve"> that</w:t>
      </w:r>
      <w:r w:rsidR="00D437FD">
        <w:rPr>
          <w:rFonts w:ascii="Times New Roman" w:hAnsi="Times New Roman" w:cs="Times New Roman"/>
          <w:sz w:val="24"/>
          <w:szCs w:val="24"/>
          <w:lang w:val="en-US"/>
        </w:rPr>
        <w:t>-clause,</w:t>
      </w:r>
      <w:r w:rsidR="0096166F">
        <w:rPr>
          <w:rFonts w:ascii="Times New Roman" w:hAnsi="Times New Roman" w:cs="Times New Roman"/>
          <w:sz w:val="24"/>
          <w:szCs w:val="24"/>
          <w:lang w:val="en-US"/>
        </w:rPr>
        <w:t xml:space="preserve"> </w:t>
      </w:r>
      <w:r w:rsidR="003907D4">
        <w:rPr>
          <w:rFonts w:ascii="Times New Roman" w:hAnsi="Times New Roman" w:cs="Times New Roman"/>
          <w:sz w:val="24"/>
          <w:szCs w:val="24"/>
          <w:lang w:val="en-US"/>
        </w:rPr>
        <w:t xml:space="preserve">of </w:t>
      </w:r>
      <w:r w:rsidR="0096166F">
        <w:rPr>
          <w:rFonts w:ascii="Times New Roman" w:hAnsi="Times New Roman" w:cs="Times New Roman"/>
          <w:sz w:val="24"/>
          <w:szCs w:val="24"/>
          <w:lang w:val="en-US"/>
        </w:rPr>
        <w:t>an argument of an attitudinal relation</w:t>
      </w:r>
      <w:r w:rsidR="003907D4">
        <w:rPr>
          <w:rFonts w:ascii="Times New Roman" w:hAnsi="Times New Roman" w:cs="Times New Roman"/>
          <w:sz w:val="24"/>
          <w:szCs w:val="24"/>
          <w:lang w:val="en-US"/>
        </w:rPr>
        <w:t xml:space="preserve">, or the things that </w:t>
      </w:r>
      <w:r w:rsidR="00293236" w:rsidRPr="00293236">
        <w:rPr>
          <w:rFonts w:ascii="Times New Roman" w:hAnsi="Times New Roman" w:cs="Times New Roman"/>
          <w:sz w:val="24"/>
          <w:szCs w:val="24"/>
          <w:lang w:val="en-US"/>
        </w:rPr>
        <w:t xml:space="preserve">pronouns and quantifiers like </w:t>
      </w:r>
      <w:r w:rsidR="00293236" w:rsidRPr="00D437FD">
        <w:rPr>
          <w:rFonts w:ascii="Times New Roman" w:hAnsi="Times New Roman" w:cs="Times New Roman"/>
          <w:i/>
          <w:sz w:val="24"/>
          <w:szCs w:val="24"/>
          <w:lang w:val="en-US"/>
        </w:rPr>
        <w:t xml:space="preserve">that </w:t>
      </w:r>
      <w:r w:rsidR="00293236" w:rsidRPr="00293236">
        <w:rPr>
          <w:rFonts w:ascii="Times New Roman" w:hAnsi="Times New Roman" w:cs="Times New Roman"/>
          <w:sz w:val="24"/>
          <w:szCs w:val="24"/>
          <w:lang w:val="en-US"/>
        </w:rPr>
        <w:t xml:space="preserve">and </w:t>
      </w:r>
      <w:r w:rsidR="00293236" w:rsidRPr="00D437FD">
        <w:rPr>
          <w:rFonts w:ascii="Times New Roman" w:hAnsi="Times New Roman" w:cs="Times New Roman"/>
          <w:i/>
          <w:sz w:val="24"/>
          <w:szCs w:val="24"/>
          <w:lang w:val="en-US"/>
        </w:rPr>
        <w:t>something</w:t>
      </w:r>
      <w:r w:rsidR="00293236" w:rsidRPr="00293236">
        <w:rPr>
          <w:rFonts w:ascii="Times New Roman" w:hAnsi="Times New Roman" w:cs="Times New Roman"/>
          <w:sz w:val="24"/>
          <w:szCs w:val="24"/>
          <w:lang w:val="en-US"/>
        </w:rPr>
        <w:t xml:space="preserve"> and free relatives like </w:t>
      </w:r>
      <w:r w:rsidR="00293236" w:rsidRPr="00D437FD">
        <w:rPr>
          <w:rFonts w:ascii="Times New Roman" w:hAnsi="Times New Roman" w:cs="Times New Roman"/>
          <w:i/>
          <w:sz w:val="24"/>
          <w:szCs w:val="24"/>
          <w:lang w:val="en-US"/>
        </w:rPr>
        <w:t>what John believes</w:t>
      </w:r>
      <w:r w:rsidR="00293236" w:rsidRPr="00293236">
        <w:rPr>
          <w:rFonts w:ascii="Times New Roman" w:hAnsi="Times New Roman" w:cs="Times New Roman"/>
          <w:sz w:val="24"/>
          <w:szCs w:val="24"/>
          <w:lang w:val="en-US"/>
        </w:rPr>
        <w:t xml:space="preserve"> do not stand for</w:t>
      </w:r>
      <w:r w:rsidR="0096166F">
        <w:rPr>
          <w:rFonts w:ascii="Times New Roman" w:hAnsi="Times New Roman" w:cs="Times New Roman"/>
          <w:sz w:val="24"/>
          <w:szCs w:val="24"/>
          <w:lang w:val="en-US"/>
        </w:rPr>
        <w:t>.</w:t>
      </w:r>
      <w:r w:rsidR="00E22756">
        <w:rPr>
          <w:rFonts w:ascii="Times New Roman" w:hAnsi="Times New Roman" w:cs="Times New Roman"/>
          <w:sz w:val="24"/>
          <w:szCs w:val="24"/>
          <w:lang w:val="en-US"/>
        </w:rPr>
        <w:t xml:space="preserve"> </w:t>
      </w:r>
      <w:r w:rsidR="005550C8">
        <w:rPr>
          <w:rFonts w:ascii="Times New Roman" w:hAnsi="Times New Roman" w:cs="Times New Roman"/>
          <w:sz w:val="24"/>
          <w:szCs w:val="24"/>
          <w:lang w:val="en-US"/>
        </w:rPr>
        <w:t>There</w:t>
      </w:r>
      <w:r w:rsidR="00C7421E">
        <w:rPr>
          <w:rFonts w:ascii="Times New Roman" w:hAnsi="Times New Roman" w:cs="Times New Roman"/>
          <w:sz w:val="24"/>
          <w:szCs w:val="24"/>
          <w:lang w:val="en-US"/>
        </w:rPr>
        <w:t xml:space="preserve"> are no entities</w:t>
      </w:r>
      <w:r w:rsidR="00B435A7" w:rsidRPr="00B435A7">
        <w:rPr>
          <w:rFonts w:ascii="Times New Roman" w:hAnsi="Times New Roman" w:cs="Times New Roman"/>
          <w:sz w:val="24"/>
          <w:szCs w:val="24"/>
          <w:lang w:val="en-US"/>
        </w:rPr>
        <w:t xml:space="preserve"> fulfilling the various functions</w:t>
      </w:r>
      <w:r w:rsidR="00C7421E">
        <w:rPr>
          <w:rFonts w:ascii="Times New Roman" w:hAnsi="Times New Roman" w:cs="Times New Roman"/>
          <w:sz w:val="24"/>
          <w:szCs w:val="24"/>
          <w:lang w:val="en-US"/>
        </w:rPr>
        <w:t xml:space="preserve"> of propositions</w:t>
      </w:r>
      <w:r w:rsidR="00B435A7" w:rsidRPr="00B435A7">
        <w:rPr>
          <w:rFonts w:ascii="Times New Roman" w:hAnsi="Times New Roman" w:cs="Times New Roman"/>
          <w:sz w:val="24"/>
          <w:szCs w:val="24"/>
          <w:lang w:val="en-US"/>
        </w:rPr>
        <w:t xml:space="preserve"> at once. </w:t>
      </w:r>
      <w:r w:rsidR="00EB2E81">
        <w:rPr>
          <w:rFonts w:ascii="Times New Roman" w:eastAsia="Calibri" w:hAnsi="Times New Roman" w:cs="Times New Roman"/>
          <w:sz w:val="24"/>
          <w:szCs w:val="24"/>
          <w:lang w:val="en-US"/>
        </w:rPr>
        <w:t>T</w:t>
      </w:r>
      <w:r w:rsidR="00B41616" w:rsidRPr="00CD2805">
        <w:rPr>
          <w:rFonts w:ascii="Times New Roman" w:eastAsia="Calibri" w:hAnsi="Times New Roman" w:cs="Times New Roman"/>
          <w:sz w:val="24"/>
          <w:szCs w:val="24"/>
          <w:lang w:val="en-US"/>
        </w:rPr>
        <w:t xml:space="preserve">ruth bearers are no longer treated as the objects of attitudes; rather having a propositional attitude means engaging (as agent or experiencer) in an attitudinal object whose truth or satisfaction conditions are </w:t>
      </w:r>
      <w:r w:rsidR="008A7D18">
        <w:rPr>
          <w:rFonts w:ascii="Times New Roman" w:eastAsia="Calibri" w:hAnsi="Times New Roman" w:cs="Times New Roman"/>
          <w:sz w:val="24"/>
          <w:szCs w:val="24"/>
          <w:lang w:val="en-US"/>
        </w:rPr>
        <w:t>given by the complement clause.</w:t>
      </w:r>
      <w:r w:rsidR="00B41616" w:rsidRPr="00CD2805">
        <w:rPr>
          <w:rFonts w:ascii="Times New Roman" w:eastAsia="Calibri" w:hAnsi="Times New Roman" w:cs="Times New Roman"/>
          <w:sz w:val="24"/>
          <w:szCs w:val="24"/>
          <w:lang w:val="en-US"/>
        </w:rPr>
        <w:t xml:space="preserve"> Having a propositional attitude thus does not mean standing in an attitudinal relation to a meaning object and a bearer of truth conditions.</w:t>
      </w:r>
    </w:p>
    <w:p w:rsidR="000717DB" w:rsidRDefault="00FD32BC" w:rsidP="00EB2E81">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The semantics of attitude reports along the lines of </w:t>
      </w:r>
      <w:r w:rsidR="006B1509">
        <w:rPr>
          <w:rFonts w:ascii="Times New Roman" w:eastAsia="Calibri" w:hAnsi="Times New Roman" w:cs="Times New Roman"/>
          <w:sz w:val="24"/>
          <w:szCs w:val="24"/>
          <w:lang w:val="en-US"/>
        </w:rPr>
        <w:t>(9)</w:t>
      </w:r>
      <w:r>
        <w:rPr>
          <w:rFonts w:ascii="Times New Roman" w:eastAsia="Calibri" w:hAnsi="Times New Roman" w:cs="Times New Roman"/>
          <w:sz w:val="24"/>
          <w:szCs w:val="24"/>
          <w:lang w:val="en-US"/>
        </w:rPr>
        <w:t xml:space="preserve"> can be carried over to</w:t>
      </w:r>
      <w:r w:rsidR="00210162">
        <w:rPr>
          <w:rFonts w:ascii="Times New Roman" w:eastAsia="Calibri" w:hAnsi="Times New Roman" w:cs="Times New Roman"/>
          <w:sz w:val="24"/>
          <w:szCs w:val="24"/>
          <w:lang w:val="en-US"/>
        </w:rPr>
        <w:t xml:space="preserve"> modals. However, modals do not generally come w</w:t>
      </w:r>
      <w:r w:rsidR="00303F1D">
        <w:rPr>
          <w:rFonts w:ascii="Times New Roman" w:eastAsia="Calibri" w:hAnsi="Times New Roman" w:cs="Times New Roman"/>
          <w:sz w:val="24"/>
          <w:szCs w:val="24"/>
          <w:lang w:val="en-US"/>
        </w:rPr>
        <w:t>i</w:t>
      </w:r>
      <w:r w:rsidR="00210162">
        <w:rPr>
          <w:rFonts w:ascii="Times New Roman" w:eastAsia="Calibri" w:hAnsi="Times New Roman" w:cs="Times New Roman"/>
          <w:sz w:val="24"/>
          <w:szCs w:val="24"/>
          <w:lang w:val="en-US"/>
        </w:rPr>
        <w:t xml:space="preserve">th complex predicate versions. </w:t>
      </w:r>
      <w:r w:rsidR="005550C8">
        <w:rPr>
          <w:rFonts w:ascii="Times New Roman" w:eastAsia="Calibri" w:hAnsi="Times New Roman" w:cs="Times New Roman"/>
          <w:sz w:val="24"/>
          <w:szCs w:val="24"/>
          <w:lang w:val="en-US"/>
        </w:rPr>
        <w:t xml:space="preserve">One verb that does is the </w:t>
      </w:r>
      <w:r w:rsidR="00210162">
        <w:rPr>
          <w:rFonts w:ascii="Times New Roman" w:eastAsia="Calibri" w:hAnsi="Times New Roman" w:cs="Times New Roman"/>
          <w:sz w:val="24"/>
          <w:szCs w:val="24"/>
          <w:lang w:val="en-US"/>
        </w:rPr>
        <w:t>verb</w:t>
      </w:r>
      <w:r w:rsidR="00210162" w:rsidRPr="005550C8">
        <w:rPr>
          <w:rFonts w:ascii="Times New Roman" w:eastAsia="Calibri" w:hAnsi="Times New Roman" w:cs="Times New Roman"/>
          <w:i/>
          <w:sz w:val="24"/>
          <w:szCs w:val="24"/>
          <w:lang w:val="en-US"/>
        </w:rPr>
        <w:t xml:space="preserve"> need</w:t>
      </w:r>
      <w:r w:rsidR="00210162">
        <w:rPr>
          <w:rFonts w:ascii="Times New Roman" w:eastAsia="Calibri" w:hAnsi="Times New Roman" w:cs="Times New Roman"/>
          <w:sz w:val="24"/>
          <w:szCs w:val="24"/>
          <w:lang w:val="en-US"/>
        </w:rPr>
        <w:t>, as in (</w:t>
      </w:r>
      <w:r w:rsidR="003C623F">
        <w:rPr>
          <w:rFonts w:ascii="Times New Roman" w:eastAsia="Calibri" w:hAnsi="Times New Roman" w:cs="Times New Roman"/>
          <w:sz w:val="24"/>
          <w:szCs w:val="24"/>
          <w:lang w:val="en-US"/>
        </w:rPr>
        <w:t>12</w:t>
      </w:r>
      <w:r w:rsidR="005550C8">
        <w:rPr>
          <w:rFonts w:ascii="Times New Roman" w:eastAsia="Calibri" w:hAnsi="Times New Roman" w:cs="Times New Roman"/>
          <w:sz w:val="24"/>
          <w:szCs w:val="24"/>
          <w:lang w:val="en-US"/>
        </w:rPr>
        <w:t>a</w:t>
      </w:r>
      <w:r w:rsidR="00210162">
        <w:rPr>
          <w:rFonts w:ascii="Times New Roman" w:eastAsia="Calibri" w:hAnsi="Times New Roman" w:cs="Times New Roman"/>
          <w:sz w:val="24"/>
          <w:szCs w:val="24"/>
          <w:lang w:val="en-US"/>
        </w:rPr>
        <w:t xml:space="preserve">), which alternates with </w:t>
      </w:r>
      <w:r w:rsidR="00210162" w:rsidRPr="005550C8">
        <w:rPr>
          <w:rFonts w:ascii="Times New Roman" w:eastAsia="Calibri" w:hAnsi="Times New Roman" w:cs="Times New Roman"/>
          <w:i/>
          <w:sz w:val="24"/>
          <w:szCs w:val="24"/>
          <w:lang w:val="en-US"/>
        </w:rPr>
        <w:t>have (a) need</w:t>
      </w:r>
      <w:r w:rsidR="008920E9">
        <w:rPr>
          <w:rFonts w:ascii="Times New Roman" w:eastAsia="Calibri" w:hAnsi="Times New Roman" w:cs="Times New Roman"/>
          <w:sz w:val="24"/>
          <w:szCs w:val="24"/>
          <w:lang w:val="en-US"/>
        </w:rPr>
        <w:t xml:space="preserve">, as in </w:t>
      </w:r>
      <w:r w:rsidR="003C623F">
        <w:rPr>
          <w:rFonts w:ascii="Times New Roman" w:eastAsia="Calibri" w:hAnsi="Times New Roman" w:cs="Times New Roman"/>
          <w:sz w:val="24"/>
          <w:szCs w:val="24"/>
          <w:lang w:val="en-US"/>
        </w:rPr>
        <w:t>(12</w:t>
      </w:r>
      <w:r w:rsidR="005550C8">
        <w:rPr>
          <w:rFonts w:ascii="Times New Roman" w:eastAsia="Calibri" w:hAnsi="Times New Roman" w:cs="Times New Roman"/>
          <w:sz w:val="24"/>
          <w:szCs w:val="24"/>
          <w:lang w:val="en-US"/>
        </w:rPr>
        <w:t>b</w:t>
      </w:r>
      <w:r w:rsidR="008920E9">
        <w:rPr>
          <w:rFonts w:ascii="Times New Roman" w:eastAsia="Calibri" w:hAnsi="Times New Roman" w:cs="Times New Roman"/>
          <w:sz w:val="24"/>
          <w:szCs w:val="24"/>
          <w:lang w:val="en-US"/>
        </w:rPr>
        <w:t>)</w:t>
      </w:r>
      <w:r w:rsidR="00210162">
        <w:rPr>
          <w:rFonts w:ascii="Times New Roman" w:eastAsia="Calibri" w:hAnsi="Times New Roman" w:cs="Times New Roman"/>
          <w:sz w:val="24"/>
          <w:szCs w:val="24"/>
          <w:lang w:val="en-US"/>
        </w:rPr>
        <w:t xml:space="preserve"> (and which Harves and Kayne </w:t>
      </w:r>
      <w:r w:rsidR="005550C8">
        <w:rPr>
          <w:rFonts w:ascii="Times New Roman" w:eastAsia="Calibri" w:hAnsi="Times New Roman" w:cs="Times New Roman"/>
          <w:sz w:val="24"/>
          <w:szCs w:val="24"/>
          <w:lang w:val="en-US"/>
        </w:rPr>
        <w:t xml:space="preserve">(2012) </w:t>
      </w:r>
      <w:r w:rsidR="00210162">
        <w:rPr>
          <w:rFonts w:ascii="Times New Roman" w:eastAsia="Calibri" w:hAnsi="Times New Roman" w:cs="Times New Roman"/>
          <w:sz w:val="24"/>
          <w:szCs w:val="24"/>
          <w:lang w:val="en-US"/>
        </w:rPr>
        <w:t xml:space="preserve">argue underlies syntactically the simple verb </w:t>
      </w:r>
      <w:r w:rsidR="00210162" w:rsidRPr="005550C8">
        <w:rPr>
          <w:rFonts w:ascii="Times New Roman" w:eastAsia="Calibri" w:hAnsi="Times New Roman" w:cs="Times New Roman"/>
          <w:i/>
          <w:sz w:val="24"/>
          <w:szCs w:val="24"/>
          <w:lang w:val="en-US"/>
        </w:rPr>
        <w:t>need</w:t>
      </w:r>
      <w:r w:rsidR="00303F1D">
        <w:rPr>
          <w:rFonts w:ascii="Times New Roman" w:eastAsia="Calibri" w:hAnsi="Times New Roman" w:cs="Times New Roman"/>
          <w:sz w:val="24"/>
          <w:szCs w:val="24"/>
          <w:lang w:val="en-US"/>
        </w:rPr>
        <w:t>). Based on (</w:t>
      </w:r>
      <w:r w:rsidR="003C623F">
        <w:rPr>
          <w:rFonts w:ascii="Times New Roman" w:eastAsia="Calibri" w:hAnsi="Times New Roman" w:cs="Times New Roman"/>
          <w:sz w:val="24"/>
          <w:szCs w:val="24"/>
          <w:lang w:val="en-US"/>
        </w:rPr>
        <w:t>12</w:t>
      </w:r>
      <w:r w:rsidR="005550C8">
        <w:rPr>
          <w:rFonts w:ascii="Times New Roman" w:eastAsia="Calibri" w:hAnsi="Times New Roman" w:cs="Times New Roman"/>
          <w:sz w:val="24"/>
          <w:szCs w:val="24"/>
          <w:lang w:val="en-US"/>
        </w:rPr>
        <w:t>b</w:t>
      </w:r>
      <w:r w:rsidR="00303F1D">
        <w:rPr>
          <w:rFonts w:ascii="Times New Roman" w:eastAsia="Calibri" w:hAnsi="Times New Roman" w:cs="Times New Roman"/>
          <w:sz w:val="24"/>
          <w:szCs w:val="24"/>
          <w:lang w:val="en-US"/>
        </w:rPr>
        <w:t>) the semantics of (</w:t>
      </w:r>
      <w:r w:rsidR="003C623F">
        <w:rPr>
          <w:rFonts w:ascii="Times New Roman" w:eastAsia="Calibri" w:hAnsi="Times New Roman" w:cs="Times New Roman"/>
          <w:sz w:val="24"/>
          <w:szCs w:val="24"/>
          <w:lang w:val="en-US"/>
        </w:rPr>
        <w:t>12</w:t>
      </w:r>
      <w:r w:rsidR="00303F1D">
        <w:rPr>
          <w:rFonts w:ascii="Times New Roman" w:eastAsia="Calibri" w:hAnsi="Times New Roman" w:cs="Times New Roman"/>
          <w:sz w:val="24"/>
          <w:szCs w:val="24"/>
          <w:lang w:val="en-US"/>
        </w:rPr>
        <w:t>a) will be as in (</w:t>
      </w:r>
      <w:r w:rsidR="003C623F">
        <w:rPr>
          <w:rFonts w:ascii="Times New Roman" w:eastAsia="Calibri" w:hAnsi="Times New Roman" w:cs="Times New Roman"/>
          <w:sz w:val="24"/>
          <w:szCs w:val="24"/>
          <w:lang w:val="en-US"/>
        </w:rPr>
        <w:t>12</w:t>
      </w:r>
      <w:r w:rsidR="00303F1D">
        <w:rPr>
          <w:rFonts w:ascii="Times New Roman" w:eastAsia="Calibri" w:hAnsi="Times New Roman" w:cs="Times New Roman"/>
          <w:sz w:val="24"/>
          <w:szCs w:val="24"/>
          <w:lang w:val="en-US"/>
        </w:rPr>
        <w:t>c), where</w:t>
      </w:r>
      <w:r>
        <w:rPr>
          <w:rFonts w:ascii="Times New Roman" w:eastAsia="Calibri" w:hAnsi="Times New Roman" w:cs="Times New Roman"/>
          <w:sz w:val="24"/>
          <w:szCs w:val="24"/>
          <w:lang w:val="en-US"/>
        </w:rPr>
        <w:t xml:space="preserve"> the clausal </w:t>
      </w:r>
      <w:r w:rsidR="00EB2E81">
        <w:rPr>
          <w:rFonts w:ascii="Times New Roman" w:eastAsia="Calibri" w:hAnsi="Times New Roman" w:cs="Times New Roman"/>
          <w:sz w:val="24"/>
          <w:szCs w:val="24"/>
          <w:lang w:val="en-US"/>
        </w:rPr>
        <w:t>modifier (</w:t>
      </w:r>
      <w:r w:rsidR="00EB2E81" w:rsidRPr="00EB2E81">
        <w:rPr>
          <w:rFonts w:ascii="Times New Roman" w:eastAsia="Calibri" w:hAnsi="Times New Roman" w:cs="Times New Roman"/>
          <w:i/>
          <w:sz w:val="24"/>
          <w:szCs w:val="24"/>
          <w:lang w:val="en-US"/>
        </w:rPr>
        <w:t>John to work</w:t>
      </w:r>
      <w:r w:rsidR="00EB2E81">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 xml:space="preserve"> serve</w:t>
      </w:r>
      <w:r w:rsidR="005550C8">
        <w:rPr>
          <w:rFonts w:ascii="Times New Roman" w:eastAsia="Calibri" w:hAnsi="Times New Roman" w:cs="Times New Roman"/>
          <w:sz w:val="24"/>
          <w:szCs w:val="24"/>
          <w:lang w:val="en-US"/>
        </w:rPr>
        <w:t>s</w:t>
      </w:r>
      <w:r>
        <w:rPr>
          <w:rFonts w:ascii="Times New Roman" w:eastAsia="Calibri" w:hAnsi="Times New Roman" w:cs="Times New Roman"/>
          <w:sz w:val="24"/>
          <w:szCs w:val="24"/>
          <w:lang w:val="en-US"/>
        </w:rPr>
        <w:t xml:space="preserve"> as a predicate of the described modal object, giving its satisfaction conditions</w:t>
      </w:r>
      <w:r w:rsidR="006B1509">
        <w:rPr>
          <w:rFonts w:ascii="Times New Roman" w:eastAsia="Calibri" w:hAnsi="Times New Roman" w:cs="Times New Roman"/>
          <w:sz w:val="24"/>
          <w:szCs w:val="24"/>
          <w:lang w:val="en-US"/>
        </w:rPr>
        <w:t>:</w:t>
      </w:r>
    </w:p>
    <w:p w:rsidR="00EB2E81" w:rsidRPr="00EB2E81" w:rsidRDefault="00EB2E81" w:rsidP="00EB2E81">
      <w:pPr>
        <w:spacing w:after="0" w:line="360" w:lineRule="auto"/>
        <w:rPr>
          <w:rFonts w:ascii="Times New Roman" w:eastAsia="Calibri" w:hAnsi="Times New Roman" w:cs="Times New Roman"/>
          <w:sz w:val="24"/>
          <w:szCs w:val="24"/>
          <w:lang w:val="en-US"/>
        </w:rPr>
      </w:pPr>
    </w:p>
    <w:p w:rsidR="00303F1D" w:rsidRDefault="00EB2E81" w:rsidP="00117D0D">
      <w:pPr>
        <w:spacing w:after="0" w:line="360" w:lineRule="auto"/>
        <w:rPr>
          <w:rFonts w:ascii="Times New Roman" w:hAnsi="Times New Roman" w:cs="Times New Roman"/>
          <w:sz w:val="24"/>
          <w:szCs w:val="24"/>
          <w:lang w:val="en-US"/>
        </w:rPr>
      </w:pPr>
      <w:r w:rsidRPr="000717DB">
        <w:rPr>
          <w:rFonts w:ascii="Times New Roman" w:hAnsi="Times New Roman" w:cs="Times New Roman"/>
          <w:sz w:val="24"/>
          <w:szCs w:val="24"/>
          <w:lang w:val="en-US"/>
        </w:rPr>
        <w:t xml:space="preserve"> </w:t>
      </w:r>
      <w:r w:rsidR="000717DB" w:rsidRPr="000717DB">
        <w:rPr>
          <w:rFonts w:ascii="Times New Roman" w:hAnsi="Times New Roman" w:cs="Times New Roman"/>
          <w:sz w:val="24"/>
          <w:szCs w:val="24"/>
          <w:lang w:val="en-US"/>
        </w:rPr>
        <w:t>(</w:t>
      </w:r>
      <w:r w:rsidR="003C623F">
        <w:rPr>
          <w:rFonts w:ascii="Times New Roman" w:hAnsi="Times New Roman" w:cs="Times New Roman"/>
          <w:sz w:val="24"/>
          <w:szCs w:val="24"/>
          <w:lang w:val="en-US"/>
        </w:rPr>
        <w:t>12</w:t>
      </w:r>
      <w:r w:rsidR="000717DB" w:rsidRPr="000717DB">
        <w:rPr>
          <w:rFonts w:ascii="Times New Roman" w:hAnsi="Times New Roman" w:cs="Times New Roman"/>
          <w:sz w:val="24"/>
          <w:szCs w:val="24"/>
          <w:lang w:val="en-US"/>
        </w:rPr>
        <w:t xml:space="preserve">) a. </w:t>
      </w:r>
      <w:r w:rsidR="00303F1D">
        <w:rPr>
          <w:rFonts w:ascii="Times New Roman" w:hAnsi="Times New Roman" w:cs="Times New Roman"/>
          <w:sz w:val="24"/>
          <w:szCs w:val="24"/>
          <w:lang w:val="en-US"/>
        </w:rPr>
        <w:t>John needs to work</w:t>
      </w:r>
    </w:p>
    <w:p w:rsidR="000717DB" w:rsidRPr="000717DB" w:rsidRDefault="00303F1D" w:rsidP="00117D0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        b. </w:t>
      </w:r>
      <w:r w:rsidR="000717DB" w:rsidRPr="000717DB">
        <w:rPr>
          <w:rFonts w:ascii="Times New Roman" w:hAnsi="Times New Roman" w:cs="Times New Roman"/>
          <w:sz w:val="24"/>
          <w:szCs w:val="24"/>
          <w:lang w:val="en-US"/>
        </w:rPr>
        <w:t>John has a need to work.</w:t>
      </w:r>
    </w:p>
    <w:p w:rsidR="000717DB" w:rsidRPr="000717DB" w:rsidRDefault="000717DB" w:rsidP="00117D0D">
      <w:pPr>
        <w:spacing w:after="0" w:line="360" w:lineRule="auto"/>
        <w:rPr>
          <w:rFonts w:ascii="Times New Roman" w:hAnsi="Times New Roman" w:cs="Times New Roman"/>
          <w:sz w:val="24"/>
          <w:szCs w:val="24"/>
          <w:lang w:val="en-US"/>
        </w:rPr>
      </w:pPr>
      <w:r w:rsidRPr="000717DB">
        <w:rPr>
          <w:rFonts w:ascii="Times New Roman" w:hAnsi="Times New Roman" w:cs="Times New Roman"/>
          <w:sz w:val="24"/>
          <w:szCs w:val="24"/>
          <w:lang w:val="en-US"/>
        </w:rPr>
        <w:t xml:space="preserve"> </w:t>
      </w:r>
      <w:r w:rsidR="006B1509">
        <w:rPr>
          <w:rFonts w:ascii="Times New Roman" w:hAnsi="Times New Roman" w:cs="Times New Roman"/>
          <w:sz w:val="24"/>
          <w:szCs w:val="24"/>
          <w:lang w:val="en-US"/>
        </w:rPr>
        <w:t xml:space="preserve">     </w:t>
      </w:r>
      <w:r w:rsidRPr="000717DB">
        <w:rPr>
          <w:rFonts w:ascii="Times New Roman" w:hAnsi="Times New Roman" w:cs="Times New Roman"/>
          <w:sz w:val="24"/>
          <w:szCs w:val="24"/>
          <w:lang w:val="en-US"/>
        </w:rPr>
        <w:t xml:space="preserve">  </w:t>
      </w:r>
      <w:r w:rsidR="00303F1D">
        <w:rPr>
          <w:rFonts w:ascii="Times New Roman" w:hAnsi="Times New Roman" w:cs="Times New Roman"/>
          <w:sz w:val="24"/>
          <w:szCs w:val="24"/>
          <w:lang w:val="en-US"/>
        </w:rPr>
        <w:t>c</w:t>
      </w:r>
      <w:r w:rsidRPr="000717DB">
        <w:rPr>
          <w:rFonts w:ascii="Times New Roman" w:hAnsi="Times New Roman" w:cs="Times New Roman"/>
          <w:sz w:val="24"/>
          <w:szCs w:val="24"/>
          <w:lang w:val="en-US"/>
        </w:rPr>
        <w:t xml:space="preserve">. </w:t>
      </w:r>
      <w:r w:rsidRPr="001B1C3C">
        <w:rPr>
          <w:rFonts w:ascii="Times New Roman" w:hAnsi="Times New Roman" w:cs="Times New Roman"/>
          <w:sz w:val="24"/>
          <w:szCs w:val="24"/>
        </w:rPr>
        <w:sym w:font="Symbol" w:char="F024"/>
      </w:r>
      <w:r w:rsidRPr="000717DB">
        <w:rPr>
          <w:rFonts w:ascii="Times New Roman" w:hAnsi="Times New Roman" w:cs="Times New Roman"/>
          <w:sz w:val="24"/>
          <w:szCs w:val="24"/>
          <w:lang w:val="en-US"/>
        </w:rPr>
        <w:t>d(</w:t>
      </w:r>
      <w:r w:rsidR="00EB2E81">
        <w:rPr>
          <w:rFonts w:ascii="Times New Roman" w:hAnsi="Times New Roman" w:cs="Times New Roman"/>
          <w:sz w:val="24"/>
          <w:szCs w:val="24"/>
          <w:lang w:val="en-US"/>
        </w:rPr>
        <w:t>have</w:t>
      </w:r>
      <w:r>
        <w:rPr>
          <w:rFonts w:ascii="Times New Roman" w:hAnsi="Times New Roman" w:cs="Times New Roman"/>
          <w:sz w:val="24"/>
          <w:szCs w:val="24"/>
          <w:lang w:val="en-US"/>
        </w:rPr>
        <w:t>(John, d) &amp;</w:t>
      </w:r>
      <w:r w:rsidR="00EB2E81">
        <w:rPr>
          <w:rFonts w:ascii="Times New Roman" w:hAnsi="Times New Roman" w:cs="Times New Roman"/>
          <w:sz w:val="24"/>
          <w:szCs w:val="24"/>
          <w:lang w:val="en-US"/>
        </w:rPr>
        <w:t xml:space="preserve"> </w:t>
      </w:r>
      <w:r w:rsidR="00561FC4">
        <w:rPr>
          <w:rFonts w:ascii="Times New Roman" w:hAnsi="Times New Roman" w:cs="Times New Roman"/>
          <w:sz w:val="24"/>
          <w:szCs w:val="24"/>
          <w:lang w:val="en-US"/>
        </w:rPr>
        <w:t>prop(</w:t>
      </w:r>
      <w:r w:rsidR="00EB2E81">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B91662">
        <w:rPr>
          <w:rFonts w:ascii="Times New Roman" w:hAnsi="Times New Roman" w:cs="Times New Roman"/>
          <w:i/>
          <w:sz w:val="24"/>
          <w:szCs w:val="24"/>
          <w:lang w:val="en-US"/>
        </w:rPr>
        <w:t>John to work</w:t>
      </w:r>
      <w:r w:rsidR="00EB2E81">
        <w:rPr>
          <w:rFonts w:ascii="Times New Roman" w:hAnsi="Times New Roman" w:cs="Times New Roman"/>
          <w:sz w:val="24"/>
          <w:szCs w:val="24"/>
          <w:lang w:val="en-US"/>
        </w:rPr>
        <w:t>]</w:t>
      </w:r>
      <w:r w:rsidR="00561FC4">
        <w:rPr>
          <w:rFonts w:ascii="Times New Roman" w:hAnsi="Times New Roman" w:cs="Times New Roman"/>
          <w:sz w:val="24"/>
          <w:szCs w:val="24"/>
          <w:lang w:val="en-US"/>
        </w:rPr>
        <w:t>)</w:t>
      </w:r>
      <w:r>
        <w:rPr>
          <w:rFonts w:ascii="Times New Roman" w:hAnsi="Times New Roman" w:cs="Times New Roman"/>
          <w:sz w:val="24"/>
          <w:szCs w:val="24"/>
          <w:lang w:val="en-US"/>
        </w:rPr>
        <w:t>(</w:t>
      </w:r>
      <w:r w:rsidR="00EB2E81">
        <w:rPr>
          <w:rFonts w:ascii="Times New Roman" w:hAnsi="Times New Roman" w:cs="Times New Roman"/>
          <w:sz w:val="24"/>
          <w:szCs w:val="24"/>
          <w:lang w:val="en-US"/>
        </w:rPr>
        <w:t>d</w:t>
      </w:r>
      <w:r>
        <w:rPr>
          <w:rFonts w:ascii="Times New Roman" w:hAnsi="Times New Roman" w:cs="Times New Roman"/>
          <w:sz w:val="24"/>
          <w:szCs w:val="24"/>
          <w:lang w:val="en-US"/>
        </w:rPr>
        <w:t>))</w:t>
      </w:r>
    </w:p>
    <w:p w:rsidR="000717DB" w:rsidRDefault="000717DB" w:rsidP="00117D0D">
      <w:pPr>
        <w:spacing w:after="0" w:line="360" w:lineRule="auto"/>
        <w:rPr>
          <w:rFonts w:ascii="Times New Roman" w:hAnsi="Times New Roman" w:cs="Times New Roman"/>
          <w:sz w:val="24"/>
          <w:szCs w:val="24"/>
          <w:lang w:val="en-US"/>
        </w:rPr>
      </w:pPr>
    </w:p>
    <w:p w:rsidR="00EB2E81" w:rsidRDefault="00303F1D" w:rsidP="00EB2E81">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The main idea for the semantics of modals is that the prejacent, complement clause</w:t>
      </w:r>
      <w:r w:rsidR="005550C8">
        <w:rPr>
          <w:rFonts w:ascii="Times New Roman" w:hAnsi="Times New Roman" w:cs="Times New Roman"/>
          <w:sz w:val="24"/>
          <w:szCs w:val="24"/>
          <w:lang w:val="en-US"/>
        </w:rPr>
        <w:t>,</w:t>
      </w:r>
      <w:r>
        <w:rPr>
          <w:rFonts w:ascii="Times New Roman" w:hAnsi="Times New Roman" w:cs="Times New Roman"/>
          <w:sz w:val="24"/>
          <w:szCs w:val="24"/>
          <w:lang w:val="en-US"/>
        </w:rPr>
        <w:t xml:space="preserve"> or clausal subject of a modal acts as a predicate of the modal object. This applies to modals of the various flavors </w:t>
      </w:r>
      <w:r w:rsidR="00B91662">
        <w:rPr>
          <w:rFonts w:ascii="Times New Roman" w:hAnsi="Times New Roman" w:cs="Times New Roman"/>
          <w:sz w:val="24"/>
          <w:szCs w:val="24"/>
          <w:lang w:val="en-US"/>
        </w:rPr>
        <w:t xml:space="preserve">and forces. In particular modals of necessity and of possibility lead to the very same logical form. Thus the logical form of </w:t>
      </w:r>
      <w:r>
        <w:rPr>
          <w:rFonts w:ascii="Times New Roman" w:hAnsi="Times New Roman" w:cs="Times New Roman"/>
          <w:sz w:val="24"/>
          <w:szCs w:val="24"/>
          <w:lang w:val="en-US"/>
        </w:rPr>
        <w:t>(</w:t>
      </w:r>
      <w:r w:rsidR="003C623F">
        <w:rPr>
          <w:rFonts w:ascii="Times New Roman" w:hAnsi="Times New Roman" w:cs="Times New Roman"/>
          <w:sz w:val="24"/>
          <w:szCs w:val="24"/>
          <w:lang w:val="en-US"/>
        </w:rPr>
        <w:t>13</w:t>
      </w:r>
      <w:r>
        <w:rPr>
          <w:rFonts w:ascii="Times New Roman" w:hAnsi="Times New Roman" w:cs="Times New Roman"/>
          <w:sz w:val="24"/>
          <w:szCs w:val="24"/>
          <w:lang w:val="en-US"/>
        </w:rPr>
        <w:t xml:space="preserve">a) will </w:t>
      </w:r>
      <w:r w:rsidR="00B91662">
        <w:rPr>
          <w:rFonts w:ascii="Times New Roman" w:hAnsi="Times New Roman" w:cs="Times New Roman"/>
          <w:sz w:val="24"/>
          <w:szCs w:val="24"/>
          <w:lang w:val="en-US"/>
        </w:rPr>
        <w:t xml:space="preserve">be that in </w:t>
      </w:r>
      <w:r>
        <w:rPr>
          <w:rFonts w:ascii="Times New Roman" w:hAnsi="Times New Roman" w:cs="Times New Roman"/>
          <w:sz w:val="24"/>
          <w:szCs w:val="24"/>
          <w:lang w:val="en-US"/>
        </w:rPr>
        <w:t>(</w:t>
      </w:r>
      <w:r w:rsidR="003C623F">
        <w:rPr>
          <w:rFonts w:ascii="Times New Roman" w:hAnsi="Times New Roman" w:cs="Times New Roman"/>
          <w:sz w:val="24"/>
          <w:szCs w:val="24"/>
          <w:lang w:val="en-US"/>
        </w:rPr>
        <w:t>13</w:t>
      </w:r>
      <w:r>
        <w:rPr>
          <w:rFonts w:ascii="Times New Roman" w:hAnsi="Times New Roman" w:cs="Times New Roman"/>
          <w:sz w:val="24"/>
          <w:szCs w:val="24"/>
          <w:lang w:val="en-US"/>
        </w:rPr>
        <w:t>b):</w:t>
      </w:r>
    </w:p>
    <w:p w:rsidR="00303F1D" w:rsidRDefault="00303F1D" w:rsidP="00EB2E81">
      <w:pPr>
        <w:spacing w:after="0" w:line="360" w:lineRule="auto"/>
        <w:rPr>
          <w:rFonts w:ascii="Times New Roman" w:hAnsi="Times New Roman" w:cs="Times New Roman"/>
          <w:sz w:val="24"/>
          <w:szCs w:val="24"/>
          <w:lang w:val="en-US"/>
        </w:rPr>
      </w:pPr>
    </w:p>
    <w:p w:rsidR="00303F1D" w:rsidRDefault="00303F1D" w:rsidP="00EB2E81">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3C623F">
        <w:rPr>
          <w:rFonts w:ascii="Times New Roman" w:hAnsi="Times New Roman" w:cs="Times New Roman"/>
          <w:sz w:val="24"/>
          <w:szCs w:val="24"/>
          <w:lang w:val="en-US"/>
        </w:rPr>
        <w:t>13</w:t>
      </w:r>
      <w:r>
        <w:rPr>
          <w:rFonts w:ascii="Times New Roman" w:hAnsi="Times New Roman" w:cs="Times New Roman"/>
          <w:sz w:val="24"/>
          <w:szCs w:val="24"/>
          <w:lang w:val="en-US"/>
        </w:rPr>
        <w:t xml:space="preserve">) </w:t>
      </w:r>
      <w:r w:rsidR="00FD1249">
        <w:rPr>
          <w:rFonts w:ascii="Times New Roman" w:hAnsi="Times New Roman" w:cs="Times New Roman"/>
          <w:sz w:val="24"/>
          <w:szCs w:val="24"/>
          <w:lang w:val="en-US"/>
        </w:rPr>
        <w:t xml:space="preserve">a. </w:t>
      </w:r>
      <w:r>
        <w:rPr>
          <w:rFonts w:ascii="Times New Roman" w:hAnsi="Times New Roman" w:cs="Times New Roman"/>
          <w:sz w:val="24"/>
          <w:szCs w:val="24"/>
          <w:lang w:val="en-US"/>
        </w:rPr>
        <w:t xml:space="preserve">Mary </w:t>
      </w:r>
      <w:r w:rsidR="00FD1249">
        <w:rPr>
          <w:rFonts w:ascii="Times New Roman" w:hAnsi="Times New Roman" w:cs="Times New Roman"/>
          <w:sz w:val="24"/>
          <w:szCs w:val="24"/>
          <w:lang w:val="en-US"/>
        </w:rPr>
        <w:t>has permission to work</w:t>
      </w:r>
      <w:r>
        <w:rPr>
          <w:rFonts w:ascii="Times New Roman" w:hAnsi="Times New Roman" w:cs="Times New Roman"/>
          <w:sz w:val="24"/>
          <w:szCs w:val="24"/>
          <w:lang w:val="en-US"/>
        </w:rPr>
        <w:t>.</w:t>
      </w:r>
    </w:p>
    <w:p w:rsidR="00303F1D" w:rsidRDefault="00FD1249" w:rsidP="00EB2E81">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b</w:t>
      </w:r>
      <w:r w:rsidR="00303F1D">
        <w:rPr>
          <w:rFonts w:ascii="Times New Roman" w:hAnsi="Times New Roman" w:cs="Times New Roman"/>
          <w:sz w:val="24"/>
          <w:szCs w:val="24"/>
          <w:lang w:val="en-US"/>
        </w:rPr>
        <w:t xml:space="preserve">. </w:t>
      </w:r>
      <w:r>
        <w:rPr>
          <w:rFonts w:ascii="Times New Roman" w:hAnsi="Times New Roman" w:cs="Times New Roman"/>
          <w:sz w:val="24"/>
          <w:szCs w:val="24"/>
          <w:lang w:val="en-US"/>
        </w:rPr>
        <w:sym w:font="Symbol" w:char="F024"/>
      </w:r>
      <w:r w:rsidR="00303F1D">
        <w:rPr>
          <w:rFonts w:ascii="Times New Roman" w:hAnsi="Times New Roman" w:cs="Times New Roman"/>
          <w:sz w:val="24"/>
          <w:szCs w:val="24"/>
          <w:lang w:val="en-US"/>
        </w:rPr>
        <w:t>d(have(Mary, d) &amp;</w:t>
      </w:r>
      <w:r>
        <w:rPr>
          <w:rFonts w:ascii="Times New Roman" w:hAnsi="Times New Roman" w:cs="Times New Roman"/>
          <w:sz w:val="24"/>
          <w:szCs w:val="24"/>
          <w:lang w:val="en-US"/>
        </w:rPr>
        <w:t xml:space="preserve"> permission(d) &amp;</w:t>
      </w:r>
      <w:r w:rsidR="00303F1D">
        <w:rPr>
          <w:rFonts w:ascii="Times New Roman" w:hAnsi="Times New Roman" w:cs="Times New Roman"/>
          <w:sz w:val="24"/>
          <w:szCs w:val="24"/>
          <w:lang w:val="en-US"/>
        </w:rPr>
        <w:t xml:space="preserve"> prop</w:t>
      </w:r>
      <w:r w:rsidR="00561FC4">
        <w:rPr>
          <w:rFonts w:ascii="Times New Roman" w:hAnsi="Times New Roman" w:cs="Times New Roman"/>
          <w:sz w:val="24"/>
          <w:szCs w:val="24"/>
          <w:lang w:val="en-US"/>
        </w:rPr>
        <w:t>(</w:t>
      </w:r>
      <w:r w:rsidR="00303F1D">
        <w:rPr>
          <w:rFonts w:ascii="Times New Roman" w:hAnsi="Times New Roman" w:cs="Times New Roman"/>
          <w:sz w:val="24"/>
          <w:szCs w:val="24"/>
          <w:lang w:val="en-US"/>
        </w:rPr>
        <w:t>[</w:t>
      </w:r>
      <w:r w:rsidR="00303F1D" w:rsidRPr="003C623F">
        <w:rPr>
          <w:rFonts w:ascii="Times New Roman" w:hAnsi="Times New Roman" w:cs="Times New Roman"/>
          <w:i/>
          <w:sz w:val="24"/>
          <w:szCs w:val="24"/>
          <w:lang w:val="en-US"/>
        </w:rPr>
        <w:t>Mary to walk</w:t>
      </w:r>
      <w:r w:rsidR="00303F1D">
        <w:rPr>
          <w:rFonts w:ascii="Times New Roman" w:hAnsi="Times New Roman" w:cs="Times New Roman"/>
          <w:sz w:val="24"/>
          <w:szCs w:val="24"/>
          <w:lang w:val="en-US"/>
        </w:rPr>
        <w:t>]</w:t>
      </w:r>
      <w:r w:rsidR="00561FC4">
        <w:rPr>
          <w:rFonts w:ascii="Times New Roman" w:hAnsi="Times New Roman" w:cs="Times New Roman"/>
          <w:sz w:val="24"/>
          <w:szCs w:val="24"/>
          <w:lang w:val="en-US"/>
        </w:rPr>
        <w:t>)</w:t>
      </w:r>
      <w:r w:rsidR="00303F1D">
        <w:rPr>
          <w:rFonts w:ascii="Times New Roman" w:hAnsi="Times New Roman" w:cs="Times New Roman"/>
          <w:sz w:val="24"/>
          <w:szCs w:val="24"/>
          <w:lang w:val="en-US"/>
        </w:rPr>
        <w:t>(d))</w:t>
      </w:r>
    </w:p>
    <w:p w:rsidR="00FD1249" w:rsidRDefault="00FD1249" w:rsidP="00EB2E81">
      <w:pPr>
        <w:spacing w:after="0" w:line="360" w:lineRule="auto"/>
        <w:rPr>
          <w:rFonts w:ascii="Times New Roman" w:hAnsi="Times New Roman" w:cs="Times New Roman"/>
          <w:sz w:val="24"/>
          <w:szCs w:val="24"/>
          <w:lang w:val="en-US"/>
        </w:rPr>
      </w:pPr>
    </w:p>
    <w:p w:rsidR="00B91662" w:rsidRPr="000717DB" w:rsidRDefault="00B91662" w:rsidP="00EB2E81">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The difference in modal force between will then be entirely a matter of the nature of the modal object, its satisfiers and possibly violators.</w:t>
      </w:r>
    </w:p>
    <w:p w:rsidR="00990B70" w:rsidRPr="00CD2805" w:rsidRDefault="00303F1D" w:rsidP="00D4603B">
      <w:pPr>
        <w:spacing w:after="0" w:line="360" w:lineRule="auto"/>
        <w:rPr>
          <w:rFonts w:ascii="Times New Roman" w:eastAsia="Calibri" w:hAnsi="Times New Roman" w:cs="Times New Roman"/>
          <w:sz w:val="24"/>
          <w:szCs w:val="24"/>
          <w:lang w:val="en-US"/>
        </w:rPr>
      </w:pPr>
      <w:r>
        <w:rPr>
          <w:rFonts w:ascii="Times New Roman" w:hAnsi="Times New Roman" w:cs="Times New Roman"/>
          <w:sz w:val="24"/>
          <w:szCs w:val="24"/>
          <w:lang w:val="en-US"/>
        </w:rPr>
        <w:t xml:space="preserve">    </w:t>
      </w:r>
      <w:r w:rsidR="00C93CA5">
        <w:rPr>
          <w:rFonts w:ascii="Times New Roman" w:hAnsi="Times New Roman" w:cs="Times New Roman"/>
          <w:sz w:val="24"/>
          <w:szCs w:val="24"/>
          <w:lang w:val="en-US"/>
        </w:rPr>
        <w:t xml:space="preserve">Attitudinal-objects </w:t>
      </w:r>
      <w:r>
        <w:rPr>
          <w:rFonts w:ascii="Times New Roman" w:hAnsi="Times New Roman" w:cs="Times New Roman"/>
          <w:sz w:val="24"/>
          <w:szCs w:val="24"/>
          <w:lang w:val="en-US"/>
        </w:rPr>
        <w:t xml:space="preserve">semantics </w:t>
      </w:r>
      <w:r w:rsidR="00B91662">
        <w:rPr>
          <w:rFonts w:ascii="Times New Roman" w:hAnsi="Times New Roman" w:cs="Times New Roman"/>
          <w:sz w:val="24"/>
          <w:szCs w:val="24"/>
          <w:lang w:val="en-US"/>
        </w:rPr>
        <w:t>also</w:t>
      </w:r>
      <w:r>
        <w:rPr>
          <w:rFonts w:ascii="Times New Roman" w:hAnsi="Times New Roman" w:cs="Times New Roman"/>
          <w:sz w:val="24"/>
          <w:szCs w:val="24"/>
          <w:lang w:val="en-US"/>
        </w:rPr>
        <w:t xml:space="preserve"> applies to i</w:t>
      </w:r>
      <w:r w:rsidR="00B12C2F">
        <w:rPr>
          <w:rFonts w:ascii="Times New Roman" w:eastAsia="Calibri" w:hAnsi="Times New Roman" w:cs="Times New Roman"/>
          <w:sz w:val="24"/>
          <w:szCs w:val="24"/>
          <w:lang w:val="en-US"/>
        </w:rPr>
        <w:t>ndependent</w:t>
      </w:r>
      <w:r w:rsidR="00604CDF">
        <w:rPr>
          <w:rFonts w:ascii="Times New Roman" w:eastAsia="Calibri" w:hAnsi="Times New Roman" w:cs="Times New Roman"/>
          <w:sz w:val="24"/>
          <w:szCs w:val="24"/>
          <w:lang w:val="en-US"/>
        </w:rPr>
        <w:t xml:space="preserve"> sentences</w:t>
      </w:r>
      <w:r>
        <w:rPr>
          <w:rFonts w:ascii="Times New Roman" w:eastAsia="Calibri" w:hAnsi="Times New Roman" w:cs="Times New Roman"/>
          <w:sz w:val="24"/>
          <w:szCs w:val="24"/>
          <w:lang w:val="en-US"/>
        </w:rPr>
        <w:t>, which</w:t>
      </w:r>
      <w:r w:rsidR="00604CDF">
        <w:rPr>
          <w:rFonts w:ascii="Times New Roman" w:eastAsia="Calibri" w:hAnsi="Times New Roman" w:cs="Times New Roman"/>
          <w:sz w:val="24"/>
          <w:szCs w:val="24"/>
          <w:lang w:val="en-US"/>
        </w:rPr>
        <w:t xml:space="preserve"> </w:t>
      </w:r>
      <w:r w:rsidR="00B12C2F">
        <w:rPr>
          <w:rFonts w:ascii="Times New Roman" w:eastAsia="Calibri" w:hAnsi="Times New Roman" w:cs="Times New Roman"/>
          <w:sz w:val="24"/>
          <w:szCs w:val="24"/>
          <w:lang w:val="en-US"/>
        </w:rPr>
        <w:t>will act as predicates,</w:t>
      </w:r>
      <w:r w:rsidR="00D65410">
        <w:rPr>
          <w:rFonts w:ascii="Times New Roman" w:eastAsia="Calibri" w:hAnsi="Times New Roman" w:cs="Times New Roman"/>
          <w:sz w:val="24"/>
          <w:szCs w:val="24"/>
          <w:lang w:val="en-US"/>
        </w:rPr>
        <w:t xml:space="preserve"> giving the satisfaction conditions of</w:t>
      </w:r>
      <w:r>
        <w:rPr>
          <w:rFonts w:ascii="Times New Roman" w:eastAsia="Calibri" w:hAnsi="Times New Roman" w:cs="Times New Roman"/>
          <w:sz w:val="24"/>
          <w:szCs w:val="24"/>
          <w:lang w:val="en-US"/>
        </w:rPr>
        <w:t xml:space="preserve"> the assertions, request</w:t>
      </w:r>
      <w:r w:rsidR="00D65410">
        <w:rPr>
          <w:rFonts w:ascii="Times New Roman" w:eastAsia="Calibri" w:hAnsi="Times New Roman" w:cs="Times New Roman"/>
          <w:sz w:val="24"/>
          <w:szCs w:val="24"/>
          <w:lang w:val="en-US"/>
        </w:rPr>
        <w:t>, promi</w:t>
      </w:r>
      <w:r>
        <w:rPr>
          <w:rFonts w:ascii="Times New Roman" w:eastAsia="Calibri" w:hAnsi="Times New Roman" w:cs="Times New Roman"/>
          <w:sz w:val="24"/>
          <w:szCs w:val="24"/>
          <w:lang w:val="en-US"/>
        </w:rPr>
        <w:t>ses or other attitudinal object</w:t>
      </w:r>
      <w:r w:rsidR="00D65410">
        <w:rPr>
          <w:rFonts w:ascii="Times New Roman" w:eastAsia="Calibri" w:hAnsi="Times New Roman" w:cs="Times New Roman"/>
          <w:sz w:val="24"/>
          <w:szCs w:val="24"/>
          <w:lang w:val="en-US"/>
        </w:rPr>
        <w:t xml:space="preserve"> </w:t>
      </w:r>
      <w:r w:rsidR="00C93CA5">
        <w:rPr>
          <w:rFonts w:ascii="Times New Roman" w:eastAsia="Calibri" w:hAnsi="Times New Roman" w:cs="Times New Roman"/>
          <w:sz w:val="24"/>
          <w:szCs w:val="24"/>
          <w:lang w:val="en-US"/>
        </w:rPr>
        <w:t xml:space="preserve">meant to be </w:t>
      </w:r>
      <w:r w:rsidR="00D65410">
        <w:rPr>
          <w:rFonts w:ascii="Times New Roman" w:eastAsia="Calibri" w:hAnsi="Times New Roman" w:cs="Times New Roman"/>
          <w:sz w:val="24"/>
          <w:szCs w:val="24"/>
          <w:lang w:val="en-US"/>
        </w:rPr>
        <w:t>produced by the utterance of the sentence.</w:t>
      </w:r>
    </w:p>
    <w:p w:rsidR="00FA3E98" w:rsidRDefault="005550C8" w:rsidP="005550C8">
      <w:pPr>
        <w:spacing w:after="0" w:line="360" w:lineRule="auto"/>
        <w:rPr>
          <w:rFonts w:ascii="Times New Roman" w:eastAsia="Calibri" w:hAnsi="Times New Roman" w:cs="Times New Roman"/>
          <w:sz w:val="24"/>
          <w:szCs w:val="24"/>
          <w:lang w:val="en-US"/>
        </w:rPr>
      </w:pPr>
      <w:r w:rsidRPr="00CD2805">
        <w:rPr>
          <w:rFonts w:ascii="Times New Roman" w:eastAsia="Calibri" w:hAnsi="Times New Roman" w:cs="Times New Roman"/>
          <w:sz w:val="24"/>
          <w:szCs w:val="24"/>
          <w:lang w:val="en-US"/>
        </w:rPr>
        <w:t xml:space="preserve">     </w:t>
      </w:r>
      <w:r w:rsidR="004C79FA">
        <w:rPr>
          <w:rFonts w:ascii="Times New Roman" w:eastAsia="Calibri" w:hAnsi="Times New Roman" w:cs="Times New Roman"/>
          <w:sz w:val="24"/>
          <w:szCs w:val="24"/>
          <w:lang w:val="en-US"/>
        </w:rPr>
        <w:t>With the category of attitudinal and modal objects the question of priority arises with respect to the category of events.</w:t>
      </w:r>
      <w:r w:rsidR="00FA3E98">
        <w:rPr>
          <w:rStyle w:val="FootnoteReference"/>
          <w:rFonts w:ascii="Times New Roman" w:eastAsia="Calibri" w:hAnsi="Times New Roman" w:cs="Times New Roman"/>
          <w:sz w:val="24"/>
          <w:szCs w:val="24"/>
          <w:lang w:val="en-US"/>
        </w:rPr>
        <w:footnoteReference w:id="9"/>
      </w:r>
      <w:r w:rsidR="004C79FA">
        <w:rPr>
          <w:rFonts w:ascii="Times New Roman" w:eastAsia="Calibri" w:hAnsi="Times New Roman" w:cs="Times New Roman"/>
          <w:sz w:val="24"/>
          <w:szCs w:val="24"/>
          <w:lang w:val="en-US"/>
        </w:rPr>
        <w:t xml:space="preserve"> In particular, should attitudinal objects that are related to events, such as claims and judgements be in some way taken to be dependent on the corresponding acts (of claiming and judging), as aspects or products of those acts, for example?</w:t>
      </w:r>
      <w:r>
        <w:rPr>
          <w:rFonts w:ascii="Times New Roman" w:eastAsia="Calibri" w:hAnsi="Times New Roman" w:cs="Times New Roman"/>
          <w:sz w:val="24"/>
          <w:szCs w:val="24"/>
          <w:lang w:val="en-US"/>
        </w:rPr>
        <w:t xml:space="preserve"> </w:t>
      </w:r>
      <w:r w:rsidRPr="00CD2805">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When it comes to propositional attitudes, attitudinal objects </w:t>
      </w:r>
      <w:r w:rsidR="003D691D">
        <w:rPr>
          <w:rFonts w:ascii="Times New Roman" w:eastAsia="Calibri" w:hAnsi="Times New Roman" w:cs="Times New Roman"/>
          <w:sz w:val="24"/>
          <w:szCs w:val="24"/>
          <w:lang w:val="en-US"/>
        </w:rPr>
        <w:t>actually</w:t>
      </w:r>
      <w:r>
        <w:rPr>
          <w:rFonts w:ascii="Times New Roman" w:eastAsia="Calibri" w:hAnsi="Times New Roman" w:cs="Times New Roman"/>
          <w:sz w:val="24"/>
          <w:szCs w:val="24"/>
          <w:lang w:val="en-US"/>
        </w:rPr>
        <w:t xml:space="preserve"> seem to take priority </w:t>
      </w:r>
      <w:r w:rsidR="004C79FA">
        <w:rPr>
          <w:rFonts w:ascii="Times New Roman" w:eastAsia="Calibri" w:hAnsi="Times New Roman" w:cs="Times New Roman"/>
          <w:sz w:val="24"/>
          <w:szCs w:val="24"/>
          <w:lang w:val="en-US"/>
        </w:rPr>
        <w:t>over the corresponding acts</w:t>
      </w:r>
      <w:r>
        <w:rPr>
          <w:rFonts w:ascii="Times New Roman" w:eastAsia="Calibri" w:hAnsi="Times New Roman" w:cs="Times New Roman"/>
          <w:sz w:val="24"/>
          <w:szCs w:val="24"/>
          <w:lang w:val="en-US"/>
        </w:rPr>
        <w:t xml:space="preserve">. </w:t>
      </w:r>
      <w:r w:rsidR="004C79FA">
        <w:rPr>
          <w:rFonts w:ascii="Times New Roman" w:eastAsia="Calibri" w:hAnsi="Times New Roman" w:cs="Times New Roman"/>
          <w:sz w:val="24"/>
          <w:szCs w:val="24"/>
          <w:lang w:val="en-US"/>
        </w:rPr>
        <w:t>An</w:t>
      </w:r>
      <w:r>
        <w:rPr>
          <w:rFonts w:ascii="Times New Roman" w:eastAsia="Calibri" w:hAnsi="Times New Roman" w:cs="Times New Roman"/>
          <w:sz w:val="24"/>
          <w:szCs w:val="24"/>
          <w:lang w:val="en-US"/>
        </w:rPr>
        <w:t xml:space="preserve"> act of judging is not prior to the judgment, rather a judging is an act that results in a judgment, that is, an act of judging is </w:t>
      </w:r>
      <w:bookmarkStart w:id="0" w:name="_GoBack"/>
      <w:bookmarkEnd w:id="0"/>
      <w:r>
        <w:rPr>
          <w:rFonts w:ascii="Times New Roman" w:eastAsia="Calibri" w:hAnsi="Times New Roman" w:cs="Times New Roman"/>
          <w:sz w:val="24"/>
          <w:szCs w:val="24"/>
          <w:lang w:val="en-US"/>
        </w:rPr>
        <w:t xml:space="preserve">the making of a judgment. </w:t>
      </w:r>
      <w:r w:rsidR="004C79FA">
        <w:rPr>
          <w:rFonts w:ascii="Times New Roman" w:eastAsia="Calibri" w:hAnsi="Times New Roman" w:cs="Times New Roman"/>
          <w:sz w:val="24"/>
          <w:szCs w:val="24"/>
          <w:lang w:val="en-US"/>
        </w:rPr>
        <w:t>Likewise</w:t>
      </w:r>
      <w:r w:rsidR="00FA3E98">
        <w:rPr>
          <w:rFonts w:ascii="Times New Roman" w:eastAsia="Calibri" w:hAnsi="Times New Roman" w:cs="Times New Roman"/>
          <w:sz w:val="24"/>
          <w:szCs w:val="24"/>
          <w:lang w:val="en-US"/>
        </w:rPr>
        <w:t>,</w:t>
      </w:r>
      <w:r w:rsidR="004C79FA">
        <w:rPr>
          <w:rFonts w:ascii="Times New Roman" w:eastAsia="Calibri" w:hAnsi="Times New Roman" w:cs="Times New Roman"/>
          <w:sz w:val="24"/>
          <w:szCs w:val="24"/>
          <w:lang w:val="en-US"/>
        </w:rPr>
        <w:t xml:space="preserve"> a claim is</w:t>
      </w:r>
      <w:r w:rsidR="00FA3E98">
        <w:rPr>
          <w:rFonts w:ascii="Times New Roman" w:eastAsia="Calibri" w:hAnsi="Times New Roman" w:cs="Times New Roman"/>
          <w:sz w:val="24"/>
          <w:szCs w:val="24"/>
          <w:lang w:val="en-US"/>
        </w:rPr>
        <w:t xml:space="preserve"> not an aspect or a product of a</w:t>
      </w:r>
      <w:r w:rsidR="004C79FA">
        <w:rPr>
          <w:rFonts w:ascii="Times New Roman" w:eastAsia="Calibri" w:hAnsi="Times New Roman" w:cs="Times New Roman"/>
          <w:sz w:val="24"/>
          <w:szCs w:val="24"/>
          <w:lang w:val="en-US"/>
        </w:rPr>
        <w:t>n act of claiming</w:t>
      </w:r>
      <w:r w:rsidR="001F1302">
        <w:rPr>
          <w:rFonts w:ascii="Times New Roman" w:eastAsia="Calibri" w:hAnsi="Times New Roman" w:cs="Times New Roman"/>
          <w:sz w:val="24"/>
          <w:szCs w:val="24"/>
          <w:lang w:val="en-US"/>
        </w:rPr>
        <w:t>;</w:t>
      </w:r>
      <w:r w:rsidR="004C79FA">
        <w:rPr>
          <w:rFonts w:ascii="Times New Roman" w:eastAsia="Calibri" w:hAnsi="Times New Roman" w:cs="Times New Roman"/>
          <w:sz w:val="24"/>
          <w:szCs w:val="24"/>
          <w:lang w:val="en-US"/>
        </w:rPr>
        <w:t xml:space="preserve"> rather an act of claiming</w:t>
      </w:r>
      <w:r w:rsidR="001F1302">
        <w:rPr>
          <w:rFonts w:ascii="Times New Roman" w:eastAsia="Calibri" w:hAnsi="Times New Roman" w:cs="Times New Roman"/>
          <w:sz w:val="24"/>
          <w:szCs w:val="24"/>
          <w:lang w:val="en-US"/>
        </w:rPr>
        <w:t>,</w:t>
      </w:r>
      <w:r w:rsidR="004C79FA">
        <w:rPr>
          <w:rFonts w:ascii="Times New Roman" w:eastAsia="Calibri" w:hAnsi="Times New Roman" w:cs="Times New Roman"/>
          <w:sz w:val="24"/>
          <w:szCs w:val="24"/>
          <w:lang w:val="en-US"/>
        </w:rPr>
        <w:t xml:space="preserve"> is individuated in terms of the </w:t>
      </w:r>
      <w:r w:rsidR="001F1302">
        <w:rPr>
          <w:rFonts w:ascii="Times New Roman" w:eastAsia="Calibri" w:hAnsi="Times New Roman" w:cs="Times New Roman"/>
          <w:sz w:val="24"/>
          <w:szCs w:val="24"/>
          <w:lang w:val="en-US"/>
        </w:rPr>
        <w:t>claim that is its aim:</w:t>
      </w:r>
      <w:r w:rsidR="00FA3E98">
        <w:rPr>
          <w:rFonts w:ascii="Times New Roman" w:eastAsia="Calibri" w:hAnsi="Times New Roman" w:cs="Times New Roman"/>
          <w:sz w:val="24"/>
          <w:szCs w:val="24"/>
          <w:lang w:val="en-US"/>
        </w:rPr>
        <w:t xml:space="preserve"> it is</w:t>
      </w:r>
      <w:r w:rsidR="004C79FA">
        <w:rPr>
          <w:rFonts w:ascii="Times New Roman" w:eastAsia="Calibri" w:hAnsi="Times New Roman" w:cs="Times New Roman"/>
          <w:sz w:val="24"/>
          <w:szCs w:val="24"/>
          <w:lang w:val="en-US"/>
        </w:rPr>
        <w:t xml:space="preserve"> the making</w:t>
      </w:r>
      <w:r w:rsidR="00FA3E98">
        <w:rPr>
          <w:rFonts w:ascii="Times New Roman" w:eastAsia="Calibri" w:hAnsi="Times New Roman" w:cs="Times New Roman"/>
          <w:sz w:val="24"/>
          <w:szCs w:val="24"/>
          <w:lang w:val="en-US"/>
        </w:rPr>
        <w:t xml:space="preserve"> of a claim. This </w:t>
      </w:r>
      <w:r w:rsidR="001F1302">
        <w:rPr>
          <w:rFonts w:ascii="Times New Roman" w:eastAsia="Calibri" w:hAnsi="Times New Roman" w:cs="Times New Roman"/>
          <w:sz w:val="24"/>
          <w:szCs w:val="24"/>
          <w:lang w:val="en-US"/>
        </w:rPr>
        <w:t xml:space="preserve">in fact </w:t>
      </w:r>
      <w:r w:rsidR="00FA3E98">
        <w:rPr>
          <w:rFonts w:ascii="Times New Roman" w:eastAsia="Calibri" w:hAnsi="Times New Roman" w:cs="Times New Roman"/>
          <w:sz w:val="24"/>
          <w:szCs w:val="24"/>
          <w:lang w:val="en-US"/>
        </w:rPr>
        <w:t xml:space="preserve">conceptually justifies the decompositional analysis of attitude verbs, </w:t>
      </w:r>
      <w:r w:rsidR="00B91662">
        <w:rPr>
          <w:rFonts w:ascii="Times New Roman" w:eastAsia="Calibri" w:hAnsi="Times New Roman" w:cs="Times New Roman"/>
          <w:sz w:val="24"/>
          <w:szCs w:val="24"/>
          <w:lang w:val="en-US"/>
        </w:rPr>
        <w:t>on which (9a) is interpreted on the basis of an underlying structure as in (10a).</w:t>
      </w:r>
    </w:p>
    <w:p w:rsidR="004F385E" w:rsidRDefault="004F385E" w:rsidP="001131D2">
      <w:pPr>
        <w:spacing w:after="0" w:line="360" w:lineRule="auto"/>
        <w:rPr>
          <w:rFonts w:ascii="Times New Roman" w:hAnsi="Times New Roman" w:cs="Times New Roman"/>
          <w:sz w:val="24"/>
          <w:szCs w:val="24"/>
          <w:lang w:val="en-US"/>
        </w:rPr>
      </w:pPr>
    </w:p>
    <w:p w:rsidR="004F385E" w:rsidRPr="00CD118C" w:rsidRDefault="007F36DA" w:rsidP="001131D2">
      <w:pPr>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4. </w:t>
      </w:r>
      <w:r w:rsidR="00CD118C" w:rsidRPr="00CD118C">
        <w:rPr>
          <w:rFonts w:ascii="Times New Roman" w:hAnsi="Times New Roman" w:cs="Times New Roman"/>
          <w:b/>
          <w:sz w:val="24"/>
          <w:szCs w:val="24"/>
          <w:lang w:val="en-US"/>
        </w:rPr>
        <w:t>Summary</w:t>
      </w:r>
    </w:p>
    <w:p w:rsidR="004F385E" w:rsidRDefault="004F385E" w:rsidP="001131D2">
      <w:pPr>
        <w:spacing w:after="0" w:line="360" w:lineRule="auto"/>
        <w:rPr>
          <w:rFonts w:ascii="Times New Roman" w:hAnsi="Times New Roman" w:cs="Times New Roman"/>
          <w:sz w:val="24"/>
          <w:szCs w:val="24"/>
          <w:lang w:val="en-US"/>
        </w:rPr>
      </w:pPr>
    </w:p>
    <w:p w:rsidR="002B4176" w:rsidRDefault="002B4176" w:rsidP="001131D2">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To sum up, t</w:t>
      </w:r>
      <w:r w:rsidR="00CD118C">
        <w:rPr>
          <w:rFonts w:ascii="Times New Roman" w:hAnsi="Times New Roman" w:cs="Times New Roman"/>
          <w:sz w:val="24"/>
          <w:szCs w:val="24"/>
          <w:lang w:val="en-US"/>
        </w:rPr>
        <w:t>he starting point of this project is a novel ontology, pursue</w:t>
      </w:r>
      <w:r w:rsidR="005550C8">
        <w:rPr>
          <w:rFonts w:ascii="Times New Roman" w:hAnsi="Times New Roman" w:cs="Times New Roman"/>
          <w:sz w:val="24"/>
          <w:szCs w:val="24"/>
          <w:lang w:val="en-US"/>
        </w:rPr>
        <w:t>d</w:t>
      </w:r>
      <w:r w:rsidR="00CD118C">
        <w:rPr>
          <w:rFonts w:ascii="Times New Roman" w:hAnsi="Times New Roman" w:cs="Times New Roman"/>
          <w:sz w:val="24"/>
          <w:szCs w:val="24"/>
          <w:lang w:val="en-US"/>
        </w:rPr>
        <w:t xml:space="preserve"> with</w:t>
      </w:r>
      <w:r w:rsidR="00521D9D">
        <w:rPr>
          <w:rFonts w:ascii="Times New Roman" w:hAnsi="Times New Roman" w:cs="Times New Roman"/>
          <w:sz w:val="24"/>
          <w:szCs w:val="24"/>
          <w:lang w:val="en-US"/>
        </w:rPr>
        <w:t xml:space="preserve">in a version of metaphysics that gives particular importance to linguistically reflected intuitions. </w:t>
      </w:r>
      <w:r w:rsidR="007B3A78">
        <w:rPr>
          <w:rFonts w:ascii="Times New Roman" w:hAnsi="Times New Roman" w:cs="Times New Roman"/>
          <w:sz w:val="24"/>
          <w:szCs w:val="24"/>
          <w:lang w:val="en-US"/>
        </w:rPr>
        <w:t xml:space="preserve">Together with a different semantics than the standard semantics of </w:t>
      </w:r>
      <w:r>
        <w:rPr>
          <w:rFonts w:ascii="Times New Roman" w:hAnsi="Times New Roman" w:cs="Times New Roman"/>
          <w:sz w:val="24"/>
          <w:szCs w:val="24"/>
          <w:lang w:val="en-US"/>
        </w:rPr>
        <w:t>attitude reports and modal sentences, the ontology of</w:t>
      </w:r>
      <w:r w:rsidR="007B3A78">
        <w:rPr>
          <w:rFonts w:ascii="Times New Roman" w:hAnsi="Times New Roman" w:cs="Times New Roman"/>
          <w:sz w:val="24"/>
          <w:szCs w:val="24"/>
          <w:lang w:val="en-US"/>
        </w:rPr>
        <w:t xml:space="preserve"> a</w:t>
      </w:r>
      <w:r w:rsidR="00521D9D">
        <w:rPr>
          <w:rFonts w:ascii="Times New Roman" w:hAnsi="Times New Roman" w:cs="Times New Roman"/>
          <w:sz w:val="24"/>
          <w:szCs w:val="24"/>
          <w:lang w:val="en-US"/>
        </w:rPr>
        <w:t xml:space="preserve">ttitudinal and modal objects </w:t>
      </w:r>
      <w:r>
        <w:rPr>
          <w:rFonts w:ascii="Times New Roman" w:hAnsi="Times New Roman" w:cs="Times New Roman"/>
          <w:sz w:val="24"/>
          <w:szCs w:val="24"/>
          <w:lang w:val="en-US"/>
        </w:rPr>
        <w:t>avoids serious problems for the traditional notion of a proposition and the corresponding analysis of attitude reports, and it opens up new perspectives on the semantics of modals.</w:t>
      </w:r>
    </w:p>
    <w:p w:rsidR="00477E26" w:rsidRPr="001131D2" w:rsidRDefault="00477E26" w:rsidP="001B1C3C">
      <w:pPr>
        <w:rPr>
          <w:rFonts w:ascii="Times New Roman" w:hAnsi="Times New Roman" w:cs="Times New Roman"/>
          <w:sz w:val="24"/>
          <w:szCs w:val="24"/>
          <w:lang w:val="en-US"/>
        </w:rPr>
      </w:pPr>
    </w:p>
    <w:sectPr w:rsidR="00477E26" w:rsidRPr="001131D2">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5550" w:rsidRDefault="00E35550" w:rsidP="00586B85">
      <w:pPr>
        <w:spacing w:after="0" w:line="240" w:lineRule="auto"/>
      </w:pPr>
      <w:r>
        <w:separator/>
      </w:r>
    </w:p>
  </w:endnote>
  <w:endnote w:type="continuationSeparator" w:id="0">
    <w:p w:rsidR="00E35550" w:rsidRDefault="00E35550" w:rsidP="00586B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5550" w:rsidRDefault="00E35550" w:rsidP="00586B85">
      <w:pPr>
        <w:spacing w:after="0" w:line="240" w:lineRule="auto"/>
      </w:pPr>
      <w:r>
        <w:separator/>
      </w:r>
    </w:p>
  </w:footnote>
  <w:footnote w:type="continuationSeparator" w:id="0">
    <w:p w:rsidR="00E35550" w:rsidRDefault="00E35550" w:rsidP="00586B85">
      <w:pPr>
        <w:spacing w:after="0" w:line="240" w:lineRule="auto"/>
      </w:pPr>
      <w:r>
        <w:continuationSeparator/>
      </w:r>
    </w:p>
  </w:footnote>
  <w:footnote w:id="1">
    <w:p w:rsidR="00A564E1" w:rsidRPr="00922F79" w:rsidRDefault="00A564E1" w:rsidP="003C5640">
      <w:pPr>
        <w:spacing w:after="0" w:line="240" w:lineRule="auto"/>
        <w:rPr>
          <w:rFonts w:ascii="Times New Roman" w:hAnsi="Times New Roman"/>
          <w:sz w:val="24"/>
          <w:szCs w:val="24"/>
          <w:lang w:val="en-US"/>
        </w:rPr>
      </w:pPr>
      <w:r>
        <w:rPr>
          <w:rStyle w:val="FootnoteReference"/>
        </w:rPr>
        <w:footnoteRef/>
      </w:r>
      <w:r w:rsidRPr="00922F79">
        <w:rPr>
          <w:lang w:val="en-US"/>
        </w:rPr>
        <w:t xml:space="preserve"> </w:t>
      </w:r>
      <w:r w:rsidRPr="00712522">
        <w:rPr>
          <w:rFonts w:ascii="Times New Roman" w:hAnsi="Times New Roman"/>
          <w:sz w:val="20"/>
          <w:szCs w:val="20"/>
          <w:lang w:val="en-US"/>
        </w:rPr>
        <w:t>The absence of a noun for propositions in the core (non-technical part) of natural language, as opposed to terms for attitudinal objects, ha</w:t>
      </w:r>
      <w:r>
        <w:rPr>
          <w:rFonts w:ascii="Times New Roman" w:hAnsi="Times New Roman"/>
          <w:sz w:val="20"/>
          <w:szCs w:val="20"/>
          <w:lang w:val="en-US"/>
        </w:rPr>
        <w:t>s been noted already by Bolzano</w:t>
      </w:r>
      <w:r w:rsidR="00456F7B">
        <w:rPr>
          <w:rFonts w:ascii="Times New Roman" w:hAnsi="Times New Roman"/>
          <w:sz w:val="20"/>
          <w:szCs w:val="20"/>
          <w:lang w:val="en-US"/>
        </w:rPr>
        <w:t xml:space="preserve"> wh</w:t>
      </w:r>
      <w:r w:rsidR="00AD315B">
        <w:rPr>
          <w:rFonts w:ascii="Times New Roman" w:hAnsi="Times New Roman"/>
          <w:sz w:val="20"/>
          <w:szCs w:val="20"/>
          <w:lang w:val="en-US"/>
        </w:rPr>
        <w:t>o says when</w:t>
      </w:r>
      <w:r w:rsidR="00456F7B">
        <w:rPr>
          <w:rFonts w:ascii="Times New Roman" w:hAnsi="Times New Roman"/>
          <w:sz w:val="20"/>
          <w:szCs w:val="20"/>
          <w:lang w:val="en-US"/>
        </w:rPr>
        <w:t xml:space="preserve"> trying to find terms for propositions</w:t>
      </w:r>
      <w:r w:rsidR="00AD315B">
        <w:rPr>
          <w:rFonts w:ascii="Times New Roman" w:hAnsi="Times New Roman"/>
          <w:sz w:val="20"/>
          <w:szCs w:val="20"/>
          <w:lang w:val="en-US"/>
        </w:rPr>
        <w:t>: ‘</w:t>
      </w:r>
      <w:r w:rsidR="00456F7B">
        <w:rPr>
          <w:rFonts w:ascii="Times New Roman" w:hAnsi="Times New Roman"/>
          <w:sz w:val="20"/>
          <w:szCs w:val="20"/>
          <w:lang w:val="en-US"/>
        </w:rPr>
        <w:t xml:space="preserve">No other words of German come to mind  that are suited for this purpose than </w:t>
      </w:r>
      <w:r w:rsidR="00AD315B" w:rsidRPr="00AD315B">
        <w:rPr>
          <w:rFonts w:ascii="Times New Roman" w:hAnsi="Times New Roman"/>
          <w:i/>
          <w:sz w:val="20"/>
          <w:szCs w:val="20"/>
          <w:lang w:val="en-US"/>
        </w:rPr>
        <w:t>s</w:t>
      </w:r>
      <w:r w:rsidR="00456F7B" w:rsidRPr="00AD315B">
        <w:rPr>
          <w:rFonts w:ascii="Times New Roman" w:hAnsi="Times New Roman"/>
          <w:i/>
          <w:sz w:val="20"/>
          <w:szCs w:val="20"/>
          <w:lang w:val="en-US"/>
        </w:rPr>
        <w:t>entence,</w:t>
      </w:r>
      <w:r w:rsidR="00456F7B">
        <w:rPr>
          <w:rFonts w:ascii="Times New Roman" w:hAnsi="Times New Roman"/>
          <w:sz w:val="20"/>
          <w:szCs w:val="20"/>
          <w:lang w:val="en-US"/>
        </w:rPr>
        <w:t xml:space="preserve"> </w:t>
      </w:r>
      <w:r w:rsidR="00456F7B" w:rsidRPr="00AD315B">
        <w:rPr>
          <w:rFonts w:ascii="Times New Roman" w:hAnsi="Times New Roman"/>
          <w:i/>
          <w:sz w:val="20"/>
          <w:szCs w:val="20"/>
          <w:lang w:val="en-US"/>
        </w:rPr>
        <w:t>judgment</w:t>
      </w:r>
      <w:r w:rsidR="00456F7B">
        <w:rPr>
          <w:rFonts w:ascii="Times New Roman" w:hAnsi="Times New Roman"/>
          <w:sz w:val="20"/>
          <w:szCs w:val="20"/>
          <w:lang w:val="en-US"/>
        </w:rPr>
        <w:t>,</w:t>
      </w:r>
      <w:r w:rsidR="00456F7B" w:rsidRPr="00AD315B">
        <w:rPr>
          <w:rFonts w:ascii="Times New Roman" w:hAnsi="Times New Roman"/>
          <w:i/>
          <w:sz w:val="20"/>
          <w:szCs w:val="20"/>
          <w:lang w:val="en-US"/>
        </w:rPr>
        <w:t xml:space="preserve"> statement</w:t>
      </w:r>
      <w:r w:rsidR="00456F7B">
        <w:rPr>
          <w:rFonts w:ascii="Times New Roman" w:hAnsi="Times New Roman"/>
          <w:sz w:val="20"/>
          <w:szCs w:val="20"/>
          <w:lang w:val="en-US"/>
        </w:rPr>
        <w:t xml:space="preserve">, and </w:t>
      </w:r>
      <w:r w:rsidR="00456F7B" w:rsidRPr="00AD315B">
        <w:rPr>
          <w:rFonts w:ascii="Times New Roman" w:hAnsi="Times New Roman"/>
          <w:i/>
          <w:sz w:val="20"/>
          <w:szCs w:val="20"/>
          <w:lang w:val="en-US"/>
        </w:rPr>
        <w:t>assertion</w:t>
      </w:r>
      <w:r w:rsidR="00456F7B">
        <w:rPr>
          <w:rFonts w:ascii="Times New Roman" w:hAnsi="Times New Roman"/>
          <w:sz w:val="20"/>
          <w:szCs w:val="20"/>
          <w:lang w:val="en-US"/>
        </w:rPr>
        <w:t xml:space="preserve">.They all have the defect that they carry with them the secondary concept of something that became and that became in virtue of a thinking being </w:t>
      </w:r>
      <w:r w:rsidR="00F4191D">
        <w:rPr>
          <w:rFonts w:ascii="Times New Roman" w:hAnsi="Times New Roman"/>
          <w:sz w:val="20"/>
          <w:szCs w:val="20"/>
          <w:lang w:val="en-US"/>
        </w:rPr>
        <w:t xml:space="preserve">… When understanding the words </w:t>
      </w:r>
      <w:r w:rsidR="00F4191D" w:rsidRPr="00AD315B">
        <w:rPr>
          <w:rFonts w:ascii="Times New Roman" w:hAnsi="Times New Roman"/>
          <w:i/>
          <w:sz w:val="20"/>
          <w:szCs w:val="20"/>
          <w:lang w:val="en-US"/>
        </w:rPr>
        <w:t>a judgment</w:t>
      </w:r>
      <w:r w:rsidR="00F4191D">
        <w:rPr>
          <w:rFonts w:ascii="Times New Roman" w:hAnsi="Times New Roman"/>
          <w:sz w:val="20"/>
          <w:szCs w:val="20"/>
          <w:lang w:val="en-US"/>
        </w:rPr>
        <w:t xml:space="preserve">, </w:t>
      </w:r>
      <w:r w:rsidR="00F4191D" w:rsidRPr="00AD315B">
        <w:rPr>
          <w:rFonts w:ascii="Times New Roman" w:hAnsi="Times New Roman"/>
          <w:i/>
          <w:sz w:val="20"/>
          <w:szCs w:val="20"/>
          <w:lang w:val="en-US"/>
        </w:rPr>
        <w:t>a statement</w:t>
      </w:r>
      <w:r w:rsidR="00F4191D">
        <w:rPr>
          <w:rFonts w:ascii="Times New Roman" w:hAnsi="Times New Roman"/>
          <w:sz w:val="20"/>
          <w:szCs w:val="20"/>
          <w:lang w:val="en-US"/>
        </w:rPr>
        <w:t xml:space="preserve">, </w:t>
      </w:r>
      <w:r w:rsidR="00F4191D" w:rsidRPr="00AD315B">
        <w:rPr>
          <w:rFonts w:ascii="Times New Roman" w:hAnsi="Times New Roman"/>
          <w:i/>
          <w:sz w:val="20"/>
          <w:szCs w:val="20"/>
          <w:lang w:val="en-US"/>
        </w:rPr>
        <w:t xml:space="preserve">an assertion </w:t>
      </w:r>
      <w:r w:rsidR="00F4191D">
        <w:rPr>
          <w:rFonts w:ascii="Times New Roman" w:hAnsi="Times New Roman"/>
          <w:sz w:val="20"/>
          <w:szCs w:val="20"/>
          <w:lang w:val="en-US"/>
        </w:rPr>
        <w:t>we</w:t>
      </w:r>
      <w:r w:rsidR="00AD315B">
        <w:rPr>
          <w:rFonts w:ascii="Times New Roman" w:hAnsi="Times New Roman"/>
          <w:sz w:val="20"/>
          <w:szCs w:val="20"/>
          <w:lang w:val="en-US"/>
        </w:rPr>
        <w:t xml:space="preserve"> think certainly of nothing else but something that has been produced by judging, stating, and asserting’.</w:t>
      </w:r>
      <w:r w:rsidR="00AD315B" w:rsidRPr="00AD315B">
        <w:rPr>
          <w:rFonts w:ascii="Times New Roman" w:hAnsi="Times New Roman"/>
          <w:sz w:val="20"/>
          <w:szCs w:val="20"/>
          <w:lang w:val="en-US"/>
        </w:rPr>
        <w:t xml:space="preserve"> </w:t>
      </w:r>
      <w:r w:rsidR="00AD315B" w:rsidRPr="00712522">
        <w:rPr>
          <w:rFonts w:ascii="Times New Roman" w:hAnsi="Times New Roman"/>
          <w:sz w:val="20"/>
          <w:szCs w:val="20"/>
          <w:lang w:val="en-US"/>
        </w:rPr>
        <w:t>(</w:t>
      </w:r>
      <w:r w:rsidR="00AD315B">
        <w:rPr>
          <w:rFonts w:ascii="Times New Roman" w:hAnsi="Times New Roman"/>
          <w:sz w:val="20"/>
          <w:szCs w:val="20"/>
          <w:lang w:val="en-US"/>
        </w:rPr>
        <w:t xml:space="preserve">Bolzano </w:t>
      </w:r>
      <w:r w:rsidR="00AD315B">
        <w:rPr>
          <w:rFonts w:ascii="Times New Roman" w:hAnsi="Times New Roman"/>
          <w:sz w:val="20"/>
          <w:szCs w:val="20"/>
          <w:lang w:val="en-US"/>
        </w:rPr>
        <w:t xml:space="preserve">1837, I, 81-82, translation </w:t>
      </w:r>
      <w:r w:rsidR="00AD315B">
        <w:rPr>
          <w:rFonts w:ascii="Times New Roman" w:hAnsi="Times New Roman"/>
          <w:sz w:val="20"/>
          <w:szCs w:val="20"/>
          <w:lang w:val="en-US"/>
        </w:rPr>
        <w:t xml:space="preserve">by </w:t>
      </w:r>
      <w:r w:rsidR="00AD315B">
        <w:rPr>
          <w:rFonts w:ascii="Times New Roman" w:hAnsi="Times New Roman"/>
          <w:sz w:val="20"/>
          <w:szCs w:val="20"/>
          <w:lang w:val="en-US"/>
        </w:rPr>
        <w:t>Mark Textor)</w:t>
      </w:r>
    </w:p>
  </w:footnote>
  <w:footnote w:id="2">
    <w:p w:rsidR="00A564E1" w:rsidRPr="00CE7541" w:rsidRDefault="00A564E1">
      <w:pPr>
        <w:pStyle w:val="FootnoteText"/>
        <w:rPr>
          <w:lang w:val="en-US"/>
        </w:rPr>
      </w:pPr>
      <w:r>
        <w:rPr>
          <w:rStyle w:val="FootnoteReference"/>
        </w:rPr>
        <w:footnoteRef/>
      </w:r>
      <w:r w:rsidRPr="00CE7541">
        <w:rPr>
          <w:lang w:val="en-US"/>
        </w:rPr>
        <w:t xml:space="preserve"> </w:t>
      </w:r>
      <w:r w:rsidRPr="00C77D07">
        <w:rPr>
          <w:rFonts w:ascii="Times New Roman" w:hAnsi="Times New Roman" w:cs="Times New Roman"/>
          <w:lang w:val="en-US"/>
        </w:rPr>
        <w:t>For the standard view of propositions see</w:t>
      </w:r>
      <w:r w:rsidR="00FE5DA1">
        <w:rPr>
          <w:rFonts w:ascii="Times New Roman" w:hAnsi="Times New Roman" w:cs="Times New Roman"/>
          <w:lang w:val="en-US"/>
        </w:rPr>
        <w:t xml:space="preserve"> also</w:t>
      </w:r>
      <w:r w:rsidRPr="00C77D07">
        <w:rPr>
          <w:rFonts w:ascii="Times New Roman" w:hAnsi="Times New Roman" w:cs="Times New Roman"/>
          <w:lang w:val="en-US"/>
        </w:rPr>
        <w:t xml:space="preserve"> Stalnaker (1979), Schiffer (2003</w:t>
      </w:r>
      <w:r>
        <w:rPr>
          <w:rFonts w:ascii="Times New Roman" w:hAnsi="Times New Roman" w:cs="Times New Roman"/>
          <w:lang w:val="en-US"/>
        </w:rPr>
        <w:t>)</w:t>
      </w:r>
      <w:r w:rsidRPr="00C77D07">
        <w:rPr>
          <w:rFonts w:ascii="Times New Roman" w:hAnsi="Times New Roman" w:cs="Times New Roman"/>
          <w:lang w:val="en-US"/>
        </w:rPr>
        <w:t xml:space="preserve">, Richard (1990), </w:t>
      </w:r>
      <w:r w:rsidR="00FE5DA1">
        <w:rPr>
          <w:rFonts w:ascii="Times New Roman" w:hAnsi="Times New Roman" w:cs="Times New Roman"/>
          <w:lang w:val="en-US"/>
        </w:rPr>
        <w:t xml:space="preserve">Bealer (1998), </w:t>
      </w:r>
      <w:r w:rsidRPr="00C77D07">
        <w:rPr>
          <w:rFonts w:ascii="Times New Roman" w:hAnsi="Times New Roman" w:cs="Times New Roman"/>
          <w:lang w:val="en-US"/>
        </w:rPr>
        <w:t>King (2007), Merricks (2015).</w:t>
      </w:r>
      <w:r w:rsidR="00FE5DA1">
        <w:rPr>
          <w:rFonts w:ascii="Times New Roman" w:hAnsi="Times New Roman" w:cs="Times New Roman"/>
          <w:lang w:val="en-US"/>
        </w:rPr>
        <w:t xml:space="preserve"> Frege uses for the notion of a proposition the noun</w:t>
      </w:r>
      <w:r w:rsidR="00FE5DA1" w:rsidRPr="00FE5DA1">
        <w:rPr>
          <w:rFonts w:ascii="Times New Roman" w:hAnsi="Times New Roman" w:cs="Times New Roman"/>
          <w:i/>
          <w:lang w:val="en-US"/>
        </w:rPr>
        <w:t xml:space="preserve"> thought</w:t>
      </w:r>
      <w:r w:rsidR="00FE5DA1">
        <w:rPr>
          <w:rFonts w:ascii="Times New Roman" w:hAnsi="Times New Roman" w:cs="Times New Roman"/>
          <w:lang w:val="en-US"/>
        </w:rPr>
        <w:t>, which is actually a noun for attitudinal objects (or kinds of them). But thoughts for Frege are meant to be abstract, sharable contents of sentences and attitudes.</w:t>
      </w:r>
    </w:p>
  </w:footnote>
  <w:footnote w:id="3">
    <w:p w:rsidR="00A564E1" w:rsidRDefault="00A564E1" w:rsidP="001601F8">
      <w:pPr>
        <w:spacing w:after="0" w:line="240" w:lineRule="auto"/>
        <w:rPr>
          <w:rFonts w:ascii="Times New Roman" w:hAnsi="Times New Roman" w:cs="Times New Roman"/>
          <w:lang w:val="en-US"/>
        </w:rPr>
      </w:pPr>
      <w:r>
        <w:rPr>
          <w:rStyle w:val="FootnoteReference"/>
        </w:rPr>
        <w:footnoteRef/>
      </w:r>
      <w:r w:rsidRPr="003C6EC0">
        <w:rPr>
          <w:lang w:val="en-US"/>
        </w:rPr>
        <w:t xml:space="preserve"> </w:t>
      </w:r>
      <w:r w:rsidRPr="003E325A">
        <w:rPr>
          <w:rFonts w:ascii="Times New Roman" w:hAnsi="Times New Roman" w:cs="Times New Roman"/>
          <w:sz w:val="20"/>
          <w:szCs w:val="20"/>
          <w:lang w:val="en-US"/>
        </w:rPr>
        <w:t xml:space="preserve">See Jubien (2001), Soames (2010), Hanks </w:t>
      </w:r>
      <w:r>
        <w:rPr>
          <w:rFonts w:ascii="Times New Roman" w:hAnsi="Times New Roman" w:cs="Times New Roman"/>
          <w:sz w:val="20"/>
          <w:szCs w:val="20"/>
          <w:lang w:val="en-US"/>
        </w:rPr>
        <w:t>(2007), Moltmann (2003a, 2013a).</w:t>
      </w:r>
    </w:p>
    <w:p w:rsidR="00A564E1" w:rsidRPr="009E3928" w:rsidRDefault="00A564E1" w:rsidP="001601F8">
      <w:pPr>
        <w:spacing w:after="0" w:line="240" w:lineRule="auto"/>
        <w:rPr>
          <w:rFonts w:ascii="Times New Roman" w:hAnsi="Times New Roman" w:cs="Times New Roman"/>
          <w:lang w:val="en-US"/>
        </w:rPr>
      </w:pPr>
    </w:p>
  </w:footnote>
  <w:footnote w:id="4">
    <w:p w:rsidR="00A564E1" w:rsidRDefault="00A564E1" w:rsidP="003E325A">
      <w:pPr>
        <w:pStyle w:val="FootnoteText"/>
        <w:rPr>
          <w:rFonts w:ascii="Times New Roman" w:eastAsia="Calibri" w:hAnsi="Times New Roman" w:cs="Times New Roman"/>
          <w:lang w:val="en-US"/>
        </w:rPr>
      </w:pPr>
      <w:r>
        <w:rPr>
          <w:rStyle w:val="FootnoteReference"/>
        </w:rPr>
        <w:footnoteRef/>
      </w:r>
      <w:r w:rsidRPr="001601F8">
        <w:rPr>
          <w:lang w:val="en-US"/>
        </w:rPr>
        <w:t xml:space="preserve"> </w:t>
      </w:r>
      <w:r>
        <w:rPr>
          <w:rFonts w:ascii="Times New Roman" w:eastAsia="Calibri" w:hAnsi="Times New Roman" w:cs="Times New Roman"/>
          <w:lang w:val="en-US"/>
        </w:rPr>
        <w:t>Propositions</w:t>
      </w:r>
      <w:r w:rsidRPr="009E3928">
        <w:rPr>
          <w:rFonts w:ascii="Times New Roman" w:eastAsia="Calibri" w:hAnsi="Times New Roman" w:cs="Times New Roman"/>
          <w:lang w:val="en-US"/>
        </w:rPr>
        <w:t xml:space="preserve"> as such need not be identified with particular abstract objects</w:t>
      </w:r>
      <w:r>
        <w:rPr>
          <w:rFonts w:ascii="Times New Roman" w:eastAsia="Calibri" w:hAnsi="Times New Roman" w:cs="Times New Roman"/>
          <w:lang w:val="en-US"/>
        </w:rPr>
        <w:t>, which may be a way of avoiding problems [1], [2],[3],[5]</w:t>
      </w:r>
      <w:r w:rsidRPr="009E3928">
        <w:rPr>
          <w:rFonts w:ascii="Times New Roman" w:eastAsia="Calibri" w:hAnsi="Times New Roman" w:cs="Times New Roman"/>
          <w:lang w:val="en-US"/>
        </w:rPr>
        <w:t xml:space="preserve">. An alternative that </w:t>
      </w:r>
      <w:r>
        <w:rPr>
          <w:rFonts w:ascii="Times New Roman" w:eastAsia="Calibri" w:hAnsi="Times New Roman" w:cs="Times New Roman"/>
          <w:lang w:val="en-US"/>
        </w:rPr>
        <w:t>one might pursue</w:t>
      </w:r>
      <w:r w:rsidRPr="009E3928">
        <w:rPr>
          <w:rFonts w:ascii="Times New Roman" w:eastAsia="Calibri" w:hAnsi="Times New Roman" w:cs="Times New Roman"/>
          <w:lang w:val="en-US"/>
        </w:rPr>
        <w:t xml:space="preserve"> is to take them to be primitives, in their roles as contents of attitudes and truthbearers, and as such just represented by the particular mathematical objects that are compositionally determined meanings of sentences. See Schiffer</w:t>
      </w:r>
      <w:r>
        <w:rPr>
          <w:rFonts w:ascii="Times New Roman" w:eastAsia="Calibri" w:hAnsi="Times New Roman" w:cs="Times New Roman"/>
          <w:lang w:val="en-US"/>
        </w:rPr>
        <w:t xml:space="preserve"> (2016) for such an approach.</w:t>
      </w:r>
    </w:p>
    <w:p w:rsidR="00A564E1" w:rsidRPr="001601F8" w:rsidRDefault="00A564E1" w:rsidP="003E325A">
      <w:pPr>
        <w:pStyle w:val="FootnoteText"/>
        <w:rPr>
          <w:lang w:val="en-US"/>
        </w:rPr>
      </w:pPr>
    </w:p>
  </w:footnote>
  <w:footnote w:id="5">
    <w:p w:rsidR="00056E46" w:rsidRPr="00FE5DA1" w:rsidRDefault="00056E46" w:rsidP="00056E46">
      <w:pPr>
        <w:pStyle w:val="FootnoteText"/>
        <w:rPr>
          <w:lang w:val="en-US"/>
        </w:rPr>
      </w:pPr>
      <w:r>
        <w:rPr>
          <w:rStyle w:val="FootnoteReference"/>
        </w:rPr>
        <w:footnoteRef/>
      </w:r>
      <w:r w:rsidRPr="00FE5DA1">
        <w:rPr>
          <w:lang w:val="en-US"/>
        </w:rPr>
        <w:t xml:space="preserve"> </w:t>
      </w:r>
      <w:r w:rsidRPr="008202C3">
        <w:rPr>
          <w:rFonts w:ascii="Times New Roman" w:hAnsi="Times New Roman" w:cs="Times New Roman"/>
          <w:lang w:val="en-US"/>
        </w:rPr>
        <w:t>For the Substitution Problem and Objectivization Effect see Moltmann (2003a, b, 2013), as well as already Vendler (1967), Prior (1971), Bach (1997), among others.</w:t>
      </w:r>
    </w:p>
  </w:footnote>
  <w:footnote w:id="6">
    <w:p w:rsidR="00A564E1" w:rsidRDefault="00A564E1">
      <w:pPr>
        <w:pStyle w:val="FootnoteText"/>
        <w:rPr>
          <w:lang w:val="en-US"/>
        </w:rPr>
      </w:pPr>
      <w:r>
        <w:rPr>
          <w:rStyle w:val="FootnoteReference"/>
        </w:rPr>
        <w:footnoteRef/>
      </w:r>
      <w:r w:rsidRPr="003A3470">
        <w:rPr>
          <w:lang w:val="en-US"/>
        </w:rPr>
        <w:t xml:space="preserve"> </w:t>
      </w:r>
      <w:r w:rsidRPr="00570AE6">
        <w:rPr>
          <w:rFonts w:ascii="Times New Roman" w:hAnsi="Times New Roman" w:cs="Times New Roman"/>
          <w:lang w:val="en-US"/>
        </w:rPr>
        <w:t xml:space="preserve">See </w:t>
      </w:r>
      <w:r>
        <w:rPr>
          <w:rFonts w:ascii="Times New Roman" w:hAnsi="Times New Roman" w:cs="Times New Roman"/>
          <w:lang w:val="en-US"/>
        </w:rPr>
        <w:t xml:space="preserve">Horwich (1990), </w:t>
      </w:r>
      <w:r w:rsidRPr="00570AE6">
        <w:rPr>
          <w:rFonts w:ascii="Times New Roman" w:hAnsi="Times New Roman" w:cs="Times New Roman"/>
          <w:lang w:val="en-US"/>
        </w:rPr>
        <w:t>S</w:t>
      </w:r>
      <w:r>
        <w:rPr>
          <w:rFonts w:ascii="Times New Roman" w:hAnsi="Times New Roman" w:cs="Times New Roman"/>
          <w:lang w:val="en-US"/>
        </w:rPr>
        <w:t xml:space="preserve">chiffer(2003), Bealer (1998) </w:t>
      </w:r>
      <w:r w:rsidRPr="00570AE6">
        <w:rPr>
          <w:rFonts w:ascii="Times New Roman" w:hAnsi="Times New Roman" w:cs="Times New Roman"/>
          <w:lang w:val="en-US"/>
        </w:rPr>
        <w:t xml:space="preserve">among others for that view. </w:t>
      </w:r>
      <w:r w:rsidR="008202C3">
        <w:rPr>
          <w:rFonts w:ascii="Times New Roman" w:hAnsi="Times New Roman" w:cs="Times New Roman"/>
          <w:lang w:val="en-US"/>
        </w:rPr>
        <w:t>T</w:t>
      </w:r>
      <w:r w:rsidR="00056E46">
        <w:rPr>
          <w:rFonts w:ascii="Times New Roman" w:hAnsi="Times New Roman" w:cs="Times New Roman"/>
          <w:lang w:val="en-US"/>
        </w:rPr>
        <w:t>he</w:t>
      </w:r>
      <w:r w:rsidR="008202C3">
        <w:rPr>
          <w:rFonts w:ascii="Times New Roman" w:hAnsi="Times New Roman" w:cs="Times New Roman"/>
          <w:lang w:val="en-US"/>
        </w:rPr>
        <w:t xml:space="preserve"> critique holds both for the view on which special quantifiers are first-order quantifiers and higher-order quantifiers</w:t>
      </w:r>
      <w:r w:rsidR="008202C3" w:rsidRPr="008202C3">
        <w:rPr>
          <w:rFonts w:ascii="Times New Roman" w:hAnsi="Times New Roman" w:cs="Times New Roman"/>
          <w:lang w:val="en-US"/>
        </w:rPr>
        <w:t xml:space="preserve"> </w:t>
      </w:r>
      <w:r w:rsidR="008202C3">
        <w:rPr>
          <w:rFonts w:ascii="Times New Roman" w:hAnsi="Times New Roman" w:cs="Times New Roman"/>
          <w:lang w:val="en-US"/>
        </w:rPr>
        <w:t>ranging over propositions</w:t>
      </w:r>
      <w:r w:rsidR="008202C3">
        <w:rPr>
          <w:rFonts w:ascii="Times New Roman" w:hAnsi="Times New Roman" w:cs="Times New Roman"/>
          <w:lang w:val="en-US"/>
        </w:rPr>
        <w:t xml:space="preserve">. </w:t>
      </w:r>
      <w:r w:rsidRPr="00570AE6">
        <w:rPr>
          <w:rFonts w:ascii="Times New Roman" w:hAnsi="Times New Roman" w:cs="Times New Roman"/>
          <w:lang w:val="en-US"/>
        </w:rPr>
        <w:t xml:space="preserve">The view that special quantifier are higher-order quantifiers goes back to Prior </w:t>
      </w:r>
      <w:r>
        <w:rPr>
          <w:rFonts w:ascii="Times New Roman" w:hAnsi="Times New Roman" w:cs="Times New Roman"/>
          <w:lang w:val="en-US"/>
        </w:rPr>
        <w:t>(1971)</w:t>
      </w:r>
      <w:r w:rsidRPr="00570AE6">
        <w:rPr>
          <w:rFonts w:ascii="Times New Roman" w:hAnsi="Times New Roman" w:cs="Times New Roman"/>
          <w:lang w:val="en-US"/>
        </w:rPr>
        <w:t>.</w:t>
      </w:r>
    </w:p>
    <w:p w:rsidR="00A564E1" w:rsidRPr="003A3470" w:rsidRDefault="00A564E1">
      <w:pPr>
        <w:pStyle w:val="FootnoteText"/>
        <w:rPr>
          <w:lang w:val="en-US"/>
        </w:rPr>
      </w:pPr>
    </w:p>
  </w:footnote>
  <w:footnote w:id="7">
    <w:p w:rsidR="00A564E1" w:rsidRPr="00570AE6" w:rsidRDefault="00A564E1">
      <w:pPr>
        <w:pStyle w:val="FootnoteText"/>
        <w:rPr>
          <w:lang w:val="en-US"/>
        </w:rPr>
      </w:pPr>
      <w:r>
        <w:rPr>
          <w:rStyle w:val="FootnoteReference"/>
        </w:rPr>
        <w:footnoteRef/>
      </w:r>
      <w:r w:rsidRPr="00570AE6">
        <w:rPr>
          <w:lang w:val="en-US"/>
        </w:rPr>
        <w:t xml:space="preserve"> </w:t>
      </w:r>
      <w:r w:rsidRPr="00570AE6">
        <w:rPr>
          <w:rFonts w:ascii="Times New Roman" w:hAnsi="Times New Roman" w:cs="Times New Roman"/>
          <w:lang w:val="en-US"/>
        </w:rPr>
        <w:t>Such restrictions</w:t>
      </w:r>
      <w:r>
        <w:rPr>
          <w:rFonts w:ascii="Times New Roman" w:hAnsi="Times New Roman" w:cs="Times New Roman"/>
          <w:lang w:val="en-US"/>
        </w:rPr>
        <w:t xml:space="preserve"> are</w:t>
      </w:r>
      <w:r w:rsidRPr="00570AE6">
        <w:rPr>
          <w:rFonts w:ascii="Times New Roman" w:hAnsi="Times New Roman" w:cs="Times New Roman"/>
          <w:lang w:val="en-US"/>
        </w:rPr>
        <w:t xml:space="preserve"> discussed in detail in Moltmann </w:t>
      </w:r>
      <w:r>
        <w:rPr>
          <w:rFonts w:ascii="Times New Roman" w:hAnsi="Times New Roman" w:cs="Times New Roman"/>
          <w:lang w:val="en-US"/>
        </w:rPr>
        <w:t>(</w:t>
      </w:r>
      <w:r w:rsidRPr="00570AE6">
        <w:rPr>
          <w:rFonts w:ascii="Times New Roman" w:hAnsi="Times New Roman" w:cs="Times New Roman"/>
          <w:lang w:val="en-US"/>
        </w:rPr>
        <w:t>2003</w:t>
      </w:r>
      <w:r>
        <w:rPr>
          <w:rFonts w:ascii="Times New Roman" w:hAnsi="Times New Roman" w:cs="Times New Roman"/>
          <w:lang w:val="en-US"/>
        </w:rPr>
        <w:t>a, b</w:t>
      </w:r>
      <w:r w:rsidRPr="00570AE6">
        <w:rPr>
          <w:rFonts w:ascii="Times New Roman" w:hAnsi="Times New Roman" w:cs="Times New Roman"/>
          <w:lang w:val="en-US"/>
        </w:rPr>
        <w:t>, 2013</w:t>
      </w:r>
      <w:r>
        <w:rPr>
          <w:rFonts w:ascii="Times New Roman" w:hAnsi="Times New Roman" w:cs="Times New Roman"/>
          <w:lang w:val="en-US"/>
        </w:rPr>
        <w:t>a).</w:t>
      </w:r>
      <w:r w:rsidRPr="00570AE6">
        <w:rPr>
          <w:rFonts w:ascii="Times New Roman" w:hAnsi="Times New Roman" w:cs="Times New Roman"/>
          <w:lang w:val="en-US"/>
        </w:rPr>
        <w:t xml:space="preserve"> </w:t>
      </w:r>
    </w:p>
  </w:footnote>
  <w:footnote w:id="8">
    <w:p w:rsidR="00A564E1" w:rsidRDefault="00A564E1" w:rsidP="003C5640">
      <w:pPr>
        <w:spacing w:after="0" w:line="240" w:lineRule="auto"/>
        <w:rPr>
          <w:rFonts w:ascii="Times New Roman" w:hAnsi="Times New Roman" w:cs="Times New Roman"/>
          <w:sz w:val="24"/>
          <w:szCs w:val="24"/>
          <w:lang w:val="en-US"/>
        </w:rPr>
      </w:pPr>
      <w:r>
        <w:rPr>
          <w:rStyle w:val="FootnoteReference"/>
        </w:rPr>
        <w:footnoteRef/>
      </w:r>
      <w:r w:rsidRPr="003C5640">
        <w:rPr>
          <w:lang w:val="en-US"/>
        </w:rPr>
        <w:t xml:space="preserve"> </w:t>
      </w:r>
      <w:r>
        <w:rPr>
          <w:rFonts w:ascii="Times New Roman" w:hAnsi="Times New Roman" w:cs="Times New Roman"/>
          <w:sz w:val="24"/>
          <w:szCs w:val="24"/>
          <w:lang w:val="en-US"/>
        </w:rPr>
        <w:t xml:space="preserve"> </w:t>
      </w:r>
      <w:r w:rsidRPr="003C5640">
        <w:rPr>
          <w:rFonts w:ascii="Times New Roman" w:hAnsi="Times New Roman" w:cs="Times New Roman"/>
          <w:sz w:val="20"/>
          <w:szCs w:val="20"/>
          <w:lang w:val="en-US"/>
        </w:rPr>
        <w:t>The structured-propositions view has also been motivated by the need to have a more fine-grained notion of content than the possible-worlds-based one. On the present view, truthmaker-based approach, content is fine-grained and a structured notion of content is not needed.</w:t>
      </w:r>
      <w:r w:rsidRPr="00730020">
        <w:rPr>
          <w:rFonts w:ascii="Times New Roman" w:hAnsi="Times New Roman" w:cs="Times New Roman"/>
          <w:sz w:val="24"/>
          <w:szCs w:val="24"/>
          <w:lang w:val="en-US"/>
        </w:rPr>
        <w:t xml:space="preserve"> </w:t>
      </w:r>
    </w:p>
    <w:p w:rsidR="00A564E1" w:rsidRPr="003C5640" w:rsidRDefault="00A564E1">
      <w:pPr>
        <w:pStyle w:val="FootnoteText"/>
        <w:rPr>
          <w:lang w:val="en-US"/>
        </w:rPr>
      </w:pPr>
    </w:p>
  </w:footnote>
  <w:footnote w:id="9">
    <w:p w:rsidR="00A564E1" w:rsidRDefault="00A564E1" w:rsidP="00FA3E98">
      <w:pPr>
        <w:spacing w:after="0" w:line="240" w:lineRule="auto"/>
        <w:rPr>
          <w:rFonts w:ascii="Times New Roman" w:hAnsi="Times New Roman" w:cs="Times New Roman"/>
          <w:sz w:val="24"/>
          <w:szCs w:val="24"/>
          <w:lang w:val="en-US"/>
        </w:rPr>
      </w:pPr>
      <w:r>
        <w:rPr>
          <w:rStyle w:val="FootnoteReference"/>
        </w:rPr>
        <w:footnoteRef/>
      </w:r>
      <w:r w:rsidRPr="00FA3E98">
        <w:rPr>
          <w:lang w:val="en-US"/>
        </w:rPr>
        <w:t xml:space="preserve"> </w:t>
      </w:r>
      <w:r w:rsidRPr="00FA3E98">
        <w:rPr>
          <w:rFonts w:ascii="Times New Roman" w:eastAsia="Calibri" w:hAnsi="Times New Roman" w:cs="Times New Roman"/>
          <w:sz w:val="20"/>
          <w:szCs w:val="20"/>
          <w:lang w:val="en-US"/>
        </w:rPr>
        <w:t>Given Davidsonian event semantics (Davidson 1967), events should be implicit arguments of attitude verbs. Of course, Davidsonian events and attitudinal objects have independent semantic motivations: events in their roles as implicit arguments of verbs are meant to be the objects to which adverbials apply, whereas attitudinal objects are mind-dependent entities that are bearers of truth or satisfaction conditions. Events are not bearers of truth or satisfaction conditions or other content-related properties.</w:t>
      </w:r>
      <w:r w:rsidRPr="00CD2805">
        <w:rPr>
          <w:rFonts w:ascii="Times New Roman" w:eastAsia="Calibri" w:hAnsi="Times New Roman" w:cs="Times New Roman"/>
          <w:sz w:val="24"/>
          <w:szCs w:val="24"/>
          <w:lang w:val="en-US"/>
        </w:rPr>
        <w:t xml:space="preserve"> </w:t>
      </w:r>
    </w:p>
    <w:p w:rsidR="00A564E1" w:rsidRPr="00FA3E98" w:rsidRDefault="00A564E1">
      <w:pPr>
        <w:pStyle w:val="FootnoteText"/>
        <w:rPr>
          <w:lang w:val="en-U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7745629"/>
      <w:docPartObj>
        <w:docPartGallery w:val="Page Numbers (Top of Page)"/>
        <w:docPartUnique/>
      </w:docPartObj>
    </w:sdtPr>
    <w:sdtEndPr>
      <w:rPr>
        <w:noProof/>
      </w:rPr>
    </w:sdtEndPr>
    <w:sdtContent>
      <w:p w:rsidR="00A564E1" w:rsidRDefault="00A564E1">
        <w:pPr>
          <w:pStyle w:val="Header"/>
          <w:jc w:val="center"/>
        </w:pPr>
        <w:r>
          <w:fldChar w:fldCharType="begin"/>
        </w:r>
        <w:r>
          <w:instrText xml:space="preserve"> PAGE   \* MERGEFORMAT </w:instrText>
        </w:r>
        <w:r>
          <w:fldChar w:fldCharType="separate"/>
        </w:r>
        <w:r w:rsidR="003D691D">
          <w:rPr>
            <w:noProof/>
          </w:rPr>
          <w:t>14</w:t>
        </w:r>
        <w:r>
          <w:rPr>
            <w:noProof/>
          </w:rPr>
          <w:fldChar w:fldCharType="end"/>
        </w:r>
      </w:p>
    </w:sdtContent>
  </w:sdt>
  <w:p w:rsidR="00A564E1" w:rsidRDefault="00A564E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B85"/>
    <w:rsid w:val="000001E0"/>
    <w:rsid w:val="00013C0B"/>
    <w:rsid w:val="00014C30"/>
    <w:rsid w:val="000215E7"/>
    <w:rsid w:val="0002531E"/>
    <w:rsid w:val="00030A5B"/>
    <w:rsid w:val="00031BF3"/>
    <w:rsid w:val="0003582B"/>
    <w:rsid w:val="000423A4"/>
    <w:rsid w:val="00055C06"/>
    <w:rsid w:val="00056E46"/>
    <w:rsid w:val="0007011E"/>
    <w:rsid w:val="00071693"/>
    <w:rsid w:val="000717DB"/>
    <w:rsid w:val="000803B9"/>
    <w:rsid w:val="00082B32"/>
    <w:rsid w:val="00084ABF"/>
    <w:rsid w:val="00093325"/>
    <w:rsid w:val="000B0602"/>
    <w:rsid w:val="000B16FE"/>
    <w:rsid w:val="000B6A0B"/>
    <w:rsid w:val="000B6ED5"/>
    <w:rsid w:val="000C3B8C"/>
    <w:rsid w:val="000E1CA6"/>
    <w:rsid w:val="000F0954"/>
    <w:rsid w:val="000F2EC0"/>
    <w:rsid w:val="000F4607"/>
    <w:rsid w:val="001131D2"/>
    <w:rsid w:val="00113A94"/>
    <w:rsid w:val="00116014"/>
    <w:rsid w:val="00117D0D"/>
    <w:rsid w:val="00151A7F"/>
    <w:rsid w:val="001601F8"/>
    <w:rsid w:val="00162C36"/>
    <w:rsid w:val="001637F0"/>
    <w:rsid w:val="00173DB6"/>
    <w:rsid w:val="0018460A"/>
    <w:rsid w:val="001846D7"/>
    <w:rsid w:val="001A5C65"/>
    <w:rsid w:val="001A5FC6"/>
    <w:rsid w:val="001A70DB"/>
    <w:rsid w:val="001B1205"/>
    <w:rsid w:val="001B1C3C"/>
    <w:rsid w:val="001B59AB"/>
    <w:rsid w:val="001B7991"/>
    <w:rsid w:val="001D0268"/>
    <w:rsid w:val="001D145B"/>
    <w:rsid w:val="001D3E35"/>
    <w:rsid w:val="001D4763"/>
    <w:rsid w:val="001F1302"/>
    <w:rsid w:val="001F41D1"/>
    <w:rsid w:val="001F6EFE"/>
    <w:rsid w:val="002070AD"/>
    <w:rsid w:val="00210162"/>
    <w:rsid w:val="0021230E"/>
    <w:rsid w:val="00225CA8"/>
    <w:rsid w:val="00234B06"/>
    <w:rsid w:val="00235538"/>
    <w:rsid w:val="00237859"/>
    <w:rsid w:val="00237FD9"/>
    <w:rsid w:val="002440A6"/>
    <w:rsid w:val="00246A2C"/>
    <w:rsid w:val="00246B33"/>
    <w:rsid w:val="00247E5D"/>
    <w:rsid w:val="00250520"/>
    <w:rsid w:val="002514C6"/>
    <w:rsid w:val="00252E72"/>
    <w:rsid w:val="0025416A"/>
    <w:rsid w:val="00256F9B"/>
    <w:rsid w:val="00257E6D"/>
    <w:rsid w:val="00263826"/>
    <w:rsid w:val="002821AE"/>
    <w:rsid w:val="00293236"/>
    <w:rsid w:val="002975DF"/>
    <w:rsid w:val="002A103A"/>
    <w:rsid w:val="002A5576"/>
    <w:rsid w:val="002B2D3C"/>
    <w:rsid w:val="002B4176"/>
    <w:rsid w:val="002B4BB2"/>
    <w:rsid w:val="002B6938"/>
    <w:rsid w:val="002C0225"/>
    <w:rsid w:val="002C12E3"/>
    <w:rsid w:val="002D0761"/>
    <w:rsid w:val="002D5B4D"/>
    <w:rsid w:val="002E18DE"/>
    <w:rsid w:val="002E369C"/>
    <w:rsid w:val="002E67D2"/>
    <w:rsid w:val="002F4370"/>
    <w:rsid w:val="00303F1D"/>
    <w:rsid w:val="003076F5"/>
    <w:rsid w:val="00311F15"/>
    <w:rsid w:val="00312B0D"/>
    <w:rsid w:val="00327085"/>
    <w:rsid w:val="0038227C"/>
    <w:rsid w:val="003907D4"/>
    <w:rsid w:val="00391E18"/>
    <w:rsid w:val="003A2A83"/>
    <w:rsid w:val="003A3470"/>
    <w:rsid w:val="003B5189"/>
    <w:rsid w:val="003C5640"/>
    <w:rsid w:val="003C623F"/>
    <w:rsid w:val="003D691D"/>
    <w:rsid w:val="003E325A"/>
    <w:rsid w:val="003F0256"/>
    <w:rsid w:val="003F13BA"/>
    <w:rsid w:val="003F2D54"/>
    <w:rsid w:val="004033CC"/>
    <w:rsid w:val="00415882"/>
    <w:rsid w:val="00415D46"/>
    <w:rsid w:val="0043437C"/>
    <w:rsid w:val="00446899"/>
    <w:rsid w:val="00451EDB"/>
    <w:rsid w:val="00456F7B"/>
    <w:rsid w:val="00465745"/>
    <w:rsid w:val="00471450"/>
    <w:rsid w:val="00475968"/>
    <w:rsid w:val="00476DC6"/>
    <w:rsid w:val="00477E26"/>
    <w:rsid w:val="004A6E33"/>
    <w:rsid w:val="004A7B35"/>
    <w:rsid w:val="004C14D5"/>
    <w:rsid w:val="004C79FA"/>
    <w:rsid w:val="004E5372"/>
    <w:rsid w:val="004E6184"/>
    <w:rsid w:val="004F1DEC"/>
    <w:rsid w:val="004F385E"/>
    <w:rsid w:val="004F4FC8"/>
    <w:rsid w:val="00503B77"/>
    <w:rsid w:val="005046CD"/>
    <w:rsid w:val="005058BE"/>
    <w:rsid w:val="00506766"/>
    <w:rsid w:val="00521D9D"/>
    <w:rsid w:val="00524066"/>
    <w:rsid w:val="00531D6D"/>
    <w:rsid w:val="00535D3F"/>
    <w:rsid w:val="005448AF"/>
    <w:rsid w:val="005550C8"/>
    <w:rsid w:val="00561FC4"/>
    <w:rsid w:val="00570AE6"/>
    <w:rsid w:val="00574341"/>
    <w:rsid w:val="00586B85"/>
    <w:rsid w:val="005929E9"/>
    <w:rsid w:val="005A6FEB"/>
    <w:rsid w:val="005C2AEA"/>
    <w:rsid w:val="005C6196"/>
    <w:rsid w:val="005C7831"/>
    <w:rsid w:val="005D611E"/>
    <w:rsid w:val="005E1358"/>
    <w:rsid w:val="005E3A48"/>
    <w:rsid w:val="005E5E8E"/>
    <w:rsid w:val="005E63C0"/>
    <w:rsid w:val="005F365C"/>
    <w:rsid w:val="00600231"/>
    <w:rsid w:val="00604CDF"/>
    <w:rsid w:val="00612344"/>
    <w:rsid w:val="00613401"/>
    <w:rsid w:val="00621C7F"/>
    <w:rsid w:val="00630B5E"/>
    <w:rsid w:val="00640064"/>
    <w:rsid w:val="0064026D"/>
    <w:rsid w:val="00641816"/>
    <w:rsid w:val="00650F42"/>
    <w:rsid w:val="006532EB"/>
    <w:rsid w:val="006553A5"/>
    <w:rsid w:val="006606C9"/>
    <w:rsid w:val="00663610"/>
    <w:rsid w:val="006650B4"/>
    <w:rsid w:val="00665688"/>
    <w:rsid w:val="00694755"/>
    <w:rsid w:val="006A25AF"/>
    <w:rsid w:val="006A2D14"/>
    <w:rsid w:val="006A52D9"/>
    <w:rsid w:val="006A5CD5"/>
    <w:rsid w:val="006B1509"/>
    <w:rsid w:val="006C07B9"/>
    <w:rsid w:val="006D4D40"/>
    <w:rsid w:val="006D7CB4"/>
    <w:rsid w:val="006E6D97"/>
    <w:rsid w:val="006E7FD1"/>
    <w:rsid w:val="006F0B65"/>
    <w:rsid w:val="006F0C02"/>
    <w:rsid w:val="006F473B"/>
    <w:rsid w:val="00704954"/>
    <w:rsid w:val="00712522"/>
    <w:rsid w:val="007313B4"/>
    <w:rsid w:val="00744239"/>
    <w:rsid w:val="007461FA"/>
    <w:rsid w:val="00751076"/>
    <w:rsid w:val="00761CD8"/>
    <w:rsid w:val="0077117D"/>
    <w:rsid w:val="00780868"/>
    <w:rsid w:val="0079274D"/>
    <w:rsid w:val="007A378B"/>
    <w:rsid w:val="007B2A0C"/>
    <w:rsid w:val="007B3A78"/>
    <w:rsid w:val="007B6260"/>
    <w:rsid w:val="007D6C6E"/>
    <w:rsid w:val="007D740A"/>
    <w:rsid w:val="007E6958"/>
    <w:rsid w:val="007F2838"/>
    <w:rsid w:val="007F36DA"/>
    <w:rsid w:val="008155A5"/>
    <w:rsid w:val="008202C3"/>
    <w:rsid w:val="00824008"/>
    <w:rsid w:val="00832883"/>
    <w:rsid w:val="00850E81"/>
    <w:rsid w:val="008531E4"/>
    <w:rsid w:val="008531E5"/>
    <w:rsid w:val="00857AE6"/>
    <w:rsid w:val="008920E9"/>
    <w:rsid w:val="008A1D6F"/>
    <w:rsid w:val="008A7D18"/>
    <w:rsid w:val="008B779F"/>
    <w:rsid w:val="008E008B"/>
    <w:rsid w:val="008E29D0"/>
    <w:rsid w:val="008E700A"/>
    <w:rsid w:val="008F0976"/>
    <w:rsid w:val="008F2C84"/>
    <w:rsid w:val="008F6DBF"/>
    <w:rsid w:val="00905FFD"/>
    <w:rsid w:val="00915068"/>
    <w:rsid w:val="009177A9"/>
    <w:rsid w:val="00922F79"/>
    <w:rsid w:val="009357DB"/>
    <w:rsid w:val="009372EA"/>
    <w:rsid w:val="009526FF"/>
    <w:rsid w:val="0096166F"/>
    <w:rsid w:val="009644D2"/>
    <w:rsid w:val="00983E29"/>
    <w:rsid w:val="00990B70"/>
    <w:rsid w:val="009956C7"/>
    <w:rsid w:val="009B1224"/>
    <w:rsid w:val="009E451D"/>
    <w:rsid w:val="009E4EEA"/>
    <w:rsid w:val="009E6398"/>
    <w:rsid w:val="009F3CB4"/>
    <w:rsid w:val="00A23740"/>
    <w:rsid w:val="00A258E5"/>
    <w:rsid w:val="00A26F32"/>
    <w:rsid w:val="00A52D36"/>
    <w:rsid w:val="00A564E1"/>
    <w:rsid w:val="00A5664D"/>
    <w:rsid w:val="00A60334"/>
    <w:rsid w:val="00A6416A"/>
    <w:rsid w:val="00A71C16"/>
    <w:rsid w:val="00A72B6F"/>
    <w:rsid w:val="00A74BC3"/>
    <w:rsid w:val="00A77D34"/>
    <w:rsid w:val="00A90301"/>
    <w:rsid w:val="00A96376"/>
    <w:rsid w:val="00AA0CFF"/>
    <w:rsid w:val="00AA3EB2"/>
    <w:rsid w:val="00AA6CF1"/>
    <w:rsid w:val="00AB31F6"/>
    <w:rsid w:val="00AB681B"/>
    <w:rsid w:val="00AC3045"/>
    <w:rsid w:val="00AC4F51"/>
    <w:rsid w:val="00AD315B"/>
    <w:rsid w:val="00AD3679"/>
    <w:rsid w:val="00AD50F4"/>
    <w:rsid w:val="00B12C2F"/>
    <w:rsid w:val="00B232DC"/>
    <w:rsid w:val="00B34EDC"/>
    <w:rsid w:val="00B41616"/>
    <w:rsid w:val="00B435A7"/>
    <w:rsid w:val="00B4731F"/>
    <w:rsid w:val="00B537BE"/>
    <w:rsid w:val="00B559A9"/>
    <w:rsid w:val="00B60081"/>
    <w:rsid w:val="00B61FEC"/>
    <w:rsid w:val="00B63131"/>
    <w:rsid w:val="00B91662"/>
    <w:rsid w:val="00B91F83"/>
    <w:rsid w:val="00B940B2"/>
    <w:rsid w:val="00B96B14"/>
    <w:rsid w:val="00BB2105"/>
    <w:rsid w:val="00BB58DD"/>
    <w:rsid w:val="00BC3EA1"/>
    <w:rsid w:val="00BD2F20"/>
    <w:rsid w:val="00BD5D20"/>
    <w:rsid w:val="00BE384B"/>
    <w:rsid w:val="00BF7135"/>
    <w:rsid w:val="00C04B0D"/>
    <w:rsid w:val="00C12A84"/>
    <w:rsid w:val="00C13595"/>
    <w:rsid w:val="00C234BF"/>
    <w:rsid w:val="00C27441"/>
    <w:rsid w:val="00C50F18"/>
    <w:rsid w:val="00C62C21"/>
    <w:rsid w:val="00C7421E"/>
    <w:rsid w:val="00C77D07"/>
    <w:rsid w:val="00C82DF9"/>
    <w:rsid w:val="00C921FD"/>
    <w:rsid w:val="00C92F9F"/>
    <w:rsid w:val="00C93CA5"/>
    <w:rsid w:val="00C94B1C"/>
    <w:rsid w:val="00CA75DE"/>
    <w:rsid w:val="00CB05E0"/>
    <w:rsid w:val="00CB569D"/>
    <w:rsid w:val="00CD118C"/>
    <w:rsid w:val="00CE41FD"/>
    <w:rsid w:val="00CE7541"/>
    <w:rsid w:val="00D2005E"/>
    <w:rsid w:val="00D265DD"/>
    <w:rsid w:val="00D373C8"/>
    <w:rsid w:val="00D437FD"/>
    <w:rsid w:val="00D452F9"/>
    <w:rsid w:val="00D4603B"/>
    <w:rsid w:val="00D46738"/>
    <w:rsid w:val="00D60ECC"/>
    <w:rsid w:val="00D63740"/>
    <w:rsid w:val="00D65410"/>
    <w:rsid w:val="00D92EE8"/>
    <w:rsid w:val="00D9537F"/>
    <w:rsid w:val="00DA0E6C"/>
    <w:rsid w:val="00DA4DF4"/>
    <w:rsid w:val="00DA6065"/>
    <w:rsid w:val="00DC5162"/>
    <w:rsid w:val="00E07D1A"/>
    <w:rsid w:val="00E1283B"/>
    <w:rsid w:val="00E13F6A"/>
    <w:rsid w:val="00E155C5"/>
    <w:rsid w:val="00E1569A"/>
    <w:rsid w:val="00E21414"/>
    <w:rsid w:val="00E2256D"/>
    <w:rsid w:val="00E22756"/>
    <w:rsid w:val="00E3214D"/>
    <w:rsid w:val="00E35550"/>
    <w:rsid w:val="00E36DAD"/>
    <w:rsid w:val="00E4798A"/>
    <w:rsid w:val="00E50EBF"/>
    <w:rsid w:val="00E5125A"/>
    <w:rsid w:val="00E51BB0"/>
    <w:rsid w:val="00E60F3B"/>
    <w:rsid w:val="00E630AC"/>
    <w:rsid w:val="00E63BB5"/>
    <w:rsid w:val="00E65BD8"/>
    <w:rsid w:val="00E95B6E"/>
    <w:rsid w:val="00EA3F85"/>
    <w:rsid w:val="00EB2E81"/>
    <w:rsid w:val="00EC3886"/>
    <w:rsid w:val="00ED0900"/>
    <w:rsid w:val="00ED5082"/>
    <w:rsid w:val="00EE544D"/>
    <w:rsid w:val="00EF1C69"/>
    <w:rsid w:val="00EF4A9D"/>
    <w:rsid w:val="00EF5C23"/>
    <w:rsid w:val="00EF7704"/>
    <w:rsid w:val="00EF77BA"/>
    <w:rsid w:val="00F0332E"/>
    <w:rsid w:val="00F12DB2"/>
    <w:rsid w:val="00F1485B"/>
    <w:rsid w:val="00F25281"/>
    <w:rsid w:val="00F30A07"/>
    <w:rsid w:val="00F3236F"/>
    <w:rsid w:val="00F4191D"/>
    <w:rsid w:val="00F50305"/>
    <w:rsid w:val="00F52B48"/>
    <w:rsid w:val="00F57EA0"/>
    <w:rsid w:val="00F72BD2"/>
    <w:rsid w:val="00F75135"/>
    <w:rsid w:val="00F8738C"/>
    <w:rsid w:val="00FA1B89"/>
    <w:rsid w:val="00FA3E98"/>
    <w:rsid w:val="00FA6D17"/>
    <w:rsid w:val="00FB14E8"/>
    <w:rsid w:val="00FC5360"/>
    <w:rsid w:val="00FD1249"/>
    <w:rsid w:val="00FD17F9"/>
    <w:rsid w:val="00FD32BC"/>
    <w:rsid w:val="00FE1A69"/>
    <w:rsid w:val="00FE5D11"/>
    <w:rsid w:val="00FE5DA1"/>
    <w:rsid w:val="00FF557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86B8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86B85"/>
    <w:rPr>
      <w:sz w:val="20"/>
      <w:szCs w:val="20"/>
    </w:rPr>
  </w:style>
  <w:style w:type="character" w:styleId="FootnoteReference">
    <w:name w:val="footnote reference"/>
    <w:uiPriority w:val="99"/>
    <w:semiHidden/>
    <w:unhideWhenUsed/>
    <w:rsid w:val="00586B85"/>
    <w:rPr>
      <w:vertAlign w:val="superscript"/>
    </w:rPr>
  </w:style>
  <w:style w:type="paragraph" w:styleId="Header">
    <w:name w:val="header"/>
    <w:basedOn w:val="Normal"/>
    <w:link w:val="HeaderChar"/>
    <w:uiPriority w:val="99"/>
    <w:unhideWhenUsed/>
    <w:rsid w:val="003F2D54"/>
    <w:pPr>
      <w:tabs>
        <w:tab w:val="center" w:pos="4536"/>
        <w:tab w:val="right" w:pos="9072"/>
      </w:tabs>
      <w:spacing w:after="0" w:line="240" w:lineRule="auto"/>
    </w:pPr>
  </w:style>
  <w:style w:type="character" w:customStyle="1" w:styleId="HeaderChar">
    <w:name w:val="Header Char"/>
    <w:basedOn w:val="DefaultParagraphFont"/>
    <w:link w:val="Header"/>
    <w:uiPriority w:val="99"/>
    <w:rsid w:val="003F2D54"/>
  </w:style>
  <w:style w:type="paragraph" w:styleId="Footer">
    <w:name w:val="footer"/>
    <w:basedOn w:val="Normal"/>
    <w:link w:val="FooterChar"/>
    <w:uiPriority w:val="99"/>
    <w:unhideWhenUsed/>
    <w:rsid w:val="003F2D54"/>
    <w:pPr>
      <w:tabs>
        <w:tab w:val="center" w:pos="4536"/>
        <w:tab w:val="right" w:pos="9072"/>
      </w:tabs>
      <w:spacing w:after="0" w:line="240" w:lineRule="auto"/>
    </w:pPr>
  </w:style>
  <w:style w:type="character" w:customStyle="1" w:styleId="FooterChar">
    <w:name w:val="Footer Char"/>
    <w:basedOn w:val="DefaultParagraphFont"/>
    <w:link w:val="Footer"/>
    <w:uiPriority w:val="99"/>
    <w:rsid w:val="003F2D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86B8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86B85"/>
    <w:rPr>
      <w:sz w:val="20"/>
      <w:szCs w:val="20"/>
    </w:rPr>
  </w:style>
  <w:style w:type="character" w:styleId="FootnoteReference">
    <w:name w:val="footnote reference"/>
    <w:uiPriority w:val="99"/>
    <w:semiHidden/>
    <w:unhideWhenUsed/>
    <w:rsid w:val="00586B85"/>
    <w:rPr>
      <w:vertAlign w:val="superscript"/>
    </w:rPr>
  </w:style>
  <w:style w:type="paragraph" w:styleId="Header">
    <w:name w:val="header"/>
    <w:basedOn w:val="Normal"/>
    <w:link w:val="HeaderChar"/>
    <w:uiPriority w:val="99"/>
    <w:unhideWhenUsed/>
    <w:rsid w:val="003F2D54"/>
    <w:pPr>
      <w:tabs>
        <w:tab w:val="center" w:pos="4536"/>
        <w:tab w:val="right" w:pos="9072"/>
      </w:tabs>
      <w:spacing w:after="0" w:line="240" w:lineRule="auto"/>
    </w:pPr>
  </w:style>
  <w:style w:type="character" w:customStyle="1" w:styleId="HeaderChar">
    <w:name w:val="Header Char"/>
    <w:basedOn w:val="DefaultParagraphFont"/>
    <w:link w:val="Header"/>
    <w:uiPriority w:val="99"/>
    <w:rsid w:val="003F2D54"/>
  </w:style>
  <w:style w:type="paragraph" w:styleId="Footer">
    <w:name w:val="footer"/>
    <w:basedOn w:val="Normal"/>
    <w:link w:val="FooterChar"/>
    <w:uiPriority w:val="99"/>
    <w:unhideWhenUsed/>
    <w:rsid w:val="003F2D54"/>
    <w:pPr>
      <w:tabs>
        <w:tab w:val="center" w:pos="4536"/>
        <w:tab w:val="right" w:pos="9072"/>
      </w:tabs>
      <w:spacing w:after="0" w:line="240" w:lineRule="auto"/>
    </w:pPr>
  </w:style>
  <w:style w:type="character" w:customStyle="1" w:styleId="FooterChar">
    <w:name w:val="Footer Char"/>
    <w:basedOn w:val="DefaultParagraphFont"/>
    <w:link w:val="Footer"/>
    <w:uiPriority w:val="99"/>
    <w:rsid w:val="003F2D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72F653-B590-4904-82F4-F8E22F655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8946</TotalTime>
  <Pages>15</Pages>
  <Words>5099</Words>
  <Characters>28050</Characters>
  <Application>Microsoft Office Word</Application>
  <DocSecurity>0</DocSecurity>
  <Lines>233</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IHPST</dc:creator>
  <cp:lastModifiedBy>IHPST</cp:lastModifiedBy>
  <cp:revision>134</cp:revision>
  <dcterms:created xsi:type="dcterms:W3CDTF">2022-09-21T19:50:00Z</dcterms:created>
  <dcterms:modified xsi:type="dcterms:W3CDTF">2023-03-25T01:18:00Z</dcterms:modified>
</cp:coreProperties>
</file>