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68" w:rsidRPr="00F12CCB" w:rsidRDefault="00F12CCB" w:rsidP="003E4C05">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Chapter</w:t>
      </w:r>
      <w:r w:rsidR="00140CD7">
        <w:rPr>
          <w:rFonts w:ascii="Times New Roman" w:hAnsi="Times New Roman" w:cs="Times New Roman"/>
          <w:b/>
          <w:sz w:val="32"/>
          <w:szCs w:val="32"/>
          <w:lang w:val="en-US"/>
        </w:rPr>
        <w:t xml:space="preserve"> 2</w:t>
      </w:r>
    </w:p>
    <w:p w:rsidR="002B4468" w:rsidRDefault="003E4C05" w:rsidP="003E4C05">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The O</w:t>
      </w:r>
      <w:r w:rsidR="002B4468" w:rsidRPr="00F12CCB">
        <w:rPr>
          <w:rFonts w:ascii="Times New Roman" w:hAnsi="Times New Roman" w:cs="Times New Roman"/>
          <w:b/>
          <w:sz w:val="32"/>
          <w:szCs w:val="32"/>
          <w:lang w:val="en-US"/>
        </w:rPr>
        <w:t>ntology</w:t>
      </w:r>
      <w:r>
        <w:rPr>
          <w:rFonts w:ascii="Times New Roman" w:hAnsi="Times New Roman" w:cs="Times New Roman"/>
          <w:b/>
          <w:sz w:val="32"/>
          <w:szCs w:val="32"/>
          <w:lang w:val="en-US"/>
        </w:rPr>
        <w:t xml:space="preserve"> of Attitudinal and Modal Objects</w:t>
      </w:r>
    </w:p>
    <w:p w:rsidR="003E4C05" w:rsidRDefault="003E4C05" w:rsidP="003E4C05">
      <w:pPr>
        <w:spacing w:after="0" w:line="360" w:lineRule="auto"/>
        <w:rPr>
          <w:rFonts w:ascii="Times New Roman" w:hAnsi="Times New Roman" w:cs="Times New Roman"/>
          <w:sz w:val="24"/>
          <w:szCs w:val="24"/>
          <w:lang w:val="en-US"/>
        </w:rPr>
      </w:pPr>
    </w:p>
    <w:p w:rsidR="00177E25" w:rsidRDefault="00280266"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A41F06">
        <w:rPr>
          <w:rFonts w:ascii="Times New Roman" w:hAnsi="Times New Roman" w:cs="Times New Roman"/>
          <w:sz w:val="24"/>
          <w:szCs w:val="24"/>
          <w:lang w:val="en-US"/>
        </w:rPr>
        <w:t>August 4</w:t>
      </w:r>
      <w:r w:rsidR="00553130">
        <w:rPr>
          <w:rFonts w:ascii="Times New Roman" w:hAnsi="Times New Roman" w:cs="Times New Roman"/>
          <w:sz w:val="24"/>
          <w:szCs w:val="24"/>
          <w:lang w:val="en-US"/>
        </w:rPr>
        <w:t>,</w:t>
      </w:r>
      <w:r w:rsidR="005E5593">
        <w:rPr>
          <w:rFonts w:ascii="Times New Roman" w:hAnsi="Times New Roman" w:cs="Times New Roman"/>
          <w:sz w:val="24"/>
          <w:szCs w:val="24"/>
          <w:lang w:val="en-US"/>
        </w:rPr>
        <w:t xml:space="preserve"> 2023</w:t>
      </w:r>
    </w:p>
    <w:p w:rsidR="003E4C05" w:rsidRDefault="003E4C05" w:rsidP="003E4C05">
      <w:pPr>
        <w:spacing w:after="0" w:line="360" w:lineRule="auto"/>
        <w:rPr>
          <w:rFonts w:ascii="Times New Roman" w:hAnsi="Times New Roman" w:cs="Times New Roman"/>
          <w:sz w:val="24"/>
          <w:szCs w:val="24"/>
          <w:lang w:val="en-US"/>
        </w:rPr>
      </w:pPr>
    </w:p>
    <w:p w:rsidR="00E154AF" w:rsidRDefault="009D4650" w:rsidP="003E4C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Attitudinal and modal objects play a central role </w:t>
      </w:r>
      <w:r w:rsidR="005E5593">
        <w:rPr>
          <w:rFonts w:ascii="Times New Roman" w:hAnsi="Times New Roman" w:cs="Times New Roman"/>
          <w:sz w:val="24"/>
          <w:szCs w:val="24"/>
          <w:lang w:val="en-US"/>
        </w:rPr>
        <w:t>on the view developed in</w:t>
      </w:r>
      <w:r w:rsidR="00B033AC">
        <w:rPr>
          <w:rFonts w:ascii="Times New Roman" w:hAnsi="Times New Roman" w:cs="Times New Roman"/>
          <w:sz w:val="24"/>
          <w:szCs w:val="24"/>
          <w:lang w:val="en-US"/>
        </w:rPr>
        <w:t xml:space="preserve"> this book</w:t>
      </w:r>
      <w:r w:rsidR="009E43A9">
        <w:rPr>
          <w:rFonts w:ascii="Times New Roman" w:hAnsi="Times New Roman" w:cs="Times New Roman"/>
          <w:sz w:val="24"/>
          <w:szCs w:val="24"/>
          <w:lang w:val="en-US"/>
        </w:rPr>
        <w:t xml:space="preserve">, </w:t>
      </w:r>
      <w:r w:rsidR="00F15639">
        <w:rPr>
          <w:rFonts w:ascii="Times New Roman" w:hAnsi="Times New Roman" w:cs="Times New Roman"/>
          <w:sz w:val="24"/>
          <w:szCs w:val="24"/>
          <w:lang w:val="en-US"/>
        </w:rPr>
        <w:t xml:space="preserve">that is, </w:t>
      </w:r>
      <w:r w:rsidR="009E43A9">
        <w:rPr>
          <w:rFonts w:ascii="Times New Roman" w:hAnsi="Times New Roman" w:cs="Times New Roman"/>
          <w:sz w:val="24"/>
          <w:szCs w:val="24"/>
          <w:lang w:val="en-US"/>
        </w:rPr>
        <w:t>objects we refer</w:t>
      </w:r>
      <w:r w:rsidR="009256CB">
        <w:rPr>
          <w:rFonts w:ascii="Times New Roman" w:hAnsi="Times New Roman" w:cs="Times New Roman"/>
          <w:sz w:val="24"/>
          <w:szCs w:val="24"/>
          <w:lang w:val="en-US"/>
        </w:rPr>
        <w:t xml:space="preserve"> to as claims, judgments, </w:t>
      </w:r>
      <w:r w:rsidR="009E43A9">
        <w:rPr>
          <w:rFonts w:ascii="Times New Roman" w:hAnsi="Times New Roman" w:cs="Times New Roman"/>
          <w:sz w:val="24"/>
          <w:szCs w:val="24"/>
          <w:lang w:val="en-US"/>
        </w:rPr>
        <w:t>assumptions, ideas, hypotheses, claims, needs, obligations, and permissions</w:t>
      </w:r>
      <w:r w:rsidR="002A0277">
        <w:rPr>
          <w:rFonts w:ascii="Times New Roman" w:hAnsi="Times New Roman" w:cs="Times New Roman"/>
          <w:sz w:val="24"/>
          <w:szCs w:val="24"/>
          <w:lang w:val="en-US"/>
        </w:rPr>
        <w:t xml:space="preserve">, </w:t>
      </w:r>
      <w:r w:rsidR="005E5593">
        <w:rPr>
          <w:rFonts w:ascii="Times New Roman" w:hAnsi="Times New Roman" w:cs="Times New Roman"/>
          <w:sz w:val="24"/>
          <w:szCs w:val="24"/>
          <w:lang w:val="en-US"/>
        </w:rPr>
        <w:t>or more generally</w:t>
      </w:r>
      <w:r w:rsidR="002A0277">
        <w:rPr>
          <w:rFonts w:ascii="Times New Roman" w:hAnsi="Times New Roman" w:cs="Times New Roman"/>
          <w:sz w:val="24"/>
          <w:szCs w:val="24"/>
          <w:lang w:val="en-US"/>
        </w:rPr>
        <w:t xml:space="preserve"> </w:t>
      </w:r>
      <w:proofErr w:type="spellStart"/>
      <w:r w:rsidR="002A0277">
        <w:rPr>
          <w:rFonts w:ascii="Times New Roman" w:hAnsi="Times New Roman" w:cs="Times New Roman"/>
          <w:sz w:val="24"/>
          <w:szCs w:val="24"/>
          <w:lang w:val="en-US"/>
        </w:rPr>
        <w:t>s</w:t>
      </w:r>
      <w:r w:rsidR="00B36E65">
        <w:rPr>
          <w:rFonts w:ascii="Times New Roman" w:hAnsi="Times New Roman" w:cs="Times New Roman"/>
          <w:sz w:val="24"/>
          <w:szCs w:val="24"/>
          <w:lang w:val="en-US"/>
        </w:rPr>
        <w:t>atisfiable</w:t>
      </w:r>
      <w:proofErr w:type="spellEnd"/>
      <w:r w:rsidR="00B36E65">
        <w:rPr>
          <w:rFonts w:ascii="Times New Roman" w:hAnsi="Times New Roman" w:cs="Times New Roman"/>
          <w:sz w:val="24"/>
          <w:szCs w:val="24"/>
          <w:lang w:val="en-US"/>
        </w:rPr>
        <w:t xml:space="preserve"> objects (</w:t>
      </w:r>
      <w:proofErr w:type="spellStart"/>
      <w:r w:rsidR="00B36E65">
        <w:rPr>
          <w:rFonts w:ascii="Times New Roman" w:hAnsi="Times New Roman" w:cs="Times New Roman"/>
          <w:sz w:val="24"/>
          <w:szCs w:val="24"/>
          <w:lang w:val="en-US"/>
        </w:rPr>
        <w:t>satisfiables</w:t>
      </w:r>
      <w:proofErr w:type="spellEnd"/>
      <w:r w:rsidR="00B36E65">
        <w:rPr>
          <w:rFonts w:ascii="Times New Roman" w:hAnsi="Times New Roman" w:cs="Times New Roman"/>
          <w:sz w:val="24"/>
          <w:szCs w:val="24"/>
          <w:lang w:val="en-US"/>
        </w:rPr>
        <w:t>)</w:t>
      </w:r>
      <w:r w:rsidR="005137E1">
        <w:rPr>
          <w:rFonts w:ascii="Times New Roman" w:hAnsi="Times New Roman" w:cs="Times New Roman"/>
          <w:sz w:val="24"/>
          <w:szCs w:val="24"/>
          <w:lang w:val="en-US"/>
        </w:rPr>
        <w:t>.</w:t>
      </w:r>
      <w:r w:rsidR="009E43A9">
        <w:rPr>
          <w:rFonts w:ascii="Times New Roman" w:hAnsi="Times New Roman" w:cs="Times New Roman"/>
          <w:sz w:val="24"/>
          <w:szCs w:val="24"/>
          <w:lang w:val="en-US"/>
        </w:rPr>
        <w:t xml:space="preserve"> </w:t>
      </w:r>
      <w:r w:rsidR="00051D76">
        <w:rPr>
          <w:rFonts w:ascii="Times New Roman" w:hAnsi="Times New Roman" w:cs="Times New Roman"/>
          <w:sz w:val="24"/>
          <w:szCs w:val="24"/>
          <w:lang w:val="en-US"/>
        </w:rPr>
        <w:t xml:space="preserve">The project </w:t>
      </w:r>
      <w:r w:rsidR="002A0277">
        <w:rPr>
          <w:rFonts w:ascii="Times New Roman" w:hAnsi="Times New Roman" w:cs="Times New Roman"/>
          <w:sz w:val="24"/>
          <w:szCs w:val="24"/>
          <w:lang w:val="en-US"/>
        </w:rPr>
        <w:t xml:space="preserve">of </w:t>
      </w:r>
      <w:r w:rsidR="00051D76">
        <w:rPr>
          <w:rFonts w:ascii="Times New Roman" w:hAnsi="Times New Roman" w:cs="Times New Roman"/>
          <w:sz w:val="24"/>
          <w:szCs w:val="24"/>
          <w:lang w:val="en-US"/>
        </w:rPr>
        <w:t xml:space="preserve">this book is to show that starting out with </w:t>
      </w:r>
      <w:proofErr w:type="gramStart"/>
      <w:r w:rsidR="00051D76">
        <w:rPr>
          <w:rFonts w:ascii="Times New Roman" w:hAnsi="Times New Roman" w:cs="Times New Roman"/>
          <w:sz w:val="24"/>
          <w:szCs w:val="24"/>
          <w:lang w:val="en-US"/>
        </w:rPr>
        <w:t>an ontology</w:t>
      </w:r>
      <w:proofErr w:type="gramEnd"/>
      <w:r w:rsidR="00051D76">
        <w:rPr>
          <w:rFonts w:ascii="Times New Roman" w:hAnsi="Times New Roman" w:cs="Times New Roman"/>
          <w:sz w:val="24"/>
          <w:szCs w:val="24"/>
          <w:lang w:val="en-US"/>
        </w:rPr>
        <w:t xml:space="preserve"> of </w:t>
      </w:r>
      <w:r w:rsidR="005E5593">
        <w:rPr>
          <w:rFonts w:ascii="Times New Roman" w:hAnsi="Times New Roman" w:cs="Times New Roman"/>
          <w:sz w:val="24"/>
          <w:szCs w:val="24"/>
          <w:lang w:val="en-US"/>
        </w:rPr>
        <w:t>attitudinal and modal objects</w:t>
      </w:r>
      <w:r w:rsidR="00051D76">
        <w:rPr>
          <w:rFonts w:ascii="Times New Roman" w:hAnsi="Times New Roman" w:cs="Times New Roman"/>
          <w:sz w:val="24"/>
          <w:szCs w:val="24"/>
          <w:lang w:val="en-US"/>
        </w:rPr>
        <w:t xml:space="preserve"> can shed new light on a great range of linguistic and philosophical issues regarding propositional attitudes and modals, as well as, with a further extension, verbs of saying and quotation. </w:t>
      </w:r>
      <w:r w:rsidR="00291D96">
        <w:rPr>
          <w:rFonts w:ascii="Times New Roman" w:hAnsi="Times New Roman" w:cs="Times New Roman"/>
          <w:sz w:val="24"/>
          <w:szCs w:val="24"/>
          <w:lang w:val="en-US"/>
        </w:rPr>
        <w:t xml:space="preserve">The </w:t>
      </w:r>
      <w:r w:rsidR="005E5593">
        <w:rPr>
          <w:rFonts w:ascii="Times New Roman" w:hAnsi="Times New Roman" w:cs="Times New Roman"/>
          <w:sz w:val="24"/>
          <w:szCs w:val="24"/>
          <w:lang w:val="en-US"/>
        </w:rPr>
        <w:t>approach</w:t>
      </w:r>
      <w:r w:rsidR="00291D96">
        <w:rPr>
          <w:rFonts w:ascii="Times New Roman" w:hAnsi="Times New Roman" w:cs="Times New Roman"/>
          <w:sz w:val="24"/>
          <w:szCs w:val="24"/>
          <w:lang w:val="en-US"/>
        </w:rPr>
        <w:t xml:space="preserve"> of pursuing </w:t>
      </w:r>
      <w:r w:rsidR="00051D76">
        <w:rPr>
          <w:rFonts w:ascii="Times New Roman" w:hAnsi="Times New Roman" w:cs="Times New Roman"/>
          <w:sz w:val="24"/>
          <w:szCs w:val="24"/>
          <w:lang w:val="en-US"/>
        </w:rPr>
        <w:t>this ontology is that of</w:t>
      </w:r>
      <w:r w:rsidR="00B93FDE">
        <w:rPr>
          <w:rFonts w:ascii="Times New Roman" w:hAnsi="Times New Roman" w:cs="Times New Roman"/>
          <w:sz w:val="24"/>
          <w:szCs w:val="24"/>
          <w:lang w:val="en-US"/>
        </w:rPr>
        <w:t xml:space="preserve"> desc</w:t>
      </w:r>
      <w:r>
        <w:rPr>
          <w:rFonts w:ascii="Times New Roman" w:hAnsi="Times New Roman" w:cs="Times New Roman"/>
          <w:sz w:val="24"/>
          <w:szCs w:val="24"/>
          <w:lang w:val="en-US"/>
        </w:rPr>
        <w:t>riptive metaphysics</w:t>
      </w:r>
      <w:r w:rsidR="00051D76">
        <w:rPr>
          <w:rFonts w:ascii="Times New Roman" w:hAnsi="Times New Roman" w:cs="Times New Roman"/>
          <w:sz w:val="24"/>
          <w:szCs w:val="24"/>
          <w:lang w:val="en-US"/>
        </w:rPr>
        <w:t>, metaphysics whose subject matter is</w:t>
      </w:r>
      <w:r w:rsidR="005137E1">
        <w:rPr>
          <w:rFonts w:ascii="Times New Roman" w:hAnsi="Times New Roman" w:cs="Times New Roman"/>
          <w:sz w:val="24"/>
          <w:szCs w:val="24"/>
          <w:lang w:val="en-US"/>
        </w:rPr>
        <w:t xml:space="preserve"> </w:t>
      </w:r>
      <w:r w:rsidR="009256CB">
        <w:rPr>
          <w:rFonts w:ascii="Times New Roman" w:hAnsi="Times New Roman" w:cs="Times New Roman"/>
          <w:sz w:val="24"/>
          <w:szCs w:val="24"/>
          <w:lang w:val="en-US"/>
        </w:rPr>
        <w:t>the</w:t>
      </w:r>
      <w:r w:rsidR="00B93FDE">
        <w:rPr>
          <w:rFonts w:ascii="Times New Roman" w:hAnsi="Times New Roman" w:cs="Times New Roman"/>
          <w:sz w:val="24"/>
          <w:szCs w:val="24"/>
          <w:lang w:val="en-US"/>
        </w:rPr>
        <w:t xml:space="preserve"> ontology </w:t>
      </w:r>
      <w:r w:rsidR="009E43A9">
        <w:rPr>
          <w:rFonts w:ascii="Times New Roman" w:hAnsi="Times New Roman" w:cs="Times New Roman"/>
          <w:sz w:val="24"/>
          <w:szCs w:val="24"/>
          <w:lang w:val="en-US"/>
        </w:rPr>
        <w:t xml:space="preserve">that </w:t>
      </w:r>
      <w:r w:rsidR="00B93FDE">
        <w:rPr>
          <w:rFonts w:ascii="Times New Roman" w:hAnsi="Times New Roman" w:cs="Times New Roman"/>
          <w:sz w:val="24"/>
          <w:szCs w:val="24"/>
          <w:lang w:val="en-US"/>
        </w:rPr>
        <w:t>is reflected in our</w:t>
      </w:r>
      <w:r w:rsidR="004F7367">
        <w:rPr>
          <w:rFonts w:ascii="Times New Roman" w:hAnsi="Times New Roman" w:cs="Times New Roman"/>
          <w:sz w:val="24"/>
          <w:szCs w:val="24"/>
          <w:lang w:val="en-US"/>
        </w:rPr>
        <w:t xml:space="preserve"> ordinary judgments or</w:t>
      </w:r>
      <w:r w:rsidR="00B93FDE">
        <w:rPr>
          <w:rFonts w:ascii="Times New Roman" w:hAnsi="Times New Roman" w:cs="Times New Roman"/>
          <w:sz w:val="24"/>
          <w:szCs w:val="24"/>
          <w:lang w:val="en-US"/>
        </w:rPr>
        <w:t xml:space="preserve"> intuitions, linguistic or otherwise</w:t>
      </w:r>
      <w:r w:rsidR="009E43A9">
        <w:rPr>
          <w:rFonts w:ascii="Times New Roman" w:hAnsi="Times New Roman" w:cs="Times New Roman"/>
          <w:sz w:val="24"/>
          <w:szCs w:val="24"/>
          <w:lang w:val="en-US"/>
        </w:rPr>
        <w:t xml:space="preserve">. </w:t>
      </w:r>
    </w:p>
    <w:p w:rsidR="005B6CF2" w:rsidRDefault="00E154AF"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33AC">
        <w:rPr>
          <w:rFonts w:ascii="Times New Roman" w:hAnsi="Times New Roman" w:cs="Times New Roman"/>
          <w:sz w:val="24"/>
          <w:szCs w:val="24"/>
          <w:lang w:val="en-US"/>
        </w:rPr>
        <w:t>This</w:t>
      </w:r>
      <w:r w:rsidR="00B93FDE">
        <w:rPr>
          <w:rFonts w:ascii="Times New Roman" w:hAnsi="Times New Roman" w:cs="Times New Roman"/>
          <w:sz w:val="24"/>
          <w:szCs w:val="24"/>
          <w:lang w:val="en-US"/>
        </w:rPr>
        <w:t xml:space="preserve"> chap</w:t>
      </w:r>
      <w:r w:rsidR="009256CB">
        <w:rPr>
          <w:rFonts w:ascii="Times New Roman" w:hAnsi="Times New Roman" w:cs="Times New Roman"/>
          <w:sz w:val="24"/>
          <w:szCs w:val="24"/>
          <w:lang w:val="en-US"/>
        </w:rPr>
        <w:t xml:space="preserve">ter </w:t>
      </w:r>
      <w:r w:rsidR="00B93FDE">
        <w:rPr>
          <w:rFonts w:ascii="Times New Roman" w:hAnsi="Times New Roman" w:cs="Times New Roman"/>
          <w:sz w:val="24"/>
          <w:szCs w:val="24"/>
          <w:lang w:val="en-US"/>
        </w:rPr>
        <w:t xml:space="preserve">will </w:t>
      </w:r>
      <w:r w:rsidR="00073102">
        <w:rPr>
          <w:rFonts w:ascii="Times New Roman" w:hAnsi="Times New Roman" w:cs="Times New Roman"/>
          <w:sz w:val="24"/>
          <w:szCs w:val="24"/>
          <w:lang w:val="en-US"/>
        </w:rPr>
        <w:t>argue in detail that</w:t>
      </w:r>
      <w:r w:rsidR="00C500D6">
        <w:rPr>
          <w:rFonts w:ascii="Times New Roman" w:hAnsi="Times New Roman" w:cs="Times New Roman"/>
          <w:sz w:val="24"/>
          <w:szCs w:val="24"/>
          <w:lang w:val="en-US"/>
        </w:rPr>
        <w:t xml:space="preserve"> </w:t>
      </w:r>
      <w:proofErr w:type="spellStart"/>
      <w:r w:rsidR="00B36E65">
        <w:rPr>
          <w:rFonts w:ascii="Times New Roman" w:hAnsi="Times New Roman" w:cs="Times New Roman"/>
          <w:sz w:val="24"/>
          <w:szCs w:val="24"/>
          <w:lang w:val="en-US"/>
        </w:rPr>
        <w:t>satisfiables</w:t>
      </w:r>
      <w:proofErr w:type="spellEnd"/>
      <w:r w:rsidR="00B36E65">
        <w:rPr>
          <w:rFonts w:ascii="Times New Roman" w:hAnsi="Times New Roman" w:cs="Times New Roman"/>
          <w:sz w:val="24"/>
          <w:szCs w:val="24"/>
          <w:lang w:val="en-US"/>
        </w:rPr>
        <w:t xml:space="preserve"> </w:t>
      </w:r>
      <w:r w:rsidR="00073102">
        <w:rPr>
          <w:rFonts w:ascii="Times New Roman" w:hAnsi="Times New Roman" w:cs="Times New Roman"/>
          <w:sz w:val="24"/>
          <w:szCs w:val="24"/>
          <w:lang w:val="en-US"/>
        </w:rPr>
        <w:t>form an ontological category of their own, distinct from</w:t>
      </w:r>
      <w:r w:rsidR="00493097">
        <w:rPr>
          <w:rFonts w:ascii="Times New Roman" w:hAnsi="Times New Roman" w:cs="Times New Roman"/>
          <w:sz w:val="24"/>
          <w:szCs w:val="24"/>
          <w:lang w:val="en-US"/>
        </w:rPr>
        <w:t xml:space="preserve"> </w:t>
      </w:r>
      <w:r w:rsidR="005E5593">
        <w:rPr>
          <w:rFonts w:ascii="Times New Roman" w:hAnsi="Times New Roman" w:cs="Times New Roman"/>
          <w:sz w:val="24"/>
          <w:szCs w:val="24"/>
          <w:lang w:val="en-US"/>
        </w:rPr>
        <w:t xml:space="preserve">that of </w:t>
      </w:r>
      <w:r w:rsidR="00B93FDE">
        <w:rPr>
          <w:rFonts w:ascii="Times New Roman" w:hAnsi="Times New Roman" w:cs="Times New Roman"/>
          <w:sz w:val="24"/>
          <w:szCs w:val="24"/>
          <w:lang w:val="en-US"/>
        </w:rPr>
        <w:t xml:space="preserve">events, </w:t>
      </w:r>
      <w:r w:rsidR="005E5593">
        <w:rPr>
          <w:rFonts w:ascii="Times New Roman" w:hAnsi="Times New Roman" w:cs="Times New Roman"/>
          <w:sz w:val="24"/>
          <w:szCs w:val="24"/>
          <w:lang w:val="en-US"/>
        </w:rPr>
        <w:t xml:space="preserve">of </w:t>
      </w:r>
      <w:r w:rsidR="00B93FDE">
        <w:rPr>
          <w:rFonts w:ascii="Times New Roman" w:hAnsi="Times New Roman" w:cs="Times New Roman"/>
          <w:sz w:val="24"/>
          <w:szCs w:val="24"/>
          <w:lang w:val="en-US"/>
        </w:rPr>
        <w:t xml:space="preserve">states, </w:t>
      </w:r>
      <w:r w:rsidR="005E5593">
        <w:rPr>
          <w:rFonts w:ascii="Times New Roman" w:hAnsi="Times New Roman" w:cs="Times New Roman"/>
          <w:sz w:val="24"/>
          <w:szCs w:val="24"/>
          <w:lang w:val="en-US"/>
        </w:rPr>
        <w:t>or of</w:t>
      </w:r>
      <w:r w:rsidR="00B93FDE">
        <w:rPr>
          <w:rFonts w:ascii="Times New Roman" w:hAnsi="Times New Roman" w:cs="Times New Roman"/>
          <w:sz w:val="24"/>
          <w:szCs w:val="24"/>
          <w:lang w:val="en-US"/>
        </w:rPr>
        <w:t xml:space="preserve"> propositions. </w:t>
      </w:r>
      <w:r w:rsidR="00073102">
        <w:rPr>
          <w:rFonts w:ascii="Times New Roman" w:hAnsi="Times New Roman" w:cs="Times New Roman"/>
          <w:sz w:val="24"/>
          <w:szCs w:val="24"/>
          <w:lang w:val="en-US"/>
        </w:rPr>
        <w:t>It will elaborate the</w:t>
      </w:r>
      <w:r w:rsidR="005E5593">
        <w:rPr>
          <w:rFonts w:ascii="Times New Roman" w:hAnsi="Times New Roman" w:cs="Times New Roman"/>
          <w:sz w:val="24"/>
          <w:szCs w:val="24"/>
          <w:lang w:val="en-US"/>
        </w:rPr>
        <w:t xml:space="preserve"> ontology</w:t>
      </w:r>
      <w:r w:rsidR="00073102">
        <w:rPr>
          <w:rFonts w:ascii="Times New Roman" w:hAnsi="Times New Roman" w:cs="Times New Roman"/>
          <w:sz w:val="24"/>
          <w:szCs w:val="24"/>
          <w:lang w:val="en-US"/>
        </w:rPr>
        <w:t xml:space="preserve"> </w:t>
      </w:r>
      <w:r w:rsidR="005E5593">
        <w:rPr>
          <w:rFonts w:ascii="Times New Roman" w:hAnsi="Times New Roman" w:cs="Times New Roman"/>
          <w:sz w:val="24"/>
          <w:szCs w:val="24"/>
          <w:lang w:val="en-US"/>
        </w:rPr>
        <w:t xml:space="preserve">of </w:t>
      </w:r>
      <w:proofErr w:type="spellStart"/>
      <w:r w:rsidR="00B36E65">
        <w:rPr>
          <w:rFonts w:ascii="Times New Roman" w:hAnsi="Times New Roman" w:cs="Times New Roman"/>
          <w:sz w:val="24"/>
          <w:szCs w:val="24"/>
          <w:lang w:val="en-US"/>
        </w:rPr>
        <w:t>satisfiables</w:t>
      </w:r>
      <w:proofErr w:type="spellEnd"/>
      <w:r w:rsidR="00073102">
        <w:rPr>
          <w:rFonts w:ascii="Times New Roman" w:hAnsi="Times New Roman" w:cs="Times New Roman"/>
          <w:sz w:val="24"/>
          <w:szCs w:val="24"/>
          <w:lang w:val="en-US"/>
        </w:rPr>
        <w:t xml:space="preserve"> </w:t>
      </w:r>
      <w:r w:rsidR="005B6CF2">
        <w:rPr>
          <w:rFonts w:ascii="Times New Roman" w:hAnsi="Times New Roman" w:cs="Times New Roman"/>
          <w:sz w:val="24"/>
          <w:szCs w:val="24"/>
          <w:lang w:val="en-US"/>
        </w:rPr>
        <w:t xml:space="preserve">in two respects. </w:t>
      </w:r>
    </w:p>
    <w:p w:rsidR="005B6CF2" w:rsidRDefault="005B6CF2"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w:t>
      </w:r>
      <w:r w:rsidR="003A07BA">
        <w:rPr>
          <w:rFonts w:ascii="Times New Roman" w:hAnsi="Times New Roman" w:cs="Times New Roman"/>
          <w:sz w:val="24"/>
          <w:szCs w:val="24"/>
          <w:lang w:val="en-US"/>
        </w:rPr>
        <w:t>it will clarify what</w:t>
      </w:r>
      <w:r w:rsidR="00112B8A">
        <w:rPr>
          <w:rFonts w:ascii="Times New Roman" w:hAnsi="Times New Roman" w:cs="Times New Roman"/>
          <w:sz w:val="24"/>
          <w:szCs w:val="24"/>
          <w:lang w:val="en-US"/>
        </w:rPr>
        <w:t xml:space="preserve"> sorts of properties </w:t>
      </w:r>
      <w:r w:rsidR="00862DA7">
        <w:rPr>
          <w:rFonts w:ascii="Times New Roman" w:hAnsi="Times New Roman" w:cs="Times New Roman"/>
          <w:sz w:val="24"/>
          <w:szCs w:val="24"/>
          <w:lang w:val="en-US"/>
        </w:rPr>
        <w:t xml:space="preserve">characterize </w:t>
      </w:r>
      <w:proofErr w:type="spellStart"/>
      <w:r w:rsidR="00B36E65">
        <w:rPr>
          <w:rFonts w:ascii="Times New Roman" w:hAnsi="Times New Roman" w:cs="Times New Roman"/>
          <w:sz w:val="24"/>
          <w:szCs w:val="24"/>
          <w:lang w:val="en-US"/>
        </w:rPr>
        <w:t>satisfiables</w:t>
      </w:r>
      <w:proofErr w:type="spellEnd"/>
      <w:r>
        <w:rPr>
          <w:rFonts w:ascii="Times New Roman" w:hAnsi="Times New Roman" w:cs="Times New Roman"/>
          <w:sz w:val="24"/>
          <w:szCs w:val="24"/>
          <w:lang w:val="en-US"/>
        </w:rPr>
        <w:t>,</w:t>
      </w:r>
      <w:r w:rsidR="00112B8A">
        <w:rPr>
          <w:rFonts w:ascii="Times New Roman" w:hAnsi="Times New Roman" w:cs="Times New Roman"/>
          <w:sz w:val="24"/>
          <w:szCs w:val="24"/>
          <w:lang w:val="en-US"/>
        </w:rPr>
        <w:t xml:space="preserve"> </w:t>
      </w:r>
      <w:r w:rsidR="00425167">
        <w:rPr>
          <w:rFonts w:ascii="Times New Roman" w:hAnsi="Times New Roman" w:cs="Times New Roman"/>
          <w:sz w:val="24"/>
          <w:szCs w:val="24"/>
          <w:lang w:val="en-US"/>
        </w:rPr>
        <w:t xml:space="preserve">in particular their </w:t>
      </w:r>
      <w:r w:rsidR="00553130">
        <w:rPr>
          <w:rFonts w:ascii="Times New Roman" w:hAnsi="Times New Roman" w:cs="Times New Roman"/>
          <w:sz w:val="24"/>
          <w:szCs w:val="24"/>
          <w:lang w:val="en-US"/>
        </w:rPr>
        <w:t>possession of</w:t>
      </w:r>
      <w:r w:rsidR="00112B8A">
        <w:rPr>
          <w:rFonts w:ascii="Times New Roman" w:hAnsi="Times New Roman" w:cs="Times New Roman"/>
          <w:sz w:val="24"/>
          <w:szCs w:val="24"/>
          <w:lang w:val="en-US"/>
        </w:rPr>
        <w:t xml:space="preserve"> satisfaction conditions</w:t>
      </w:r>
      <w:r w:rsidR="0076571F">
        <w:rPr>
          <w:rFonts w:ascii="Times New Roman" w:hAnsi="Times New Roman" w:cs="Times New Roman"/>
          <w:sz w:val="24"/>
          <w:szCs w:val="24"/>
          <w:lang w:val="en-US"/>
        </w:rPr>
        <w:t xml:space="preserve">. The satisfaction conditions of </w:t>
      </w:r>
      <w:proofErr w:type="spellStart"/>
      <w:r w:rsidR="00B36E65">
        <w:rPr>
          <w:rFonts w:ascii="Times New Roman" w:hAnsi="Times New Roman" w:cs="Times New Roman"/>
          <w:sz w:val="24"/>
          <w:szCs w:val="24"/>
          <w:lang w:val="en-US"/>
        </w:rPr>
        <w:t>satsifiables</w:t>
      </w:r>
      <w:proofErr w:type="spellEnd"/>
      <w:r w:rsidR="0076571F">
        <w:rPr>
          <w:rFonts w:ascii="Times New Roman" w:hAnsi="Times New Roman" w:cs="Times New Roman"/>
          <w:sz w:val="24"/>
          <w:szCs w:val="24"/>
          <w:lang w:val="en-US"/>
        </w:rPr>
        <w:t xml:space="preserve"> </w:t>
      </w:r>
      <w:r>
        <w:rPr>
          <w:rFonts w:ascii="Times New Roman" w:hAnsi="Times New Roman" w:cs="Times New Roman"/>
          <w:sz w:val="24"/>
          <w:szCs w:val="24"/>
          <w:lang w:val="en-US"/>
        </w:rPr>
        <w:t>will be</w:t>
      </w:r>
      <w:r w:rsidR="00425167">
        <w:rPr>
          <w:rFonts w:ascii="Times New Roman" w:hAnsi="Times New Roman" w:cs="Times New Roman"/>
          <w:sz w:val="24"/>
          <w:szCs w:val="24"/>
          <w:lang w:val="en-US"/>
        </w:rPr>
        <w:t xml:space="preserve"> conceived as i</w:t>
      </w:r>
      <w:r w:rsidR="0076571F">
        <w:rPr>
          <w:rFonts w:ascii="Times New Roman" w:hAnsi="Times New Roman" w:cs="Times New Roman"/>
          <w:sz w:val="24"/>
          <w:szCs w:val="24"/>
          <w:lang w:val="en-US"/>
        </w:rPr>
        <w:t xml:space="preserve">n terms of </w:t>
      </w:r>
      <w:proofErr w:type="spellStart"/>
      <w:r w:rsidR="0076571F">
        <w:rPr>
          <w:rFonts w:ascii="Times New Roman" w:hAnsi="Times New Roman" w:cs="Times New Roman"/>
          <w:sz w:val="24"/>
          <w:szCs w:val="24"/>
          <w:lang w:val="en-US"/>
        </w:rPr>
        <w:t>truthmaker</w:t>
      </w:r>
      <w:proofErr w:type="spellEnd"/>
      <w:r w:rsidR="0076571F">
        <w:rPr>
          <w:rFonts w:ascii="Times New Roman" w:hAnsi="Times New Roman" w:cs="Times New Roman"/>
          <w:sz w:val="24"/>
          <w:szCs w:val="24"/>
          <w:lang w:val="en-US"/>
        </w:rPr>
        <w:t xml:space="preserve"> semantics</w:t>
      </w:r>
      <w:r w:rsidR="005247A2">
        <w:rPr>
          <w:rFonts w:ascii="Times New Roman" w:hAnsi="Times New Roman" w:cs="Times New Roman"/>
          <w:sz w:val="24"/>
          <w:szCs w:val="24"/>
          <w:lang w:val="en-US"/>
        </w:rPr>
        <w:t xml:space="preserve"> </w:t>
      </w:r>
      <w:r>
        <w:rPr>
          <w:rFonts w:ascii="Times New Roman" w:hAnsi="Times New Roman" w:cs="Times New Roman"/>
          <w:sz w:val="24"/>
          <w:szCs w:val="24"/>
          <w:lang w:val="en-US"/>
        </w:rPr>
        <w:t>in the sense of Fine (2017).</w:t>
      </w:r>
      <w:r w:rsidRPr="005B6C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fact, attitudinal and modal objects give specific novel motivations for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as we will see in this and </w:t>
      </w:r>
      <w:r w:rsidR="0076571F">
        <w:rPr>
          <w:rFonts w:ascii="Times New Roman" w:hAnsi="Times New Roman" w:cs="Times New Roman"/>
          <w:sz w:val="24"/>
          <w:szCs w:val="24"/>
          <w:lang w:val="en-US"/>
        </w:rPr>
        <w:t>in the next chapter</w:t>
      </w:r>
      <w:r>
        <w:rPr>
          <w:rFonts w:ascii="Times New Roman" w:hAnsi="Times New Roman" w:cs="Times New Roman"/>
          <w:sz w:val="24"/>
          <w:szCs w:val="24"/>
          <w:lang w:val="en-US"/>
        </w:rPr>
        <w:t xml:space="preserve">. </w:t>
      </w:r>
    </w:p>
    <w:p w:rsidR="009D5FEB" w:rsidRDefault="005B6CF2" w:rsidP="005B6C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Second, this</w:t>
      </w:r>
      <w:r w:rsidR="000808F3">
        <w:rPr>
          <w:rFonts w:ascii="Times New Roman" w:hAnsi="Times New Roman" w:cs="Times New Roman"/>
          <w:sz w:val="24"/>
          <w:szCs w:val="24"/>
          <w:lang w:val="en-US"/>
        </w:rPr>
        <w:t xml:space="preserve"> chapter will</w:t>
      </w:r>
      <w:r w:rsidR="0076571F">
        <w:rPr>
          <w:rFonts w:ascii="Times New Roman" w:hAnsi="Times New Roman" w:cs="Times New Roman"/>
          <w:sz w:val="24"/>
          <w:szCs w:val="24"/>
          <w:lang w:val="en-US"/>
        </w:rPr>
        <w:t xml:space="preserve"> discuss the relation of attitudinal and modal objects to acts from </w:t>
      </w:r>
      <w:proofErr w:type="gramStart"/>
      <w:r w:rsidR="0076571F">
        <w:rPr>
          <w:rFonts w:ascii="Times New Roman" w:hAnsi="Times New Roman" w:cs="Times New Roman"/>
          <w:sz w:val="24"/>
          <w:szCs w:val="24"/>
          <w:lang w:val="en-US"/>
        </w:rPr>
        <w:t>which</w:t>
      </w:r>
      <w:proofErr w:type="gramEnd"/>
      <w:r w:rsidR="0076571F">
        <w:rPr>
          <w:rFonts w:ascii="Times New Roman" w:hAnsi="Times New Roman" w:cs="Times New Roman"/>
          <w:sz w:val="24"/>
          <w:szCs w:val="24"/>
          <w:lang w:val="en-US"/>
        </w:rPr>
        <w:t xml:space="preserve"> they may result and argue that at least certain attitudinal and modal objects are to be viewed as artifacts resulting from such acts. This view differs</w:t>
      </w:r>
      <w:r w:rsidR="0034222E">
        <w:rPr>
          <w:rFonts w:ascii="Times New Roman" w:hAnsi="Times New Roman" w:cs="Times New Roman"/>
          <w:sz w:val="24"/>
          <w:szCs w:val="24"/>
          <w:lang w:val="en-US"/>
        </w:rPr>
        <w:t xml:space="preserve"> from the notion of</w:t>
      </w:r>
      <w:r w:rsidR="00493EE9">
        <w:rPr>
          <w:rFonts w:ascii="Times New Roman" w:hAnsi="Times New Roman" w:cs="Times New Roman"/>
          <w:sz w:val="24"/>
          <w:szCs w:val="24"/>
          <w:lang w:val="en-US"/>
        </w:rPr>
        <w:t xml:space="preserve"> </w:t>
      </w:r>
      <w:r w:rsidR="008145C8">
        <w:rPr>
          <w:rFonts w:ascii="Times New Roman" w:hAnsi="Times New Roman" w:cs="Times New Roman"/>
          <w:sz w:val="24"/>
          <w:szCs w:val="24"/>
          <w:lang w:val="en-US"/>
        </w:rPr>
        <w:t>a</w:t>
      </w:r>
      <w:r w:rsidR="0006017A">
        <w:rPr>
          <w:rFonts w:ascii="Times New Roman" w:hAnsi="Times New Roman" w:cs="Times New Roman"/>
          <w:sz w:val="24"/>
          <w:szCs w:val="24"/>
          <w:lang w:val="en-US"/>
        </w:rPr>
        <w:t xml:space="preserve"> product </w:t>
      </w:r>
      <w:r w:rsidR="000808F3">
        <w:rPr>
          <w:rFonts w:ascii="Times New Roman" w:hAnsi="Times New Roman" w:cs="Times New Roman"/>
          <w:sz w:val="24"/>
          <w:szCs w:val="24"/>
          <w:lang w:val="en-US"/>
        </w:rPr>
        <w:t>of</w:t>
      </w:r>
      <w:r w:rsidR="007509DA">
        <w:rPr>
          <w:rFonts w:ascii="Times New Roman" w:hAnsi="Times New Roman" w:cs="Times New Roman"/>
          <w:sz w:val="24"/>
          <w:szCs w:val="24"/>
          <w:lang w:val="en-US"/>
        </w:rPr>
        <w:t xml:space="preserve"> </w:t>
      </w:r>
      <w:proofErr w:type="spellStart"/>
      <w:r w:rsidR="003A07BA">
        <w:rPr>
          <w:rFonts w:ascii="Times New Roman" w:hAnsi="Times New Roman" w:cs="Times New Roman"/>
          <w:sz w:val="24"/>
          <w:szCs w:val="24"/>
          <w:lang w:val="en-US"/>
        </w:rPr>
        <w:t>Twardowski</w:t>
      </w:r>
      <w:proofErr w:type="spellEnd"/>
      <w:r w:rsidR="00862DA7">
        <w:rPr>
          <w:rFonts w:ascii="Times New Roman" w:hAnsi="Times New Roman" w:cs="Times New Roman"/>
          <w:sz w:val="24"/>
          <w:szCs w:val="24"/>
          <w:lang w:val="en-US"/>
        </w:rPr>
        <w:t xml:space="preserve"> </w:t>
      </w:r>
      <w:r w:rsidR="0006017A">
        <w:rPr>
          <w:rFonts w:ascii="Times New Roman" w:hAnsi="Times New Roman" w:cs="Times New Roman"/>
          <w:sz w:val="24"/>
          <w:szCs w:val="24"/>
          <w:lang w:val="en-US"/>
        </w:rPr>
        <w:t>(1911</w:t>
      </w:r>
      <w:r w:rsidR="00873C00">
        <w:rPr>
          <w:rFonts w:ascii="Times New Roman" w:hAnsi="Times New Roman" w:cs="Times New Roman"/>
          <w:sz w:val="24"/>
          <w:szCs w:val="24"/>
          <w:lang w:val="en-US"/>
        </w:rPr>
        <w:t>)</w:t>
      </w:r>
      <w:r w:rsidR="009D5FEB">
        <w:rPr>
          <w:rFonts w:ascii="Times New Roman" w:hAnsi="Times New Roman" w:cs="Times New Roman"/>
          <w:sz w:val="24"/>
          <w:szCs w:val="24"/>
          <w:lang w:val="en-US"/>
        </w:rPr>
        <w:t>, which</w:t>
      </w:r>
      <w:r w:rsidR="0097611D">
        <w:rPr>
          <w:rFonts w:ascii="Times New Roman" w:hAnsi="Times New Roman" w:cs="Times New Roman"/>
          <w:sz w:val="24"/>
          <w:szCs w:val="24"/>
          <w:lang w:val="en-US"/>
        </w:rPr>
        <w:t>,</w:t>
      </w:r>
      <w:r w:rsidR="009D5FEB">
        <w:rPr>
          <w:rFonts w:ascii="Times New Roman" w:hAnsi="Times New Roman" w:cs="Times New Roman"/>
          <w:sz w:val="24"/>
          <w:szCs w:val="24"/>
          <w:lang w:val="en-US"/>
        </w:rPr>
        <w:t xml:space="preserve"> </w:t>
      </w:r>
      <w:r w:rsidR="00553130">
        <w:rPr>
          <w:rFonts w:ascii="Times New Roman" w:hAnsi="Times New Roman" w:cs="Times New Roman"/>
          <w:sz w:val="24"/>
          <w:szCs w:val="24"/>
          <w:lang w:val="en-US"/>
        </w:rPr>
        <w:t>however</w:t>
      </w:r>
      <w:r w:rsidR="0097611D">
        <w:rPr>
          <w:rFonts w:ascii="Times New Roman" w:hAnsi="Times New Roman" w:cs="Times New Roman"/>
          <w:sz w:val="24"/>
          <w:szCs w:val="24"/>
          <w:lang w:val="en-US"/>
        </w:rPr>
        <w:t>,</w:t>
      </w:r>
      <w:r w:rsidR="009D5FEB">
        <w:rPr>
          <w:rFonts w:ascii="Times New Roman" w:hAnsi="Times New Roman" w:cs="Times New Roman"/>
          <w:sz w:val="24"/>
          <w:szCs w:val="24"/>
          <w:lang w:val="en-US"/>
        </w:rPr>
        <w:t xml:space="preserve"> can be viewed as a historical</w:t>
      </w:r>
      <w:r w:rsidR="00493EE9">
        <w:rPr>
          <w:rFonts w:ascii="Times New Roman" w:hAnsi="Times New Roman" w:cs="Times New Roman"/>
          <w:sz w:val="24"/>
          <w:szCs w:val="24"/>
          <w:lang w:val="en-US"/>
        </w:rPr>
        <w:t xml:space="preserve"> predecessor</w:t>
      </w:r>
      <w:r w:rsidR="0097611D">
        <w:rPr>
          <w:rFonts w:ascii="Times New Roman" w:hAnsi="Times New Roman" w:cs="Times New Roman"/>
          <w:sz w:val="24"/>
          <w:szCs w:val="24"/>
          <w:lang w:val="en-US"/>
        </w:rPr>
        <w:t xml:space="preserve"> of</w:t>
      </w:r>
      <w:r w:rsidR="009D5FEB">
        <w:rPr>
          <w:rFonts w:ascii="Times New Roman" w:hAnsi="Times New Roman" w:cs="Times New Roman"/>
          <w:sz w:val="24"/>
          <w:szCs w:val="24"/>
          <w:lang w:val="en-US"/>
        </w:rPr>
        <w:t xml:space="preserve"> the notion of an attitudinal object</w:t>
      </w:r>
      <w:r w:rsidR="00425167">
        <w:rPr>
          <w:rFonts w:ascii="Times New Roman" w:hAnsi="Times New Roman" w:cs="Times New Roman"/>
          <w:sz w:val="24"/>
          <w:szCs w:val="24"/>
          <w:lang w:val="en-US"/>
        </w:rPr>
        <w:t xml:space="preserve">. </w:t>
      </w:r>
      <w:r w:rsidR="009D5FEB">
        <w:rPr>
          <w:rFonts w:ascii="Times New Roman" w:hAnsi="Times New Roman" w:cs="Times New Roman"/>
          <w:sz w:val="24"/>
          <w:szCs w:val="24"/>
          <w:lang w:val="en-US"/>
        </w:rPr>
        <w:t>This chapter will argue</w:t>
      </w:r>
      <w:r w:rsidR="0097611D">
        <w:rPr>
          <w:rFonts w:ascii="Times New Roman" w:hAnsi="Times New Roman" w:cs="Times New Roman"/>
          <w:sz w:val="24"/>
          <w:szCs w:val="24"/>
          <w:lang w:val="en-US"/>
        </w:rPr>
        <w:t xml:space="preserve"> specifically</w:t>
      </w:r>
      <w:r w:rsidR="009D5FEB">
        <w:rPr>
          <w:rFonts w:ascii="Times New Roman" w:hAnsi="Times New Roman" w:cs="Times New Roman"/>
          <w:sz w:val="24"/>
          <w:szCs w:val="24"/>
          <w:lang w:val="en-US"/>
        </w:rPr>
        <w:t xml:space="preserve"> against </w:t>
      </w:r>
      <w:r w:rsidR="0097611D">
        <w:rPr>
          <w:rFonts w:ascii="Times New Roman" w:hAnsi="Times New Roman" w:cs="Times New Roman"/>
          <w:sz w:val="24"/>
          <w:szCs w:val="24"/>
          <w:lang w:val="en-US"/>
        </w:rPr>
        <w:t xml:space="preserve">the view of </w:t>
      </w:r>
      <w:proofErr w:type="spellStart"/>
      <w:r w:rsidR="0097611D">
        <w:rPr>
          <w:rFonts w:ascii="Times New Roman" w:hAnsi="Times New Roman" w:cs="Times New Roman"/>
          <w:sz w:val="24"/>
          <w:szCs w:val="24"/>
          <w:lang w:val="en-US"/>
        </w:rPr>
        <w:t>Twardowski</w:t>
      </w:r>
      <w:proofErr w:type="spellEnd"/>
      <w:r w:rsidR="0097611D">
        <w:rPr>
          <w:rFonts w:ascii="Times New Roman" w:hAnsi="Times New Roman" w:cs="Times New Roman"/>
          <w:sz w:val="24"/>
          <w:szCs w:val="24"/>
          <w:lang w:val="en-US"/>
        </w:rPr>
        <w:t xml:space="preserve"> (</w:t>
      </w:r>
      <w:r w:rsidR="001B423B">
        <w:rPr>
          <w:rFonts w:ascii="Times New Roman" w:hAnsi="Times New Roman" w:cs="Times New Roman"/>
          <w:sz w:val="24"/>
          <w:szCs w:val="24"/>
          <w:lang w:val="en-US"/>
        </w:rPr>
        <w:t>19</w:t>
      </w:r>
      <w:r w:rsidR="0097611D">
        <w:rPr>
          <w:rFonts w:ascii="Times New Roman" w:hAnsi="Times New Roman" w:cs="Times New Roman"/>
          <w:sz w:val="24"/>
          <w:szCs w:val="24"/>
          <w:lang w:val="en-US"/>
        </w:rPr>
        <w:t>11)</w:t>
      </w:r>
      <w:r w:rsidR="009D5FEB">
        <w:rPr>
          <w:rFonts w:ascii="Times New Roman" w:hAnsi="Times New Roman" w:cs="Times New Roman"/>
          <w:sz w:val="24"/>
          <w:szCs w:val="24"/>
          <w:lang w:val="en-US"/>
        </w:rPr>
        <w:t xml:space="preserve"> on which</w:t>
      </w:r>
      <w:r w:rsidR="002122A5">
        <w:rPr>
          <w:rFonts w:ascii="Times New Roman" w:hAnsi="Times New Roman" w:cs="Times New Roman"/>
          <w:sz w:val="24"/>
          <w:szCs w:val="24"/>
          <w:lang w:val="en-US"/>
        </w:rPr>
        <w:t xml:space="preserve"> an act-related attitudinal object</w:t>
      </w:r>
      <w:r w:rsidR="009D5FEB">
        <w:rPr>
          <w:rFonts w:ascii="Times New Roman" w:hAnsi="Times New Roman" w:cs="Times New Roman"/>
          <w:sz w:val="24"/>
          <w:szCs w:val="24"/>
          <w:lang w:val="en-US"/>
        </w:rPr>
        <w:t xml:space="preserve"> </w:t>
      </w:r>
      <w:r w:rsidR="002122A5">
        <w:rPr>
          <w:rFonts w:ascii="Times New Roman" w:hAnsi="Times New Roman" w:cs="Times New Roman"/>
          <w:sz w:val="24"/>
          <w:szCs w:val="24"/>
          <w:lang w:val="en-US"/>
        </w:rPr>
        <w:t>constitutes just an aspect</w:t>
      </w:r>
      <w:r w:rsidR="009D5FEB">
        <w:rPr>
          <w:rFonts w:ascii="Times New Roman" w:hAnsi="Times New Roman" w:cs="Times New Roman"/>
          <w:sz w:val="24"/>
          <w:szCs w:val="24"/>
          <w:lang w:val="en-US"/>
        </w:rPr>
        <w:t xml:space="preserve"> of the act, rather than </w:t>
      </w:r>
      <w:r w:rsidR="002122A5">
        <w:rPr>
          <w:rFonts w:ascii="Times New Roman" w:hAnsi="Times New Roman" w:cs="Times New Roman"/>
          <w:sz w:val="24"/>
          <w:szCs w:val="24"/>
          <w:lang w:val="en-US"/>
        </w:rPr>
        <w:t xml:space="preserve">an </w:t>
      </w:r>
      <w:r w:rsidR="009D5FEB">
        <w:rPr>
          <w:rFonts w:ascii="Times New Roman" w:hAnsi="Times New Roman" w:cs="Times New Roman"/>
          <w:sz w:val="24"/>
          <w:szCs w:val="24"/>
          <w:lang w:val="en-US"/>
        </w:rPr>
        <w:t>entit</w:t>
      </w:r>
      <w:r w:rsidR="002122A5">
        <w:rPr>
          <w:rFonts w:ascii="Times New Roman" w:hAnsi="Times New Roman" w:cs="Times New Roman"/>
          <w:sz w:val="24"/>
          <w:szCs w:val="24"/>
          <w:lang w:val="en-US"/>
        </w:rPr>
        <w:t>y</w:t>
      </w:r>
      <w:r w:rsidR="009D5FEB">
        <w:rPr>
          <w:rFonts w:ascii="Times New Roman" w:hAnsi="Times New Roman" w:cs="Times New Roman"/>
          <w:sz w:val="24"/>
          <w:szCs w:val="24"/>
          <w:lang w:val="en-US"/>
        </w:rPr>
        <w:t xml:space="preserve"> distinct from it. </w:t>
      </w:r>
    </w:p>
    <w:p w:rsidR="008145C8" w:rsidRDefault="008145C8" w:rsidP="003E4C05">
      <w:pPr>
        <w:spacing w:after="0" w:line="360" w:lineRule="auto"/>
        <w:rPr>
          <w:rFonts w:ascii="Times New Roman" w:hAnsi="Times New Roman" w:cs="Times New Roman"/>
          <w:sz w:val="24"/>
          <w:szCs w:val="24"/>
          <w:lang w:val="en-US"/>
        </w:rPr>
      </w:pPr>
    </w:p>
    <w:p w:rsidR="00DA3883" w:rsidRPr="009A737E" w:rsidRDefault="00605D42" w:rsidP="00D07B81">
      <w:pPr>
        <w:spacing w:after="0" w:line="360" w:lineRule="auto"/>
        <w:rPr>
          <w:rFonts w:ascii="Times New Roman" w:eastAsia="Calibri" w:hAnsi="Times New Roman" w:cs="Times New Roman"/>
          <w:b/>
          <w:sz w:val="24"/>
          <w:szCs w:val="24"/>
          <w:lang w:val="en-US"/>
        </w:rPr>
      </w:pPr>
      <w:r w:rsidRPr="00605D42">
        <w:rPr>
          <w:rFonts w:ascii="Times New Roman" w:hAnsi="Times New Roman" w:cs="Times New Roman"/>
          <w:b/>
          <w:sz w:val="24"/>
          <w:szCs w:val="24"/>
          <w:lang w:val="en-US"/>
        </w:rPr>
        <w:t xml:space="preserve">1. </w:t>
      </w:r>
      <w:r w:rsidR="00A73397">
        <w:rPr>
          <w:rFonts w:ascii="Times New Roman" w:eastAsia="Calibri" w:hAnsi="Times New Roman" w:cs="Times New Roman"/>
          <w:b/>
          <w:sz w:val="24"/>
          <w:szCs w:val="24"/>
          <w:lang w:val="en-US"/>
        </w:rPr>
        <w:t xml:space="preserve">The ontology of </w:t>
      </w:r>
      <w:proofErr w:type="spellStart"/>
      <w:r w:rsidR="00B36E65">
        <w:rPr>
          <w:rFonts w:ascii="Times New Roman" w:eastAsia="Calibri" w:hAnsi="Times New Roman" w:cs="Times New Roman"/>
          <w:b/>
          <w:sz w:val="24"/>
          <w:szCs w:val="24"/>
          <w:lang w:val="en-US"/>
        </w:rPr>
        <w:t>satisfiable</w:t>
      </w:r>
      <w:proofErr w:type="spellEnd"/>
      <w:r w:rsidR="00B36E65">
        <w:rPr>
          <w:rFonts w:ascii="Times New Roman" w:eastAsia="Calibri" w:hAnsi="Times New Roman" w:cs="Times New Roman"/>
          <w:b/>
          <w:sz w:val="24"/>
          <w:szCs w:val="24"/>
          <w:lang w:val="en-US"/>
        </w:rPr>
        <w:t xml:space="preserve"> objects</w:t>
      </w:r>
    </w:p>
    <w:p w:rsidR="00C4640E" w:rsidRDefault="00C4640E" w:rsidP="00CD2805">
      <w:pPr>
        <w:tabs>
          <w:tab w:val="left" w:pos="2169"/>
        </w:tabs>
        <w:spacing w:after="0" w:line="360" w:lineRule="auto"/>
        <w:rPr>
          <w:rFonts w:ascii="Times New Roman" w:eastAsia="Calibri" w:hAnsi="Times New Roman" w:cs="Times New Roman"/>
          <w:sz w:val="24"/>
          <w:szCs w:val="24"/>
          <w:lang w:val="en-US"/>
        </w:rPr>
      </w:pP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With these preliminaries </w:t>
      </w:r>
      <w:r w:rsidR="00ED0951">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 xml:space="preserve">e can turn to the ontology of </w:t>
      </w:r>
      <w:proofErr w:type="spellStart"/>
      <w:r w:rsidR="00667BBC">
        <w:rPr>
          <w:rFonts w:ascii="Times New Roman" w:eastAsia="Calibri" w:hAnsi="Times New Roman" w:cs="Times New Roman"/>
          <w:sz w:val="24"/>
          <w:szCs w:val="24"/>
          <w:lang w:val="en-US"/>
        </w:rPr>
        <w:t>satisfiables</w:t>
      </w:r>
      <w:proofErr w:type="spellEnd"/>
      <w:r w:rsidR="00E36088">
        <w:rPr>
          <w:rFonts w:ascii="Times New Roman" w:eastAsia="Calibri" w:hAnsi="Times New Roman" w:cs="Times New Roman"/>
          <w:sz w:val="24"/>
          <w:szCs w:val="24"/>
          <w:lang w:val="en-US"/>
        </w:rPr>
        <w:t xml:space="preserve">. </w:t>
      </w:r>
      <w:r w:rsidR="00EE0FF2">
        <w:rPr>
          <w:rFonts w:ascii="Times New Roman" w:eastAsia="Calibri" w:hAnsi="Times New Roman" w:cs="Times New Roman"/>
          <w:sz w:val="24"/>
          <w:szCs w:val="24"/>
          <w:lang w:val="en-US"/>
        </w:rPr>
        <w:t xml:space="preserve">The nature of </w:t>
      </w:r>
      <w:proofErr w:type="spellStart"/>
      <w:r w:rsidR="00667BBC">
        <w:rPr>
          <w:rFonts w:ascii="Times New Roman" w:eastAsia="Calibri" w:hAnsi="Times New Roman" w:cs="Times New Roman"/>
          <w:sz w:val="24"/>
          <w:szCs w:val="24"/>
          <w:lang w:val="en-US"/>
        </w:rPr>
        <w:t>satisfiables</w:t>
      </w:r>
      <w:proofErr w:type="spellEnd"/>
      <w:r w:rsidR="00667BBC">
        <w:rPr>
          <w:rFonts w:ascii="Times New Roman" w:eastAsia="Calibri" w:hAnsi="Times New Roman" w:cs="Times New Roman"/>
          <w:sz w:val="24"/>
          <w:szCs w:val="24"/>
          <w:lang w:val="en-US"/>
        </w:rPr>
        <w:t xml:space="preserve"> </w:t>
      </w:r>
      <w:r w:rsidR="00E36088">
        <w:rPr>
          <w:rFonts w:ascii="Times New Roman" w:eastAsia="Calibri" w:hAnsi="Times New Roman" w:cs="Times New Roman"/>
          <w:sz w:val="24"/>
          <w:szCs w:val="24"/>
          <w:lang w:val="en-US"/>
        </w:rPr>
        <w:t xml:space="preserve">is </w:t>
      </w:r>
      <w:r w:rsidR="00EE0FF2">
        <w:rPr>
          <w:rFonts w:ascii="Times New Roman" w:eastAsia="Calibri" w:hAnsi="Times New Roman" w:cs="Times New Roman"/>
          <w:sz w:val="24"/>
          <w:szCs w:val="24"/>
          <w:lang w:val="en-US"/>
        </w:rPr>
        <w:t xml:space="preserve">reflected in linguistic data, but also in general intuitions not strictly driven by linguistic data. </w:t>
      </w:r>
      <w:proofErr w:type="spellStart"/>
      <w:r w:rsidR="00667BBC">
        <w:rPr>
          <w:rFonts w:ascii="Times New Roman" w:eastAsia="Calibri" w:hAnsi="Times New Roman" w:cs="Times New Roman"/>
          <w:sz w:val="24"/>
          <w:szCs w:val="24"/>
          <w:lang w:val="en-US"/>
        </w:rPr>
        <w:t>Satisfiables</w:t>
      </w:r>
      <w:proofErr w:type="spellEnd"/>
      <w:r w:rsidR="00EE0FF2">
        <w:rPr>
          <w:rFonts w:ascii="Times New Roman" w:eastAsia="Calibri" w:hAnsi="Times New Roman" w:cs="Times New Roman"/>
          <w:sz w:val="24"/>
          <w:szCs w:val="24"/>
          <w:lang w:val="en-US"/>
        </w:rPr>
        <w:t xml:space="preserve"> do not just form a list of things that are denotations of certain sorts of nouns</w:t>
      </w:r>
      <w:r w:rsidR="00E36088">
        <w:rPr>
          <w:rFonts w:ascii="Times New Roman" w:eastAsia="Calibri" w:hAnsi="Times New Roman" w:cs="Times New Roman"/>
          <w:sz w:val="24"/>
          <w:szCs w:val="24"/>
          <w:lang w:val="en-US"/>
        </w:rPr>
        <w:t xml:space="preserve">; rather they form </w:t>
      </w:r>
      <w:r w:rsidR="00EE0FF2">
        <w:rPr>
          <w:rFonts w:ascii="Times New Roman" w:eastAsia="Calibri" w:hAnsi="Times New Roman" w:cs="Times New Roman"/>
          <w:sz w:val="24"/>
          <w:szCs w:val="24"/>
          <w:lang w:val="en-US"/>
        </w:rPr>
        <w:t>an ontological category</w:t>
      </w:r>
      <w:r w:rsidR="00E36088">
        <w:rPr>
          <w:rFonts w:ascii="Times New Roman" w:eastAsia="Calibri" w:hAnsi="Times New Roman" w:cs="Times New Roman"/>
          <w:sz w:val="24"/>
          <w:szCs w:val="24"/>
          <w:lang w:val="en-US"/>
        </w:rPr>
        <w:t xml:space="preserve"> of their own</w:t>
      </w:r>
      <w:r w:rsidR="00EE0FF2">
        <w:rPr>
          <w:rFonts w:ascii="Times New Roman" w:eastAsia="Calibri" w:hAnsi="Times New Roman" w:cs="Times New Roman"/>
          <w:sz w:val="24"/>
          <w:szCs w:val="24"/>
          <w:lang w:val="en-US"/>
        </w:rPr>
        <w:t xml:space="preserve"> jointly characterized by a range of characteristic types of properties, which I will discu</w:t>
      </w:r>
      <w:r w:rsidR="00E36088">
        <w:rPr>
          <w:rFonts w:ascii="Times New Roman" w:eastAsia="Calibri" w:hAnsi="Times New Roman" w:cs="Times New Roman"/>
          <w:sz w:val="24"/>
          <w:szCs w:val="24"/>
          <w:lang w:val="en-US"/>
        </w:rPr>
        <w:t>ss in detail in the following, starting with attitudinal objects.</w:t>
      </w:r>
    </w:p>
    <w:p w:rsidR="00671157" w:rsidRDefault="00671157" w:rsidP="00CD2805">
      <w:pPr>
        <w:tabs>
          <w:tab w:val="left" w:pos="2169"/>
        </w:tabs>
        <w:spacing w:after="0" w:line="360" w:lineRule="auto"/>
        <w:rPr>
          <w:rFonts w:ascii="Times New Roman" w:eastAsia="Calibri" w:hAnsi="Times New Roman" w:cs="Times New Roman"/>
          <w:sz w:val="24"/>
          <w:szCs w:val="24"/>
          <w:lang w:val="en-US"/>
        </w:rPr>
      </w:pPr>
    </w:p>
    <w:p w:rsidR="00C4640E" w:rsidRDefault="00D07B81"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C4640E" w:rsidRPr="00C4640E">
        <w:rPr>
          <w:rFonts w:ascii="Times New Roman" w:eastAsia="Calibri" w:hAnsi="Times New Roman" w:cs="Times New Roman"/>
          <w:b/>
          <w:sz w:val="24"/>
          <w:szCs w:val="24"/>
          <w:lang w:val="en-US"/>
        </w:rPr>
        <w:t xml:space="preserve">1. </w:t>
      </w:r>
      <w:r w:rsidR="00045FAD">
        <w:rPr>
          <w:rFonts w:ascii="Times New Roman" w:eastAsia="Calibri" w:hAnsi="Times New Roman" w:cs="Times New Roman"/>
          <w:b/>
          <w:sz w:val="24"/>
          <w:szCs w:val="24"/>
          <w:lang w:val="en-US"/>
        </w:rPr>
        <w:t>Types of a</w:t>
      </w:r>
      <w:r w:rsidR="00C4640E">
        <w:rPr>
          <w:rFonts w:ascii="Times New Roman" w:eastAsia="Calibri" w:hAnsi="Times New Roman" w:cs="Times New Roman"/>
          <w:b/>
          <w:sz w:val="24"/>
          <w:szCs w:val="24"/>
          <w:lang w:val="en-US"/>
        </w:rPr>
        <w:t>ttitudinal</w:t>
      </w:r>
      <w:r w:rsidR="00687982">
        <w:rPr>
          <w:rFonts w:ascii="Times New Roman" w:eastAsia="Calibri" w:hAnsi="Times New Roman" w:cs="Times New Roman"/>
          <w:b/>
          <w:sz w:val="24"/>
          <w:szCs w:val="24"/>
          <w:lang w:val="en-US"/>
        </w:rPr>
        <w:t xml:space="preserve"> objects</w:t>
      </w:r>
    </w:p>
    <w:p w:rsidR="009B4B03" w:rsidRDefault="009B4B03" w:rsidP="00CD2805">
      <w:pPr>
        <w:tabs>
          <w:tab w:val="left" w:pos="2169"/>
        </w:tabs>
        <w:spacing w:after="0" w:line="360" w:lineRule="auto"/>
        <w:rPr>
          <w:rFonts w:ascii="Times New Roman" w:eastAsia="Calibri" w:hAnsi="Times New Roman" w:cs="Times New Roman"/>
          <w:b/>
          <w:sz w:val="24"/>
          <w:szCs w:val="24"/>
          <w:lang w:val="en-US"/>
        </w:rPr>
      </w:pPr>
    </w:p>
    <w:p w:rsidR="004D5C05" w:rsidRDefault="001F567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Attitudinal objects</w:t>
      </w:r>
      <w:r w:rsidR="006E7869">
        <w:rPr>
          <w:rFonts w:ascii="Times New Roman" w:eastAsia="Calibri" w:hAnsi="Times New Roman" w:cs="Times New Roman"/>
          <w:sz w:val="24"/>
          <w:szCs w:val="24"/>
          <w:lang w:val="en-US"/>
        </w:rPr>
        <w:t xml:space="preserve"> divide into </w:t>
      </w:r>
      <w:r w:rsidRPr="00AA2A5A">
        <w:rPr>
          <w:rFonts w:ascii="Times New Roman" w:eastAsia="Calibri" w:hAnsi="Times New Roman" w:cs="Times New Roman"/>
          <w:i/>
          <w:sz w:val="24"/>
          <w:szCs w:val="24"/>
          <w:lang w:val="en-US"/>
        </w:rPr>
        <w:t>illocutionary objects</w:t>
      </w:r>
      <w:r>
        <w:rPr>
          <w:rFonts w:ascii="Times New Roman" w:eastAsia="Calibri" w:hAnsi="Times New Roman" w:cs="Times New Roman"/>
          <w:sz w:val="24"/>
          <w:szCs w:val="24"/>
          <w:lang w:val="en-US"/>
        </w:rPr>
        <w:t xml:space="preserve">, such as </w:t>
      </w:r>
      <w:r w:rsidR="00677A12">
        <w:rPr>
          <w:rFonts w:ascii="Times New Roman" w:eastAsia="Calibri" w:hAnsi="Times New Roman" w:cs="Times New Roman"/>
          <w:sz w:val="24"/>
          <w:szCs w:val="24"/>
          <w:lang w:val="en-US"/>
        </w:rPr>
        <w:t>claims, requests, promises, suggestions</w:t>
      </w:r>
      <w:r w:rsidR="00AA2A5A">
        <w:rPr>
          <w:rFonts w:ascii="Times New Roman" w:eastAsia="Calibri" w:hAnsi="Times New Roman" w:cs="Times New Roman"/>
          <w:sz w:val="24"/>
          <w:szCs w:val="24"/>
          <w:lang w:val="en-US"/>
        </w:rPr>
        <w:t xml:space="preserve"> and </w:t>
      </w:r>
      <w:r w:rsidR="00AA2A5A" w:rsidRPr="00AA2A5A">
        <w:rPr>
          <w:rFonts w:ascii="Times New Roman" w:eastAsia="Calibri" w:hAnsi="Times New Roman" w:cs="Times New Roman"/>
          <w:i/>
          <w:sz w:val="24"/>
          <w:szCs w:val="24"/>
          <w:lang w:val="en-US"/>
        </w:rPr>
        <w:t>mental objects</w:t>
      </w:r>
      <w:r w:rsidR="00677A12">
        <w:rPr>
          <w:rFonts w:ascii="Times New Roman" w:eastAsia="Calibri" w:hAnsi="Times New Roman" w:cs="Times New Roman"/>
          <w:sz w:val="24"/>
          <w:szCs w:val="24"/>
          <w:lang w:val="en-US"/>
        </w:rPr>
        <w:t xml:space="preserve"> such</w:t>
      </w:r>
      <w:r w:rsidR="00AA2A5A">
        <w:rPr>
          <w:rFonts w:ascii="Times New Roman" w:eastAsia="Calibri" w:hAnsi="Times New Roman" w:cs="Times New Roman"/>
          <w:sz w:val="24"/>
          <w:szCs w:val="24"/>
          <w:lang w:val="en-US"/>
        </w:rPr>
        <w:t xml:space="preserve"> as</w:t>
      </w:r>
      <w:r w:rsidR="00677A12">
        <w:rPr>
          <w:rFonts w:ascii="Times New Roman" w:eastAsia="Calibri" w:hAnsi="Times New Roman" w:cs="Times New Roman"/>
          <w:sz w:val="24"/>
          <w:szCs w:val="24"/>
          <w:lang w:val="en-US"/>
        </w:rPr>
        <w:t xml:space="preserve"> beliefs, thoughts,</w:t>
      </w:r>
      <w:r w:rsidR="00AA2A5A">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inten</w:t>
      </w:r>
      <w:r w:rsidR="00AA2A5A">
        <w:rPr>
          <w:rFonts w:ascii="Times New Roman" w:eastAsia="Calibri" w:hAnsi="Times New Roman" w:cs="Times New Roman"/>
          <w:sz w:val="24"/>
          <w:szCs w:val="24"/>
          <w:lang w:val="en-US"/>
        </w:rPr>
        <w:t>tions, decisions, hopes, and doubts.</w:t>
      </w:r>
      <w:r w:rsidR="00AA2A5A">
        <w:rPr>
          <w:rStyle w:val="FootnoteReference"/>
          <w:rFonts w:ascii="Times New Roman" w:eastAsia="Calibri" w:hAnsi="Times New Roman" w:cs="Times New Roman"/>
          <w:sz w:val="24"/>
          <w:szCs w:val="24"/>
          <w:lang w:val="en-US"/>
        </w:rPr>
        <w:footnoteReference w:id="1"/>
      </w:r>
      <w:r w:rsidR="00AA2A5A">
        <w:rPr>
          <w:rFonts w:ascii="Times New Roman" w:eastAsia="Calibri" w:hAnsi="Times New Roman" w:cs="Times New Roman"/>
          <w:sz w:val="24"/>
          <w:szCs w:val="24"/>
          <w:lang w:val="en-US"/>
        </w:rPr>
        <w:t xml:space="preserve"> </w:t>
      </w:r>
      <w:r w:rsidR="000B65FE">
        <w:rPr>
          <w:rFonts w:ascii="Times New Roman" w:eastAsia="Calibri" w:hAnsi="Times New Roman" w:cs="Times New Roman"/>
          <w:sz w:val="24"/>
          <w:szCs w:val="24"/>
          <w:lang w:val="en-US"/>
        </w:rPr>
        <w:t>In addition, a</w:t>
      </w:r>
      <w:r w:rsidR="00922D0D">
        <w:rPr>
          <w:rFonts w:ascii="Times New Roman" w:eastAsia="Calibri" w:hAnsi="Times New Roman" w:cs="Times New Roman"/>
          <w:sz w:val="24"/>
          <w:szCs w:val="24"/>
          <w:lang w:val="en-US"/>
        </w:rPr>
        <w:t>ttitudinal</w:t>
      </w:r>
      <w:r w:rsidR="00677A12">
        <w:rPr>
          <w:rFonts w:ascii="Times New Roman" w:eastAsia="Calibri" w:hAnsi="Times New Roman" w:cs="Times New Roman"/>
          <w:sz w:val="24"/>
          <w:szCs w:val="24"/>
          <w:lang w:val="en-US"/>
        </w:rPr>
        <w:t xml:space="preserve"> objects</w:t>
      </w:r>
      <w:r w:rsidR="00922D0D">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 xml:space="preserve">include </w:t>
      </w:r>
      <w:proofErr w:type="spellStart"/>
      <w:r w:rsidR="00A82B65">
        <w:rPr>
          <w:rFonts w:ascii="Times New Roman" w:eastAsia="Calibri" w:hAnsi="Times New Roman" w:cs="Times New Roman"/>
          <w:sz w:val="24"/>
          <w:szCs w:val="24"/>
          <w:lang w:val="en-US"/>
        </w:rPr>
        <w:t>locutionary</w:t>
      </w:r>
      <w:proofErr w:type="spellEnd"/>
      <w:r w:rsidR="00A82B65">
        <w:rPr>
          <w:rFonts w:ascii="Times New Roman" w:eastAsia="Calibri" w:hAnsi="Times New Roman" w:cs="Times New Roman"/>
          <w:sz w:val="24"/>
          <w:szCs w:val="24"/>
          <w:lang w:val="en-US"/>
        </w:rPr>
        <w:t xml:space="preserve"> objects,</w:t>
      </w:r>
      <w:r w:rsidR="00922D0D">
        <w:rPr>
          <w:rFonts w:ascii="Times New Roman" w:eastAsia="Calibri" w:hAnsi="Times New Roman" w:cs="Times New Roman"/>
          <w:sz w:val="24"/>
          <w:szCs w:val="24"/>
          <w:lang w:val="en-US"/>
        </w:rPr>
        <w:t xml:space="preserve"> entities that correspon</w:t>
      </w:r>
      <w:r w:rsidR="00636D00">
        <w:rPr>
          <w:rFonts w:ascii="Times New Roman" w:eastAsia="Calibri" w:hAnsi="Times New Roman" w:cs="Times New Roman"/>
          <w:sz w:val="24"/>
          <w:szCs w:val="24"/>
          <w:lang w:val="en-US"/>
        </w:rPr>
        <w:t xml:space="preserve">d to </w:t>
      </w:r>
      <w:proofErr w:type="spellStart"/>
      <w:r w:rsidR="00636D00">
        <w:rPr>
          <w:rFonts w:ascii="Times New Roman" w:eastAsia="Calibri" w:hAnsi="Times New Roman" w:cs="Times New Roman"/>
          <w:sz w:val="24"/>
          <w:szCs w:val="24"/>
          <w:lang w:val="en-US"/>
        </w:rPr>
        <w:t>Austinian</w:t>
      </w:r>
      <w:proofErr w:type="spellEnd"/>
      <w:r w:rsidR="00636D00">
        <w:rPr>
          <w:rFonts w:ascii="Times New Roman" w:eastAsia="Calibri" w:hAnsi="Times New Roman" w:cs="Times New Roman"/>
          <w:sz w:val="24"/>
          <w:szCs w:val="24"/>
          <w:lang w:val="en-US"/>
        </w:rPr>
        <w:t xml:space="preserve"> </w:t>
      </w:r>
      <w:proofErr w:type="spellStart"/>
      <w:r w:rsidR="00636D00">
        <w:rPr>
          <w:rFonts w:ascii="Times New Roman" w:eastAsia="Calibri" w:hAnsi="Times New Roman" w:cs="Times New Roman"/>
          <w:sz w:val="24"/>
          <w:szCs w:val="24"/>
          <w:lang w:val="en-US"/>
        </w:rPr>
        <w:t>locutionary</w:t>
      </w:r>
      <w:proofErr w:type="spellEnd"/>
      <w:r w:rsidR="00636D00">
        <w:rPr>
          <w:rFonts w:ascii="Times New Roman" w:eastAsia="Calibri" w:hAnsi="Times New Roman" w:cs="Times New Roman"/>
          <w:sz w:val="24"/>
          <w:szCs w:val="24"/>
          <w:lang w:val="en-US"/>
        </w:rPr>
        <w:t xml:space="preserve"> acts</w:t>
      </w:r>
      <w:r w:rsidR="00553130">
        <w:rPr>
          <w:rFonts w:ascii="Times New Roman" w:eastAsia="Calibri" w:hAnsi="Times New Roman" w:cs="Times New Roman"/>
          <w:sz w:val="24"/>
          <w:szCs w:val="24"/>
          <w:lang w:val="en-US"/>
        </w:rPr>
        <w:t xml:space="preserve">. </w:t>
      </w:r>
      <w:proofErr w:type="spellStart"/>
      <w:r w:rsidR="00553130">
        <w:rPr>
          <w:rFonts w:ascii="Times New Roman" w:eastAsia="Calibri" w:hAnsi="Times New Roman" w:cs="Times New Roman"/>
          <w:sz w:val="24"/>
          <w:szCs w:val="24"/>
          <w:lang w:val="en-US"/>
        </w:rPr>
        <w:t>Locutionary</w:t>
      </w:r>
      <w:proofErr w:type="spellEnd"/>
      <w:r w:rsidR="00553130">
        <w:rPr>
          <w:rFonts w:ascii="Times New Roman" w:eastAsia="Calibri" w:hAnsi="Times New Roman" w:cs="Times New Roman"/>
          <w:sz w:val="24"/>
          <w:szCs w:val="24"/>
          <w:lang w:val="en-US"/>
        </w:rPr>
        <w:t xml:space="preserve"> acts are, roughly, acts of merely presenting or entertaining </w:t>
      </w:r>
      <w:proofErr w:type="gramStart"/>
      <w:r w:rsidR="00553130">
        <w:rPr>
          <w:rFonts w:ascii="Times New Roman" w:eastAsia="Calibri" w:hAnsi="Times New Roman" w:cs="Times New Roman"/>
          <w:sz w:val="24"/>
          <w:szCs w:val="24"/>
          <w:lang w:val="en-US"/>
        </w:rPr>
        <w:t>a content</w:t>
      </w:r>
      <w:proofErr w:type="gramEnd"/>
      <w:r w:rsidR="00553130">
        <w:rPr>
          <w:rFonts w:ascii="Times New Roman" w:eastAsia="Calibri" w:hAnsi="Times New Roman" w:cs="Times New Roman"/>
          <w:sz w:val="24"/>
          <w:szCs w:val="24"/>
          <w:lang w:val="en-US"/>
        </w:rPr>
        <w:t xml:space="preserve">. The corresponding speech-act related </w:t>
      </w:r>
      <w:proofErr w:type="spellStart"/>
      <w:r w:rsidR="00553130">
        <w:rPr>
          <w:rFonts w:ascii="Times New Roman" w:eastAsia="Calibri" w:hAnsi="Times New Roman" w:cs="Times New Roman"/>
          <w:sz w:val="24"/>
          <w:szCs w:val="24"/>
          <w:lang w:val="en-US"/>
        </w:rPr>
        <w:t>locutionary</w:t>
      </w:r>
      <w:proofErr w:type="spellEnd"/>
      <w:r w:rsidR="00553130">
        <w:rPr>
          <w:rFonts w:ascii="Times New Roman" w:eastAsia="Calibri" w:hAnsi="Times New Roman" w:cs="Times New Roman"/>
          <w:sz w:val="24"/>
          <w:szCs w:val="24"/>
          <w:lang w:val="en-US"/>
        </w:rPr>
        <w:t xml:space="preserve"> objects are </w:t>
      </w:r>
      <w:r w:rsidR="00CD3178">
        <w:rPr>
          <w:rFonts w:ascii="Times New Roman" w:eastAsia="Calibri" w:hAnsi="Times New Roman" w:cs="Times New Roman"/>
          <w:sz w:val="24"/>
          <w:szCs w:val="24"/>
          <w:lang w:val="en-US"/>
        </w:rPr>
        <w:t>utterances or</w:t>
      </w:r>
      <w:r w:rsidR="00636D00">
        <w:rPr>
          <w:rFonts w:ascii="Times New Roman" w:eastAsia="Calibri" w:hAnsi="Times New Roman" w:cs="Times New Roman"/>
          <w:sz w:val="24"/>
          <w:szCs w:val="24"/>
          <w:lang w:val="en-US"/>
        </w:rPr>
        <w:t xml:space="preserve"> what one may call</w:t>
      </w:r>
      <w:r w:rsidR="00922D0D">
        <w:rPr>
          <w:rFonts w:ascii="Times New Roman" w:eastAsia="Calibri" w:hAnsi="Times New Roman" w:cs="Times New Roman"/>
          <w:sz w:val="24"/>
          <w:szCs w:val="24"/>
          <w:lang w:val="en-US"/>
        </w:rPr>
        <w:t xml:space="preserve"> </w:t>
      </w:r>
      <w:r w:rsidR="00677A12">
        <w:rPr>
          <w:rFonts w:ascii="Times New Roman" w:eastAsia="Calibri" w:hAnsi="Times New Roman" w:cs="Times New Roman"/>
          <w:sz w:val="24"/>
          <w:szCs w:val="24"/>
          <w:lang w:val="en-US"/>
        </w:rPr>
        <w:t>‘sayings’</w:t>
      </w:r>
      <w:r w:rsidR="00CD3178">
        <w:rPr>
          <w:rFonts w:ascii="Times New Roman" w:eastAsia="Calibri" w:hAnsi="Times New Roman" w:cs="Times New Roman"/>
          <w:sz w:val="24"/>
          <w:szCs w:val="24"/>
          <w:lang w:val="en-US"/>
        </w:rPr>
        <w:t xml:space="preserve">. There are also </w:t>
      </w:r>
      <w:proofErr w:type="spellStart"/>
      <w:r w:rsidR="00CD3178">
        <w:rPr>
          <w:rFonts w:ascii="Times New Roman" w:eastAsia="Calibri" w:hAnsi="Times New Roman" w:cs="Times New Roman"/>
          <w:sz w:val="24"/>
          <w:szCs w:val="24"/>
          <w:lang w:val="en-US"/>
        </w:rPr>
        <w:t>locut</w:t>
      </w:r>
      <w:r w:rsidR="00EE0FF2">
        <w:rPr>
          <w:rFonts w:ascii="Times New Roman" w:eastAsia="Calibri" w:hAnsi="Times New Roman" w:cs="Times New Roman"/>
          <w:sz w:val="24"/>
          <w:szCs w:val="24"/>
          <w:lang w:val="en-US"/>
        </w:rPr>
        <w:t>i</w:t>
      </w:r>
      <w:r w:rsidR="00CD3178">
        <w:rPr>
          <w:rFonts w:ascii="Times New Roman" w:eastAsia="Calibri" w:hAnsi="Times New Roman" w:cs="Times New Roman"/>
          <w:sz w:val="24"/>
          <w:szCs w:val="24"/>
          <w:lang w:val="en-US"/>
        </w:rPr>
        <w:t>onary</w:t>
      </w:r>
      <w:proofErr w:type="spellEnd"/>
      <w:r w:rsidR="00CD3178">
        <w:rPr>
          <w:rFonts w:ascii="Times New Roman" w:eastAsia="Calibri" w:hAnsi="Times New Roman" w:cs="Times New Roman"/>
          <w:sz w:val="24"/>
          <w:szCs w:val="24"/>
          <w:lang w:val="en-US"/>
        </w:rPr>
        <w:t xml:space="preserve"> </w:t>
      </w:r>
      <w:r w:rsidR="00553130">
        <w:rPr>
          <w:rFonts w:ascii="Times New Roman" w:eastAsia="Calibri" w:hAnsi="Times New Roman" w:cs="Times New Roman"/>
          <w:sz w:val="24"/>
          <w:szCs w:val="24"/>
          <w:lang w:val="en-US"/>
        </w:rPr>
        <w:t>acts in the</w:t>
      </w:r>
      <w:r w:rsidR="00CD3178">
        <w:rPr>
          <w:rFonts w:ascii="Times New Roman" w:eastAsia="Calibri" w:hAnsi="Times New Roman" w:cs="Times New Roman"/>
          <w:sz w:val="24"/>
          <w:szCs w:val="24"/>
          <w:lang w:val="en-US"/>
        </w:rPr>
        <w:t xml:space="preserve"> realm</w:t>
      </w:r>
      <w:r w:rsidR="00C74FD5">
        <w:rPr>
          <w:rFonts w:ascii="Times New Roman" w:eastAsia="Calibri" w:hAnsi="Times New Roman" w:cs="Times New Roman"/>
          <w:sz w:val="24"/>
          <w:szCs w:val="24"/>
          <w:lang w:val="en-US"/>
        </w:rPr>
        <w:t xml:space="preserve"> of the mental</w:t>
      </w:r>
      <w:r w:rsidR="00553130">
        <w:rPr>
          <w:rFonts w:ascii="Times New Roman" w:eastAsia="Calibri" w:hAnsi="Times New Roman" w:cs="Times New Roman"/>
          <w:sz w:val="24"/>
          <w:szCs w:val="24"/>
          <w:lang w:val="en-US"/>
        </w:rPr>
        <w:t xml:space="preserve">, acts of thinking or </w:t>
      </w:r>
      <w:r w:rsidR="003A47DB">
        <w:rPr>
          <w:rFonts w:ascii="Times New Roman" w:eastAsia="Calibri" w:hAnsi="Times New Roman" w:cs="Times New Roman"/>
          <w:sz w:val="24"/>
          <w:szCs w:val="24"/>
          <w:lang w:val="en-US"/>
        </w:rPr>
        <w:t xml:space="preserve">merely </w:t>
      </w:r>
      <w:r w:rsidR="00553130">
        <w:rPr>
          <w:rFonts w:ascii="Times New Roman" w:eastAsia="Calibri" w:hAnsi="Times New Roman" w:cs="Times New Roman"/>
          <w:sz w:val="24"/>
          <w:szCs w:val="24"/>
          <w:lang w:val="en-US"/>
        </w:rPr>
        <w:t xml:space="preserve">entertaining a content. The corresponding </w:t>
      </w:r>
      <w:r w:rsidR="00C74FD5">
        <w:rPr>
          <w:rFonts w:ascii="Times New Roman" w:eastAsia="Calibri" w:hAnsi="Times New Roman" w:cs="Times New Roman"/>
          <w:sz w:val="24"/>
          <w:szCs w:val="24"/>
          <w:lang w:val="en-US"/>
        </w:rPr>
        <w:t xml:space="preserve">mental </w:t>
      </w:r>
      <w:proofErr w:type="spellStart"/>
      <w:r w:rsidR="00C74FD5">
        <w:rPr>
          <w:rFonts w:ascii="Times New Roman" w:eastAsia="Calibri" w:hAnsi="Times New Roman" w:cs="Times New Roman"/>
          <w:sz w:val="24"/>
          <w:szCs w:val="24"/>
          <w:lang w:val="en-US"/>
        </w:rPr>
        <w:t>locutionary</w:t>
      </w:r>
      <w:proofErr w:type="spellEnd"/>
      <w:r w:rsidR="00C74FD5">
        <w:rPr>
          <w:rFonts w:ascii="Times New Roman" w:eastAsia="Calibri" w:hAnsi="Times New Roman" w:cs="Times New Roman"/>
          <w:sz w:val="24"/>
          <w:szCs w:val="24"/>
          <w:lang w:val="en-US"/>
        </w:rPr>
        <w:t xml:space="preserve"> objects are what one may call ‘thoughts’</w:t>
      </w:r>
      <w:r w:rsidR="00677A12">
        <w:rPr>
          <w:rFonts w:ascii="Times New Roman" w:eastAsia="Calibri" w:hAnsi="Times New Roman" w:cs="Times New Roman"/>
          <w:sz w:val="24"/>
          <w:szCs w:val="24"/>
          <w:lang w:val="en-US"/>
        </w:rPr>
        <w:t xml:space="preserve">. </w:t>
      </w:r>
      <w:proofErr w:type="spellStart"/>
      <w:r w:rsidR="00636D00">
        <w:rPr>
          <w:rFonts w:ascii="Times New Roman" w:eastAsia="Calibri" w:hAnsi="Times New Roman" w:cs="Times New Roman"/>
          <w:sz w:val="24"/>
          <w:szCs w:val="24"/>
          <w:lang w:val="en-US"/>
        </w:rPr>
        <w:t>Locutionary</w:t>
      </w:r>
      <w:proofErr w:type="spellEnd"/>
      <w:r w:rsidR="00636D00">
        <w:rPr>
          <w:rFonts w:ascii="Times New Roman" w:eastAsia="Calibri" w:hAnsi="Times New Roman" w:cs="Times New Roman"/>
          <w:sz w:val="24"/>
          <w:szCs w:val="24"/>
          <w:lang w:val="en-US"/>
        </w:rPr>
        <w:t xml:space="preserve"> objects</w:t>
      </w:r>
      <w:r w:rsidR="00766846">
        <w:rPr>
          <w:rFonts w:ascii="Times New Roman" w:eastAsia="Calibri" w:hAnsi="Times New Roman" w:cs="Times New Roman"/>
          <w:sz w:val="24"/>
          <w:szCs w:val="24"/>
          <w:lang w:val="en-US"/>
        </w:rPr>
        <w:t xml:space="preserve"> play an important role </w:t>
      </w:r>
      <w:r w:rsidR="00636D00">
        <w:rPr>
          <w:rFonts w:ascii="Times New Roman" w:eastAsia="Calibri" w:hAnsi="Times New Roman" w:cs="Times New Roman"/>
          <w:sz w:val="24"/>
          <w:szCs w:val="24"/>
          <w:lang w:val="en-US"/>
        </w:rPr>
        <w:t>in the semantics</w:t>
      </w:r>
      <w:r w:rsidR="00766846">
        <w:rPr>
          <w:rFonts w:ascii="Times New Roman" w:eastAsia="Calibri" w:hAnsi="Times New Roman" w:cs="Times New Roman"/>
          <w:sz w:val="24"/>
          <w:szCs w:val="24"/>
          <w:lang w:val="en-US"/>
        </w:rPr>
        <w:t xml:space="preserve"> </w:t>
      </w:r>
      <w:r w:rsidR="00636D00">
        <w:rPr>
          <w:rFonts w:ascii="Times New Roman" w:eastAsia="Calibri" w:hAnsi="Times New Roman" w:cs="Times New Roman"/>
          <w:sz w:val="24"/>
          <w:szCs w:val="24"/>
          <w:lang w:val="en-US"/>
        </w:rPr>
        <w:t>of</w:t>
      </w:r>
      <w:r w:rsidR="00766846">
        <w:rPr>
          <w:rFonts w:ascii="Times New Roman" w:eastAsia="Calibri" w:hAnsi="Times New Roman" w:cs="Times New Roman"/>
          <w:sz w:val="24"/>
          <w:szCs w:val="24"/>
          <w:lang w:val="en-US"/>
        </w:rPr>
        <w:t xml:space="preserve"> verbs of sayin</w:t>
      </w:r>
      <w:r w:rsidR="003C376B">
        <w:rPr>
          <w:rFonts w:ascii="Times New Roman" w:eastAsia="Calibri" w:hAnsi="Times New Roman" w:cs="Times New Roman"/>
          <w:sz w:val="24"/>
          <w:szCs w:val="24"/>
          <w:lang w:val="en-US"/>
        </w:rPr>
        <w:t>g</w:t>
      </w:r>
      <w:r w:rsidR="003A47DB">
        <w:rPr>
          <w:rFonts w:ascii="Times New Roman" w:eastAsia="Calibri" w:hAnsi="Times New Roman" w:cs="Times New Roman"/>
          <w:sz w:val="24"/>
          <w:szCs w:val="24"/>
          <w:lang w:val="en-US"/>
        </w:rPr>
        <w:t xml:space="preserve"> (and thinking)</w:t>
      </w:r>
      <w:r w:rsidR="00636D00">
        <w:rPr>
          <w:rFonts w:ascii="Times New Roman" w:eastAsia="Calibri" w:hAnsi="Times New Roman" w:cs="Times New Roman"/>
          <w:sz w:val="24"/>
          <w:szCs w:val="24"/>
          <w:lang w:val="en-US"/>
        </w:rPr>
        <w:t xml:space="preserve"> as well as in the semantics of</w:t>
      </w:r>
      <w:r w:rsidR="003C376B">
        <w:rPr>
          <w:rFonts w:ascii="Times New Roman" w:eastAsia="Calibri" w:hAnsi="Times New Roman" w:cs="Times New Roman"/>
          <w:sz w:val="24"/>
          <w:szCs w:val="24"/>
          <w:lang w:val="en-US"/>
        </w:rPr>
        <w:t xml:space="preserve"> quotation</w:t>
      </w:r>
      <w:r w:rsidR="00CD3178">
        <w:rPr>
          <w:rFonts w:ascii="Times New Roman" w:eastAsia="Calibri" w:hAnsi="Times New Roman" w:cs="Times New Roman"/>
          <w:sz w:val="24"/>
          <w:szCs w:val="24"/>
          <w:lang w:val="en-US"/>
        </w:rPr>
        <w:t xml:space="preserve">, </w:t>
      </w:r>
      <w:r w:rsidR="003A47DB">
        <w:rPr>
          <w:rFonts w:ascii="Times New Roman" w:eastAsia="Calibri" w:hAnsi="Times New Roman" w:cs="Times New Roman"/>
          <w:sz w:val="24"/>
          <w:szCs w:val="24"/>
          <w:lang w:val="en-US"/>
        </w:rPr>
        <w:t xml:space="preserve">which will be elaborated in </w:t>
      </w:r>
      <w:r w:rsidR="00E36088">
        <w:rPr>
          <w:rFonts w:ascii="Times New Roman" w:eastAsia="Calibri" w:hAnsi="Times New Roman" w:cs="Times New Roman"/>
          <w:sz w:val="24"/>
          <w:szCs w:val="24"/>
          <w:lang w:val="en-US"/>
        </w:rPr>
        <w:t>Chapter 6.</w:t>
      </w:r>
    </w:p>
    <w:p w:rsidR="003B06A3" w:rsidRDefault="0091065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C1BB7">
        <w:rPr>
          <w:rFonts w:ascii="Times New Roman" w:eastAsia="Calibri" w:hAnsi="Times New Roman" w:cs="Times New Roman"/>
          <w:sz w:val="24"/>
          <w:szCs w:val="24"/>
          <w:lang w:val="en-US"/>
        </w:rPr>
        <w:t>Another</w:t>
      </w:r>
      <w:r w:rsidR="00677A12">
        <w:rPr>
          <w:rFonts w:ascii="Times New Roman" w:eastAsia="Calibri" w:hAnsi="Times New Roman" w:cs="Times New Roman"/>
          <w:sz w:val="24"/>
          <w:szCs w:val="24"/>
          <w:lang w:val="en-US"/>
        </w:rPr>
        <w:t xml:space="preserve"> distin</w:t>
      </w:r>
      <w:r w:rsidR="002C1BB7">
        <w:rPr>
          <w:rFonts w:ascii="Times New Roman" w:eastAsia="Calibri" w:hAnsi="Times New Roman" w:cs="Times New Roman"/>
          <w:sz w:val="24"/>
          <w:szCs w:val="24"/>
          <w:lang w:val="en-US"/>
        </w:rPr>
        <w:t xml:space="preserve">ction among attitudinal objects, which is orthogonal to that between illocutionary, </w:t>
      </w:r>
      <w:proofErr w:type="spellStart"/>
      <w:r w:rsidR="002C1BB7">
        <w:rPr>
          <w:rFonts w:ascii="Times New Roman" w:eastAsia="Calibri" w:hAnsi="Times New Roman" w:cs="Times New Roman"/>
          <w:sz w:val="24"/>
          <w:szCs w:val="24"/>
          <w:lang w:val="en-US"/>
        </w:rPr>
        <w:t>locutionary</w:t>
      </w:r>
      <w:proofErr w:type="spellEnd"/>
      <w:r w:rsidR="002C1BB7">
        <w:rPr>
          <w:rFonts w:ascii="Times New Roman" w:eastAsia="Calibri" w:hAnsi="Times New Roman" w:cs="Times New Roman"/>
          <w:sz w:val="24"/>
          <w:szCs w:val="24"/>
          <w:lang w:val="en-US"/>
        </w:rPr>
        <w:t xml:space="preserve"> and mental objects, </w:t>
      </w:r>
      <w:r w:rsidR="00677A12">
        <w:rPr>
          <w:rFonts w:ascii="Times New Roman" w:eastAsia="Calibri" w:hAnsi="Times New Roman" w:cs="Times New Roman"/>
          <w:sz w:val="24"/>
          <w:szCs w:val="24"/>
          <w:lang w:val="en-US"/>
        </w:rPr>
        <w:t xml:space="preserve">is that between </w:t>
      </w:r>
      <w:r w:rsidR="00677A12" w:rsidRPr="00910658">
        <w:rPr>
          <w:rFonts w:ascii="Times New Roman" w:eastAsia="Calibri" w:hAnsi="Times New Roman" w:cs="Times New Roman"/>
          <w:i/>
          <w:sz w:val="24"/>
          <w:szCs w:val="24"/>
          <w:lang w:val="en-US"/>
        </w:rPr>
        <w:t>a</w:t>
      </w:r>
      <w:r w:rsidR="00442CAA" w:rsidRPr="00910658">
        <w:rPr>
          <w:rFonts w:ascii="Times New Roman" w:eastAsia="Calibri" w:hAnsi="Times New Roman" w:cs="Times New Roman"/>
          <w:i/>
          <w:sz w:val="24"/>
          <w:szCs w:val="24"/>
          <w:lang w:val="en-US"/>
        </w:rPr>
        <w:t xml:space="preserve">ct-related </w:t>
      </w:r>
      <w:r w:rsidR="00FC0F59" w:rsidRPr="009B4B03">
        <w:rPr>
          <w:rFonts w:ascii="Times New Roman" w:eastAsia="Calibri" w:hAnsi="Times New Roman" w:cs="Times New Roman"/>
          <w:sz w:val="24"/>
          <w:szCs w:val="24"/>
          <w:lang w:val="en-US"/>
        </w:rPr>
        <w:t xml:space="preserve">and </w:t>
      </w:r>
      <w:r w:rsidR="00442CAA" w:rsidRPr="00910658">
        <w:rPr>
          <w:rFonts w:ascii="Times New Roman" w:eastAsia="Calibri" w:hAnsi="Times New Roman" w:cs="Times New Roman"/>
          <w:i/>
          <w:sz w:val="24"/>
          <w:szCs w:val="24"/>
          <w:lang w:val="en-US"/>
        </w:rPr>
        <w:t>state-related attitudinal objects</w:t>
      </w:r>
      <w:r w:rsidR="005C1206">
        <w:rPr>
          <w:rFonts w:ascii="Times New Roman" w:eastAsia="Calibri" w:hAnsi="Times New Roman" w:cs="Times New Roman"/>
          <w:i/>
          <w:sz w:val="24"/>
          <w:szCs w:val="24"/>
          <w:lang w:val="en-US"/>
        </w:rPr>
        <w:t xml:space="preserve">. </w:t>
      </w:r>
      <w:r w:rsidR="005C1206">
        <w:rPr>
          <w:rFonts w:ascii="Times New Roman" w:eastAsia="Calibri" w:hAnsi="Times New Roman" w:cs="Times New Roman"/>
          <w:sz w:val="24"/>
          <w:szCs w:val="24"/>
          <w:lang w:val="en-US"/>
        </w:rPr>
        <w:t xml:space="preserve">Attitudinal objects such as thoughts, claims and judgments correlate with acts </w:t>
      </w:r>
      <w:r w:rsidR="004D0010">
        <w:rPr>
          <w:rFonts w:ascii="Times New Roman" w:eastAsia="Calibri" w:hAnsi="Times New Roman" w:cs="Times New Roman"/>
          <w:sz w:val="24"/>
          <w:szCs w:val="24"/>
          <w:lang w:val="en-US"/>
        </w:rPr>
        <w:t>of thinking, claiming and jud</w:t>
      </w:r>
      <w:r w:rsidR="005C1206">
        <w:rPr>
          <w:rFonts w:ascii="Times New Roman" w:eastAsia="Calibri" w:hAnsi="Times New Roman" w:cs="Times New Roman"/>
          <w:sz w:val="24"/>
          <w:szCs w:val="24"/>
          <w:lang w:val="en-US"/>
        </w:rPr>
        <w:t>ging, and thus are act-related attitudinal objects.</w:t>
      </w:r>
      <w:r w:rsidR="004D0010">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 xml:space="preserve">State-related attitudinal objects include </w:t>
      </w:r>
      <w:r w:rsidR="00677A12">
        <w:rPr>
          <w:rFonts w:ascii="Times New Roman" w:eastAsia="Calibri" w:hAnsi="Times New Roman" w:cs="Times New Roman"/>
          <w:sz w:val="24"/>
          <w:szCs w:val="24"/>
          <w:lang w:val="en-US"/>
        </w:rPr>
        <w:t>beliefs and</w:t>
      </w:r>
      <w:r w:rsidR="00F66A96">
        <w:rPr>
          <w:rFonts w:ascii="Times New Roman" w:eastAsia="Calibri" w:hAnsi="Times New Roman" w:cs="Times New Roman"/>
          <w:sz w:val="24"/>
          <w:szCs w:val="24"/>
          <w:lang w:val="en-US"/>
        </w:rPr>
        <w:t xml:space="preserve"> inten</w:t>
      </w:r>
      <w:r w:rsidR="00677A12">
        <w:rPr>
          <w:rFonts w:ascii="Times New Roman" w:eastAsia="Calibri" w:hAnsi="Times New Roman" w:cs="Times New Roman"/>
          <w:sz w:val="24"/>
          <w:szCs w:val="24"/>
          <w:lang w:val="en-US"/>
        </w:rPr>
        <w:t>tions.</w:t>
      </w:r>
      <w:r w:rsidR="00F66A96">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They are distinct</w:t>
      </w:r>
      <w:r w:rsidR="00F66A96">
        <w:rPr>
          <w:rFonts w:ascii="Times New Roman" w:eastAsia="Calibri" w:hAnsi="Times New Roman" w:cs="Times New Roman"/>
          <w:sz w:val="24"/>
          <w:szCs w:val="24"/>
          <w:lang w:val="en-US"/>
        </w:rPr>
        <w:t xml:space="preserve"> from</w:t>
      </w:r>
      <w:r w:rsidR="0063382D">
        <w:rPr>
          <w:rFonts w:ascii="Times New Roman" w:eastAsia="Calibri" w:hAnsi="Times New Roman" w:cs="Times New Roman"/>
          <w:sz w:val="24"/>
          <w:szCs w:val="24"/>
          <w:lang w:val="en-US"/>
        </w:rPr>
        <w:t xml:space="preserve"> the corresponding</w:t>
      </w:r>
      <w:r w:rsidR="00F66A96">
        <w:rPr>
          <w:rFonts w:ascii="Times New Roman" w:eastAsia="Calibri" w:hAnsi="Times New Roman" w:cs="Times New Roman"/>
          <w:sz w:val="24"/>
          <w:szCs w:val="24"/>
          <w:lang w:val="en-US"/>
        </w:rPr>
        <w:t xml:space="preserve"> states, at least in the sense of the things we refer to</w:t>
      </w:r>
      <w:r w:rsidR="00F66A96" w:rsidRPr="005C1206">
        <w:rPr>
          <w:rFonts w:ascii="Times New Roman" w:eastAsia="Calibri" w:hAnsi="Times New Roman" w:cs="Times New Roman"/>
          <w:i/>
          <w:sz w:val="24"/>
          <w:szCs w:val="24"/>
          <w:lang w:val="en-US"/>
        </w:rPr>
        <w:t xml:space="preserve"> as</w:t>
      </w:r>
      <w:r w:rsidR="00F66A96">
        <w:rPr>
          <w:rFonts w:ascii="Times New Roman" w:eastAsia="Calibri" w:hAnsi="Times New Roman" w:cs="Times New Roman"/>
          <w:sz w:val="24"/>
          <w:szCs w:val="24"/>
          <w:lang w:val="en-US"/>
        </w:rPr>
        <w:t xml:space="preserve"> </w:t>
      </w:r>
      <w:r w:rsidR="00766846">
        <w:rPr>
          <w:rFonts w:ascii="Times New Roman" w:eastAsia="Calibri" w:hAnsi="Times New Roman" w:cs="Times New Roman"/>
          <w:sz w:val="24"/>
          <w:szCs w:val="24"/>
          <w:lang w:val="en-US"/>
        </w:rPr>
        <w:t>‘</w:t>
      </w:r>
      <w:r w:rsidR="00F66A96">
        <w:rPr>
          <w:rFonts w:ascii="Times New Roman" w:eastAsia="Calibri" w:hAnsi="Times New Roman" w:cs="Times New Roman"/>
          <w:sz w:val="24"/>
          <w:szCs w:val="24"/>
          <w:lang w:val="en-US"/>
        </w:rPr>
        <w:t>states</w:t>
      </w:r>
      <w:r w:rsidR="00766846">
        <w:rPr>
          <w:rFonts w:ascii="Times New Roman" w:eastAsia="Calibri" w:hAnsi="Times New Roman" w:cs="Times New Roman"/>
          <w:sz w:val="24"/>
          <w:szCs w:val="24"/>
          <w:lang w:val="en-US"/>
        </w:rPr>
        <w:t>’</w:t>
      </w:r>
      <w:r w:rsidR="00F66A96">
        <w:rPr>
          <w:rFonts w:ascii="Times New Roman" w:eastAsia="Calibri" w:hAnsi="Times New Roman" w:cs="Times New Roman"/>
          <w:sz w:val="24"/>
          <w:szCs w:val="24"/>
          <w:lang w:val="en-US"/>
        </w:rPr>
        <w:t xml:space="preserve">. </w:t>
      </w:r>
      <w:r w:rsidR="005C1206">
        <w:rPr>
          <w:rFonts w:ascii="Times New Roman" w:eastAsia="Calibri" w:hAnsi="Times New Roman" w:cs="Times New Roman"/>
          <w:sz w:val="24"/>
          <w:szCs w:val="24"/>
          <w:lang w:val="en-US"/>
        </w:rPr>
        <w:t xml:space="preserve">What we refer to states </w:t>
      </w:r>
      <w:proofErr w:type="gramStart"/>
      <w:r w:rsidR="00766846">
        <w:rPr>
          <w:rFonts w:ascii="Times New Roman" w:eastAsia="Calibri" w:hAnsi="Times New Roman" w:cs="Times New Roman"/>
          <w:sz w:val="24"/>
          <w:szCs w:val="24"/>
          <w:lang w:val="en-US"/>
        </w:rPr>
        <w:t>do</w:t>
      </w:r>
      <w:proofErr w:type="gramEnd"/>
      <w:r w:rsidR="00766846">
        <w:rPr>
          <w:rFonts w:ascii="Times New Roman" w:eastAsia="Calibri" w:hAnsi="Times New Roman" w:cs="Times New Roman"/>
          <w:sz w:val="24"/>
          <w:szCs w:val="24"/>
          <w:lang w:val="en-US"/>
        </w:rPr>
        <w:t xml:space="preserve"> not share the characteristic properties of attitudinal objects</w:t>
      </w:r>
      <w:r w:rsidR="005C1206">
        <w:rPr>
          <w:rFonts w:ascii="Times New Roman" w:eastAsia="Calibri" w:hAnsi="Times New Roman" w:cs="Times New Roman"/>
          <w:sz w:val="24"/>
          <w:szCs w:val="24"/>
          <w:lang w:val="en-US"/>
        </w:rPr>
        <w:t xml:space="preserve"> (</w:t>
      </w:r>
      <w:r w:rsidR="00766846">
        <w:rPr>
          <w:rFonts w:ascii="Times New Roman" w:eastAsia="Calibri" w:hAnsi="Times New Roman" w:cs="Times New Roman"/>
          <w:sz w:val="24"/>
          <w:szCs w:val="24"/>
          <w:lang w:val="en-US"/>
        </w:rPr>
        <w:t>such as bearing satisfaction c</w:t>
      </w:r>
      <w:r w:rsidR="00795850">
        <w:rPr>
          <w:rFonts w:ascii="Times New Roman" w:eastAsia="Calibri" w:hAnsi="Times New Roman" w:cs="Times New Roman"/>
          <w:sz w:val="24"/>
          <w:szCs w:val="24"/>
          <w:lang w:val="en-US"/>
        </w:rPr>
        <w:t>o</w:t>
      </w:r>
      <w:r w:rsidR="00766846">
        <w:rPr>
          <w:rFonts w:ascii="Times New Roman" w:eastAsia="Calibri" w:hAnsi="Times New Roman" w:cs="Times New Roman"/>
          <w:sz w:val="24"/>
          <w:szCs w:val="24"/>
          <w:lang w:val="en-US"/>
        </w:rPr>
        <w:t>nd</w:t>
      </w:r>
      <w:r w:rsidR="00795850">
        <w:rPr>
          <w:rFonts w:ascii="Times New Roman" w:eastAsia="Calibri" w:hAnsi="Times New Roman" w:cs="Times New Roman"/>
          <w:sz w:val="24"/>
          <w:szCs w:val="24"/>
          <w:lang w:val="en-US"/>
        </w:rPr>
        <w:t>i</w:t>
      </w:r>
      <w:r w:rsidR="00766846">
        <w:rPr>
          <w:rFonts w:ascii="Times New Roman" w:eastAsia="Calibri" w:hAnsi="Times New Roman" w:cs="Times New Roman"/>
          <w:sz w:val="24"/>
          <w:szCs w:val="24"/>
          <w:lang w:val="en-US"/>
        </w:rPr>
        <w:t xml:space="preserve">tions </w:t>
      </w:r>
      <w:r w:rsidR="00795850">
        <w:rPr>
          <w:rFonts w:ascii="Times New Roman" w:eastAsia="Calibri" w:hAnsi="Times New Roman" w:cs="Times New Roman"/>
          <w:sz w:val="24"/>
          <w:szCs w:val="24"/>
          <w:lang w:val="en-US"/>
        </w:rPr>
        <w:t>and having a part stru</w:t>
      </w:r>
      <w:r w:rsidR="005C1206">
        <w:rPr>
          <w:rFonts w:ascii="Times New Roman" w:eastAsia="Calibri" w:hAnsi="Times New Roman" w:cs="Times New Roman"/>
          <w:sz w:val="24"/>
          <w:szCs w:val="24"/>
          <w:lang w:val="en-US"/>
        </w:rPr>
        <w:t xml:space="preserve">cture based on partial content, cf. </w:t>
      </w:r>
      <w:r w:rsidR="00795850">
        <w:rPr>
          <w:rFonts w:ascii="Times New Roman" w:eastAsia="Calibri" w:hAnsi="Times New Roman" w:cs="Times New Roman"/>
          <w:sz w:val="24"/>
          <w:szCs w:val="24"/>
          <w:lang w:val="en-US"/>
        </w:rPr>
        <w:t xml:space="preserve">Section </w:t>
      </w:r>
      <w:r w:rsidR="00ED0951">
        <w:rPr>
          <w:rFonts w:ascii="Times New Roman" w:eastAsia="Calibri" w:hAnsi="Times New Roman" w:cs="Times New Roman"/>
          <w:sz w:val="24"/>
          <w:szCs w:val="24"/>
          <w:lang w:val="en-US"/>
        </w:rPr>
        <w:t>2.3.</w:t>
      </w:r>
      <w:r w:rsidR="00795850">
        <w:rPr>
          <w:rFonts w:ascii="Times New Roman" w:eastAsia="Calibri" w:hAnsi="Times New Roman" w:cs="Times New Roman"/>
          <w:sz w:val="24"/>
          <w:szCs w:val="24"/>
          <w:lang w:val="en-US"/>
        </w:rPr>
        <w:t>)</w:t>
      </w:r>
      <w:r w:rsidR="00766846">
        <w:rPr>
          <w:rFonts w:ascii="Times New Roman" w:eastAsia="Calibri" w:hAnsi="Times New Roman" w:cs="Times New Roman"/>
          <w:sz w:val="24"/>
          <w:szCs w:val="24"/>
          <w:lang w:val="en-US"/>
        </w:rPr>
        <w:t xml:space="preserve">. </w:t>
      </w:r>
      <w:r w:rsidR="003B06A3">
        <w:rPr>
          <w:rFonts w:ascii="Times New Roman" w:eastAsia="Calibri" w:hAnsi="Times New Roman" w:cs="Times New Roman"/>
          <w:sz w:val="24"/>
          <w:szCs w:val="24"/>
          <w:lang w:val="en-US"/>
        </w:rPr>
        <w:t xml:space="preserve">        </w:t>
      </w:r>
    </w:p>
    <w:p w:rsidR="00442CAA" w:rsidRDefault="003B06A3"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3382D">
        <w:rPr>
          <w:rFonts w:ascii="Times New Roman" w:eastAsia="Calibri" w:hAnsi="Times New Roman" w:cs="Times New Roman"/>
          <w:sz w:val="24"/>
          <w:szCs w:val="24"/>
          <w:lang w:val="en-US"/>
        </w:rPr>
        <w:t xml:space="preserve">Likewise act-related attitudinal objects are distinct from the corresponding acts, since the latter do not share the characteristic properties of </w:t>
      </w:r>
      <w:r w:rsidR="00F66A96">
        <w:rPr>
          <w:rFonts w:ascii="Times New Roman" w:eastAsia="Calibri" w:hAnsi="Times New Roman" w:cs="Times New Roman"/>
          <w:sz w:val="24"/>
          <w:szCs w:val="24"/>
          <w:lang w:val="en-US"/>
        </w:rPr>
        <w:t>attitudinal objects</w:t>
      </w:r>
      <w:r>
        <w:rPr>
          <w:rFonts w:ascii="Times New Roman" w:eastAsia="Calibri" w:hAnsi="Times New Roman" w:cs="Times New Roman"/>
          <w:sz w:val="24"/>
          <w:szCs w:val="24"/>
          <w:lang w:val="en-US"/>
        </w:rPr>
        <w:t>, as we will see</w:t>
      </w:r>
      <w:r w:rsidR="00ED095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question of course </w:t>
      </w:r>
      <w:r w:rsidR="00CC0089">
        <w:rPr>
          <w:rFonts w:ascii="Times New Roman" w:eastAsia="Calibri" w:hAnsi="Times New Roman" w:cs="Times New Roman"/>
          <w:sz w:val="24"/>
          <w:szCs w:val="24"/>
          <w:lang w:val="en-US"/>
        </w:rPr>
        <w:t>ar</w:t>
      </w:r>
      <w:r>
        <w:rPr>
          <w:rFonts w:ascii="Times New Roman" w:eastAsia="Calibri" w:hAnsi="Times New Roman" w:cs="Times New Roman"/>
          <w:sz w:val="24"/>
          <w:szCs w:val="24"/>
          <w:lang w:val="en-US"/>
        </w:rPr>
        <w:t xml:space="preserve">ises of </w:t>
      </w:r>
      <w:r w:rsidR="0063382D">
        <w:rPr>
          <w:rFonts w:ascii="Times New Roman" w:eastAsia="Calibri" w:hAnsi="Times New Roman" w:cs="Times New Roman"/>
          <w:sz w:val="24"/>
          <w:szCs w:val="24"/>
          <w:lang w:val="en-US"/>
        </w:rPr>
        <w:t>how the relation between the attitudinal objects and the corresponding state or act is to be unders</w:t>
      </w:r>
      <w:r w:rsidR="00FA052E">
        <w:rPr>
          <w:rFonts w:ascii="Times New Roman" w:eastAsia="Calibri" w:hAnsi="Times New Roman" w:cs="Times New Roman"/>
          <w:sz w:val="24"/>
          <w:szCs w:val="24"/>
          <w:lang w:val="en-US"/>
        </w:rPr>
        <w:t>tood.</w:t>
      </w:r>
      <w:r w:rsidR="00F66A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This will be addressed in detail in Section </w:t>
      </w:r>
      <w:r w:rsidR="007153C0">
        <w:rPr>
          <w:rFonts w:ascii="Times New Roman" w:eastAsia="Calibri" w:hAnsi="Times New Roman" w:cs="Times New Roman"/>
          <w:sz w:val="24"/>
          <w:szCs w:val="24"/>
          <w:lang w:val="en-US"/>
        </w:rPr>
        <w:t xml:space="preserve">5 </w:t>
      </w:r>
      <w:r w:rsidR="007153C0">
        <w:rPr>
          <w:rFonts w:ascii="Times New Roman" w:eastAsia="Calibri" w:hAnsi="Times New Roman" w:cs="Times New Roman"/>
          <w:sz w:val="24"/>
          <w:szCs w:val="24"/>
          <w:lang w:val="en-US"/>
        </w:rPr>
        <w:lastRenderedPageBreak/>
        <w:t>and 6</w:t>
      </w:r>
      <w:r w:rsidR="00F66A96">
        <w:rPr>
          <w:rFonts w:ascii="Times New Roman" w:eastAsia="Calibri" w:hAnsi="Times New Roman" w:cs="Times New Roman"/>
          <w:sz w:val="24"/>
          <w:szCs w:val="24"/>
          <w:lang w:val="en-US"/>
        </w:rPr>
        <w:t>.</w:t>
      </w:r>
      <w:r w:rsidR="00795850">
        <w:rPr>
          <w:rFonts w:ascii="Times New Roman" w:eastAsia="Calibri" w:hAnsi="Times New Roman" w:cs="Times New Roman"/>
          <w:sz w:val="24"/>
          <w:szCs w:val="24"/>
          <w:lang w:val="en-US"/>
        </w:rPr>
        <w:t xml:space="preserve"> F</w:t>
      </w:r>
      <w:r w:rsidR="00BD7828">
        <w:rPr>
          <w:rFonts w:ascii="Times New Roman" w:eastAsia="Calibri" w:hAnsi="Times New Roman" w:cs="Times New Roman"/>
          <w:sz w:val="24"/>
          <w:szCs w:val="24"/>
          <w:lang w:val="en-US"/>
        </w:rPr>
        <w:t xml:space="preserve">or the time being </w:t>
      </w:r>
      <w:r w:rsidR="00E9091F">
        <w:rPr>
          <w:rFonts w:ascii="Times New Roman" w:eastAsia="Calibri" w:hAnsi="Times New Roman" w:cs="Times New Roman"/>
          <w:sz w:val="24"/>
          <w:szCs w:val="24"/>
          <w:lang w:val="en-US"/>
        </w:rPr>
        <w:t>the focus will be on the types of properties that characterize</w:t>
      </w:r>
      <w:r w:rsidR="0063382D">
        <w:rPr>
          <w:rFonts w:ascii="Times New Roman" w:eastAsia="Calibri" w:hAnsi="Times New Roman" w:cs="Times New Roman"/>
          <w:sz w:val="24"/>
          <w:szCs w:val="24"/>
          <w:lang w:val="en-US"/>
        </w:rPr>
        <w:t xml:space="preserve"> attitudinal </w:t>
      </w:r>
      <w:r w:rsidR="00E9091F">
        <w:rPr>
          <w:rFonts w:ascii="Times New Roman" w:eastAsia="Calibri" w:hAnsi="Times New Roman" w:cs="Times New Roman"/>
          <w:sz w:val="24"/>
          <w:szCs w:val="24"/>
          <w:lang w:val="en-US"/>
        </w:rPr>
        <w:t xml:space="preserve">and modal </w:t>
      </w:r>
      <w:r w:rsidR="0063382D">
        <w:rPr>
          <w:rFonts w:ascii="Times New Roman" w:eastAsia="Calibri" w:hAnsi="Times New Roman" w:cs="Times New Roman"/>
          <w:sz w:val="24"/>
          <w:szCs w:val="24"/>
          <w:lang w:val="en-US"/>
        </w:rPr>
        <w:t>objects.</w:t>
      </w:r>
    </w:p>
    <w:p w:rsidR="00910658" w:rsidRDefault="00910658"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Non-geru</w:t>
      </w:r>
      <w:r w:rsidR="00AA2A5A">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dive n</w:t>
      </w:r>
      <w:r w:rsidR="00A23250">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minalizations of attitude verbs generally describe</w:t>
      </w:r>
      <w:r w:rsidR="006A5A79">
        <w:rPr>
          <w:rFonts w:ascii="Times New Roman" w:eastAsia="Calibri" w:hAnsi="Times New Roman" w:cs="Times New Roman"/>
          <w:sz w:val="24"/>
          <w:szCs w:val="24"/>
          <w:lang w:val="en-US"/>
        </w:rPr>
        <w:t xml:space="preserve"> attitudinal object</w:t>
      </w:r>
      <w:r>
        <w:rPr>
          <w:rFonts w:ascii="Times New Roman" w:eastAsia="Calibri" w:hAnsi="Times New Roman" w:cs="Times New Roman"/>
          <w:sz w:val="24"/>
          <w:szCs w:val="24"/>
          <w:lang w:val="en-US"/>
        </w:rPr>
        <w:t xml:space="preserve">s. </w:t>
      </w:r>
      <w:r w:rsidR="00CC0089">
        <w:rPr>
          <w:rFonts w:ascii="Times New Roman" w:eastAsia="Calibri" w:hAnsi="Times New Roman" w:cs="Times New Roman"/>
          <w:sz w:val="24"/>
          <w:szCs w:val="24"/>
          <w:lang w:val="en-US"/>
        </w:rPr>
        <w:t xml:space="preserve">But attitudinal objects are not tied to </w:t>
      </w:r>
      <w:proofErr w:type="gramStart"/>
      <w:r w:rsidR="00CC0089">
        <w:rPr>
          <w:rFonts w:ascii="Times New Roman" w:eastAsia="Calibri" w:hAnsi="Times New Roman" w:cs="Times New Roman"/>
          <w:sz w:val="24"/>
          <w:szCs w:val="24"/>
          <w:lang w:val="en-US"/>
        </w:rPr>
        <w:t>nominalizations,</w:t>
      </w:r>
      <w:proofErr w:type="gramEnd"/>
      <w:r w:rsidR="00CC0089">
        <w:rPr>
          <w:rFonts w:ascii="Times New Roman" w:eastAsia="Calibri" w:hAnsi="Times New Roman" w:cs="Times New Roman"/>
          <w:sz w:val="24"/>
          <w:szCs w:val="24"/>
          <w:lang w:val="en-US"/>
        </w:rPr>
        <w:t xml:space="preserve"> rather there</w:t>
      </w:r>
      <w:r w:rsidR="0063382D">
        <w:rPr>
          <w:rFonts w:ascii="Times New Roman" w:eastAsia="Calibri" w:hAnsi="Times New Roman" w:cs="Times New Roman"/>
          <w:sz w:val="24"/>
          <w:szCs w:val="24"/>
          <w:lang w:val="en-US"/>
        </w:rPr>
        <w:t xml:space="preserve"> are</w:t>
      </w:r>
      <w:r w:rsidR="00CC0089">
        <w:rPr>
          <w:rFonts w:ascii="Times New Roman" w:eastAsia="Calibri" w:hAnsi="Times New Roman" w:cs="Times New Roman"/>
          <w:sz w:val="24"/>
          <w:szCs w:val="24"/>
          <w:lang w:val="en-US"/>
        </w:rPr>
        <w:t xml:space="preserve"> also</w:t>
      </w:r>
      <w:r w:rsidR="0063382D">
        <w:rPr>
          <w:rFonts w:ascii="Times New Roman" w:eastAsia="Calibri" w:hAnsi="Times New Roman" w:cs="Times New Roman"/>
          <w:sz w:val="24"/>
          <w:szCs w:val="24"/>
          <w:lang w:val="en-US"/>
        </w:rPr>
        <w:t xml:space="preserve"> lots of underived nouns</w:t>
      </w:r>
      <w:r w:rsidR="00E36088">
        <w:rPr>
          <w:rFonts w:ascii="Times New Roman" w:eastAsia="Calibri" w:hAnsi="Times New Roman" w:cs="Times New Roman"/>
          <w:sz w:val="24"/>
          <w:szCs w:val="24"/>
          <w:lang w:val="en-US"/>
        </w:rPr>
        <w:t xml:space="preserve"> in English</w:t>
      </w:r>
      <w:r w:rsidR="0063382D">
        <w:rPr>
          <w:rFonts w:ascii="Times New Roman" w:eastAsia="Calibri" w:hAnsi="Times New Roman" w:cs="Times New Roman"/>
          <w:sz w:val="24"/>
          <w:szCs w:val="24"/>
          <w:lang w:val="en-US"/>
        </w:rPr>
        <w:t xml:space="preserve"> that describe attitudinal objects, such as</w:t>
      </w:r>
      <w:r w:rsidR="00CC0089">
        <w:rPr>
          <w:rFonts w:ascii="Times New Roman" w:eastAsia="Calibri" w:hAnsi="Times New Roman" w:cs="Times New Roman"/>
          <w:sz w:val="24"/>
          <w:szCs w:val="24"/>
          <w:lang w:val="en-US"/>
        </w:rPr>
        <w:t xml:space="preserve"> </w:t>
      </w:r>
      <w:r w:rsidR="00CC0089" w:rsidRPr="008172F3">
        <w:rPr>
          <w:rFonts w:ascii="Times New Roman" w:eastAsia="Calibri" w:hAnsi="Times New Roman" w:cs="Times New Roman"/>
          <w:i/>
          <w:sz w:val="24"/>
          <w:szCs w:val="24"/>
          <w:lang w:val="en-US"/>
        </w:rPr>
        <w:t>idea, hypothesi</w:t>
      </w:r>
      <w:r w:rsidRPr="008172F3">
        <w:rPr>
          <w:rFonts w:ascii="Times New Roman" w:eastAsia="Calibri" w:hAnsi="Times New Roman" w:cs="Times New Roman"/>
          <w:i/>
          <w:sz w:val="24"/>
          <w:szCs w:val="24"/>
          <w:lang w:val="en-US"/>
        </w:rPr>
        <w:t xml:space="preserve">s, </w:t>
      </w:r>
      <w:r w:rsidR="00CC0089" w:rsidRPr="008172F3">
        <w:rPr>
          <w:rFonts w:ascii="Times New Roman" w:eastAsia="Calibri" w:hAnsi="Times New Roman" w:cs="Times New Roman"/>
          <w:i/>
          <w:sz w:val="24"/>
          <w:szCs w:val="24"/>
          <w:lang w:val="en-US"/>
        </w:rPr>
        <w:t>impression</w:t>
      </w:r>
      <w:r w:rsidR="0063382D">
        <w:rPr>
          <w:rFonts w:ascii="Times New Roman" w:eastAsia="Calibri" w:hAnsi="Times New Roman" w:cs="Times New Roman"/>
          <w:sz w:val="24"/>
          <w:szCs w:val="24"/>
          <w:lang w:val="en-US"/>
        </w:rPr>
        <w:t>, and</w:t>
      </w:r>
      <w:r w:rsidR="0063382D" w:rsidRPr="008172F3">
        <w:rPr>
          <w:rFonts w:ascii="Times New Roman" w:eastAsia="Calibri" w:hAnsi="Times New Roman" w:cs="Times New Roman"/>
          <w:i/>
          <w:sz w:val="24"/>
          <w:szCs w:val="24"/>
          <w:lang w:val="en-US"/>
        </w:rPr>
        <w:t xml:space="preserve"> </w:t>
      </w:r>
      <w:r w:rsidR="00CC0089" w:rsidRPr="008172F3">
        <w:rPr>
          <w:rFonts w:ascii="Times New Roman" w:eastAsia="Calibri" w:hAnsi="Times New Roman" w:cs="Times New Roman"/>
          <w:i/>
          <w:sz w:val="24"/>
          <w:szCs w:val="24"/>
          <w:lang w:val="en-US"/>
        </w:rPr>
        <w:t>thesi</w:t>
      </w:r>
      <w:r w:rsidRPr="008172F3">
        <w:rPr>
          <w:rFonts w:ascii="Times New Roman" w:eastAsia="Calibri" w:hAnsi="Times New Roman" w:cs="Times New Roman"/>
          <w:i/>
          <w:sz w:val="24"/>
          <w:szCs w:val="24"/>
          <w:lang w:val="en-US"/>
        </w:rPr>
        <w:t>s</w:t>
      </w:r>
      <w:r w:rsidR="00CC0089">
        <w:rPr>
          <w:rFonts w:ascii="Times New Roman" w:eastAsia="Calibri" w:hAnsi="Times New Roman" w:cs="Times New Roman"/>
          <w:sz w:val="24"/>
          <w:szCs w:val="24"/>
          <w:lang w:val="en-US"/>
        </w:rPr>
        <w:t xml:space="preserve">. Moreover, in the case of at least some attitude verbs, the verb </w:t>
      </w:r>
      <w:r w:rsidR="00E36088">
        <w:rPr>
          <w:rFonts w:ascii="Times New Roman" w:eastAsia="Calibri" w:hAnsi="Times New Roman" w:cs="Times New Roman"/>
          <w:sz w:val="24"/>
          <w:szCs w:val="24"/>
          <w:lang w:val="en-US"/>
        </w:rPr>
        <w:t>is clearly</w:t>
      </w:r>
      <w:r w:rsidR="00CC0089">
        <w:rPr>
          <w:rFonts w:ascii="Times New Roman" w:eastAsia="Calibri" w:hAnsi="Times New Roman" w:cs="Times New Roman"/>
          <w:sz w:val="24"/>
          <w:szCs w:val="24"/>
          <w:lang w:val="en-US"/>
        </w:rPr>
        <w:t xml:space="preserve"> derived from the attitudinal object noun, rather than vice versa</w:t>
      </w:r>
      <w:r w:rsidR="00FA50AC">
        <w:rPr>
          <w:rFonts w:ascii="Times New Roman" w:eastAsia="Calibri" w:hAnsi="Times New Roman" w:cs="Times New Roman"/>
          <w:sz w:val="24"/>
          <w:szCs w:val="24"/>
          <w:lang w:val="en-US"/>
        </w:rPr>
        <w:t xml:space="preserve"> (</w:t>
      </w:r>
      <w:r w:rsidR="00FA50AC" w:rsidRPr="007E08B4">
        <w:rPr>
          <w:rFonts w:ascii="Times New Roman" w:eastAsia="Calibri" w:hAnsi="Times New Roman" w:cs="Times New Roman"/>
          <w:i/>
          <w:sz w:val="24"/>
          <w:szCs w:val="24"/>
          <w:lang w:val="en-US"/>
        </w:rPr>
        <w:t>fear, question, answer</w:t>
      </w:r>
      <w:r w:rsidR="00FA50AC">
        <w:rPr>
          <w:rFonts w:ascii="Times New Roman" w:eastAsia="Calibri" w:hAnsi="Times New Roman" w:cs="Times New Roman"/>
          <w:sz w:val="24"/>
          <w:szCs w:val="24"/>
          <w:lang w:val="en-US"/>
        </w:rPr>
        <w:t xml:space="preserve">).  </w:t>
      </w:r>
    </w:p>
    <w:p w:rsidR="00A763DD" w:rsidRDefault="00A763DD" w:rsidP="00CD2805">
      <w:pPr>
        <w:tabs>
          <w:tab w:val="left" w:pos="2169"/>
        </w:tabs>
        <w:spacing w:after="0" w:line="360" w:lineRule="auto"/>
        <w:rPr>
          <w:rFonts w:ascii="Times New Roman" w:eastAsia="Calibri" w:hAnsi="Times New Roman" w:cs="Times New Roman"/>
          <w:sz w:val="24"/>
          <w:szCs w:val="24"/>
          <w:lang w:val="en-US"/>
        </w:rPr>
      </w:pPr>
    </w:p>
    <w:p w:rsidR="00A763DD" w:rsidRPr="00A763DD" w:rsidRDefault="00D07B81"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A763DD" w:rsidRPr="00A763DD">
        <w:rPr>
          <w:rFonts w:ascii="Times New Roman" w:eastAsia="Calibri" w:hAnsi="Times New Roman" w:cs="Times New Roman"/>
          <w:b/>
          <w:sz w:val="24"/>
          <w:szCs w:val="24"/>
          <w:lang w:val="en-US"/>
        </w:rPr>
        <w:t>.</w:t>
      </w:r>
      <w:r w:rsidR="00422414">
        <w:rPr>
          <w:rFonts w:ascii="Times New Roman" w:eastAsia="Calibri" w:hAnsi="Times New Roman" w:cs="Times New Roman"/>
          <w:b/>
          <w:sz w:val="24"/>
          <w:szCs w:val="24"/>
          <w:lang w:val="en-US"/>
        </w:rPr>
        <w:t>2.</w:t>
      </w:r>
      <w:r w:rsidR="00A763DD" w:rsidRPr="00A763DD">
        <w:rPr>
          <w:rFonts w:ascii="Times New Roman" w:eastAsia="Calibri" w:hAnsi="Times New Roman" w:cs="Times New Roman"/>
          <w:b/>
          <w:sz w:val="24"/>
          <w:szCs w:val="24"/>
          <w:lang w:val="en-US"/>
        </w:rPr>
        <w:t xml:space="preserve"> The role of attitudinal objects in thought and communication</w:t>
      </w:r>
    </w:p>
    <w:p w:rsidR="00A763DD" w:rsidRDefault="00A763DD" w:rsidP="00CD2805">
      <w:pPr>
        <w:tabs>
          <w:tab w:val="left" w:pos="2169"/>
        </w:tabs>
        <w:spacing w:after="0" w:line="360" w:lineRule="auto"/>
        <w:rPr>
          <w:rFonts w:ascii="Times New Roman" w:eastAsia="Calibri" w:hAnsi="Times New Roman" w:cs="Times New Roman"/>
          <w:sz w:val="24"/>
          <w:szCs w:val="24"/>
          <w:lang w:val="en-US"/>
        </w:rPr>
      </w:pPr>
    </w:p>
    <w:p w:rsidR="002D29B4" w:rsidRDefault="00910658" w:rsidP="00CD2805">
      <w:pPr>
        <w:tabs>
          <w:tab w:val="left" w:pos="2169"/>
        </w:tab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Attitudinal objects play </w:t>
      </w:r>
      <w:r w:rsidR="00A715EC">
        <w:rPr>
          <w:rFonts w:ascii="Times New Roman" w:eastAsia="Calibri" w:hAnsi="Times New Roman" w:cs="Times New Roman"/>
          <w:sz w:val="24"/>
          <w:szCs w:val="24"/>
          <w:lang w:val="en-US"/>
        </w:rPr>
        <w:t>an important</w:t>
      </w:r>
      <w:r>
        <w:rPr>
          <w:rFonts w:ascii="Times New Roman" w:eastAsia="Calibri" w:hAnsi="Times New Roman" w:cs="Times New Roman"/>
          <w:sz w:val="24"/>
          <w:szCs w:val="24"/>
          <w:lang w:val="en-US"/>
        </w:rPr>
        <w:t xml:space="preserve"> role in our mental </w:t>
      </w:r>
      <w:r w:rsidR="00294550">
        <w:rPr>
          <w:rFonts w:ascii="Times New Roman" w:eastAsia="Calibri" w:hAnsi="Times New Roman" w:cs="Times New Roman"/>
          <w:sz w:val="24"/>
          <w:szCs w:val="24"/>
          <w:lang w:val="en-US"/>
        </w:rPr>
        <w:t>l</w:t>
      </w:r>
      <w:r w:rsidR="003239EA">
        <w:rPr>
          <w:rFonts w:ascii="Times New Roman" w:eastAsia="Calibri" w:hAnsi="Times New Roman" w:cs="Times New Roman"/>
          <w:sz w:val="24"/>
          <w:szCs w:val="24"/>
          <w:lang w:val="en-US"/>
        </w:rPr>
        <w:t>ife</w:t>
      </w:r>
      <w:r>
        <w:rPr>
          <w:rFonts w:ascii="Times New Roman" w:eastAsia="Calibri" w:hAnsi="Times New Roman" w:cs="Times New Roman"/>
          <w:sz w:val="24"/>
          <w:szCs w:val="24"/>
          <w:lang w:val="en-US"/>
        </w:rPr>
        <w:t xml:space="preserve">: </w:t>
      </w:r>
      <w:r w:rsidR="00294550">
        <w:rPr>
          <w:rFonts w:ascii="Times New Roman" w:eastAsia="Calibri" w:hAnsi="Times New Roman" w:cs="Times New Roman"/>
          <w:sz w:val="24"/>
          <w:szCs w:val="24"/>
          <w:lang w:val="en-US"/>
        </w:rPr>
        <w:t>we remember ideas, thoughts, hypotheses, not</w:t>
      </w:r>
      <w:r w:rsidR="003239EA">
        <w:rPr>
          <w:rFonts w:ascii="Times New Roman" w:eastAsia="Calibri" w:hAnsi="Times New Roman" w:cs="Times New Roman"/>
          <w:sz w:val="24"/>
          <w:szCs w:val="24"/>
          <w:lang w:val="en-US"/>
        </w:rPr>
        <w:t xml:space="preserve"> pure contents, that is,</w:t>
      </w:r>
      <w:r w:rsidR="00294550">
        <w:rPr>
          <w:rFonts w:ascii="Times New Roman" w:eastAsia="Calibri" w:hAnsi="Times New Roman" w:cs="Times New Roman"/>
          <w:sz w:val="24"/>
          <w:szCs w:val="24"/>
          <w:lang w:val="en-US"/>
        </w:rPr>
        <w:t xml:space="preserve"> propositions.</w:t>
      </w:r>
      <w:r w:rsidR="00A715EC">
        <w:rPr>
          <w:rStyle w:val="FootnoteReference"/>
          <w:rFonts w:ascii="Times New Roman" w:eastAsia="Calibri" w:hAnsi="Times New Roman" w:cs="Times New Roman"/>
          <w:sz w:val="24"/>
          <w:szCs w:val="24"/>
          <w:lang w:val="en-US"/>
        </w:rPr>
        <w:footnoteReference w:id="2"/>
      </w:r>
      <w:r w:rsidR="00294550">
        <w:rPr>
          <w:rFonts w:ascii="Times New Roman" w:eastAsia="Calibri" w:hAnsi="Times New Roman" w:cs="Times New Roman"/>
          <w:sz w:val="24"/>
          <w:szCs w:val="24"/>
          <w:lang w:val="en-US"/>
        </w:rPr>
        <w:t xml:space="preserve"> We make plans, proposals, offers as things that guide our future actions</w:t>
      </w:r>
      <w:r w:rsidR="00CC0089">
        <w:rPr>
          <w:rFonts w:ascii="Times New Roman" w:eastAsia="Calibri" w:hAnsi="Times New Roman" w:cs="Times New Roman"/>
          <w:sz w:val="24"/>
          <w:szCs w:val="24"/>
          <w:lang w:val="en-US"/>
        </w:rPr>
        <w:t>,</w:t>
      </w:r>
      <w:r w:rsidR="00294550">
        <w:rPr>
          <w:rFonts w:ascii="Times New Roman" w:eastAsia="Calibri" w:hAnsi="Times New Roman" w:cs="Times New Roman"/>
          <w:sz w:val="24"/>
          <w:szCs w:val="24"/>
          <w:lang w:val="en-US"/>
        </w:rPr>
        <w:t xml:space="preserve"> and th</w:t>
      </w:r>
      <w:r w:rsidR="00CC0089">
        <w:rPr>
          <w:rFonts w:ascii="Times New Roman" w:eastAsia="Calibri" w:hAnsi="Times New Roman" w:cs="Times New Roman"/>
          <w:sz w:val="24"/>
          <w:szCs w:val="24"/>
          <w:lang w:val="en-US"/>
        </w:rPr>
        <w:t xml:space="preserve">ose things </w:t>
      </w:r>
      <w:r w:rsidR="00294550">
        <w:rPr>
          <w:rFonts w:ascii="Times New Roman" w:eastAsia="Calibri" w:hAnsi="Times New Roman" w:cs="Times New Roman"/>
          <w:sz w:val="24"/>
          <w:szCs w:val="24"/>
          <w:lang w:val="en-US"/>
        </w:rPr>
        <w:t>can be the objects of memory, communication</w:t>
      </w:r>
      <w:r w:rsidR="00304A6F">
        <w:rPr>
          <w:rFonts w:ascii="Times New Roman" w:eastAsia="Calibri" w:hAnsi="Times New Roman" w:cs="Times New Roman"/>
          <w:sz w:val="24"/>
          <w:szCs w:val="24"/>
          <w:lang w:val="en-US"/>
        </w:rPr>
        <w:t>,</w:t>
      </w:r>
      <w:r w:rsidR="00294550">
        <w:rPr>
          <w:rFonts w:ascii="Times New Roman" w:eastAsia="Calibri" w:hAnsi="Times New Roman" w:cs="Times New Roman"/>
          <w:sz w:val="24"/>
          <w:szCs w:val="24"/>
          <w:lang w:val="en-US"/>
        </w:rPr>
        <w:t xml:space="preserve"> modification, and</w:t>
      </w:r>
      <w:r w:rsidR="006A6216">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 xml:space="preserve">merger. </w:t>
      </w:r>
      <w:r w:rsidR="00A715EC">
        <w:rPr>
          <w:rFonts w:ascii="Times New Roman" w:eastAsia="Calibri" w:hAnsi="Times New Roman" w:cs="Times New Roman"/>
          <w:sz w:val="24"/>
          <w:szCs w:val="24"/>
          <w:lang w:val="en-US"/>
        </w:rPr>
        <w:t>Attitudinal objects may cause other attitudinal objects or mental events: the imagination</w:t>
      </w:r>
      <w:r w:rsidR="003239EA">
        <w:rPr>
          <w:rFonts w:ascii="Times New Roman" w:eastAsia="Calibri" w:hAnsi="Times New Roman" w:cs="Times New Roman"/>
          <w:sz w:val="24"/>
          <w:szCs w:val="24"/>
          <w:lang w:val="en-US"/>
        </w:rPr>
        <w:t xml:space="preserve"> of an attack </w:t>
      </w:r>
      <w:r w:rsidR="00304A6F">
        <w:rPr>
          <w:rFonts w:ascii="Times New Roman" w:eastAsia="Calibri" w:hAnsi="Times New Roman" w:cs="Times New Roman"/>
          <w:sz w:val="24"/>
          <w:szCs w:val="24"/>
          <w:lang w:val="en-US"/>
        </w:rPr>
        <w:t>may make John</w:t>
      </w:r>
      <w:r w:rsidR="007E08B4">
        <w:rPr>
          <w:rFonts w:ascii="Times New Roman" w:eastAsia="Calibri" w:hAnsi="Times New Roman" w:cs="Times New Roman"/>
          <w:sz w:val="24"/>
          <w:szCs w:val="24"/>
          <w:lang w:val="en-US"/>
        </w:rPr>
        <w:t xml:space="preserve"> afraid,</w:t>
      </w:r>
      <w:r w:rsidR="00A715EC">
        <w:rPr>
          <w:rFonts w:ascii="Times New Roman" w:eastAsia="Calibri" w:hAnsi="Times New Roman" w:cs="Times New Roman"/>
          <w:sz w:val="24"/>
          <w:szCs w:val="24"/>
          <w:lang w:val="en-US"/>
        </w:rPr>
        <w:t xml:space="preserve"> the thought that </w:t>
      </w:r>
      <w:r w:rsidR="003239EA">
        <w:rPr>
          <w:rFonts w:ascii="Times New Roman" w:eastAsia="Calibri" w:hAnsi="Times New Roman" w:cs="Times New Roman"/>
          <w:sz w:val="24"/>
          <w:szCs w:val="24"/>
          <w:lang w:val="en-US"/>
        </w:rPr>
        <w:t xml:space="preserve">he may be killed </w:t>
      </w:r>
      <w:r w:rsidR="00A715EC">
        <w:rPr>
          <w:rFonts w:ascii="Times New Roman" w:eastAsia="Calibri" w:hAnsi="Times New Roman" w:cs="Times New Roman"/>
          <w:sz w:val="24"/>
          <w:szCs w:val="24"/>
          <w:lang w:val="en-US"/>
        </w:rPr>
        <w:t>ma</w:t>
      </w:r>
      <w:r w:rsidR="00304A6F">
        <w:rPr>
          <w:rFonts w:ascii="Times New Roman" w:eastAsia="Calibri" w:hAnsi="Times New Roman" w:cs="Times New Roman"/>
          <w:sz w:val="24"/>
          <w:szCs w:val="24"/>
          <w:lang w:val="en-US"/>
        </w:rPr>
        <w:t>y make</w:t>
      </w:r>
      <w:r w:rsidR="00A715EC">
        <w:rPr>
          <w:rFonts w:ascii="Times New Roman" w:eastAsia="Calibri" w:hAnsi="Times New Roman" w:cs="Times New Roman"/>
          <w:sz w:val="24"/>
          <w:szCs w:val="24"/>
          <w:lang w:val="en-US"/>
        </w:rPr>
        <w:t xml:space="preserve"> him shudder, </w:t>
      </w:r>
      <w:proofErr w:type="gramStart"/>
      <w:r w:rsidR="00A715EC">
        <w:rPr>
          <w:rFonts w:ascii="Times New Roman" w:eastAsia="Calibri" w:hAnsi="Times New Roman" w:cs="Times New Roman"/>
          <w:sz w:val="24"/>
          <w:szCs w:val="24"/>
          <w:lang w:val="en-US"/>
        </w:rPr>
        <w:t>the</w:t>
      </w:r>
      <w:proofErr w:type="gramEnd"/>
      <w:r w:rsidR="00A715EC">
        <w:rPr>
          <w:rFonts w:ascii="Times New Roman" w:eastAsia="Calibri" w:hAnsi="Times New Roman" w:cs="Times New Roman"/>
          <w:sz w:val="24"/>
          <w:szCs w:val="24"/>
          <w:lang w:val="en-US"/>
        </w:rPr>
        <w:t xml:space="preserve"> fear that </w:t>
      </w:r>
      <w:r w:rsidR="003239EA">
        <w:rPr>
          <w:rFonts w:ascii="Times New Roman" w:eastAsia="Calibri" w:hAnsi="Times New Roman" w:cs="Times New Roman"/>
          <w:sz w:val="24"/>
          <w:szCs w:val="24"/>
          <w:lang w:val="en-US"/>
        </w:rPr>
        <w:t>the situation is hopeless</w:t>
      </w:r>
      <w:r w:rsidR="00A715EC">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may make</w:t>
      </w:r>
      <w:r w:rsidR="00A715EC">
        <w:rPr>
          <w:rFonts w:ascii="Times New Roman" w:eastAsia="Calibri" w:hAnsi="Times New Roman" w:cs="Times New Roman"/>
          <w:sz w:val="24"/>
          <w:szCs w:val="24"/>
          <w:lang w:val="en-US"/>
        </w:rPr>
        <w:t xml:space="preserve"> him not take action. </w:t>
      </w:r>
      <w:r w:rsidR="00672E1E">
        <w:rPr>
          <w:rFonts w:ascii="Times New Roman" w:eastAsia="Calibri" w:hAnsi="Times New Roman" w:cs="Times New Roman"/>
          <w:sz w:val="24"/>
          <w:szCs w:val="24"/>
          <w:lang w:val="en-US"/>
        </w:rPr>
        <w:t>In fact</w:t>
      </w:r>
      <w:r w:rsidR="002D29B4">
        <w:rPr>
          <w:rFonts w:ascii="Times New Roman" w:eastAsia="Calibri" w:hAnsi="Times New Roman" w:cs="Times New Roman"/>
          <w:sz w:val="24"/>
          <w:szCs w:val="24"/>
          <w:lang w:val="en-US"/>
        </w:rPr>
        <w:t>,</w:t>
      </w:r>
      <w:r w:rsidR="00672E1E">
        <w:rPr>
          <w:rFonts w:ascii="Times New Roman" w:eastAsia="Calibri" w:hAnsi="Times New Roman" w:cs="Times New Roman"/>
          <w:sz w:val="24"/>
          <w:szCs w:val="24"/>
          <w:lang w:val="en-US"/>
        </w:rPr>
        <w:t xml:space="preserve"> attitudinal objects appear to be </w:t>
      </w:r>
      <w:r w:rsidR="00304A6F">
        <w:rPr>
          <w:rFonts w:ascii="Times New Roman" w:eastAsia="Calibri" w:hAnsi="Times New Roman" w:cs="Times New Roman"/>
          <w:sz w:val="24"/>
          <w:szCs w:val="24"/>
          <w:lang w:val="en-US"/>
        </w:rPr>
        <w:t>just the right entities to enter</w:t>
      </w:r>
      <w:r w:rsidR="00672E1E">
        <w:rPr>
          <w:rFonts w:ascii="Times New Roman" w:eastAsia="Calibri" w:hAnsi="Times New Roman" w:cs="Times New Roman"/>
          <w:sz w:val="24"/>
          <w:szCs w:val="24"/>
          <w:lang w:val="en-US"/>
        </w:rPr>
        <w:t xml:space="preserve"> the relation of content-based causation, more so than acts or events. A claim causing surprise generally means content-based causation, but not so a speech act causing surprise. </w:t>
      </w:r>
      <w:r w:rsidR="001E1D61" w:rsidRPr="00893341">
        <w:rPr>
          <w:rFonts w:ascii="Times New Roman" w:hAnsi="Times New Roman" w:cs="Times New Roman"/>
          <w:sz w:val="24"/>
          <w:szCs w:val="24"/>
          <w:lang w:val="en-US"/>
        </w:rPr>
        <w:t>If Mary’s claim caused a commotion, this implies that the content (</w:t>
      </w:r>
      <w:r w:rsidR="002D29B4">
        <w:rPr>
          <w:rFonts w:ascii="Times New Roman" w:hAnsi="Times New Roman" w:cs="Times New Roman"/>
          <w:sz w:val="24"/>
          <w:szCs w:val="24"/>
          <w:lang w:val="en-US"/>
        </w:rPr>
        <w:t xml:space="preserve">as </w:t>
      </w:r>
      <w:r w:rsidR="001E1D61" w:rsidRPr="00893341">
        <w:rPr>
          <w:rFonts w:ascii="Times New Roman" w:hAnsi="Times New Roman" w:cs="Times New Roman"/>
          <w:sz w:val="24"/>
          <w:szCs w:val="24"/>
          <w:lang w:val="en-US"/>
        </w:rPr>
        <w:t xml:space="preserve">conveyed by Mary) was causally responsible; by contrast, if Mary’s speech act caused a commotion, this implication does not hold. If an answer caused surprise, this implies that the content was the subject of surprise; but not so if an act of answering caused surprise. A decision may cause an action on the part of the agent, and that can only be in virtue of its content. This is not so for a mental act of deciding (whose exhausting nature may be the trigger of an act of taking a break from further decision-making). Propositions as abstract objects cannot play causal roles and thus leave content-based causation a puzzling phenomenon. </w:t>
      </w:r>
    </w:p>
    <w:p w:rsidR="00A763DD" w:rsidRPr="00422414" w:rsidRDefault="002D29B4" w:rsidP="00CD2805">
      <w:pPr>
        <w:tabs>
          <w:tab w:val="left" w:pos="2169"/>
        </w:tab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1E1D61" w:rsidRPr="00893341">
        <w:rPr>
          <w:rFonts w:ascii="Times New Roman" w:hAnsi="Times New Roman" w:cs="Times New Roman"/>
          <w:sz w:val="24"/>
          <w:szCs w:val="24"/>
          <w:lang w:val="en-US"/>
        </w:rPr>
        <w:t xml:space="preserve">Mental attitudinal objects also act as the targets of content-related memory. We remember thoughts, beliefs, decisions, and intentions, rather than propositions. We may remember acts of thinking or acts of deliberating without recalling their content, and thus this would not </w:t>
      </w:r>
      <w:r w:rsidR="00422414">
        <w:rPr>
          <w:rFonts w:ascii="Times New Roman" w:hAnsi="Times New Roman" w:cs="Times New Roman"/>
          <w:sz w:val="24"/>
          <w:szCs w:val="24"/>
          <w:lang w:val="en-US"/>
        </w:rPr>
        <w:t>be content-related remembering.</w:t>
      </w:r>
    </w:p>
    <w:p w:rsidR="007E08B4" w:rsidRPr="00893341" w:rsidRDefault="00294550" w:rsidP="00CD2805">
      <w:pPr>
        <w:tabs>
          <w:tab w:val="left" w:pos="2169"/>
        </w:tabs>
        <w:spacing w:after="0" w:line="360" w:lineRule="auto"/>
        <w:rPr>
          <w:rFonts w:ascii="Times New Roman" w:eastAsia="Calibri" w:hAnsi="Times New Roman" w:cs="Times New Roman"/>
          <w:sz w:val="24"/>
          <w:szCs w:val="24"/>
          <w:lang w:val="en-US"/>
        </w:rPr>
      </w:pPr>
      <w:r w:rsidRPr="00893341">
        <w:rPr>
          <w:rFonts w:ascii="Times New Roman" w:eastAsia="Calibri" w:hAnsi="Times New Roman" w:cs="Times New Roman"/>
          <w:sz w:val="24"/>
          <w:szCs w:val="24"/>
          <w:lang w:val="en-US"/>
        </w:rPr>
        <w:lastRenderedPageBreak/>
        <w:t xml:space="preserve">   </w:t>
      </w:r>
      <w:r w:rsidR="00F95E2B" w:rsidRPr="00893341">
        <w:rPr>
          <w:rFonts w:ascii="Times New Roman" w:eastAsia="Calibri" w:hAnsi="Times New Roman" w:cs="Times New Roman"/>
          <w:sz w:val="24"/>
          <w:szCs w:val="24"/>
          <w:lang w:val="en-US"/>
        </w:rPr>
        <w:t>Unlike propositions, a</w:t>
      </w:r>
      <w:r w:rsidRPr="00893341">
        <w:rPr>
          <w:rFonts w:ascii="Times New Roman" w:eastAsia="Calibri" w:hAnsi="Times New Roman" w:cs="Times New Roman"/>
          <w:sz w:val="24"/>
          <w:szCs w:val="24"/>
          <w:lang w:val="en-US"/>
        </w:rPr>
        <w:t xml:space="preserve">ttitudinal objects are </w:t>
      </w:r>
      <w:r w:rsidRPr="00893341">
        <w:rPr>
          <w:rFonts w:ascii="Times New Roman" w:eastAsia="Calibri" w:hAnsi="Times New Roman" w:cs="Times New Roman"/>
          <w:i/>
          <w:sz w:val="24"/>
          <w:szCs w:val="24"/>
          <w:lang w:val="en-US"/>
        </w:rPr>
        <w:t>agent-dependent</w:t>
      </w:r>
      <w:r w:rsidRPr="00893341">
        <w:rPr>
          <w:rFonts w:ascii="Times New Roman" w:eastAsia="Calibri" w:hAnsi="Times New Roman" w:cs="Times New Roman"/>
          <w:sz w:val="24"/>
          <w:szCs w:val="24"/>
          <w:lang w:val="en-US"/>
        </w:rPr>
        <w:t xml:space="preserve"> entities</w:t>
      </w:r>
      <w:r w:rsidR="007E08B4" w:rsidRPr="00893341">
        <w:rPr>
          <w:rFonts w:ascii="Times New Roman" w:eastAsia="Calibri" w:hAnsi="Times New Roman" w:cs="Times New Roman"/>
          <w:sz w:val="24"/>
          <w:szCs w:val="24"/>
          <w:lang w:val="en-US"/>
        </w:rPr>
        <w:t>.</w:t>
      </w:r>
      <w:r w:rsidR="00F95E2B" w:rsidRPr="00893341">
        <w:rPr>
          <w:rFonts w:ascii="Times New Roman" w:eastAsia="Calibri" w:hAnsi="Times New Roman" w:cs="Times New Roman"/>
          <w:sz w:val="24"/>
          <w:szCs w:val="24"/>
          <w:lang w:val="en-US"/>
        </w:rPr>
        <w:t xml:space="preserve"> Thus John’s thought is John’s, not Bill’s. </w:t>
      </w:r>
      <w:r w:rsidR="00A82B65" w:rsidRPr="00893341">
        <w:rPr>
          <w:rFonts w:ascii="Times New Roman" w:eastAsia="Calibri" w:hAnsi="Times New Roman" w:cs="Times New Roman"/>
          <w:sz w:val="24"/>
          <w:szCs w:val="24"/>
          <w:lang w:val="en-US"/>
        </w:rPr>
        <w:t>T</w:t>
      </w:r>
      <w:r w:rsidR="00F95E2B" w:rsidRPr="00893341">
        <w:rPr>
          <w:rFonts w:ascii="Times New Roman" w:eastAsia="Calibri" w:hAnsi="Times New Roman" w:cs="Times New Roman"/>
          <w:sz w:val="24"/>
          <w:szCs w:val="24"/>
          <w:lang w:val="en-US"/>
        </w:rPr>
        <w:t>he agent-dependency is re</w:t>
      </w:r>
      <w:r w:rsidR="00D17249" w:rsidRPr="00893341">
        <w:rPr>
          <w:rFonts w:ascii="Times New Roman" w:eastAsia="Calibri" w:hAnsi="Times New Roman" w:cs="Times New Roman"/>
          <w:sz w:val="24"/>
          <w:szCs w:val="24"/>
          <w:lang w:val="en-US"/>
        </w:rPr>
        <w:t>fle</w:t>
      </w:r>
      <w:r w:rsidR="00A82B65" w:rsidRPr="00893341">
        <w:rPr>
          <w:rFonts w:ascii="Times New Roman" w:eastAsia="Calibri" w:hAnsi="Times New Roman" w:cs="Times New Roman"/>
          <w:sz w:val="24"/>
          <w:szCs w:val="24"/>
          <w:lang w:val="en-US"/>
        </w:rPr>
        <w:t>c</w:t>
      </w:r>
      <w:r w:rsidR="00D17249" w:rsidRPr="00893341">
        <w:rPr>
          <w:rFonts w:ascii="Times New Roman" w:eastAsia="Calibri" w:hAnsi="Times New Roman" w:cs="Times New Roman"/>
          <w:sz w:val="24"/>
          <w:szCs w:val="24"/>
          <w:lang w:val="en-US"/>
        </w:rPr>
        <w:t xml:space="preserve">ted in </w:t>
      </w:r>
      <w:r w:rsidR="002D29B4">
        <w:rPr>
          <w:rFonts w:ascii="Times New Roman" w:eastAsia="Calibri" w:hAnsi="Times New Roman" w:cs="Times New Roman"/>
          <w:sz w:val="24"/>
          <w:szCs w:val="24"/>
          <w:lang w:val="en-US"/>
        </w:rPr>
        <w:t>t</w:t>
      </w:r>
      <w:r w:rsidR="00A6730B">
        <w:rPr>
          <w:rFonts w:ascii="Times New Roman" w:eastAsia="Calibri" w:hAnsi="Times New Roman" w:cs="Times New Roman"/>
          <w:sz w:val="24"/>
          <w:szCs w:val="24"/>
          <w:lang w:val="en-US"/>
        </w:rPr>
        <w:t>he necessary false</w:t>
      </w:r>
      <w:r w:rsidR="002D29B4">
        <w:rPr>
          <w:rFonts w:ascii="Times New Roman" w:eastAsia="Calibri" w:hAnsi="Times New Roman" w:cs="Times New Roman"/>
          <w:sz w:val="24"/>
          <w:szCs w:val="24"/>
          <w:lang w:val="en-US"/>
        </w:rPr>
        <w:t>hood</w:t>
      </w:r>
      <w:r w:rsidR="00D17249" w:rsidRPr="00893341">
        <w:rPr>
          <w:rFonts w:ascii="Times New Roman" w:eastAsia="Calibri" w:hAnsi="Times New Roman" w:cs="Times New Roman"/>
          <w:sz w:val="24"/>
          <w:szCs w:val="24"/>
          <w:lang w:val="en-US"/>
        </w:rPr>
        <w:t xml:space="preserve"> of </w:t>
      </w:r>
      <w:r w:rsidR="00304A6F" w:rsidRPr="00893341">
        <w:rPr>
          <w:rFonts w:ascii="Times New Roman" w:eastAsia="Calibri" w:hAnsi="Times New Roman" w:cs="Times New Roman"/>
          <w:sz w:val="24"/>
          <w:szCs w:val="24"/>
          <w:lang w:val="en-US"/>
        </w:rPr>
        <w:t>statements of identity as in (</w:t>
      </w:r>
      <w:r w:rsidR="00010B18">
        <w:rPr>
          <w:rFonts w:ascii="Times New Roman" w:eastAsia="Calibri" w:hAnsi="Times New Roman" w:cs="Times New Roman"/>
          <w:sz w:val="24"/>
          <w:szCs w:val="24"/>
          <w:lang w:val="en-US"/>
        </w:rPr>
        <w:t>18</w:t>
      </w:r>
      <w:r w:rsidR="00304A6F" w:rsidRPr="00893341">
        <w:rPr>
          <w:rFonts w:ascii="Times New Roman" w:eastAsia="Calibri" w:hAnsi="Times New Roman" w:cs="Times New Roman"/>
          <w:sz w:val="24"/>
          <w:szCs w:val="24"/>
          <w:lang w:val="en-US"/>
        </w:rPr>
        <w:t xml:space="preserve">a), in contrast to those </w:t>
      </w:r>
      <w:r w:rsidR="00A6730B">
        <w:rPr>
          <w:rFonts w:ascii="Times New Roman" w:eastAsia="Calibri" w:hAnsi="Times New Roman" w:cs="Times New Roman"/>
          <w:sz w:val="24"/>
          <w:szCs w:val="24"/>
          <w:lang w:val="en-US"/>
        </w:rPr>
        <w:t xml:space="preserve">conveying similarity, </w:t>
      </w:r>
      <w:r w:rsidR="00304A6F" w:rsidRPr="00893341">
        <w:rPr>
          <w:rFonts w:ascii="Times New Roman" w:eastAsia="Calibri" w:hAnsi="Times New Roman" w:cs="Times New Roman"/>
          <w:sz w:val="24"/>
          <w:szCs w:val="24"/>
          <w:lang w:val="en-US"/>
        </w:rPr>
        <w:t xml:space="preserve">with </w:t>
      </w:r>
      <w:r w:rsidR="00304A6F" w:rsidRPr="002D29B4">
        <w:rPr>
          <w:rFonts w:ascii="Times New Roman" w:eastAsia="Calibri" w:hAnsi="Times New Roman" w:cs="Times New Roman"/>
          <w:i/>
          <w:sz w:val="24"/>
          <w:szCs w:val="24"/>
          <w:lang w:val="en-US"/>
        </w:rPr>
        <w:t>is the same as</w:t>
      </w:r>
      <w:r w:rsidR="002D29B4">
        <w:rPr>
          <w:rFonts w:ascii="Times New Roman" w:eastAsia="Calibri" w:hAnsi="Times New Roman" w:cs="Times New Roman"/>
          <w:sz w:val="24"/>
          <w:szCs w:val="24"/>
          <w:lang w:val="en-US"/>
        </w:rPr>
        <w:t>,</w:t>
      </w:r>
      <w:r w:rsidR="00304A6F" w:rsidRPr="00893341">
        <w:rPr>
          <w:rFonts w:ascii="Times New Roman" w:eastAsia="Calibri" w:hAnsi="Times New Roman" w:cs="Times New Roman"/>
          <w:sz w:val="24"/>
          <w:szCs w:val="24"/>
          <w:lang w:val="en-US"/>
        </w:rPr>
        <w:t xml:space="preserve"> in (</w:t>
      </w:r>
      <w:r w:rsidR="00010B18">
        <w:rPr>
          <w:rFonts w:ascii="Times New Roman" w:eastAsia="Calibri" w:hAnsi="Times New Roman" w:cs="Times New Roman"/>
          <w:sz w:val="24"/>
          <w:szCs w:val="24"/>
          <w:lang w:val="en-US"/>
        </w:rPr>
        <w:t>18</w:t>
      </w:r>
      <w:r w:rsidR="003239EA">
        <w:rPr>
          <w:rFonts w:ascii="Times New Roman" w:eastAsia="Calibri" w:hAnsi="Times New Roman" w:cs="Times New Roman"/>
          <w:sz w:val="24"/>
          <w:szCs w:val="24"/>
          <w:lang w:val="en-US"/>
        </w:rPr>
        <w:t>b), data that are exactly parallel to those with terms for kinds of material objects, such as (</w:t>
      </w:r>
      <w:r w:rsidR="008F52F9">
        <w:rPr>
          <w:rFonts w:ascii="Times New Roman" w:eastAsia="Calibri" w:hAnsi="Times New Roman" w:cs="Times New Roman"/>
          <w:sz w:val="24"/>
          <w:szCs w:val="24"/>
          <w:lang w:val="en-US"/>
        </w:rPr>
        <w:t>18c</w:t>
      </w:r>
      <w:r w:rsidR="003239EA">
        <w:rPr>
          <w:rFonts w:ascii="Times New Roman" w:eastAsia="Calibri" w:hAnsi="Times New Roman" w:cs="Times New Roman"/>
          <w:sz w:val="24"/>
          <w:szCs w:val="24"/>
          <w:lang w:val="en-US"/>
        </w:rPr>
        <w:t>)</w:t>
      </w:r>
      <w:r w:rsidR="006C773D">
        <w:rPr>
          <w:rFonts w:ascii="Times New Roman" w:eastAsia="Calibri" w:hAnsi="Times New Roman" w:cs="Times New Roman"/>
          <w:sz w:val="24"/>
          <w:szCs w:val="24"/>
          <w:lang w:val="en-US"/>
        </w:rPr>
        <w:t>, which req</w:t>
      </w:r>
      <w:r w:rsidR="000239DD">
        <w:rPr>
          <w:rFonts w:ascii="Times New Roman" w:eastAsia="Calibri" w:hAnsi="Times New Roman" w:cs="Times New Roman"/>
          <w:sz w:val="24"/>
          <w:szCs w:val="24"/>
          <w:lang w:val="en-US"/>
        </w:rPr>
        <w:t xml:space="preserve">uires identity of John’s and Mary’s car for it to be true, and </w:t>
      </w:r>
      <w:r w:rsidR="008F52F9">
        <w:rPr>
          <w:rFonts w:ascii="Times New Roman" w:eastAsia="Calibri" w:hAnsi="Times New Roman" w:cs="Times New Roman"/>
          <w:sz w:val="24"/>
          <w:szCs w:val="24"/>
          <w:lang w:val="en-US"/>
        </w:rPr>
        <w:t>(18d), which req</w:t>
      </w:r>
      <w:r w:rsidR="000239DD">
        <w:rPr>
          <w:rFonts w:ascii="Times New Roman" w:eastAsia="Calibri" w:hAnsi="Times New Roman" w:cs="Times New Roman"/>
          <w:sz w:val="24"/>
          <w:szCs w:val="24"/>
          <w:lang w:val="en-US"/>
        </w:rPr>
        <w:t>uires sameness of type:</w:t>
      </w:r>
    </w:p>
    <w:p w:rsidR="00D17249" w:rsidRPr="00893341" w:rsidRDefault="00D17249" w:rsidP="00CD2805">
      <w:pPr>
        <w:tabs>
          <w:tab w:val="left" w:pos="2169"/>
        </w:tabs>
        <w:spacing w:after="0" w:line="360" w:lineRule="auto"/>
        <w:rPr>
          <w:rFonts w:ascii="Times New Roman" w:eastAsia="Calibri" w:hAnsi="Times New Roman" w:cs="Times New Roman"/>
          <w:sz w:val="24"/>
          <w:szCs w:val="24"/>
          <w:lang w:val="en-US"/>
        </w:rPr>
      </w:pPr>
    </w:p>
    <w:p w:rsidR="00D17249" w:rsidRDefault="00D17249"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B18">
        <w:rPr>
          <w:rFonts w:ascii="Times New Roman" w:eastAsia="Calibri" w:hAnsi="Times New Roman" w:cs="Times New Roman"/>
          <w:sz w:val="24"/>
          <w:szCs w:val="24"/>
          <w:lang w:val="en-US"/>
        </w:rPr>
        <w:t>18</w:t>
      </w:r>
      <w:r>
        <w:rPr>
          <w:rFonts w:ascii="Times New Roman" w:eastAsia="Calibri" w:hAnsi="Times New Roman" w:cs="Times New Roman"/>
          <w:sz w:val="24"/>
          <w:szCs w:val="24"/>
          <w:lang w:val="en-US"/>
        </w:rPr>
        <w:t xml:space="preserve">) </w:t>
      </w:r>
      <w:r w:rsidR="002D29B4">
        <w:rPr>
          <w:rFonts w:ascii="Times New Roman" w:eastAsia="Calibri" w:hAnsi="Times New Roman" w:cs="Times New Roman"/>
          <w:sz w:val="24"/>
          <w:szCs w:val="24"/>
          <w:lang w:val="en-US"/>
        </w:rPr>
        <w:t>a</w:t>
      </w:r>
      <w:proofErr w:type="gramStart"/>
      <w:r w:rsidR="002D29B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4D5C05">
        <w:rPr>
          <w:rFonts w:ascii="Times New Roman" w:eastAsia="Calibri" w:hAnsi="Times New Roman" w:cs="Times New Roman"/>
          <w:sz w:val="24"/>
          <w:szCs w:val="24"/>
          <w:lang w:val="en-US"/>
        </w:rPr>
        <w:t>??</w:t>
      </w:r>
      <w:proofErr w:type="gramEnd"/>
      <w:r w:rsidR="004D5C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John’s claim is Mary’s claim.</w:t>
      </w:r>
    </w:p>
    <w:p w:rsidR="00304A6F" w:rsidRDefault="00DA4061"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04A6F">
        <w:rPr>
          <w:rFonts w:ascii="Times New Roman" w:eastAsia="Calibri" w:hAnsi="Times New Roman" w:cs="Times New Roman"/>
          <w:sz w:val="24"/>
          <w:szCs w:val="24"/>
          <w:lang w:val="en-US"/>
        </w:rPr>
        <w:t xml:space="preserve">    b. John’s claim is the same </w:t>
      </w:r>
      <w:r w:rsidR="004D5C05">
        <w:rPr>
          <w:rFonts w:ascii="Times New Roman" w:eastAsia="Calibri" w:hAnsi="Times New Roman" w:cs="Times New Roman"/>
          <w:sz w:val="24"/>
          <w:szCs w:val="24"/>
          <w:lang w:val="en-US"/>
        </w:rPr>
        <w:t xml:space="preserve">as </w:t>
      </w:r>
      <w:r w:rsidR="00304A6F">
        <w:rPr>
          <w:rFonts w:ascii="Times New Roman" w:eastAsia="Calibri" w:hAnsi="Times New Roman" w:cs="Times New Roman"/>
          <w:sz w:val="24"/>
          <w:szCs w:val="24"/>
          <w:lang w:val="en-US"/>
        </w:rPr>
        <w:t>Mary’s claim.</w:t>
      </w:r>
    </w:p>
    <w:p w:rsidR="00D17249" w:rsidRDefault="000239DD"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C77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c. </w:t>
      </w:r>
      <w:r w:rsidR="006C773D">
        <w:rPr>
          <w:rFonts w:ascii="Times New Roman" w:eastAsia="Calibri" w:hAnsi="Times New Roman" w:cs="Times New Roman"/>
          <w:sz w:val="24"/>
          <w:szCs w:val="24"/>
          <w:lang w:val="en-US"/>
        </w:rPr>
        <w:t>??</w:t>
      </w:r>
      <w:proofErr w:type="gramEnd"/>
      <w:r w:rsidR="006C77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John’s car is Mary’s car.</w:t>
      </w:r>
    </w:p>
    <w:p w:rsidR="000239DD" w:rsidRDefault="000239DD" w:rsidP="00CD280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C773D">
        <w:rPr>
          <w:rFonts w:ascii="Times New Roman" w:eastAsia="Calibri" w:hAnsi="Times New Roman" w:cs="Times New Roman"/>
          <w:sz w:val="24"/>
          <w:szCs w:val="24"/>
          <w:lang w:val="en-US"/>
        </w:rPr>
        <w:t xml:space="preserve">   </w:t>
      </w:r>
      <w:r w:rsidR="008F52F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John’s car is the same as Mary’s car.</w:t>
      </w:r>
    </w:p>
    <w:p w:rsidR="004D5C05" w:rsidRDefault="004D5C05" w:rsidP="00CD2805">
      <w:pPr>
        <w:tabs>
          <w:tab w:val="left" w:pos="2169"/>
        </w:tabs>
        <w:spacing w:after="0" w:line="360" w:lineRule="auto"/>
        <w:rPr>
          <w:rFonts w:ascii="Times New Roman" w:eastAsia="Calibri" w:hAnsi="Times New Roman" w:cs="Times New Roman"/>
          <w:sz w:val="24"/>
          <w:szCs w:val="24"/>
          <w:lang w:val="en-US"/>
        </w:rPr>
      </w:pPr>
    </w:p>
    <w:p w:rsidR="00792574" w:rsidRDefault="00792574" w:rsidP="00792574">
      <w:pPr>
        <w:tabs>
          <w:tab w:val="left" w:pos="2169"/>
        </w:tabs>
        <w:spacing w:after="0" w:line="360" w:lineRule="auto"/>
        <w:rPr>
          <w:rFonts w:ascii="Times New Roman" w:hAnsi="Times New Roman"/>
          <w:lang w:val="en-US"/>
        </w:rPr>
      </w:pPr>
      <w:r>
        <w:rPr>
          <w:rFonts w:ascii="Times New Roman" w:eastAsia="Calibri" w:hAnsi="Times New Roman" w:cs="Times New Roman"/>
          <w:sz w:val="24"/>
          <w:szCs w:val="24"/>
          <w:lang w:val="en-US"/>
        </w:rPr>
        <w:t xml:space="preserve">       </w:t>
      </w:r>
      <w:r>
        <w:rPr>
          <w:rFonts w:ascii="Times New Roman" w:hAnsi="Times New Roman"/>
          <w:lang w:val="en-US"/>
        </w:rPr>
        <w:t xml:space="preserve">Agent-dependence </w:t>
      </w:r>
      <w:r w:rsidR="008F52F9">
        <w:rPr>
          <w:rFonts w:ascii="Times New Roman" w:hAnsi="Times New Roman"/>
          <w:lang w:val="en-US"/>
        </w:rPr>
        <w:t>looks</w:t>
      </w:r>
      <w:r>
        <w:rPr>
          <w:rFonts w:ascii="Times New Roman" w:hAnsi="Times New Roman"/>
          <w:lang w:val="en-US"/>
        </w:rPr>
        <w:t xml:space="preserve"> somewhat different for entities such as ideas and dogmas, which may involve a generic dependency (as in </w:t>
      </w:r>
      <w:r w:rsidRPr="002D02C4">
        <w:rPr>
          <w:rFonts w:ascii="Times New Roman" w:hAnsi="Times New Roman"/>
          <w:i/>
          <w:lang w:val="en-US"/>
        </w:rPr>
        <w:t>the idea has been around for a while</w:t>
      </w:r>
      <w:r>
        <w:rPr>
          <w:rFonts w:ascii="Times New Roman" w:hAnsi="Times New Roman"/>
          <w:lang w:val="en-US"/>
        </w:rPr>
        <w:t>).</w:t>
      </w:r>
      <w:r>
        <w:rPr>
          <w:rStyle w:val="FootnoteReference"/>
          <w:rFonts w:ascii="Times New Roman" w:hAnsi="Times New Roman"/>
          <w:lang w:val="en-US"/>
        </w:rPr>
        <w:footnoteReference w:id="3"/>
      </w:r>
      <w:r>
        <w:rPr>
          <w:rFonts w:ascii="Times New Roman" w:hAnsi="Times New Roman"/>
          <w:lang w:val="en-US"/>
        </w:rPr>
        <w:t xml:space="preserve"> Unlike particular attitudinal objects, ideas and dogmas have the status of enduring and shared content bearers, because of the range of causal chains and physical realizations they involve.</w:t>
      </w:r>
    </w:p>
    <w:p w:rsidR="00792574" w:rsidRDefault="00792574" w:rsidP="00CD2805">
      <w:pPr>
        <w:tabs>
          <w:tab w:val="left" w:pos="2169"/>
        </w:tabs>
        <w:spacing w:after="0" w:line="360" w:lineRule="auto"/>
        <w:rPr>
          <w:rFonts w:ascii="Times New Roman" w:eastAsia="Calibri" w:hAnsi="Times New Roman" w:cs="Times New Roman"/>
          <w:sz w:val="24"/>
          <w:szCs w:val="24"/>
          <w:lang w:val="en-US"/>
        </w:rPr>
      </w:pPr>
    </w:p>
    <w:p w:rsidR="00792574" w:rsidRPr="00792574" w:rsidRDefault="00295B2A"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792574">
        <w:rPr>
          <w:rFonts w:ascii="Times New Roman" w:eastAsia="Calibri" w:hAnsi="Times New Roman" w:cs="Times New Roman"/>
          <w:b/>
          <w:sz w:val="24"/>
          <w:szCs w:val="24"/>
          <w:lang w:val="en-US"/>
        </w:rPr>
        <w:t xml:space="preserve">.3. </w:t>
      </w:r>
      <w:r w:rsidR="00792574" w:rsidRPr="00792574">
        <w:rPr>
          <w:rFonts w:ascii="Times New Roman" w:eastAsia="Calibri" w:hAnsi="Times New Roman" w:cs="Times New Roman"/>
          <w:b/>
          <w:sz w:val="24"/>
          <w:szCs w:val="24"/>
          <w:lang w:val="en-US"/>
        </w:rPr>
        <w:t>Kinds of attitudinal objects</w:t>
      </w:r>
    </w:p>
    <w:p w:rsidR="00792574" w:rsidRDefault="00792574" w:rsidP="00CD2805">
      <w:pPr>
        <w:tabs>
          <w:tab w:val="left" w:pos="2169"/>
        </w:tabs>
        <w:spacing w:after="0" w:line="360" w:lineRule="auto"/>
        <w:rPr>
          <w:rFonts w:ascii="Times New Roman" w:eastAsia="Calibri" w:hAnsi="Times New Roman" w:cs="Times New Roman"/>
          <w:sz w:val="24"/>
          <w:szCs w:val="24"/>
          <w:lang w:val="en-US"/>
        </w:rPr>
      </w:pPr>
    </w:p>
    <w:p w:rsidR="00181528" w:rsidRPr="00217B7B" w:rsidRDefault="00A6730B" w:rsidP="0018152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Reference to</w:t>
      </w:r>
      <w:r w:rsidR="005A3655">
        <w:rPr>
          <w:rFonts w:ascii="Times New Roman" w:eastAsia="Calibri" w:hAnsi="Times New Roman" w:cs="Times New Roman"/>
          <w:sz w:val="24"/>
          <w:szCs w:val="24"/>
          <w:lang w:val="en-US"/>
        </w:rPr>
        <w:t xml:space="preserve"> attitudinal ob</w:t>
      </w:r>
      <w:r w:rsidR="004C4CCE">
        <w:rPr>
          <w:rFonts w:ascii="Times New Roman" w:eastAsia="Calibri" w:hAnsi="Times New Roman" w:cs="Times New Roman"/>
          <w:sz w:val="24"/>
          <w:szCs w:val="24"/>
          <w:lang w:val="en-US"/>
        </w:rPr>
        <w:t xml:space="preserve">jects </w:t>
      </w:r>
      <w:r>
        <w:rPr>
          <w:rFonts w:ascii="Times New Roman" w:eastAsia="Calibri" w:hAnsi="Times New Roman" w:cs="Times New Roman"/>
          <w:sz w:val="24"/>
          <w:szCs w:val="24"/>
          <w:lang w:val="en-US"/>
        </w:rPr>
        <w:t xml:space="preserve">is possible also </w:t>
      </w:r>
      <w:r w:rsidR="004C4CCE">
        <w:rPr>
          <w:rFonts w:ascii="Times New Roman" w:eastAsia="Calibri" w:hAnsi="Times New Roman" w:cs="Times New Roman"/>
          <w:sz w:val="24"/>
          <w:szCs w:val="24"/>
          <w:lang w:val="en-US"/>
        </w:rPr>
        <w:t>without an apparent agent</w:t>
      </w:r>
      <w:r>
        <w:rPr>
          <w:rFonts w:ascii="Times New Roman" w:eastAsia="Calibri" w:hAnsi="Times New Roman" w:cs="Times New Roman"/>
          <w:sz w:val="24"/>
          <w:szCs w:val="24"/>
          <w:lang w:val="en-US"/>
        </w:rPr>
        <w:t>:</w:t>
      </w:r>
      <w:r w:rsidR="00792574">
        <w:rPr>
          <w:rFonts w:ascii="Times New Roman" w:eastAsia="Calibri" w:hAnsi="Times New Roman" w:cs="Times New Roman"/>
          <w:sz w:val="24"/>
          <w:szCs w:val="24"/>
          <w:lang w:val="en-US"/>
        </w:rPr>
        <w:t xml:space="preserve"> </w:t>
      </w:r>
    </w:p>
    <w:p w:rsidR="00181528" w:rsidRPr="00217B7B" w:rsidRDefault="00181528" w:rsidP="00181528">
      <w:pPr>
        <w:suppressAutoHyphens/>
        <w:spacing w:after="0" w:line="360" w:lineRule="auto"/>
        <w:rPr>
          <w:rFonts w:ascii="Times New Roman" w:eastAsia="Calibri" w:hAnsi="Times New Roman" w:cs="Times New Roman"/>
          <w:sz w:val="24"/>
          <w:szCs w:val="24"/>
          <w:u w:val="single"/>
          <w:lang w:val="en-US"/>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(19</w:t>
      </w:r>
      <w:r w:rsidR="00181528" w:rsidRPr="00217B7B">
        <w:rPr>
          <w:rFonts w:ascii="Times New Roman" w:eastAsia="Calibri" w:hAnsi="Times New Roman" w:cs="Calibri"/>
          <w:sz w:val="24"/>
          <w:szCs w:val="24"/>
          <w:lang w:val="en-US" w:eastAsia="ar-SA"/>
        </w:rPr>
        <w:t xml:space="preserve">) </w:t>
      </w:r>
      <w:proofErr w:type="gramStart"/>
      <w:r w:rsidR="00181528" w:rsidRPr="00217B7B">
        <w:rPr>
          <w:rFonts w:ascii="Times New Roman" w:eastAsia="Calibri" w:hAnsi="Times New Roman" w:cs="Calibri"/>
          <w:sz w:val="24"/>
          <w:szCs w:val="24"/>
          <w:lang w:val="en-US" w:eastAsia="ar-SA"/>
        </w:rPr>
        <w:t>a</w:t>
      </w:r>
      <w:proofErr w:type="gramEnd"/>
      <w:r w:rsidR="00181528" w:rsidRPr="00217B7B">
        <w:rPr>
          <w:rFonts w:ascii="Times New Roman" w:eastAsia="Calibri" w:hAnsi="Times New Roman" w:cs="Calibri"/>
          <w:sz w:val="24"/>
          <w:szCs w:val="24"/>
          <w:lang w:val="en-US" w:eastAsia="ar-SA"/>
        </w:rPr>
        <w:t>. The belief that god exists is widespread.</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b. John often encounters the expectation that he should become famous.</w:t>
      </w:r>
    </w:p>
    <w:p w:rsidR="00181528" w:rsidRDefault="00181528" w:rsidP="00181528">
      <w:pPr>
        <w:suppressAutoHyphens/>
        <w:spacing w:after="0" w:line="360" w:lineRule="auto"/>
        <w:rPr>
          <w:rFonts w:ascii="Times New Roman" w:eastAsia="Calibri" w:hAnsi="Times New Roman" w:cs="Calibri"/>
          <w:sz w:val="24"/>
          <w:szCs w:val="24"/>
          <w:lang w:val="en-US" w:eastAsia="ar-SA"/>
        </w:rPr>
      </w:pPr>
    </w:p>
    <w:p w:rsidR="008457D5" w:rsidRDefault="00850414" w:rsidP="00181528">
      <w:pPr>
        <w:suppressAutoHyphens/>
        <w:spacing w:after="0" w:line="360" w:lineRule="auto"/>
        <w:rPr>
          <w:rFonts w:ascii="Times New Roman" w:hAnsi="Times New Roman" w:cs="Times New Roman"/>
          <w:sz w:val="24"/>
          <w:szCs w:val="24"/>
          <w:lang w:val="en-US"/>
        </w:rPr>
      </w:pPr>
      <w:proofErr w:type="gramStart"/>
      <w:r w:rsidRPr="004515C0">
        <w:rPr>
          <w:rFonts w:ascii="Times New Roman" w:eastAsia="Calibri" w:hAnsi="Times New Roman" w:cs="Times New Roman"/>
          <w:i/>
          <w:sz w:val="24"/>
          <w:szCs w:val="24"/>
          <w:lang w:val="en-US"/>
        </w:rPr>
        <w:t>The belief that</w:t>
      </w:r>
      <w:r>
        <w:rPr>
          <w:rFonts w:ascii="Times New Roman" w:eastAsia="Calibri" w:hAnsi="Times New Roman" w:cs="Times New Roman"/>
          <w:sz w:val="24"/>
          <w:szCs w:val="24"/>
          <w:lang w:val="en-US"/>
        </w:rPr>
        <w:t xml:space="preserve"> S a</w:t>
      </w:r>
      <w:r w:rsidR="00181528">
        <w:rPr>
          <w:rFonts w:ascii="Times New Roman" w:eastAsia="Calibri" w:hAnsi="Times New Roman" w:cs="Times New Roman"/>
          <w:sz w:val="24"/>
          <w:szCs w:val="24"/>
          <w:lang w:val="en-US"/>
        </w:rPr>
        <w:t xml:space="preserve">nd </w:t>
      </w:r>
      <w:r w:rsidR="00181528" w:rsidRPr="004515C0">
        <w:rPr>
          <w:rFonts w:ascii="Times New Roman" w:eastAsia="Calibri" w:hAnsi="Times New Roman" w:cs="Times New Roman"/>
          <w:i/>
          <w:sz w:val="24"/>
          <w:szCs w:val="24"/>
          <w:lang w:val="en-US"/>
        </w:rPr>
        <w:t xml:space="preserve">the expectation that </w:t>
      </w:r>
      <w:r w:rsidR="00181528">
        <w:rPr>
          <w:rFonts w:ascii="Times New Roman" w:eastAsia="Calibri" w:hAnsi="Times New Roman" w:cs="Times New Roman"/>
          <w:sz w:val="24"/>
          <w:szCs w:val="24"/>
          <w:lang w:val="en-US"/>
        </w:rPr>
        <w:t>S do not stand for particular attitudinal objects</w:t>
      </w:r>
      <w:r w:rsidR="00CF2124">
        <w:rPr>
          <w:rFonts w:ascii="Times New Roman" w:eastAsia="Calibri" w:hAnsi="Times New Roman" w:cs="Times New Roman"/>
          <w:sz w:val="24"/>
          <w:szCs w:val="24"/>
          <w:lang w:val="en-US"/>
        </w:rPr>
        <w:t>, but</w:t>
      </w:r>
      <w:r w:rsidR="00181528">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 xml:space="preserve">for </w:t>
      </w:r>
      <w:r w:rsidR="00181528">
        <w:rPr>
          <w:rFonts w:ascii="Times New Roman" w:eastAsia="Calibri" w:hAnsi="Times New Roman" w:cs="Times New Roman"/>
          <w:sz w:val="24"/>
          <w:szCs w:val="24"/>
          <w:lang w:val="en-US"/>
        </w:rPr>
        <w:t>kinds of attitudinal objects</w:t>
      </w:r>
      <w:r w:rsidR="00885FB7">
        <w:rPr>
          <w:rFonts w:ascii="Times New Roman" w:eastAsia="Calibri" w:hAnsi="Times New Roman" w:cs="Times New Roman"/>
          <w:sz w:val="24"/>
          <w:szCs w:val="24"/>
          <w:lang w:val="en-US"/>
        </w:rPr>
        <w:t>.</w:t>
      </w:r>
      <w:proofErr w:type="gramEnd"/>
      <w:r w:rsidR="00CF2124">
        <w:rPr>
          <w:rStyle w:val="FootnoteReference"/>
          <w:rFonts w:ascii="Times New Roman" w:eastAsia="Calibri" w:hAnsi="Times New Roman" w:cs="Times New Roman"/>
          <w:sz w:val="24"/>
          <w:szCs w:val="24"/>
          <w:lang w:val="en-US"/>
        </w:rPr>
        <w:footnoteReference w:id="4"/>
      </w:r>
      <w:r w:rsidR="00885FB7">
        <w:rPr>
          <w:rFonts w:ascii="Times New Roman" w:eastAsia="Calibri" w:hAnsi="Times New Roman" w:cs="Times New Roman"/>
          <w:sz w:val="24"/>
          <w:szCs w:val="24"/>
          <w:lang w:val="en-US"/>
        </w:rPr>
        <w:t xml:space="preserve"> That is because they accept typical kind predicates like </w:t>
      </w:r>
      <w:r w:rsidR="00885FB7" w:rsidRPr="00885FB7">
        <w:rPr>
          <w:rFonts w:ascii="Times New Roman" w:eastAsia="Calibri" w:hAnsi="Times New Roman" w:cs="Times New Roman"/>
          <w:i/>
          <w:sz w:val="24"/>
          <w:szCs w:val="24"/>
          <w:lang w:val="en-US"/>
        </w:rPr>
        <w:t>be widespread</w:t>
      </w:r>
      <w:r w:rsidR="00885FB7">
        <w:rPr>
          <w:rFonts w:ascii="Times New Roman" w:eastAsia="Calibri" w:hAnsi="Times New Roman" w:cs="Times New Roman"/>
          <w:sz w:val="24"/>
          <w:szCs w:val="24"/>
          <w:lang w:val="en-US"/>
        </w:rPr>
        <w:t xml:space="preserve"> and trigger existential readings ranging over instances with episodic predicates like encounter. </w:t>
      </w:r>
      <w:r w:rsidR="004515C0">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 xml:space="preserve">They are </w:t>
      </w:r>
      <w:r w:rsidR="00885FB7">
        <w:rPr>
          <w:rFonts w:ascii="Times New Roman" w:eastAsia="Calibri" w:hAnsi="Times New Roman" w:cs="Times New Roman"/>
          <w:sz w:val="24"/>
          <w:szCs w:val="24"/>
          <w:lang w:val="en-US"/>
        </w:rPr>
        <w:t>in that respect like</w:t>
      </w:r>
      <w:r w:rsidR="008457D5">
        <w:rPr>
          <w:rFonts w:ascii="Times New Roman" w:eastAsia="Calibri" w:hAnsi="Times New Roman" w:cs="Times New Roman"/>
          <w:sz w:val="24"/>
          <w:szCs w:val="24"/>
          <w:lang w:val="en-US"/>
        </w:rPr>
        <w:t xml:space="preserve"> </w:t>
      </w:r>
      <w:r w:rsidR="00181528" w:rsidRPr="00217B7B">
        <w:rPr>
          <w:rFonts w:ascii="Times New Roman" w:eastAsia="Calibri" w:hAnsi="Times New Roman" w:cs="Times New Roman"/>
          <w:sz w:val="24"/>
          <w:szCs w:val="24"/>
          <w:lang w:val="en-US"/>
        </w:rPr>
        <w:t>kind</w:t>
      </w:r>
      <w:r w:rsidR="00181528">
        <w:rPr>
          <w:rFonts w:ascii="Times New Roman" w:eastAsia="Calibri" w:hAnsi="Times New Roman" w:cs="Times New Roman"/>
          <w:sz w:val="24"/>
          <w:szCs w:val="24"/>
          <w:lang w:val="en-US"/>
        </w:rPr>
        <w:t xml:space="preserve"> terms in Carlson’s (1977)</w:t>
      </w:r>
      <w:r>
        <w:rPr>
          <w:rFonts w:ascii="Times New Roman" w:eastAsia="Calibri" w:hAnsi="Times New Roman" w:cs="Times New Roman"/>
          <w:sz w:val="24"/>
          <w:szCs w:val="24"/>
          <w:lang w:val="en-US"/>
        </w:rPr>
        <w:t xml:space="preserve"> sense</w:t>
      </w:r>
      <w:r w:rsidR="006C773D">
        <w:rPr>
          <w:rFonts w:ascii="Times New Roman" w:eastAsia="Calibri" w:hAnsi="Times New Roman" w:cs="Times New Roman"/>
          <w:sz w:val="24"/>
          <w:szCs w:val="24"/>
          <w:lang w:val="en-US"/>
        </w:rPr>
        <w:t>. Carlson argued that bare (</w:t>
      </w:r>
      <w:proofErr w:type="spellStart"/>
      <w:r w:rsidR="006C773D">
        <w:rPr>
          <w:rFonts w:ascii="Times New Roman" w:eastAsia="Calibri" w:hAnsi="Times New Roman" w:cs="Times New Roman"/>
          <w:sz w:val="24"/>
          <w:szCs w:val="24"/>
          <w:lang w:val="en-US"/>
        </w:rPr>
        <w:t>determinereless</w:t>
      </w:r>
      <w:proofErr w:type="spellEnd"/>
      <w:r w:rsidR="006C773D">
        <w:rPr>
          <w:rFonts w:ascii="Times New Roman" w:eastAsia="Calibri" w:hAnsi="Times New Roman" w:cs="Times New Roman"/>
          <w:sz w:val="24"/>
          <w:szCs w:val="24"/>
          <w:lang w:val="en-US"/>
        </w:rPr>
        <w:t xml:space="preserve">) </w:t>
      </w:r>
      <w:r w:rsidR="00885FB7">
        <w:rPr>
          <w:rFonts w:ascii="Times New Roman" w:eastAsia="Calibri" w:hAnsi="Times New Roman" w:cs="Times New Roman"/>
          <w:sz w:val="24"/>
          <w:szCs w:val="24"/>
          <w:lang w:val="en-US"/>
        </w:rPr>
        <w:t>plural and mass nouns</w:t>
      </w:r>
      <w:r w:rsidR="006C773D">
        <w:rPr>
          <w:rFonts w:ascii="Times New Roman" w:eastAsia="Calibri" w:hAnsi="Times New Roman" w:cs="Times New Roman"/>
          <w:sz w:val="24"/>
          <w:szCs w:val="24"/>
          <w:lang w:val="en-US"/>
        </w:rPr>
        <w:t xml:space="preserve"> like </w:t>
      </w:r>
      <w:r w:rsidR="006C773D" w:rsidRPr="00885FB7">
        <w:rPr>
          <w:rFonts w:ascii="Times New Roman" w:eastAsia="Calibri" w:hAnsi="Times New Roman" w:cs="Times New Roman"/>
          <w:i/>
          <w:sz w:val="24"/>
          <w:szCs w:val="24"/>
          <w:lang w:val="en-US"/>
        </w:rPr>
        <w:t>Giraffes</w:t>
      </w:r>
      <w:r w:rsidR="006C773D">
        <w:rPr>
          <w:rFonts w:ascii="Times New Roman" w:eastAsia="Calibri" w:hAnsi="Times New Roman" w:cs="Times New Roman"/>
          <w:sz w:val="24"/>
          <w:szCs w:val="24"/>
          <w:lang w:val="en-US"/>
        </w:rPr>
        <w:t xml:space="preserve"> and </w:t>
      </w:r>
      <w:r w:rsidR="006C773D" w:rsidRPr="00885FB7">
        <w:rPr>
          <w:rFonts w:ascii="Times New Roman" w:eastAsia="Calibri" w:hAnsi="Times New Roman" w:cs="Times New Roman"/>
          <w:i/>
          <w:sz w:val="24"/>
          <w:szCs w:val="24"/>
          <w:lang w:val="en-US"/>
        </w:rPr>
        <w:t>Gold</w:t>
      </w:r>
      <w:r w:rsidR="006C773D">
        <w:rPr>
          <w:rFonts w:ascii="Times New Roman" w:eastAsia="Calibri" w:hAnsi="Times New Roman" w:cs="Times New Roman"/>
          <w:sz w:val="24"/>
          <w:szCs w:val="24"/>
          <w:lang w:val="en-US"/>
        </w:rPr>
        <w:t xml:space="preserve"> </w:t>
      </w:r>
      <w:r w:rsidR="00885FB7">
        <w:rPr>
          <w:rFonts w:ascii="Times New Roman" w:eastAsia="Calibri" w:hAnsi="Times New Roman" w:cs="Times New Roman"/>
          <w:sz w:val="24"/>
          <w:szCs w:val="24"/>
          <w:lang w:val="en-US"/>
        </w:rPr>
        <w:t>stand for kinds</w:t>
      </w:r>
      <w:r w:rsidR="006C773D">
        <w:rPr>
          <w:rFonts w:ascii="Times New Roman" w:eastAsia="Calibri" w:hAnsi="Times New Roman" w:cs="Times New Roman"/>
          <w:sz w:val="24"/>
          <w:szCs w:val="24"/>
          <w:lang w:val="en-US"/>
        </w:rPr>
        <w:t xml:space="preserve"> both w</w:t>
      </w:r>
      <w:r w:rsidR="00885FB7">
        <w:rPr>
          <w:rFonts w:ascii="Times New Roman" w:eastAsia="Calibri" w:hAnsi="Times New Roman" w:cs="Times New Roman"/>
          <w:sz w:val="24"/>
          <w:szCs w:val="24"/>
          <w:lang w:val="en-US"/>
        </w:rPr>
        <w:t xml:space="preserve">ith typical kind predicates such as </w:t>
      </w:r>
      <w:r w:rsidR="006C773D" w:rsidRPr="00885FB7">
        <w:rPr>
          <w:rFonts w:ascii="Times New Roman" w:eastAsia="Calibri" w:hAnsi="Times New Roman" w:cs="Times New Roman"/>
          <w:i/>
          <w:sz w:val="24"/>
          <w:szCs w:val="24"/>
          <w:lang w:val="en-US"/>
        </w:rPr>
        <w:t>be widespread</w:t>
      </w:r>
      <w:r w:rsidR="006C773D">
        <w:rPr>
          <w:rFonts w:ascii="Times New Roman" w:eastAsia="Calibri" w:hAnsi="Times New Roman" w:cs="Times New Roman"/>
          <w:sz w:val="24"/>
          <w:szCs w:val="24"/>
          <w:lang w:val="en-US"/>
        </w:rPr>
        <w:t xml:space="preserve"> and </w:t>
      </w:r>
      <w:r w:rsidR="00885FB7">
        <w:rPr>
          <w:rFonts w:ascii="Times New Roman" w:eastAsia="Calibri" w:hAnsi="Times New Roman" w:cs="Times New Roman"/>
          <w:sz w:val="24"/>
          <w:szCs w:val="24"/>
          <w:lang w:val="en-US"/>
        </w:rPr>
        <w:t xml:space="preserve">with </w:t>
      </w:r>
      <w:r w:rsidR="006C773D">
        <w:rPr>
          <w:rFonts w:ascii="Times New Roman" w:eastAsia="Calibri" w:hAnsi="Times New Roman" w:cs="Times New Roman"/>
          <w:sz w:val="24"/>
          <w:szCs w:val="24"/>
          <w:lang w:val="en-US"/>
        </w:rPr>
        <w:t>episodic predicates like</w:t>
      </w:r>
      <w:r w:rsidR="00885FB7">
        <w:rPr>
          <w:rFonts w:ascii="Times New Roman" w:eastAsia="Calibri" w:hAnsi="Times New Roman" w:cs="Times New Roman"/>
          <w:sz w:val="24"/>
          <w:szCs w:val="24"/>
          <w:lang w:val="en-US"/>
        </w:rPr>
        <w:t xml:space="preserve"> </w:t>
      </w:r>
      <w:r w:rsidR="00885FB7" w:rsidRPr="00885FB7">
        <w:rPr>
          <w:rFonts w:ascii="Times New Roman" w:eastAsia="Calibri" w:hAnsi="Times New Roman" w:cs="Times New Roman"/>
          <w:i/>
          <w:sz w:val="24"/>
          <w:szCs w:val="24"/>
          <w:lang w:val="en-US"/>
        </w:rPr>
        <w:t>encounte</w:t>
      </w:r>
      <w:r w:rsidR="00885FB7">
        <w:rPr>
          <w:rFonts w:ascii="Times New Roman" w:eastAsia="Calibri" w:hAnsi="Times New Roman" w:cs="Times New Roman"/>
          <w:sz w:val="24"/>
          <w:szCs w:val="24"/>
          <w:lang w:val="en-US"/>
        </w:rPr>
        <w:t xml:space="preserve">r. With such kind terms, episodic predicates display a reading existentially </w:t>
      </w:r>
      <w:r w:rsidR="00885FB7">
        <w:rPr>
          <w:rFonts w:ascii="Times New Roman" w:eastAsia="Calibri" w:hAnsi="Times New Roman" w:cs="Times New Roman"/>
          <w:sz w:val="24"/>
          <w:szCs w:val="24"/>
          <w:lang w:val="en-US"/>
        </w:rPr>
        <w:lastRenderedPageBreak/>
        <w:t>quantifying over instances (</w:t>
      </w:r>
      <w:r w:rsidR="00885FB7" w:rsidRPr="00885FB7">
        <w:rPr>
          <w:rFonts w:ascii="Times New Roman" w:eastAsia="Calibri" w:hAnsi="Times New Roman" w:cs="Times New Roman"/>
          <w:i/>
          <w:sz w:val="24"/>
          <w:szCs w:val="24"/>
          <w:lang w:val="en-US"/>
        </w:rPr>
        <w:t>John never encountered giraffes</w:t>
      </w:r>
      <w:r w:rsidR="00885FB7">
        <w:rPr>
          <w:rFonts w:ascii="Times New Roman" w:eastAsia="Calibri" w:hAnsi="Times New Roman" w:cs="Times New Roman"/>
          <w:sz w:val="24"/>
          <w:szCs w:val="24"/>
          <w:lang w:val="en-US"/>
        </w:rPr>
        <w:t>). Whereas</w:t>
      </w:r>
      <w:r w:rsidR="00A6730B">
        <w:rPr>
          <w:rFonts w:ascii="Times New Roman" w:eastAsia="Calibri" w:hAnsi="Times New Roman" w:cs="Times New Roman"/>
          <w:sz w:val="24"/>
          <w:szCs w:val="24"/>
          <w:lang w:val="en-US"/>
        </w:rPr>
        <w:t xml:space="preserve"> </w:t>
      </w:r>
      <w:proofErr w:type="spellStart"/>
      <w:r w:rsidR="00181528">
        <w:rPr>
          <w:rFonts w:ascii="Times New Roman" w:eastAsia="Calibri" w:hAnsi="Times New Roman" w:cs="Times New Roman"/>
          <w:sz w:val="24"/>
          <w:szCs w:val="24"/>
          <w:lang w:val="en-US"/>
        </w:rPr>
        <w:t>Car</w:t>
      </w:r>
      <w:r w:rsidR="00A6730B">
        <w:rPr>
          <w:rFonts w:ascii="Times New Roman" w:eastAsia="Calibri" w:hAnsi="Times New Roman" w:cs="Times New Roman"/>
          <w:sz w:val="24"/>
          <w:szCs w:val="24"/>
          <w:lang w:val="en-US"/>
        </w:rPr>
        <w:t>lsonian</w:t>
      </w:r>
      <w:proofErr w:type="spellEnd"/>
      <w:r w:rsidR="00A6730B">
        <w:rPr>
          <w:rFonts w:ascii="Times New Roman" w:eastAsia="Calibri" w:hAnsi="Times New Roman" w:cs="Times New Roman"/>
          <w:sz w:val="24"/>
          <w:szCs w:val="24"/>
          <w:lang w:val="en-US"/>
        </w:rPr>
        <w:t xml:space="preserve"> kind terms</w:t>
      </w:r>
      <w:r w:rsidR="008457D5">
        <w:rPr>
          <w:rFonts w:ascii="Times New Roman" w:eastAsia="Calibri" w:hAnsi="Times New Roman" w:cs="Times New Roman"/>
          <w:sz w:val="24"/>
          <w:szCs w:val="24"/>
          <w:lang w:val="en-US"/>
        </w:rPr>
        <w:t xml:space="preserve"> </w:t>
      </w:r>
      <w:r w:rsidR="00885FB7">
        <w:rPr>
          <w:rFonts w:ascii="Times New Roman" w:eastAsia="Calibri" w:hAnsi="Times New Roman" w:cs="Times New Roman"/>
          <w:sz w:val="24"/>
          <w:szCs w:val="24"/>
          <w:lang w:val="en-US"/>
        </w:rPr>
        <w:t xml:space="preserve">take the form of </w:t>
      </w:r>
      <w:r w:rsidR="00181528">
        <w:rPr>
          <w:rFonts w:ascii="Times New Roman" w:eastAsia="Calibri" w:hAnsi="Times New Roman" w:cs="Times New Roman"/>
          <w:sz w:val="24"/>
          <w:szCs w:val="24"/>
          <w:lang w:val="en-US"/>
        </w:rPr>
        <w:t xml:space="preserve">bare plurals </w:t>
      </w:r>
      <w:r w:rsidR="006C773D">
        <w:rPr>
          <w:rFonts w:ascii="Times New Roman" w:eastAsia="Calibri" w:hAnsi="Times New Roman" w:cs="Times New Roman"/>
          <w:sz w:val="24"/>
          <w:szCs w:val="24"/>
          <w:lang w:val="en-US"/>
        </w:rPr>
        <w:t>and mass nouns,</w:t>
      </w:r>
      <w:r w:rsidR="008457D5">
        <w:rPr>
          <w:rFonts w:ascii="Times New Roman" w:eastAsia="Calibri" w:hAnsi="Times New Roman" w:cs="Times New Roman"/>
          <w:sz w:val="24"/>
          <w:szCs w:val="24"/>
          <w:lang w:val="en-US"/>
        </w:rPr>
        <w:t xml:space="preserve"> </w:t>
      </w:r>
      <w:r w:rsidR="00181528">
        <w:rPr>
          <w:rFonts w:ascii="Times New Roman" w:eastAsia="Calibri" w:hAnsi="Times New Roman" w:cs="Times New Roman"/>
          <w:sz w:val="24"/>
          <w:szCs w:val="24"/>
          <w:lang w:val="en-US"/>
        </w:rPr>
        <w:t xml:space="preserve">terms for kinds of attitudinal objects </w:t>
      </w:r>
      <w:r w:rsidR="00A6730B">
        <w:rPr>
          <w:rFonts w:ascii="Times New Roman" w:eastAsia="Calibri" w:hAnsi="Times New Roman" w:cs="Times New Roman"/>
          <w:sz w:val="24"/>
          <w:szCs w:val="24"/>
          <w:lang w:val="en-US"/>
        </w:rPr>
        <w:t>ta</w:t>
      </w:r>
      <w:r w:rsidR="008F52F9">
        <w:rPr>
          <w:rFonts w:ascii="Times New Roman" w:eastAsia="Calibri" w:hAnsi="Times New Roman" w:cs="Times New Roman"/>
          <w:sz w:val="24"/>
          <w:szCs w:val="24"/>
          <w:lang w:val="en-US"/>
        </w:rPr>
        <w:t>ke most naturally the form of</w:t>
      </w:r>
      <w:r w:rsidR="00181528">
        <w:rPr>
          <w:rFonts w:ascii="Times New Roman" w:eastAsia="Calibri" w:hAnsi="Times New Roman" w:cs="Times New Roman"/>
          <w:sz w:val="24"/>
          <w:szCs w:val="24"/>
          <w:lang w:val="en-US"/>
        </w:rPr>
        <w:t xml:space="preserve"> definite NPs</w:t>
      </w:r>
      <w:r w:rsidR="00B716C2">
        <w:rPr>
          <w:rStyle w:val="FootnoteReference"/>
          <w:rFonts w:ascii="Times New Roman" w:eastAsia="Calibri" w:hAnsi="Times New Roman" w:cs="Times New Roman"/>
          <w:sz w:val="24"/>
          <w:szCs w:val="24"/>
          <w:lang w:val="en-US"/>
        </w:rPr>
        <w:footnoteReference w:id="5"/>
      </w:r>
      <w:r w:rsidR="00792574">
        <w:rPr>
          <w:rFonts w:ascii="Times New Roman" w:hAnsi="Times New Roman" w:cs="Times New Roman"/>
          <w:sz w:val="24"/>
          <w:szCs w:val="24"/>
          <w:lang w:val="en-US"/>
        </w:rPr>
        <w:t xml:space="preserve"> </w:t>
      </w:r>
    </w:p>
    <w:p w:rsidR="00181528" w:rsidRPr="00217B7B" w:rsidRDefault="00792574" w:rsidP="00181528">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What are kinds of attitudinal objects? </w:t>
      </w:r>
      <w:r w:rsidR="008457D5">
        <w:rPr>
          <w:rFonts w:ascii="Times New Roman" w:eastAsia="Calibri" w:hAnsi="Times New Roman" w:cs="Calibri"/>
          <w:sz w:val="24"/>
          <w:szCs w:val="24"/>
          <w:lang w:val="en-US" w:eastAsia="ar-SA"/>
        </w:rPr>
        <w:t>Kinds may be conceived in various ways</w:t>
      </w:r>
      <w:r w:rsidR="00CF2124">
        <w:rPr>
          <w:rFonts w:ascii="Times New Roman" w:hAnsi="Times New Roman" w:cs="Times New Roman"/>
          <w:sz w:val="24"/>
          <w:szCs w:val="24"/>
          <w:lang w:val="en-US"/>
        </w:rPr>
        <w:t xml:space="preserve">, and a </w:t>
      </w:r>
      <w:r w:rsidR="008457D5">
        <w:rPr>
          <w:rFonts w:ascii="Times New Roman" w:hAnsi="Times New Roman" w:cs="Times New Roman"/>
          <w:sz w:val="24"/>
          <w:szCs w:val="24"/>
          <w:lang w:val="en-US"/>
        </w:rPr>
        <w:t>particular choice</w:t>
      </w:r>
      <w:r w:rsidR="00CF2124">
        <w:rPr>
          <w:rFonts w:ascii="Times New Roman" w:hAnsi="Times New Roman" w:cs="Times New Roman"/>
          <w:sz w:val="24"/>
          <w:szCs w:val="24"/>
          <w:lang w:val="en-US"/>
        </w:rPr>
        <w:t xml:space="preserve"> as to how kinds are to be conceived</w:t>
      </w:r>
      <w:r w:rsidR="008457D5">
        <w:rPr>
          <w:rFonts w:ascii="Times New Roman" w:hAnsi="Times New Roman" w:cs="Times New Roman"/>
          <w:sz w:val="24"/>
          <w:szCs w:val="24"/>
          <w:lang w:val="en-US"/>
        </w:rPr>
        <w:t xml:space="preserve"> is not needed in th</w:t>
      </w:r>
      <w:r w:rsidR="00CF2124">
        <w:rPr>
          <w:rFonts w:ascii="Times New Roman" w:hAnsi="Times New Roman" w:cs="Times New Roman"/>
          <w:sz w:val="24"/>
          <w:szCs w:val="24"/>
          <w:lang w:val="en-US"/>
        </w:rPr>
        <w:t>e present</w:t>
      </w:r>
      <w:r w:rsidR="008457D5">
        <w:rPr>
          <w:rFonts w:ascii="Times New Roman" w:hAnsi="Times New Roman" w:cs="Times New Roman"/>
          <w:sz w:val="24"/>
          <w:szCs w:val="24"/>
          <w:lang w:val="en-US"/>
        </w:rPr>
        <w:t xml:space="preserve"> context.</w:t>
      </w:r>
      <w:r w:rsidR="00885FB7">
        <w:rPr>
          <w:rStyle w:val="FootnoteReference"/>
          <w:rFonts w:ascii="Times New Roman" w:eastAsia="Calibri" w:hAnsi="Times New Roman" w:cs="Calibri"/>
          <w:sz w:val="24"/>
          <w:szCs w:val="24"/>
          <w:lang w:val="en-US" w:eastAsia="ar-SA"/>
        </w:rPr>
        <w:footnoteReference w:id="6"/>
      </w:r>
      <w:r w:rsidR="00885FB7">
        <w:rPr>
          <w:rFonts w:ascii="Times New Roman" w:hAnsi="Times New Roman" w:cs="Times New Roman"/>
          <w:sz w:val="24"/>
          <w:szCs w:val="24"/>
          <w:lang w:val="en-US"/>
        </w:rPr>
        <w:t xml:space="preserve"> </w:t>
      </w:r>
      <w:r w:rsidR="008457D5">
        <w:rPr>
          <w:rFonts w:ascii="Times New Roman" w:hAnsi="Times New Roman" w:cs="Times New Roman"/>
          <w:sz w:val="24"/>
          <w:szCs w:val="24"/>
          <w:lang w:val="en-US"/>
        </w:rPr>
        <w:t>What</w:t>
      </w:r>
      <w:r>
        <w:rPr>
          <w:rFonts w:ascii="Times New Roman" w:hAnsi="Times New Roman" w:cs="Times New Roman"/>
          <w:sz w:val="24"/>
          <w:szCs w:val="24"/>
          <w:lang w:val="en-US"/>
        </w:rPr>
        <w:t xml:space="preserve"> is most</w:t>
      </w:r>
      <w:r w:rsidR="00F95370">
        <w:rPr>
          <w:rFonts w:ascii="Times New Roman" w:hAnsi="Times New Roman" w:cs="Times New Roman"/>
          <w:sz w:val="24"/>
          <w:szCs w:val="24"/>
          <w:lang w:val="en-US"/>
        </w:rPr>
        <w:t xml:space="preserve"> important</w:t>
      </w:r>
      <w:r>
        <w:rPr>
          <w:rFonts w:ascii="Times New Roman" w:hAnsi="Times New Roman" w:cs="Times New Roman"/>
          <w:sz w:val="24"/>
          <w:szCs w:val="24"/>
          <w:lang w:val="en-US"/>
        </w:rPr>
        <w:t xml:space="preserve"> is that kinds of attitudinal objects </w:t>
      </w:r>
      <w:r w:rsidR="008457D5">
        <w:rPr>
          <w:rFonts w:ascii="Times New Roman" w:hAnsi="Times New Roman" w:cs="Times New Roman"/>
          <w:sz w:val="24"/>
          <w:szCs w:val="24"/>
          <w:lang w:val="en-US"/>
        </w:rPr>
        <w:t>have</w:t>
      </w:r>
      <w:r>
        <w:rPr>
          <w:rFonts w:ascii="Times New Roman" w:hAnsi="Times New Roman" w:cs="Times New Roman"/>
          <w:sz w:val="24"/>
          <w:szCs w:val="24"/>
          <w:lang w:val="en-US"/>
        </w:rPr>
        <w:t xml:space="preserve"> satisfaction conditions</w:t>
      </w:r>
      <w:r w:rsidR="008457D5">
        <w:rPr>
          <w:rFonts w:ascii="Times New Roman" w:hAnsi="Times New Roman" w:cs="Times New Roman"/>
          <w:sz w:val="24"/>
          <w:szCs w:val="24"/>
          <w:lang w:val="en-US"/>
        </w:rPr>
        <w:t xml:space="preserve">, which they inherit from </w:t>
      </w:r>
      <w:r>
        <w:rPr>
          <w:rFonts w:ascii="Times New Roman" w:hAnsi="Times New Roman" w:cs="Times New Roman"/>
          <w:sz w:val="24"/>
          <w:szCs w:val="24"/>
          <w:lang w:val="en-US"/>
        </w:rPr>
        <w:t>the particular attitudinal o</w:t>
      </w:r>
      <w:r w:rsidR="008457D5">
        <w:rPr>
          <w:rFonts w:ascii="Times New Roman" w:hAnsi="Times New Roman" w:cs="Times New Roman"/>
          <w:sz w:val="24"/>
          <w:szCs w:val="24"/>
          <w:lang w:val="en-US"/>
        </w:rPr>
        <w:t>bjects that are their instances:</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(20</w:t>
      </w:r>
      <w:r w:rsidR="00181528" w:rsidRPr="00217B7B">
        <w:rPr>
          <w:rFonts w:ascii="Times New Roman" w:eastAsia="Calibri" w:hAnsi="Times New Roman" w:cs="Calibri"/>
          <w:sz w:val="24"/>
          <w:szCs w:val="24"/>
          <w:lang w:val="en-US" w:eastAsia="ar-SA"/>
        </w:rPr>
        <w:t xml:space="preserve">) </w:t>
      </w:r>
      <w:proofErr w:type="gramStart"/>
      <w:r w:rsidR="00181528" w:rsidRPr="00217B7B">
        <w:rPr>
          <w:rFonts w:ascii="Times New Roman" w:eastAsia="Calibri" w:hAnsi="Times New Roman" w:cs="Calibri"/>
          <w:sz w:val="24"/>
          <w:szCs w:val="24"/>
          <w:lang w:val="en-US" w:eastAsia="ar-SA"/>
        </w:rPr>
        <w:t>a</w:t>
      </w:r>
      <w:proofErr w:type="gramEnd"/>
      <w:r w:rsidR="00181528" w:rsidRPr="00217B7B">
        <w:rPr>
          <w:rFonts w:ascii="Times New Roman" w:eastAsia="Calibri" w:hAnsi="Times New Roman" w:cs="Calibri"/>
          <w:sz w:val="24"/>
          <w:szCs w:val="24"/>
          <w:lang w:val="en-US" w:eastAsia="ar-SA"/>
        </w:rPr>
        <w:t>. The belief that John won the race is true.</w:t>
      </w:r>
    </w:p>
    <w:p w:rsidR="00181528" w:rsidRDefault="00181528" w:rsidP="00181528">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b. The expectation that John would become famous was not fulfilled.</w:t>
      </w:r>
    </w:p>
    <w:p w:rsidR="00181528" w:rsidRPr="00217B7B" w:rsidRDefault="00181528" w:rsidP="00181528">
      <w:pPr>
        <w:suppressAutoHyphens/>
        <w:spacing w:after="0" w:line="360" w:lineRule="auto"/>
        <w:rPr>
          <w:rFonts w:ascii="Times New Roman" w:eastAsia="Calibri" w:hAnsi="Times New Roman" w:cs="Calibri"/>
          <w:sz w:val="24"/>
          <w:szCs w:val="24"/>
          <w:lang w:val="en-US" w:eastAsia="ar-SA"/>
        </w:rPr>
      </w:pPr>
    </w:p>
    <w:p w:rsidR="00181528" w:rsidRPr="00217B7B" w:rsidRDefault="00850414"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181528" w:rsidRPr="00217B7B">
        <w:rPr>
          <w:rFonts w:ascii="Times New Roman" w:eastAsia="Calibri" w:hAnsi="Times New Roman" w:cs="Calibri"/>
          <w:sz w:val="24"/>
          <w:szCs w:val="24"/>
          <w:lang w:val="en-US" w:eastAsia="ar-SA"/>
        </w:rPr>
        <w:t>Reference to kinds of attitudinal objects is important in that it permits reporting the sh</w:t>
      </w:r>
      <w:r w:rsidR="008457D5">
        <w:rPr>
          <w:rFonts w:ascii="Times New Roman" w:eastAsia="Calibri" w:hAnsi="Times New Roman" w:cs="Calibri"/>
          <w:sz w:val="24"/>
          <w:szCs w:val="24"/>
          <w:lang w:val="en-US" w:eastAsia="ar-SA"/>
        </w:rPr>
        <w:t>aring of a propositional conten</w:t>
      </w:r>
      <w:r w:rsidR="00EE7AF2">
        <w:rPr>
          <w:rFonts w:ascii="Times New Roman" w:eastAsia="Calibri" w:hAnsi="Times New Roman" w:cs="Calibri"/>
          <w:sz w:val="24"/>
          <w:szCs w:val="24"/>
          <w:lang w:val="en-US" w:eastAsia="ar-SA"/>
        </w:rPr>
        <w:t>t</w:t>
      </w:r>
      <w:r w:rsidR="008457D5">
        <w:rPr>
          <w:rFonts w:ascii="Times New Roman" w:eastAsia="Calibri" w:hAnsi="Times New Roman" w:cs="Calibri"/>
          <w:sz w:val="24"/>
          <w:szCs w:val="24"/>
          <w:lang w:val="en-US" w:eastAsia="ar-SA"/>
        </w:rPr>
        <w:t xml:space="preserve"> (see Section 3)</w:t>
      </w:r>
      <w:r w:rsidR="00181528" w:rsidRPr="00217B7B">
        <w:rPr>
          <w:rFonts w:ascii="Times New Roman" w:eastAsia="Calibri" w:hAnsi="Times New Roman" w:cs="Calibri"/>
          <w:sz w:val="24"/>
          <w:szCs w:val="24"/>
          <w:lang w:val="en-US" w:eastAsia="ar-SA"/>
        </w:rPr>
        <w:t>:</w:t>
      </w:r>
    </w:p>
    <w:p w:rsidR="00181528" w:rsidRPr="00217B7B" w:rsidRDefault="00181528" w:rsidP="00181528">
      <w:pPr>
        <w:suppressAutoHyphens/>
        <w:spacing w:after="0" w:line="360" w:lineRule="auto"/>
        <w:rPr>
          <w:rFonts w:ascii="Times New Roman" w:eastAsia="Calibri" w:hAnsi="Times New Roman" w:cs="Calibri"/>
          <w:sz w:val="24"/>
          <w:szCs w:val="24"/>
          <w:u w:val="single"/>
          <w:lang w:val="en-US" w:eastAsia="ar-SA"/>
        </w:rPr>
      </w:pPr>
    </w:p>
    <w:p w:rsidR="00181528" w:rsidRPr="00217B7B" w:rsidRDefault="00010B18" w:rsidP="0018152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(21</w:t>
      </w:r>
      <w:r w:rsidR="00181528" w:rsidRPr="00217B7B">
        <w:rPr>
          <w:rFonts w:ascii="Times New Roman" w:eastAsia="Calibri" w:hAnsi="Times New Roman" w:cs="Calibri"/>
          <w:sz w:val="24"/>
          <w:szCs w:val="24"/>
          <w:lang w:val="en-US" w:eastAsia="ar-SA"/>
        </w:rPr>
        <w:t xml:space="preserve">) </w:t>
      </w:r>
      <w:r w:rsidR="00D52A2C">
        <w:rPr>
          <w:rFonts w:ascii="Times New Roman" w:eastAsia="Calibri" w:hAnsi="Times New Roman" w:cs="Calibri"/>
          <w:sz w:val="24"/>
          <w:szCs w:val="24"/>
          <w:lang w:val="en-US" w:eastAsia="ar-SA"/>
        </w:rPr>
        <w:t xml:space="preserve">a. </w:t>
      </w:r>
      <w:r w:rsidR="00181528" w:rsidRPr="00217B7B">
        <w:rPr>
          <w:rFonts w:ascii="Times New Roman" w:eastAsia="Calibri" w:hAnsi="Times New Roman" w:cs="Calibri"/>
          <w:sz w:val="24"/>
          <w:szCs w:val="24"/>
          <w:lang w:val="en-US" w:eastAsia="ar-SA"/>
        </w:rPr>
        <w:t>John and Bill share</w:t>
      </w:r>
      <w:r>
        <w:rPr>
          <w:rFonts w:ascii="Times New Roman" w:eastAsia="Calibri" w:hAnsi="Times New Roman" w:cs="Calibri"/>
          <w:sz w:val="24"/>
          <w:szCs w:val="24"/>
          <w:lang w:val="en-US" w:eastAsia="ar-SA"/>
        </w:rPr>
        <w:t xml:space="preserve"> the belief that Mary is guilty.</w:t>
      </w:r>
    </w:p>
    <w:p w:rsidR="00181528" w:rsidRPr="00D52A2C" w:rsidRDefault="00D52A2C" w:rsidP="00D52A2C">
      <w:pPr>
        <w:suppressAutoHyphens/>
        <w:spacing w:after="0" w:line="360" w:lineRule="auto"/>
        <w:rPr>
          <w:rFonts w:ascii="Times New Roman" w:eastAsia="Calibri" w:hAnsi="Times New Roman" w:cs="Calibri"/>
          <w:sz w:val="24"/>
          <w:szCs w:val="24"/>
          <w:lang w:val="en-US" w:eastAsia="ar-SA"/>
        </w:rPr>
      </w:pPr>
      <w:r w:rsidRPr="00D52A2C">
        <w:rPr>
          <w:rFonts w:ascii="Times New Roman" w:eastAsia="Calibri" w:hAnsi="Times New Roman" w:cs="Times New Roman"/>
          <w:sz w:val="24"/>
          <w:szCs w:val="24"/>
          <w:lang w:val="en-US"/>
        </w:rPr>
        <w:t xml:space="preserve">    </w:t>
      </w:r>
      <w:r w:rsidR="004D5C05" w:rsidRPr="00D52A2C">
        <w:rPr>
          <w:rFonts w:ascii="Times New Roman" w:eastAsia="Calibri" w:hAnsi="Times New Roman" w:cs="Times New Roman"/>
          <w:sz w:val="24"/>
          <w:szCs w:val="24"/>
          <w:lang w:val="en-US"/>
        </w:rPr>
        <w:t xml:space="preserve">    b. </w:t>
      </w:r>
      <w:r w:rsidRPr="00D52A2C">
        <w:rPr>
          <w:rFonts w:ascii="Times New Roman" w:eastAsia="Calibri" w:hAnsi="Times New Roman" w:cs="Calibri"/>
          <w:sz w:val="24"/>
          <w:szCs w:val="24"/>
          <w:lang w:val="en-US" w:eastAsia="ar-SA"/>
        </w:rPr>
        <w:t>John and Bill both made the claim that Mary is guilty.</w:t>
      </w:r>
    </w:p>
    <w:p w:rsidR="004D5C05" w:rsidRPr="00217B7B" w:rsidRDefault="004D5C05" w:rsidP="00181528">
      <w:pPr>
        <w:spacing w:after="0" w:line="360" w:lineRule="auto"/>
        <w:rPr>
          <w:rFonts w:ascii="Times New Roman" w:eastAsia="Calibri" w:hAnsi="Times New Roman" w:cs="Times New Roman"/>
          <w:b/>
          <w:sz w:val="24"/>
          <w:szCs w:val="24"/>
          <w:lang w:val="en-US"/>
        </w:rPr>
      </w:pPr>
    </w:p>
    <w:p w:rsidR="00181528" w:rsidRDefault="00181528" w:rsidP="00181528">
      <w:pPr>
        <w:tabs>
          <w:tab w:val="left" w:pos="2169"/>
        </w:tabs>
        <w:spacing w:after="0" w:line="360" w:lineRule="auto"/>
        <w:rPr>
          <w:rFonts w:ascii="Times New Roman" w:eastAsia="Calibri" w:hAnsi="Times New Roman" w:cs="Times New Roman"/>
          <w:sz w:val="24"/>
          <w:szCs w:val="24"/>
          <w:lang w:val="en-US"/>
        </w:rPr>
      </w:pPr>
      <w:r w:rsidRPr="00217B7B">
        <w:rPr>
          <w:rFonts w:ascii="Times New Roman" w:eastAsia="Calibri" w:hAnsi="Times New Roman" w:cs="Times New Roman"/>
          <w:sz w:val="24"/>
          <w:szCs w:val="24"/>
          <w:lang w:val="en-US"/>
        </w:rPr>
        <w:t xml:space="preserve">Here </w:t>
      </w:r>
      <w:r w:rsidRPr="00217B7B">
        <w:rPr>
          <w:rFonts w:ascii="Times New Roman" w:eastAsia="Calibri" w:hAnsi="Times New Roman" w:cs="Times New Roman"/>
          <w:i/>
          <w:sz w:val="24"/>
          <w:szCs w:val="24"/>
          <w:lang w:val="en-US"/>
        </w:rPr>
        <w:t>the belief that Mary is guilty</w:t>
      </w:r>
      <w:r w:rsidRPr="00217B7B">
        <w:rPr>
          <w:rFonts w:ascii="Times New Roman" w:eastAsia="Calibri" w:hAnsi="Times New Roman" w:cs="Times New Roman"/>
          <w:sz w:val="24"/>
          <w:szCs w:val="24"/>
          <w:lang w:val="en-US"/>
        </w:rPr>
        <w:t xml:space="preserve"> stands for a kind of attitudinal object</w:t>
      </w:r>
      <w:r>
        <w:rPr>
          <w:rFonts w:ascii="Times New Roman" w:eastAsia="Calibri" w:hAnsi="Times New Roman" w:cs="Times New Roman"/>
          <w:sz w:val="24"/>
          <w:szCs w:val="24"/>
          <w:lang w:val="en-US"/>
        </w:rPr>
        <w:t xml:space="preserve">: John and Bill both ‘have’ </w:t>
      </w:r>
      <w:r w:rsidR="00A6730B">
        <w:rPr>
          <w:rFonts w:ascii="Times New Roman" w:eastAsia="Calibri" w:hAnsi="Times New Roman" w:cs="Times New Roman"/>
          <w:sz w:val="24"/>
          <w:szCs w:val="24"/>
          <w:lang w:val="en-US"/>
        </w:rPr>
        <w:t>the belief by way</w:t>
      </w:r>
      <w:r>
        <w:rPr>
          <w:rFonts w:ascii="Times New Roman" w:eastAsia="Calibri" w:hAnsi="Times New Roman" w:cs="Times New Roman"/>
          <w:sz w:val="24"/>
          <w:szCs w:val="24"/>
          <w:lang w:val="en-US"/>
        </w:rPr>
        <w:t xml:space="preserve"> of having instances of </w:t>
      </w:r>
      <w:r w:rsidR="00A6730B">
        <w:rPr>
          <w:rFonts w:ascii="Times New Roman" w:eastAsia="Calibri" w:hAnsi="Times New Roman" w:cs="Times New Roman"/>
          <w:sz w:val="24"/>
          <w:szCs w:val="24"/>
          <w:lang w:val="en-US"/>
        </w:rPr>
        <w:t>it</w:t>
      </w:r>
      <w:r>
        <w:rPr>
          <w:rFonts w:ascii="Times New Roman" w:eastAsia="Calibri" w:hAnsi="Times New Roman" w:cs="Times New Roman"/>
          <w:sz w:val="24"/>
          <w:szCs w:val="24"/>
          <w:lang w:val="en-US"/>
        </w:rPr>
        <w:t>.</w:t>
      </w:r>
      <w:r w:rsidR="00C90E51">
        <w:rPr>
          <w:rFonts w:ascii="Times New Roman" w:eastAsia="Calibri" w:hAnsi="Times New Roman" w:cs="Times New Roman"/>
          <w:sz w:val="24"/>
          <w:szCs w:val="24"/>
          <w:lang w:val="en-US"/>
        </w:rPr>
        <w:t xml:space="preserve"> </w:t>
      </w:r>
      <w:r w:rsidR="008457D5">
        <w:rPr>
          <w:rFonts w:ascii="Times New Roman" w:eastAsia="Calibri" w:hAnsi="Times New Roman" w:cs="Times New Roman"/>
          <w:sz w:val="24"/>
          <w:szCs w:val="24"/>
          <w:lang w:val="en-US"/>
        </w:rPr>
        <w:t>The fact that</w:t>
      </w:r>
      <w:r w:rsidR="00C90E51">
        <w:rPr>
          <w:rFonts w:ascii="Times New Roman" w:eastAsia="Calibri" w:hAnsi="Times New Roman" w:cs="Times New Roman"/>
          <w:sz w:val="24"/>
          <w:szCs w:val="24"/>
          <w:lang w:val="en-US"/>
        </w:rPr>
        <w:t xml:space="preserve"> attitudinal objects come in kinds that are based on the sharing of content</w:t>
      </w:r>
      <w:r w:rsidR="008457D5">
        <w:rPr>
          <w:rFonts w:ascii="Times New Roman" w:eastAsia="Calibri" w:hAnsi="Times New Roman" w:cs="Times New Roman"/>
          <w:sz w:val="24"/>
          <w:szCs w:val="24"/>
          <w:lang w:val="en-US"/>
        </w:rPr>
        <w:t xml:space="preserve"> distinguishes them from</w:t>
      </w:r>
      <w:r w:rsidR="00C90E51">
        <w:rPr>
          <w:rFonts w:ascii="Times New Roman" w:eastAsia="Calibri" w:hAnsi="Times New Roman" w:cs="Times New Roman"/>
          <w:sz w:val="24"/>
          <w:szCs w:val="24"/>
          <w:lang w:val="en-US"/>
        </w:rPr>
        <w:t xml:space="preserve"> events</w:t>
      </w:r>
      <w:r w:rsidR="008457D5">
        <w:rPr>
          <w:rFonts w:ascii="Times New Roman" w:eastAsia="Calibri" w:hAnsi="Times New Roman" w:cs="Times New Roman"/>
          <w:sz w:val="24"/>
          <w:szCs w:val="24"/>
          <w:lang w:val="en-US"/>
        </w:rPr>
        <w:t>.</w:t>
      </w:r>
      <w:r w:rsidR="00002DB3">
        <w:rPr>
          <w:rFonts w:ascii="Times New Roman" w:eastAsia="Calibri" w:hAnsi="Times New Roman" w:cs="Times New Roman"/>
          <w:sz w:val="24"/>
          <w:szCs w:val="24"/>
          <w:lang w:val="en-US"/>
        </w:rPr>
        <w:t xml:space="preserve"> </w:t>
      </w:r>
      <w:r w:rsidR="00002DB3" w:rsidRPr="006716D6">
        <w:rPr>
          <w:rFonts w:ascii="Times New Roman" w:eastAsia="Calibri" w:hAnsi="Times New Roman" w:cs="Times New Roman"/>
          <w:i/>
          <w:sz w:val="24"/>
          <w:szCs w:val="24"/>
          <w:lang w:val="en-US"/>
        </w:rPr>
        <w:t xml:space="preserve">John and Mary </w:t>
      </w:r>
      <w:r w:rsidR="00D52A2C">
        <w:rPr>
          <w:rFonts w:ascii="Times New Roman" w:eastAsia="Calibri" w:hAnsi="Times New Roman" w:cs="Times New Roman"/>
          <w:i/>
          <w:sz w:val="24"/>
          <w:szCs w:val="24"/>
          <w:lang w:val="en-US"/>
        </w:rPr>
        <w:t>both engaged in</w:t>
      </w:r>
      <w:r w:rsidR="00002DB3" w:rsidRPr="006716D6">
        <w:rPr>
          <w:rFonts w:ascii="Times New Roman" w:eastAsia="Calibri" w:hAnsi="Times New Roman" w:cs="Times New Roman"/>
          <w:i/>
          <w:sz w:val="24"/>
          <w:szCs w:val="24"/>
          <w:lang w:val="en-US"/>
        </w:rPr>
        <w:t xml:space="preserve"> thinking</w:t>
      </w:r>
      <w:r w:rsidR="008457D5">
        <w:rPr>
          <w:rFonts w:ascii="Times New Roman" w:eastAsia="Calibri" w:hAnsi="Times New Roman" w:cs="Times New Roman"/>
          <w:sz w:val="24"/>
          <w:szCs w:val="24"/>
          <w:lang w:val="en-US"/>
        </w:rPr>
        <w:t xml:space="preserve"> </w:t>
      </w:r>
      <w:proofErr w:type="gramStart"/>
      <w:r w:rsidR="006716D6">
        <w:rPr>
          <w:rFonts w:ascii="Times New Roman" w:eastAsia="Calibri" w:hAnsi="Times New Roman" w:cs="Times New Roman"/>
          <w:sz w:val="24"/>
          <w:szCs w:val="24"/>
          <w:lang w:val="en-US"/>
        </w:rPr>
        <w:t>does</w:t>
      </w:r>
      <w:proofErr w:type="gramEnd"/>
      <w:r w:rsidR="006716D6">
        <w:rPr>
          <w:rFonts w:ascii="Times New Roman" w:eastAsia="Calibri" w:hAnsi="Times New Roman" w:cs="Times New Roman"/>
          <w:sz w:val="24"/>
          <w:szCs w:val="24"/>
          <w:lang w:val="en-US"/>
        </w:rPr>
        <w:t xml:space="preserve"> not imply that John and Mary were thinking the same thing.</w:t>
      </w:r>
    </w:p>
    <w:p w:rsidR="003C376B" w:rsidRDefault="003C376B" w:rsidP="00CD2805">
      <w:pPr>
        <w:tabs>
          <w:tab w:val="left" w:pos="2169"/>
        </w:tabs>
        <w:spacing w:after="0" w:line="360" w:lineRule="auto"/>
        <w:rPr>
          <w:rFonts w:ascii="Times New Roman" w:hAnsi="Times New Roman"/>
          <w:lang w:val="en-US"/>
        </w:rPr>
      </w:pPr>
    </w:p>
    <w:p w:rsidR="003C376B" w:rsidRPr="00582CBA" w:rsidRDefault="00295B2A" w:rsidP="00CD2805">
      <w:pPr>
        <w:tabs>
          <w:tab w:val="left" w:pos="2169"/>
        </w:tabs>
        <w:spacing w:after="0" w:line="360" w:lineRule="auto"/>
        <w:rPr>
          <w:rFonts w:ascii="Times New Roman" w:hAnsi="Times New Roman"/>
          <w:b/>
          <w:lang w:val="en-US"/>
        </w:rPr>
      </w:pPr>
      <w:r>
        <w:rPr>
          <w:rFonts w:ascii="Times New Roman" w:hAnsi="Times New Roman"/>
          <w:b/>
          <w:lang w:val="en-US"/>
        </w:rPr>
        <w:t>1.4</w:t>
      </w:r>
      <w:r w:rsidR="003C376B" w:rsidRPr="00582CBA">
        <w:rPr>
          <w:rFonts w:ascii="Times New Roman" w:hAnsi="Times New Roman"/>
          <w:b/>
          <w:lang w:val="en-US"/>
        </w:rPr>
        <w:t>. Modal</w:t>
      </w:r>
      <w:r w:rsidR="00582CBA" w:rsidRPr="00582CBA">
        <w:rPr>
          <w:rFonts w:ascii="Times New Roman" w:hAnsi="Times New Roman"/>
          <w:b/>
          <w:lang w:val="en-US"/>
        </w:rPr>
        <w:t xml:space="preserve"> objects</w:t>
      </w:r>
    </w:p>
    <w:p w:rsidR="001465B0" w:rsidRPr="002B5CD8" w:rsidRDefault="001465B0" w:rsidP="002B5CD8">
      <w:pPr>
        <w:tabs>
          <w:tab w:val="left" w:pos="2169"/>
        </w:tabs>
        <w:spacing w:after="0" w:line="360" w:lineRule="auto"/>
        <w:rPr>
          <w:rFonts w:ascii="Times New Roman" w:eastAsia="Calibri" w:hAnsi="Times New Roman" w:cs="Times New Roman"/>
          <w:sz w:val="24"/>
          <w:szCs w:val="24"/>
          <w:lang w:val="en-US"/>
        </w:rPr>
      </w:pPr>
    </w:p>
    <w:p w:rsidR="002B5CD8" w:rsidRPr="002B5CD8" w:rsidRDefault="001465B0" w:rsidP="002B5CD8">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Modal objects are entities like obligations,</w:t>
      </w:r>
      <w:r w:rsidR="00A6730B">
        <w:rPr>
          <w:rFonts w:ascii="Times New Roman" w:hAnsi="Times New Roman" w:cs="Times New Roman"/>
          <w:sz w:val="24"/>
          <w:szCs w:val="24"/>
          <w:lang w:val="en-US"/>
        </w:rPr>
        <w:t xml:space="preserve"> needs, permissions, offers,</w:t>
      </w:r>
      <w:r>
        <w:rPr>
          <w:rFonts w:ascii="Times New Roman" w:hAnsi="Times New Roman" w:cs="Times New Roman"/>
          <w:sz w:val="24"/>
          <w:szCs w:val="24"/>
          <w:lang w:val="en-US"/>
        </w:rPr>
        <w:t xml:space="preserve"> invitations</w:t>
      </w:r>
      <w:r w:rsidR="002B5CD8" w:rsidRPr="002B5CD8">
        <w:rPr>
          <w:rFonts w:ascii="Times New Roman" w:eastAsia="Calibri" w:hAnsi="Times New Roman" w:cs="Times New Roman"/>
          <w:sz w:val="24"/>
          <w:szCs w:val="24"/>
          <w:lang w:val="en-US"/>
        </w:rPr>
        <w:t xml:space="preserve"> </w:t>
      </w:r>
      <w:r w:rsidR="002B5CD8">
        <w:rPr>
          <w:rFonts w:ascii="Times New Roman" w:eastAsia="Calibri" w:hAnsi="Times New Roman" w:cs="Times New Roman"/>
          <w:sz w:val="24"/>
          <w:szCs w:val="24"/>
          <w:lang w:val="en-US"/>
        </w:rPr>
        <w:t xml:space="preserve">options, strategies, dispositions, </w:t>
      </w:r>
      <w:r w:rsidR="00A6730B">
        <w:rPr>
          <w:rFonts w:ascii="Times New Roman" w:eastAsia="Calibri" w:hAnsi="Times New Roman" w:cs="Times New Roman"/>
          <w:sz w:val="24"/>
          <w:szCs w:val="24"/>
          <w:lang w:val="en-US"/>
        </w:rPr>
        <w:t>laws, and</w:t>
      </w:r>
      <w:r w:rsidR="002B5CD8">
        <w:rPr>
          <w:rFonts w:ascii="Times New Roman" w:eastAsia="Calibri" w:hAnsi="Times New Roman" w:cs="Times New Roman"/>
          <w:sz w:val="24"/>
          <w:szCs w:val="24"/>
          <w:lang w:val="en-US"/>
        </w:rPr>
        <w:t xml:space="preserve"> es</w:t>
      </w:r>
      <w:r w:rsidR="00A6730B">
        <w:rPr>
          <w:rFonts w:ascii="Times New Roman" w:eastAsia="Calibri" w:hAnsi="Times New Roman" w:cs="Times New Roman"/>
          <w:sz w:val="24"/>
          <w:szCs w:val="24"/>
          <w:lang w:val="en-US"/>
        </w:rPr>
        <w:t>sences</w:t>
      </w:r>
      <w:r>
        <w:rPr>
          <w:rFonts w:ascii="Times New Roman" w:hAnsi="Times New Roman" w:cs="Times New Roman"/>
          <w:sz w:val="24"/>
          <w:szCs w:val="24"/>
          <w:lang w:val="en-US"/>
        </w:rPr>
        <w:t xml:space="preserve">. Modal objects share the characteristics of </w:t>
      </w:r>
      <w:r>
        <w:rPr>
          <w:rFonts w:ascii="Times New Roman" w:hAnsi="Times New Roman" w:cs="Times New Roman"/>
          <w:sz w:val="24"/>
          <w:szCs w:val="24"/>
          <w:lang w:val="en-US"/>
        </w:rPr>
        <w:lastRenderedPageBreak/>
        <w:t xml:space="preserve">attitudinal objects, </w:t>
      </w:r>
      <w:r w:rsidR="00A6730B">
        <w:rPr>
          <w:rFonts w:ascii="Times New Roman" w:hAnsi="Times New Roman" w:cs="Times New Roman"/>
          <w:sz w:val="24"/>
          <w:szCs w:val="24"/>
          <w:lang w:val="en-US"/>
        </w:rPr>
        <w:t>which</w:t>
      </w:r>
      <w:r w:rsidR="00F95370">
        <w:rPr>
          <w:rFonts w:ascii="Times New Roman" w:hAnsi="Times New Roman" w:cs="Times New Roman"/>
          <w:sz w:val="24"/>
          <w:szCs w:val="24"/>
          <w:lang w:val="en-US"/>
        </w:rPr>
        <w:t xml:space="preserve"> distinguish</w:t>
      </w:r>
      <w:r>
        <w:rPr>
          <w:rFonts w:ascii="Times New Roman" w:hAnsi="Times New Roman" w:cs="Times New Roman"/>
          <w:sz w:val="24"/>
          <w:szCs w:val="24"/>
          <w:lang w:val="en-US"/>
        </w:rPr>
        <w:t xml:space="preserve"> them from entities such as states, actions, and propositions. That is, modal objects enter similarity relations based on sameness of content (John’s obligation being the same as Mary’s</w:t>
      </w:r>
      <w:r w:rsidR="00A6730B">
        <w:rPr>
          <w:rFonts w:ascii="Times New Roman" w:hAnsi="Times New Roman" w:cs="Times New Roman"/>
          <w:sz w:val="24"/>
          <w:szCs w:val="24"/>
          <w:lang w:val="en-US"/>
        </w:rPr>
        <w:t xml:space="preserve"> obligation</w:t>
      </w:r>
      <w:r>
        <w:rPr>
          <w:rFonts w:ascii="Times New Roman" w:hAnsi="Times New Roman" w:cs="Times New Roman"/>
          <w:sz w:val="24"/>
          <w:szCs w:val="24"/>
          <w:lang w:val="en-US"/>
        </w:rPr>
        <w:t xml:space="preserve"> means they are </w:t>
      </w:r>
      <w:r w:rsidR="005C3F0A">
        <w:rPr>
          <w:rFonts w:ascii="Times New Roman" w:hAnsi="Times New Roman" w:cs="Times New Roman"/>
          <w:sz w:val="24"/>
          <w:szCs w:val="24"/>
          <w:lang w:val="en-US"/>
        </w:rPr>
        <w:t>similar</w:t>
      </w:r>
      <w:r>
        <w:rPr>
          <w:rFonts w:ascii="Times New Roman" w:hAnsi="Times New Roman" w:cs="Times New Roman"/>
          <w:sz w:val="24"/>
          <w:szCs w:val="24"/>
          <w:lang w:val="en-US"/>
        </w:rPr>
        <w:t xml:space="preserve"> in content); they have a part structure strictly based on partial content (</w:t>
      </w:r>
      <w:r w:rsidR="006600B1">
        <w:rPr>
          <w:rFonts w:ascii="Times New Roman" w:hAnsi="Times New Roman" w:cs="Times New Roman"/>
          <w:sz w:val="24"/>
          <w:szCs w:val="24"/>
          <w:lang w:val="en-US"/>
        </w:rPr>
        <w:t>‘</w:t>
      </w:r>
      <w:r>
        <w:rPr>
          <w:rFonts w:ascii="Times New Roman" w:hAnsi="Times New Roman" w:cs="Times New Roman"/>
          <w:sz w:val="24"/>
          <w:szCs w:val="24"/>
          <w:lang w:val="en-US"/>
        </w:rPr>
        <w:t>part of John’s obligation</w:t>
      </w:r>
      <w:r w:rsidR="006600B1">
        <w:rPr>
          <w:rFonts w:ascii="Times New Roman" w:hAnsi="Times New Roman" w:cs="Times New Roman"/>
          <w:sz w:val="24"/>
          <w:szCs w:val="24"/>
          <w:lang w:val="en-US"/>
        </w:rPr>
        <w:t>’</w:t>
      </w:r>
      <w:r>
        <w:rPr>
          <w:rFonts w:ascii="Times New Roman" w:hAnsi="Times New Roman" w:cs="Times New Roman"/>
          <w:sz w:val="24"/>
          <w:szCs w:val="24"/>
          <w:lang w:val="en-US"/>
        </w:rPr>
        <w:t xml:space="preserve"> can only be a partial content, not a temporal part of a state or event or a structural part of a proposition), and, most importantly, modal objects have satisfaction conditions. Thus, an obligation or commitment may be satisfied, fulfilled, or complied with, and an offer or invitation taken up or accepted. Modal objects may be produced by the very same acts that produce illocutionary objects, such as acts of requesting, promising, and permitting. A modal object produced by an illocutionary act shares its satisfaction conditions with the illocutionary product that the same act </w:t>
      </w:r>
      <w:r w:rsidR="00A6730B">
        <w:rPr>
          <w:rFonts w:ascii="Times New Roman" w:hAnsi="Times New Roman" w:cs="Times New Roman"/>
          <w:sz w:val="24"/>
          <w:szCs w:val="24"/>
          <w:lang w:val="en-US"/>
        </w:rPr>
        <w:t xml:space="preserve">has </w:t>
      </w:r>
      <w:r>
        <w:rPr>
          <w:rFonts w:ascii="Times New Roman" w:hAnsi="Times New Roman" w:cs="Times New Roman"/>
          <w:sz w:val="24"/>
          <w:szCs w:val="24"/>
          <w:lang w:val="en-US"/>
        </w:rPr>
        <w:t>produc</w:t>
      </w:r>
      <w:r w:rsidR="00A6730B">
        <w:rPr>
          <w:rFonts w:ascii="Times New Roman" w:hAnsi="Times New Roman" w:cs="Times New Roman"/>
          <w:sz w:val="24"/>
          <w:szCs w:val="24"/>
          <w:lang w:val="en-US"/>
        </w:rPr>
        <w:t>ed</w:t>
      </w:r>
      <w:r>
        <w:rPr>
          <w:rFonts w:ascii="Times New Roman" w:hAnsi="Times New Roman" w:cs="Times New Roman"/>
          <w:sz w:val="24"/>
          <w:szCs w:val="24"/>
          <w:lang w:val="en-US"/>
        </w:rPr>
        <w:t>, but it generally has a different lifespan, being able to last beyond the act that may have produced it.</w:t>
      </w:r>
      <w:r>
        <w:rPr>
          <w:rFonts w:ascii="Times New Roman" w:hAnsi="Times New Roman" w:cs="Times New Roman"/>
          <w:sz w:val="24"/>
          <w:szCs w:val="24"/>
          <w:vertAlign w:val="superscript"/>
          <w:lang w:val="en-US"/>
        </w:rPr>
        <w:footnoteReference w:id="7"/>
      </w:r>
      <w:r>
        <w:rPr>
          <w:rFonts w:ascii="Times New Roman" w:hAnsi="Times New Roman" w:cs="Times New Roman"/>
          <w:sz w:val="24"/>
          <w:szCs w:val="24"/>
          <w:lang w:val="en-US"/>
        </w:rPr>
        <w:t xml:space="preserve"> </w:t>
      </w:r>
    </w:p>
    <w:p w:rsidR="000713B2" w:rsidRDefault="00F74451" w:rsidP="001465B0">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0705D">
        <w:rPr>
          <w:rFonts w:ascii="Times New Roman" w:eastAsia="Calibri" w:hAnsi="Times New Roman" w:cs="Times New Roman"/>
          <w:sz w:val="24"/>
          <w:szCs w:val="24"/>
          <w:lang w:val="en-US"/>
        </w:rPr>
        <w:t>Modal objects clearly play a role in our ordinary ontology</w:t>
      </w:r>
      <w:r w:rsidR="002259D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Obligations, permissions laws</w:t>
      </w:r>
      <w:r w:rsidR="002259D0">
        <w:rPr>
          <w:rFonts w:ascii="Times New Roman" w:eastAsia="Calibri" w:hAnsi="Times New Roman" w:cs="Times New Roman"/>
          <w:sz w:val="24"/>
          <w:szCs w:val="24"/>
          <w:lang w:val="en-US"/>
        </w:rPr>
        <w:t>, rules</w:t>
      </w:r>
      <w:r w:rsidR="00F95370">
        <w:rPr>
          <w:rFonts w:ascii="Times New Roman" w:eastAsia="Calibri" w:hAnsi="Times New Roman" w:cs="Times New Roman"/>
          <w:sz w:val="24"/>
          <w:szCs w:val="24"/>
          <w:lang w:val="en-US"/>
        </w:rPr>
        <w:t>, abilities, and dispositions</w:t>
      </w:r>
      <w:r w:rsidR="00A0705D">
        <w:rPr>
          <w:rFonts w:ascii="Times New Roman" w:eastAsia="Calibri" w:hAnsi="Times New Roman" w:cs="Times New Roman"/>
          <w:sz w:val="24"/>
          <w:szCs w:val="24"/>
          <w:lang w:val="en-US"/>
        </w:rPr>
        <w:t xml:space="preserve"> obviously play a role in our social ontology</w:t>
      </w:r>
      <w:r w:rsidR="002259D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and we have very clear intuitions about them, not strictly tied to language</w:t>
      </w:r>
      <w:r w:rsidR="00F95370">
        <w:rPr>
          <w:rFonts w:ascii="Times New Roman" w:eastAsia="Calibri" w:hAnsi="Times New Roman" w:cs="Times New Roman"/>
          <w:sz w:val="24"/>
          <w:szCs w:val="24"/>
          <w:lang w:val="en-US"/>
        </w:rPr>
        <w:t xml:space="preserve">. </w:t>
      </w:r>
      <w:r w:rsidR="000E0DA0">
        <w:rPr>
          <w:rFonts w:ascii="Times New Roman" w:eastAsia="Calibri" w:hAnsi="Times New Roman" w:cs="Times New Roman"/>
          <w:sz w:val="24"/>
          <w:szCs w:val="24"/>
          <w:lang w:val="en-US"/>
        </w:rPr>
        <w:t>Modal</w:t>
      </w:r>
      <w:r w:rsidR="002259D0">
        <w:rPr>
          <w:rFonts w:ascii="Times New Roman" w:eastAsia="Calibri" w:hAnsi="Times New Roman" w:cs="Times New Roman"/>
          <w:sz w:val="24"/>
          <w:szCs w:val="24"/>
          <w:lang w:val="en-US"/>
        </w:rPr>
        <w:t xml:space="preserve"> objects are </w:t>
      </w:r>
      <w:r w:rsidR="00F95370">
        <w:rPr>
          <w:rFonts w:ascii="Times New Roman" w:eastAsia="Calibri" w:hAnsi="Times New Roman" w:cs="Times New Roman"/>
          <w:sz w:val="24"/>
          <w:szCs w:val="24"/>
          <w:lang w:val="en-US"/>
        </w:rPr>
        <w:t xml:space="preserve">not always </w:t>
      </w:r>
      <w:r w:rsidR="002259D0">
        <w:rPr>
          <w:rFonts w:ascii="Times New Roman" w:eastAsia="Calibri" w:hAnsi="Times New Roman" w:cs="Times New Roman"/>
          <w:sz w:val="24"/>
          <w:szCs w:val="24"/>
          <w:lang w:val="en-US"/>
        </w:rPr>
        <w:t>overtly reflected in English</w:t>
      </w:r>
      <w:r w:rsidR="000E0DA0">
        <w:rPr>
          <w:rFonts w:ascii="Times New Roman" w:eastAsia="Calibri" w:hAnsi="Times New Roman" w:cs="Times New Roman"/>
          <w:sz w:val="24"/>
          <w:szCs w:val="24"/>
          <w:lang w:val="en-US"/>
        </w:rPr>
        <w:t>.</w:t>
      </w:r>
      <w:r w:rsidR="00A0705D">
        <w:rPr>
          <w:rFonts w:ascii="Times New Roman" w:eastAsia="Calibri" w:hAnsi="Times New Roman" w:cs="Times New Roman"/>
          <w:sz w:val="24"/>
          <w:szCs w:val="24"/>
          <w:lang w:val="en-US"/>
        </w:rPr>
        <w:t xml:space="preserve"> </w:t>
      </w:r>
      <w:r w:rsidR="000E0DA0">
        <w:rPr>
          <w:rFonts w:ascii="Times New Roman" w:eastAsia="Calibri" w:hAnsi="Times New Roman" w:cs="Times New Roman"/>
          <w:sz w:val="24"/>
          <w:szCs w:val="24"/>
          <w:lang w:val="en-US"/>
        </w:rPr>
        <w:t>In particular, m</w:t>
      </w:r>
      <w:r w:rsidR="001435B8">
        <w:rPr>
          <w:rFonts w:ascii="Times New Roman" w:hAnsi="Times New Roman" w:cs="Times New Roman"/>
          <w:sz w:val="24"/>
          <w:szCs w:val="24"/>
          <w:lang w:val="en-US"/>
        </w:rPr>
        <w:t xml:space="preserve">odal auxiliaries such as </w:t>
      </w:r>
      <w:r w:rsidR="002259D0" w:rsidRPr="002259D0">
        <w:rPr>
          <w:rFonts w:ascii="Times New Roman" w:hAnsi="Times New Roman" w:cs="Times New Roman"/>
          <w:i/>
          <w:sz w:val="24"/>
          <w:szCs w:val="24"/>
          <w:lang w:val="en-US"/>
        </w:rPr>
        <w:t>can, must, ma</w:t>
      </w:r>
      <w:r w:rsidR="001435B8">
        <w:rPr>
          <w:rFonts w:ascii="Times New Roman" w:hAnsi="Times New Roman" w:cs="Times New Roman"/>
          <w:i/>
          <w:sz w:val="24"/>
          <w:szCs w:val="24"/>
          <w:lang w:val="en-US"/>
        </w:rPr>
        <w:t xml:space="preserve">y, </w:t>
      </w:r>
      <w:r w:rsidR="001435B8" w:rsidRPr="001435B8">
        <w:rPr>
          <w:rFonts w:ascii="Times New Roman" w:hAnsi="Times New Roman" w:cs="Times New Roman"/>
          <w:sz w:val="24"/>
          <w:szCs w:val="24"/>
          <w:lang w:val="en-US"/>
        </w:rPr>
        <w:t>and</w:t>
      </w:r>
      <w:r w:rsidR="001435B8">
        <w:rPr>
          <w:rFonts w:ascii="Times New Roman" w:hAnsi="Times New Roman" w:cs="Times New Roman"/>
          <w:i/>
          <w:sz w:val="24"/>
          <w:szCs w:val="24"/>
          <w:lang w:val="en-US"/>
        </w:rPr>
        <w:t xml:space="preserve"> should </w:t>
      </w:r>
      <w:r w:rsidR="002259D0">
        <w:rPr>
          <w:rFonts w:ascii="Times New Roman" w:hAnsi="Times New Roman" w:cs="Times New Roman"/>
          <w:sz w:val="24"/>
          <w:szCs w:val="24"/>
          <w:lang w:val="en-US"/>
        </w:rPr>
        <w:t>are associated with m</w:t>
      </w:r>
      <w:r w:rsidR="001465B0">
        <w:rPr>
          <w:rFonts w:ascii="Times New Roman" w:hAnsi="Times New Roman" w:cs="Times New Roman"/>
          <w:sz w:val="24"/>
          <w:szCs w:val="24"/>
          <w:lang w:val="en-US"/>
        </w:rPr>
        <w:t>odal objects of</w:t>
      </w:r>
      <w:r w:rsidR="000E0DA0">
        <w:rPr>
          <w:rFonts w:ascii="Times New Roman" w:hAnsi="Times New Roman" w:cs="Times New Roman"/>
          <w:sz w:val="24"/>
          <w:szCs w:val="24"/>
          <w:lang w:val="en-US"/>
        </w:rPr>
        <w:t xml:space="preserve"> deontic and circumstantial sorts</w:t>
      </w:r>
      <w:r w:rsidR="001435B8">
        <w:rPr>
          <w:rFonts w:ascii="Times New Roman" w:hAnsi="Times New Roman" w:cs="Times New Roman"/>
          <w:sz w:val="24"/>
          <w:szCs w:val="24"/>
          <w:lang w:val="en-US"/>
        </w:rPr>
        <w:t xml:space="preserve">, </w:t>
      </w:r>
      <w:r w:rsidR="000E0DA0">
        <w:rPr>
          <w:rFonts w:ascii="Times New Roman" w:hAnsi="Times New Roman" w:cs="Times New Roman"/>
          <w:sz w:val="24"/>
          <w:szCs w:val="24"/>
          <w:lang w:val="en-US"/>
        </w:rPr>
        <w:t xml:space="preserve">but </w:t>
      </w:r>
      <w:r w:rsidR="001435B8">
        <w:rPr>
          <w:rFonts w:ascii="Times New Roman" w:hAnsi="Times New Roman" w:cs="Times New Roman"/>
          <w:sz w:val="24"/>
          <w:szCs w:val="24"/>
          <w:lang w:val="en-US"/>
        </w:rPr>
        <w:t>they do not</w:t>
      </w:r>
      <w:r w:rsidR="002259D0">
        <w:rPr>
          <w:rFonts w:ascii="Times New Roman" w:hAnsi="Times New Roman" w:cs="Times New Roman"/>
          <w:sz w:val="24"/>
          <w:szCs w:val="24"/>
          <w:lang w:val="en-US"/>
        </w:rPr>
        <w:t xml:space="preserve"> come with nominalizations. </w:t>
      </w:r>
      <w:r w:rsidR="001435B8">
        <w:rPr>
          <w:rFonts w:ascii="Times New Roman" w:hAnsi="Times New Roman" w:cs="Times New Roman"/>
          <w:sz w:val="24"/>
          <w:szCs w:val="24"/>
          <w:lang w:val="en-US"/>
        </w:rPr>
        <w:t xml:space="preserve">Yet English </w:t>
      </w:r>
      <w:r w:rsidR="000E0DA0">
        <w:rPr>
          <w:rFonts w:ascii="Times New Roman" w:hAnsi="Times New Roman" w:cs="Times New Roman"/>
          <w:sz w:val="24"/>
          <w:szCs w:val="24"/>
          <w:lang w:val="en-US"/>
        </w:rPr>
        <w:t xml:space="preserve">has the noun need that can stand for both deontic and circumstantial modal objects. Moreover, besides nouns for </w:t>
      </w:r>
      <w:proofErr w:type="spellStart"/>
      <w:r w:rsidR="000E0DA0">
        <w:rPr>
          <w:rFonts w:ascii="Times New Roman" w:hAnsi="Times New Roman" w:cs="Times New Roman"/>
          <w:sz w:val="24"/>
          <w:szCs w:val="24"/>
          <w:lang w:val="en-US"/>
        </w:rPr>
        <w:t>deonic</w:t>
      </w:r>
      <w:proofErr w:type="spellEnd"/>
      <w:r w:rsidR="000E0DA0">
        <w:rPr>
          <w:rFonts w:ascii="Times New Roman" w:hAnsi="Times New Roman" w:cs="Times New Roman"/>
          <w:sz w:val="24"/>
          <w:szCs w:val="24"/>
          <w:lang w:val="en-US"/>
        </w:rPr>
        <w:t xml:space="preserve"> modal objects (</w:t>
      </w:r>
      <w:r w:rsidR="000E0DA0" w:rsidRPr="000E0DA0">
        <w:rPr>
          <w:rFonts w:ascii="Times New Roman" w:hAnsi="Times New Roman" w:cs="Times New Roman"/>
          <w:i/>
          <w:sz w:val="24"/>
          <w:szCs w:val="24"/>
          <w:lang w:val="en-US"/>
        </w:rPr>
        <w:t>obligation, permission</w:t>
      </w:r>
      <w:r w:rsidR="000E0DA0">
        <w:rPr>
          <w:rFonts w:ascii="Times New Roman" w:hAnsi="Times New Roman" w:cs="Times New Roman"/>
          <w:sz w:val="24"/>
          <w:szCs w:val="24"/>
          <w:lang w:val="en-US"/>
        </w:rPr>
        <w:t>), there are</w:t>
      </w:r>
      <w:r w:rsidR="001435B8">
        <w:rPr>
          <w:rFonts w:ascii="Times New Roman" w:hAnsi="Times New Roman" w:cs="Times New Roman"/>
          <w:sz w:val="24"/>
          <w:szCs w:val="24"/>
          <w:lang w:val="en-US"/>
        </w:rPr>
        <w:t xml:space="preserve"> various nouns for circumstantial modals, such as</w:t>
      </w:r>
      <w:r w:rsidR="002259D0">
        <w:rPr>
          <w:rFonts w:ascii="Times New Roman" w:hAnsi="Times New Roman" w:cs="Times New Roman"/>
          <w:sz w:val="24"/>
          <w:szCs w:val="24"/>
          <w:lang w:val="en-US"/>
        </w:rPr>
        <w:t xml:space="preserve"> </w:t>
      </w:r>
      <w:r w:rsidR="002259D0" w:rsidRPr="002259D0">
        <w:rPr>
          <w:rFonts w:ascii="Times New Roman" w:hAnsi="Times New Roman" w:cs="Times New Roman"/>
          <w:i/>
          <w:sz w:val="24"/>
          <w:szCs w:val="24"/>
          <w:lang w:val="en-US"/>
        </w:rPr>
        <w:t>ability,</w:t>
      </w:r>
      <w:r w:rsidR="001465B0" w:rsidRPr="002259D0">
        <w:rPr>
          <w:rFonts w:ascii="Times New Roman" w:hAnsi="Times New Roman" w:cs="Times New Roman"/>
          <w:i/>
          <w:sz w:val="24"/>
          <w:szCs w:val="24"/>
          <w:lang w:val="en-US"/>
        </w:rPr>
        <w:t xml:space="preserve"> option, strategy, </w:t>
      </w:r>
      <w:r w:rsidR="001465B0">
        <w:rPr>
          <w:rFonts w:ascii="Times New Roman" w:hAnsi="Times New Roman" w:cs="Times New Roman"/>
          <w:sz w:val="24"/>
          <w:szCs w:val="24"/>
          <w:lang w:val="en-US"/>
        </w:rPr>
        <w:t xml:space="preserve">and </w:t>
      </w:r>
      <w:r w:rsidR="001465B0" w:rsidRPr="002259D0">
        <w:rPr>
          <w:rFonts w:ascii="Times New Roman" w:hAnsi="Times New Roman" w:cs="Times New Roman"/>
          <w:i/>
          <w:sz w:val="24"/>
          <w:szCs w:val="24"/>
          <w:lang w:val="en-US"/>
        </w:rPr>
        <w:t>possibility</w:t>
      </w:r>
      <w:r w:rsidR="000E0DA0">
        <w:rPr>
          <w:rFonts w:ascii="Times New Roman" w:hAnsi="Times New Roman" w:cs="Times New Roman"/>
          <w:sz w:val="24"/>
          <w:szCs w:val="24"/>
          <w:lang w:val="en-US"/>
        </w:rPr>
        <w:t xml:space="preserve"> (as in </w:t>
      </w:r>
      <w:r w:rsidR="001465B0">
        <w:rPr>
          <w:rFonts w:ascii="Times New Roman" w:hAnsi="Times New Roman" w:cs="Times New Roman"/>
          <w:i/>
          <w:sz w:val="24"/>
          <w:szCs w:val="24"/>
          <w:lang w:val="en-US"/>
        </w:rPr>
        <w:t>there is an option / strategy / possibility to avoid a collapse of the building</w:t>
      </w:r>
      <w:r w:rsidR="001465B0">
        <w:rPr>
          <w:rFonts w:ascii="Times New Roman" w:hAnsi="Times New Roman" w:cs="Times New Roman"/>
          <w:sz w:val="24"/>
          <w:szCs w:val="24"/>
          <w:lang w:val="en-US"/>
        </w:rPr>
        <w:t>).</w:t>
      </w:r>
      <w:r w:rsidR="004D5C05">
        <w:rPr>
          <w:rFonts w:ascii="Times New Roman" w:hAnsi="Times New Roman" w:cs="Times New Roman"/>
          <w:sz w:val="24"/>
          <w:szCs w:val="24"/>
          <w:lang w:val="en-US"/>
        </w:rPr>
        <w:t xml:space="preserve"> </w:t>
      </w:r>
      <w:r w:rsidR="000E0DA0">
        <w:rPr>
          <w:rFonts w:ascii="Times New Roman" w:eastAsia="Calibri" w:hAnsi="Times New Roman" w:cs="Times New Roman"/>
          <w:sz w:val="24"/>
          <w:szCs w:val="24"/>
          <w:lang w:val="en-US"/>
        </w:rPr>
        <w:t>There are hardly any nouns</w:t>
      </w:r>
      <w:r w:rsidR="00CE1D5A">
        <w:rPr>
          <w:rFonts w:ascii="Times New Roman" w:eastAsia="Calibri" w:hAnsi="Times New Roman" w:cs="Times New Roman"/>
          <w:sz w:val="24"/>
          <w:szCs w:val="24"/>
          <w:lang w:val="en-US"/>
        </w:rPr>
        <w:t xml:space="preserve"> for epistemic modal objects</w:t>
      </w:r>
      <w:r w:rsidR="000E0DA0">
        <w:rPr>
          <w:rFonts w:ascii="Times New Roman" w:eastAsia="Calibri" w:hAnsi="Times New Roman" w:cs="Times New Roman"/>
          <w:sz w:val="24"/>
          <w:szCs w:val="24"/>
          <w:lang w:val="en-US"/>
        </w:rPr>
        <w:t xml:space="preserve"> in</w:t>
      </w:r>
      <w:r w:rsidR="001465B0">
        <w:rPr>
          <w:rFonts w:ascii="Times New Roman" w:eastAsia="Calibri" w:hAnsi="Times New Roman" w:cs="Times New Roman"/>
          <w:sz w:val="24"/>
          <w:szCs w:val="24"/>
          <w:lang w:val="en-US"/>
        </w:rPr>
        <w:t xml:space="preserve"> English </w:t>
      </w:r>
      <w:r w:rsidR="00CE1D5A">
        <w:rPr>
          <w:rFonts w:ascii="Times New Roman" w:eastAsia="Calibri" w:hAnsi="Times New Roman" w:cs="Times New Roman"/>
          <w:sz w:val="24"/>
          <w:szCs w:val="24"/>
          <w:lang w:val="en-US"/>
        </w:rPr>
        <w:t>(</w:t>
      </w:r>
      <w:r w:rsidR="001465B0">
        <w:rPr>
          <w:rFonts w:ascii="Times New Roman" w:eastAsia="Calibri" w:hAnsi="Times New Roman" w:cs="Times New Roman"/>
          <w:sz w:val="24"/>
          <w:szCs w:val="24"/>
          <w:lang w:val="en-US"/>
        </w:rPr>
        <w:t>and perhap</w:t>
      </w:r>
      <w:r w:rsidR="00CE1D5A">
        <w:rPr>
          <w:rFonts w:ascii="Times New Roman" w:eastAsia="Calibri" w:hAnsi="Times New Roman" w:cs="Times New Roman"/>
          <w:sz w:val="24"/>
          <w:szCs w:val="24"/>
          <w:lang w:val="en-US"/>
        </w:rPr>
        <w:t xml:space="preserve">s natural language in general. </w:t>
      </w:r>
      <w:r w:rsidR="001465B0">
        <w:rPr>
          <w:rFonts w:ascii="Times New Roman" w:eastAsia="Calibri" w:hAnsi="Times New Roman" w:cs="Times New Roman"/>
          <w:sz w:val="24"/>
          <w:szCs w:val="24"/>
          <w:lang w:val="en-US"/>
        </w:rPr>
        <w:t>The only exception is</w:t>
      </w:r>
      <w:r w:rsidR="001465B0" w:rsidRPr="00CE1D5A">
        <w:rPr>
          <w:rFonts w:ascii="Times New Roman" w:eastAsia="Calibri" w:hAnsi="Times New Roman" w:cs="Times New Roman"/>
          <w:i/>
          <w:sz w:val="24"/>
          <w:szCs w:val="24"/>
          <w:lang w:val="en-US"/>
        </w:rPr>
        <w:t xml:space="preserve"> </w:t>
      </w:r>
      <w:r w:rsidR="00CE1D5A" w:rsidRPr="00CE1D5A">
        <w:rPr>
          <w:rFonts w:ascii="Times New Roman" w:eastAsia="Calibri" w:hAnsi="Times New Roman" w:cs="Times New Roman"/>
          <w:i/>
          <w:sz w:val="24"/>
          <w:szCs w:val="24"/>
          <w:lang w:val="en-US"/>
        </w:rPr>
        <w:t>possibility</w:t>
      </w:r>
      <w:r w:rsidR="00CE1D5A">
        <w:rPr>
          <w:rFonts w:ascii="Times New Roman" w:eastAsia="Calibri" w:hAnsi="Times New Roman" w:cs="Times New Roman"/>
          <w:sz w:val="24"/>
          <w:szCs w:val="24"/>
          <w:lang w:val="en-US"/>
        </w:rPr>
        <w:t xml:space="preserve">, </w:t>
      </w:r>
      <w:r w:rsidR="001465B0">
        <w:rPr>
          <w:rFonts w:ascii="Times New Roman" w:eastAsia="Calibri" w:hAnsi="Times New Roman" w:cs="Times New Roman"/>
          <w:sz w:val="24"/>
          <w:szCs w:val="24"/>
          <w:lang w:val="en-US"/>
        </w:rPr>
        <w:t xml:space="preserve">which </w:t>
      </w:r>
      <w:r w:rsidR="00CE1D5A">
        <w:rPr>
          <w:rFonts w:ascii="Times New Roman" w:eastAsia="Calibri" w:hAnsi="Times New Roman" w:cs="Times New Roman"/>
          <w:sz w:val="24"/>
          <w:szCs w:val="24"/>
          <w:lang w:val="en-US"/>
        </w:rPr>
        <w:t>can stand for</w:t>
      </w:r>
      <w:r w:rsidR="001465B0">
        <w:rPr>
          <w:rFonts w:ascii="Times New Roman" w:eastAsia="Calibri" w:hAnsi="Times New Roman" w:cs="Times New Roman"/>
          <w:sz w:val="24"/>
          <w:szCs w:val="24"/>
          <w:lang w:val="en-US"/>
        </w:rPr>
        <w:t xml:space="preserve"> epistemic possibilities (</w:t>
      </w:r>
      <w:r w:rsidR="001465B0" w:rsidRPr="00E1078E">
        <w:rPr>
          <w:rFonts w:ascii="Times New Roman" w:eastAsia="Calibri" w:hAnsi="Times New Roman" w:cs="Times New Roman"/>
          <w:i/>
          <w:sz w:val="24"/>
          <w:szCs w:val="24"/>
          <w:lang w:val="en-US"/>
        </w:rPr>
        <w:t>the possibility that John might be late</w:t>
      </w:r>
      <w:r w:rsidR="000713B2">
        <w:rPr>
          <w:rFonts w:ascii="Times New Roman" w:eastAsia="Calibri" w:hAnsi="Times New Roman" w:cs="Times New Roman"/>
          <w:sz w:val="24"/>
          <w:szCs w:val="24"/>
          <w:lang w:val="en-US"/>
        </w:rPr>
        <w:t xml:space="preserve">) </w:t>
      </w:r>
      <w:r w:rsidR="001465B0">
        <w:rPr>
          <w:rFonts w:ascii="Times New Roman" w:eastAsia="Calibri" w:hAnsi="Times New Roman" w:cs="Times New Roman"/>
          <w:sz w:val="24"/>
          <w:szCs w:val="24"/>
          <w:lang w:val="en-US"/>
        </w:rPr>
        <w:t>as well as</w:t>
      </w:r>
      <w:r w:rsidR="00CE1D5A">
        <w:rPr>
          <w:rFonts w:ascii="Times New Roman" w:eastAsia="Calibri" w:hAnsi="Times New Roman" w:cs="Times New Roman"/>
          <w:sz w:val="24"/>
          <w:szCs w:val="24"/>
          <w:lang w:val="en-US"/>
        </w:rPr>
        <w:t xml:space="preserve"> circumstantial</w:t>
      </w:r>
      <w:r w:rsidR="001465B0">
        <w:rPr>
          <w:rFonts w:ascii="Times New Roman" w:eastAsia="Calibri" w:hAnsi="Times New Roman" w:cs="Times New Roman"/>
          <w:sz w:val="24"/>
          <w:szCs w:val="24"/>
          <w:lang w:val="en-US"/>
        </w:rPr>
        <w:t xml:space="preserve"> possibilities </w:t>
      </w:r>
      <w:r w:rsidR="000713B2">
        <w:rPr>
          <w:rFonts w:ascii="Times New Roman" w:eastAsia="Calibri" w:hAnsi="Times New Roman" w:cs="Times New Roman"/>
          <w:sz w:val="24"/>
          <w:szCs w:val="24"/>
          <w:lang w:val="en-US"/>
        </w:rPr>
        <w:t>(</w:t>
      </w:r>
      <w:r w:rsidR="001465B0">
        <w:rPr>
          <w:rFonts w:ascii="Times New Roman" w:eastAsia="Calibri" w:hAnsi="Times New Roman" w:cs="Times New Roman"/>
          <w:sz w:val="24"/>
          <w:szCs w:val="24"/>
          <w:lang w:val="en-US"/>
        </w:rPr>
        <w:t xml:space="preserve">as in </w:t>
      </w:r>
      <w:r w:rsidR="001465B0" w:rsidRPr="00E1078E">
        <w:rPr>
          <w:rFonts w:ascii="Times New Roman" w:eastAsia="Calibri" w:hAnsi="Times New Roman" w:cs="Times New Roman"/>
          <w:i/>
          <w:sz w:val="24"/>
          <w:szCs w:val="24"/>
          <w:lang w:val="en-US"/>
        </w:rPr>
        <w:t>there is a possibility of opening the bottle</w:t>
      </w:r>
      <w:r w:rsidR="001465B0">
        <w:rPr>
          <w:rFonts w:ascii="Times New Roman" w:eastAsia="Calibri" w:hAnsi="Times New Roman" w:cs="Times New Roman"/>
          <w:sz w:val="24"/>
          <w:szCs w:val="24"/>
          <w:lang w:val="en-US"/>
        </w:rPr>
        <w:t xml:space="preserve">). </w:t>
      </w:r>
    </w:p>
    <w:p w:rsidR="002B5CD8" w:rsidRDefault="000713B2" w:rsidP="001465B0">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w:t>
      </w:r>
      <w:r w:rsidR="001465B0">
        <w:rPr>
          <w:rFonts w:ascii="Times New Roman" w:eastAsia="Calibri" w:hAnsi="Times New Roman" w:cs="Times New Roman"/>
          <w:sz w:val="24"/>
          <w:szCs w:val="24"/>
          <w:lang w:val="en-US"/>
        </w:rPr>
        <w:t>will take modal objects to play a role in modal sentences even if there is no ex</w:t>
      </w:r>
      <w:r>
        <w:rPr>
          <w:rFonts w:ascii="Times New Roman" w:eastAsia="Calibri" w:hAnsi="Times New Roman" w:cs="Times New Roman"/>
          <w:sz w:val="24"/>
          <w:szCs w:val="24"/>
          <w:lang w:val="en-US"/>
        </w:rPr>
        <w:t xml:space="preserve">plicit </w:t>
      </w:r>
      <w:r w:rsidR="005A3394">
        <w:rPr>
          <w:rFonts w:ascii="Times New Roman" w:eastAsia="Calibri" w:hAnsi="Times New Roman" w:cs="Times New Roman"/>
          <w:sz w:val="24"/>
          <w:szCs w:val="24"/>
          <w:lang w:val="en-US"/>
        </w:rPr>
        <w:t xml:space="preserve">noun making </w:t>
      </w:r>
      <w:r>
        <w:rPr>
          <w:rFonts w:ascii="Times New Roman" w:eastAsia="Calibri" w:hAnsi="Times New Roman" w:cs="Times New Roman"/>
          <w:sz w:val="24"/>
          <w:szCs w:val="24"/>
          <w:lang w:val="en-US"/>
        </w:rPr>
        <w:t>reference to them. Thus,</w:t>
      </w:r>
      <w:r w:rsidR="001465B0">
        <w:rPr>
          <w:rFonts w:ascii="Times New Roman" w:eastAsia="Calibri" w:hAnsi="Times New Roman" w:cs="Times New Roman"/>
          <w:sz w:val="24"/>
          <w:szCs w:val="24"/>
          <w:lang w:val="en-US"/>
        </w:rPr>
        <w:t xml:space="preserve"> for any modal predicate on any reading, there </w:t>
      </w:r>
      <w:r>
        <w:rPr>
          <w:rFonts w:ascii="Times New Roman" w:eastAsia="Calibri" w:hAnsi="Times New Roman" w:cs="Times New Roman"/>
          <w:sz w:val="24"/>
          <w:szCs w:val="24"/>
          <w:lang w:val="en-US"/>
        </w:rPr>
        <w:t>will be</w:t>
      </w:r>
      <w:r w:rsidR="001465B0">
        <w:rPr>
          <w:rFonts w:ascii="Times New Roman" w:eastAsia="Calibri" w:hAnsi="Times New Roman" w:cs="Times New Roman"/>
          <w:sz w:val="24"/>
          <w:szCs w:val="24"/>
          <w:lang w:val="en-US"/>
        </w:rPr>
        <w:t xml:space="preserve"> a corresponding modal object even if there are no corresponding nouns describing it explicitly. </w:t>
      </w:r>
    </w:p>
    <w:p w:rsidR="002B5CD8" w:rsidRDefault="002B5CD8" w:rsidP="002B5CD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A2855">
        <w:rPr>
          <w:rFonts w:ascii="Times New Roman" w:eastAsia="Calibri" w:hAnsi="Times New Roman" w:cs="Times New Roman"/>
          <w:sz w:val="24"/>
          <w:szCs w:val="24"/>
          <w:lang w:val="en-US"/>
        </w:rPr>
        <w:t>Quite independently of natural language, there also purely</w:t>
      </w:r>
      <w:r>
        <w:rPr>
          <w:rFonts w:ascii="Times New Roman" w:eastAsia="Calibri" w:hAnsi="Times New Roman" w:cs="Times New Roman"/>
          <w:sz w:val="24"/>
          <w:szCs w:val="24"/>
          <w:lang w:val="en-US"/>
        </w:rPr>
        <w:t xml:space="preserve"> philosophical motivation</w:t>
      </w:r>
      <w:r w:rsidR="00556823">
        <w:rPr>
          <w:rFonts w:ascii="Times New Roman" w:eastAsia="Calibri" w:hAnsi="Times New Roman" w:cs="Times New Roman"/>
          <w:sz w:val="24"/>
          <w:szCs w:val="24"/>
          <w:lang w:val="en-US"/>
        </w:rPr>
        <w:t>s</w:t>
      </w:r>
      <w:r w:rsidR="005A3394">
        <w:rPr>
          <w:rFonts w:ascii="Times New Roman" w:eastAsia="Calibri" w:hAnsi="Times New Roman" w:cs="Times New Roman"/>
          <w:sz w:val="24"/>
          <w:szCs w:val="24"/>
          <w:lang w:val="en-US"/>
        </w:rPr>
        <w:t xml:space="preserve"> that have been put forward</w:t>
      </w:r>
      <w:r w:rsidR="004A2855">
        <w:rPr>
          <w:rFonts w:ascii="Times New Roman" w:eastAsia="Calibri" w:hAnsi="Times New Roman" w:cs="Times New Roman"/>
          <w:sz w:val="24"/>
          <w:szCs w:val="24"/>
          <w:lang w:val="en-US"/>
        </w:rPr>
        <w:t xml:space="preserve"> in favor of</w:t>
      </w:r>
      <w:r w:rsidR="00556823">
        <w:rPr>
          <w:rFonts w:ascii="Times New Roman" w:eastAsia="Calibri" w:hAnsi="Times New Roman" w:cs="Times New Roman"/>
          <w:sz w:val="24"/>
          <w:szCs w:val="24"/>
          <w:lang w:val="en-US"/>
        </w:rPr>
        <w:t xml:space="preserve"> modal objects or closely related notions</w:t>
      </w:r>
      <w:r>
        <w:rPr>
          <w:rFonts w:ascii="Times New Roman" w:eastAsia="Calibri" w:hAnsi="Times New Roman" w:cs="Times New Roman"/>
          <w:sz w:val="24"/>
          <w:szCs w:val="24"/>
          <w:lang w:val="en-US"/>
        </w:rPr>
        <w:t xml:space="preserve">. Thus, </w:t>
      </w:r>
      <w:r w:rsidR="004A2855">
        <w:rPr>
          <w:rFonts w:ascii="Times New Roman" w:eastAsia="Calibri" w:hAnsi="Times New Roman" w:cs="Times New Roman"/>
          <w:sz w:val="24"/>
          <w:szCs w:val="24"/>
          <w:lang w:val="en-US"/>
        </w:rPr>
        <w:t xml:space="preserve">based on a range of philosophical motivations, </w:t>
      </w:r>
      <w:r>
        <w:rPr>
          <w:rFonts w:ascii="Times New Roman" w:eastAsia="Calibri" w:hAnsi="Times New Roman" w:cs="Times New Roman"/>
          <w:sz w:val="24"/>
          <w:szCs w:val="24"/>
          <w:lang w:val="en-US"/>
        </w:rPr>
        <w:t xml:space="preserve">Vetter </w:t>
      </w:r>
      <w:r w:rsidR="00556823">
        <w:rPr>
          <w:rFonts w:ascii="Times New Roman" w:eastAsia="Calibri" w:hAnsi="Times New Roman" w:cs="Times New Roman"/>
          <w:sz w:val="24"/>
          <w:szCs w:val="24"/>
          <w:lang w:val="en-US"/>
        </w:rPr>
        <w:t>(2015)</w:t>
      </w:r>
      <w:r w:rsidR="00D03631">
        <w:rPr>
          <w:rFonts w:ascii="Times New Roman" w:eastAsia="Calibri" w:hAnsi="Times New Roman" w:cs="Times New Roman"/>
          <w:sz w:val="24"/>
          <w:szCs w:val="24"/>
          <w:lang w:val="en-US"/>
        </w:rPr>
        <w:t xml:space="preserve"> </w:t>
      </w:r>
      <w:r w:rsidR="00556823">
        <w:rPr>
          <w:rFonts w:ascii="Times New Roman" w:eastAsia="Calibri" w:hAnsi="Times New Roman" w:cs="Times New Roman"/>
          <w:sz w:val="24"/>
          <w:szCs w:val="24"/>
          <w:lang w:val="en-US"/>
        </w:rPr>
        <w:t xml:space="preserve">has </w:t>
      </w:r>
      <w:r>
        <w:rPr>
          <w:rFonts w:ascii="Times New Roman" w:eastAsia="Calibri" w:hAnsi="Times New Roman" w:cs="Times New Roman"/>
          <w:sz w:val="24"/>
          <w:szCs w:val="24"/>
          <w:lang w:val="en-US"/>
        </w:rPr>
        <w:t xml:space="preserve">developed a theory of </w:t>
      </w:r>
      <w:r w:rsidR="004A2855">
        <w:rPr>
          <w:rFonts w:ascii="Times New Roman" w:eastAsia="Calibri" w:hAnsi="Times New Roman" w:cs="Times New Roman"/>
          <w:sz w:val="24"/>
          <w:szCs w:val="24"/>
          <w:lang w:val="en-US"/>
        </w:rPr>
        <w:t>circumstantial</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lastRenderedPageBreak/>
        <w:t>modality based o</w:t>
      </w:r>
      <w:r w:rsidR="004A2855">
        <w:rPr>
          <w:rFonts w:ascii="Times New Roman" w:eastAsia="Calibri" w:hAnsi="Times New Roman" w:cs="Times New Roman"/>
          <w:sz w:val="24"/>
          <w:szCs w:val="24"/>
          <w:lang w:val="en-US"/>
        </w:rPr>
        <w:t>n the notion of a potentiality (</w:t>
      </w:r>
      <w:r w:rsidR="00556823">
        <w:rPr>
          <w:rFonts w:ascii="Times New Roman" w:eastAsia="Calibri" w:hAnsi="Times New Roman" w:cs="Times New Roman"/>
          <w:sz w:val="24"/>
          <w:szCs w:val="24"/>
          <w:lang w:val="en-US"/>
        </w:rPr>
        <w:t>roughly, a</w:t>
      </w:r>
      <w:r>
        <w:rPr>
          <w:rFonts w:ascii="Times New Roman" w:eastAsia="Calibri" w:hAnsi="Times New Roman" w:cs="Times New Roman"/>
          <w:sz w:val="24"/>
          <w:szCs w:val="24"/>
          <w:lang w:val="en-US"/>
        </w:rPr>
        <w:t xml:space="preserve"> disposition). Vetter conceives of potentialities as particularized properties (properties of particular objects)</w:t>
      </w:r>
      <w:r w:rsidR="00D03631">
        <w:rPr>
          <w:rFonts w:ascii="Times New Roman" w:eastAsia="Calibri" w:hAnsi="Times New Roman" w:cs="Times New Roman"/>
          <w:sz w:val="24"/>
          <w:szCs w:val="24"/>
          <w:lang w:val="en-US"/>
        </w:rPr>
        <w:t>, which is close to the notion of an</w:t>
      </w:r>
      <w:r>
        <w:rPr>
          <w:rFonts w:ascii="Times New Roman" w:eastAsia="Calibri" w:hAnsi="Times New Roman" w:cs="Times New Roman"/>
          <w:sz w:val="24"/>
          <w:szCs w:val="24"/>
          <w:lang w:val="en-US"/>
        </w:rPr>
        <w:t xml:space="preserve"> object-dependent </w:t>
      </w:r>
      <w:r w:rsidR="00D03631">
        <w:rPr>
          <w:rFonts w:ascii="Times New Roman" w:eastAsia="Calibri" w:hAnsi="Times New Roman" w:cs="Times New Roman"/>
          <w:sz w:val="24"/>
          <w:szCs w:val="24"/>
          <w:lang w:val="en-US"/>
        </w:rPr>
        <w:t xml:space="preserve">modal object. </w:t>
      </w:r>
      <w:r w:rsidR="004A2855">
        <w:rPr>
          <w:rFonts w:ascii="Times New Roman" w:eastAsia="Calibri" w:hAnsi="Times New Roman" w:cs="Times New Roman"/>
          <w:sz w:val="24"/>
          <w:szCs w:val="24"/>
          <w:lang w:val="en-US"/>
        </w:rPr>
        <w:t xml:space="preserve">Given </w:t>
      </w:r>
      <w:r w:rsidR="000E601E">
        <w:rPr>
          <w:rFonts w:ascii="Times New Roman" w:eastAsia="Calibri" w:hAnsi="Times New Roman" w:cs="Times New Roman"/>
          <w:sz w:val="24"/>
          <w:szCs w:val="24"/>
          <w:lang w:val="en-US"/>
        </w:rPr>
        <w:t xml:space="preserve">the present ontology of </w:t>
      </w:r>
      <w:proofErr w:type="spellStart"/>
      <w:r w:rsidR="000E601E">
        <w:rPr>
          <w:rFonts w:ascii="Times New Roman" w:eastAsia="Calibri" w:hAnsi="Times New Roman" w:cs="Times New Roman"/>
          <w:sz w:val="24"/>
          <w:szCs w:val="24"/>
          <w:lang w:val="en-US"/>
        </w:rPr>
        <w:t>satisfyable</w:t>
      </w:r>
      <w:proofErr w:type="spellEnd"/>
      <w:r w:rsidR="000E601E">
        <w:rPr>
          <w:rFonts w:ascii="Times New Roman" w:eastAsia="Calibri" w:hAnsi="Times New Roman" w:cs="Times New Roman"/>
          <w:sz w:val="24"/>
          <w:szCs w:val="24"/>
          <w:lang w:val="en-US"/>
        </w:rPr>
        <w:t xml:space="preserve"> objects</w:t>
      </w:r>
      <w:r w:rsidR="004A2855">
        <w:rPr>
          <w:rFonts w:ascii="Times New Roman" w:eastAsia="Calibri" w:hAnsi="Times New Roman" w:cs="Times New Roman"/>
          <w:sz w:val="24"/>
          <w:szCs w:val="24"/>
          <w:lang w:val="en-US"/>
        </w:rPr>
        <w:t xml:space="preserve">, </w:t>
      </w:r>
      <w:r w:rsidR="00D03631">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ispositions and abilit</w:t>
      </w:r>
      <w:r w:rsidR="005A3394">
        <w:rPr>
          <w:rFonts w:ascii="Times New Roman" w:eastAsia="Calibri" w:hAnsi="Times New Roman" w:cs="Times New Roman"/>
          <w:sz w:val="24"/>
          <w:szCs w:val="24"/>
          <w:lang w:val="en-US"/>
        </w:rPr>
        <w:t>ies</w:t>
      </w:r>
      <w:r w:rsidR="004A2855">
        <w:rPr>
          <w:rFonts w:ascii="Times New Roman" w:eastAsia="Calibri" w:hAnsi="Times New Roman" w:cs="Times New Roman"/>
          <w:sz w:val="24"/>
          <w:szCs w:val="24"/>
          <w:lang w:val="en-US"/>
        </w:rPr>
        <w:t xml:space="preserve"> are modal objects</w:t>
      </w:r>
      <w:r w:rsidR="000E601E">
        <w:rPr>
          <w:rFonts w:ascii="Times New Roman" w:eastAsia="Calibri" w:hAnsi="Times New Roman" w:cs="Times New Roman"/>
          <w:sz w:val="24"/>
          <w:szCs w:val="24"/>
          <w:lang w:val="en-US"/>
        </w:rPr>
        <w:t xml:space="preserve"> that come with satisfaction conditions. More precisely, they come with</w:t>
      </w:r>
      <w:r w:rsidR="005A3394">
        <w:rPr>
          <w:rFonts w:ascii="Times New Roman" w:eastAsia="Calibri" w:hAnsi="Times New Roman" w:cs="Times New Roman"/>
          <w:sz w:val="24"/>
          <w:szCs w:val="24"/>
          <w:lang w:val="en-US"/>
        </w:rPr>
        <w:t xml:space="preserve"> conditions</w:t>
      </w:r>
      <w:r w:rsidR="000E601E">
        <w:rPr>
          <w:rFonts w:ascii="Times New Roman" w:eastAsia="Calibri" w:hAnsi="Times New Roman" w:cs="Times New Roman"/>
          <w:sz w:val="24"/>
          <w:szCs w:val="24"/>
          <w:lang w:val="en-US"/>
        </w:rPr>
        <w:t xml:space="preserve"> of realization or manifestation, which means a disposition or ability is satisfied</w:t>
      </w:r>
      <w:r>
        <w:rPr>
          <w:rFonts w:ascii="Times New Roman" w:eastAsia="Calibri" w:hAnsi="Times New Roman" w:cs="Times New Roman"/>
          <w:sz w:val="24"/>
          <w:szCs w:val="24"/>
          <w:lang w:val="en-US"/>
        </w:rPr>
        <w:t xml:space="preserve"> by particular actions or events</w:t>
      </w:r>
      <w:r w:rsidR="000E601E">
        <w:rPr>
          <w:rFonts w:ascii="Times New Roman" w:eastAsia="Calibri" w:hAnsi="Times New Roman" w:cs="Times New Roman"/>
          <w:sz w:val="24"/>
          <w:szCs w:val="24"/>
          <w:lang w:val="en-US"/>
        </w:rPr>
        <w:t xml:space="preserve"> that realize of manifest it</w:t>
      </w:r>
      <w:r>
        <w:rPr>
          <w:rFonts w:ascii="Times New Roman" w:eastAsia="Calibri" w:hAnsi="Times New Roman" w:cs="Times New Roman"/>
          <w:sz w:val="24"/>
          <w:szCs w:val="24"/>
          <w:lang w:val="en-US"/>
        </w:rPr>
        <w:t>.</w:t>
      </w:r>
    </w:p>
    <w:p w:rsidR="002B5CD8" w:rsidRPr="002B5CD8" w:rsidRDefault="002B5CD8" w:rsidP="002B5CD8">
      <w:pPr>
        <w:widowControl w:val="0"/>
        <w:spacing w:after="0" w:line="360" w:lineRule="auto"/>
        <w:ind w:right="235"/>
        <w:jc w:val="both"/>
        <w:rPr>
          <w:rFonts w:ascii="Times New Roman" w:hAnsi="Times New Roman" w:cs="Times New Roman"/>
          <w:b/>
          <w:sz w:val="24"/>
          <w:szCs w:val="24"/>
          <w:lang w:val="en-US"/>
        </w:rPr>
      </w:pPr>
      <w:r>
        <w:rPr>
          <w:rFonts w:ascii="Times New Roman" w:eastAsia="Calibri" w:hAnsi="Times New Roman" w:cs="Times New Roman"/>
          <w:sz w:val="24"/>
          <w:szCs w:val="24"/>
          <w:lang w:val="en-US"/>
        </w:rPr>
        <w:t xml:space="preserve">     </w:t>
      </w:r>
      <w:r w:rsidR="005A3394">
        <w:rPr>
          <w:rFonts w:ascii="Times New Roman" w:eastAsia="Calibri" w:hAnsi="Times New Roman" w:cs="Times New Roman"/>
          <w:sz w:val="24"/>
          <w:szCs w:val="24"/>
          <w:lang w:val="en-US"/>
        </w:rPr>
        <w:t>Also the</w:t>
      </w:r>
      <w:r w:rsidR="009E2FF7">
        <w:rPr>
          <w:rFonts w:ascii="Times New Roman" w:eastAsia="Calibri" w:hAnsi="Times New Roman" w:cs="Times New Roman"/>
          <w:sz w:val="24"/>
          <w:szCs w:val="24"/>
          <w:lang w:val="en-US"/>
        </w:rPr>
        <w:t xml:space="preserve"> notion of essence</w:t>
      </w:r>
      <w:r w:rsidR="005269D9">
        <w:rPr>
          <w:rFonts w:ascii="Times New Roman" w:eastAsia="Calibri" w:hAnsi="Times New Roman" w:cs="Times New Roman"/>
          <w:sz w:val="24"/>
          <w:szCs w:val="24"/>
          <w:lang w:val="en-US"/>
        </w:rPr>
        <w:t>, as defended</w:t>
      </w:r>
      <w:r>
        <w:rPr>
          <w:rFonts w:ascii="Times New Roman" w:eastAsia="Calibri" w:hAnsi="Times New Roman" w:cs="Times New Roman"/>
          <w:sz w:val="24"/>
          <w:szCs w:val="24"/>
          <w:lang w:val="en-US"/>
        </w:rPr>
        <w:t xml:space="preserve"> by Fine</w:t>
      </w:r>
      <w:r w:rsidR="009E2FF7">
        <w:rPr>
          <w:rFonts w:ascii="Times New Roman" w:eastAsia="Calibri" w:hAnsi="Times New Roman" w:cs="Times New Roman"/>
          <w:sz w:val="24"/>
          <w:szCs w:val="24"/>
          <w:lang w:val="en-US"/>
        </w:rPr>
        <w:t xml:space="preserve"> (1994)</w:t>
      </w:r>
      <w:r w:rsidR="005A3394">
        <w:rPr>
          <w:rFonts w:ascii="Times New Roman" w:eastAsia="Calibri" w:hAnsi="Times New Roman" w:cs="Times New Roman"/>
          <w:sz w:val="24"/>
          <w:szCs w:val="24"/>
          <w:lang w:val="en-US"/>
        </w:rPr>
        <w:t>, may be viewed as a notion related to that of a modal object</w:t>
      </w:r>
      <w:r>
        <w:rPr>
          <w:rFonts w:ascii="Times New Roman" w:eastAsia="Calibri" w:hAnsi="Times New Roman" w:cs="Times New Roman"/>
          <w:sz w:val="24"/>
          <w:szCs w:val="24"/>
          <w:lang w:val="en-US"/>
        </w:rPr>
        <w:t xml:space="preserve">. </w:t>
      </w:r>
      <w:r w:rsidR="009E2FF7">
        <w:rPr>
          <w:rFonts w:ascii="Times New Roman" w:eastAsia="Calibri" w:hAnsi="Times New Roman" w:cs="Times New Roman"/>
          <w:sz w:val="24"/>
          <w:szCs w:val="24"/>
          <w:lang w:val="en-US"/>
        </w:rPr>
        <w:t xml:space="preserve">Fine </w:t>
      </w:r>
      <w:r>
        <w:rPr>
          <w:rFonts w:ascii="Times New Roman" w:eastAsia="Calibri" w:hAnsi="Times New Roman" w:cs="Times New Roman"/>
          <w:sz w:val="24"/>
          <w:szCs w:val="24"/>
          <w:lang w:val="en-US"/>
        </w:rPr>
        <w:t>represents essence by an object-related operator</w:t>
      </w:r>
      <w:r w:rsidR="005A3394">
        <w:rPr>
          <w:rFonts w:ascii="Times New Roman" w:eastAsia="Calibri" w:hAnsi="Times New Roman" w:cs="Times New Roman"/>
          <w:sz w:val="24"/>
          <w:szCs w:val="24"/>
          <w:lang w:val="en-US"/>
        </w:rPr>
        <w:t xml:space="preserve"> Fa, as in </w:t>
      </w:r>
      <w:proofErr w:type="spellStart"/>
      <w:r w:rsidR="005A3394">
        <w:rPr>
          <w:rFonts w:ascii="Times New Roman" w:eastAsia="Calibri" w:hAnsi="Times New Roman" w:cs="Times New Roman"/>
          <w:sz w:val="24"/>
          <w:szCs w:val="24"/>
          <w:lang w:val="en-US"/>
        </w:rPr>
        <w:t>FaP</w:t>
      </w:r>
      <w:proofErr w:type="spellEnd"/>
      <w:r w:rsidR="005A3394">
        <w:rPr>
          <w:rFonts w:ascii="Times New Roman" w:eastAsia="Calibri" w:hAnsi="Times New Roman" w:cs="Times New Roman"/>
          <w:sz w:val="24"/>
          <w:szCs w:val="24"/>
          <w:lang w:val="en-US"/>
        </w:rPr>
        <w:t xml:space="preserve"> (‘</w:t>
      </w:r>
      <w:proofErr w:type="gramStart"/>
      <w:r w:rsidR="009E2FF7">
        <w:rPr>
          <w:rFonts w:ascii="Times New Roman" w:eastAsia="Calibri" w:hAnsi="Times New Roman" w:cs="Times New Roman"/>
          <w:sz w:val="24"/>
          <w:szCs w:val="24"/>
          <w:lang w:val="en-US"/>
        </w:rPr>
        <w:t>a is</w:t>
      </w:r>
      <w:proofErr w:type="gramEnd"/>
      <w:r w:rsidR="009E2FF7">
        <w:rPr>
          <w:rFonts w:ascii="Times New Roman" w:eastAsia="Calibri" w:hAnsi="Times New Roman" w:cs="Times New Roman"/>
          <w:sz w:val="24"/>
          <w:szCs w:val="24"/>
          <w:lang w:val="en-US"/>
        </w:rPr>
        <w:t xml:space="preserve"> essentially P</w:t>
      </w:r>
      <w:r w:rsidR="005A3394">
        <w:rPr>
          <w:rFonts w:ascii="Times New Roman" w:eastAsia="Calibri" w:hAnsi="Times New Roman" w:cs="Times New Roman"/>
          <w:sz w:val="24"/>
          <w:szCs w:val="24"/>
          <w:lang w:val="en-US"/>
        </w:rPr>
        <w:t>’)</w:t>
      </w:r>
      <w:r w:rsidR="009E2FF7">
        <w:rPr>
          <w:rFonts w:ascii="Times New Roman" w:eastAsia="Calibri" w:hAnsi="Times New Roman" w:cs="Times New Roman"/>
          <w:sz w:val="24"/>
          <w:szCs w:val="24"/>
          <w:lang w:val="en-US"/>
        </w:rPr>
        <w:t>. While Fine does not take</w:t>
      </w:r>
      <w:r>
        <w:rPr>
          <w:rFonts w:ascii="Times New Roman" w:eastAsia="Calibri" w:hAnsi="Times New Roman" w:cs="Times New Roman"/>
          <w:sz w:val="24"/>
          <w:szCs w:val="24"/>
          <w:lang w:val="en-US"/>
        </w:rPr>
        <w:t xml:space="preserve"> essence to be an object</w:t>
      </w:r>
      <w:r w:rsidR="009E2FF7">
        <w:rPr>
          <w:rFonts w:ascii="Times New Roman" w:eastAsia="Calibri" w:hAnsi="Times New Roman" w:cs="Times New Roman"/>
          <w:sz w:val="24"/>
          <w:szCs w:val="24"/>
          <w:lang w:val="en-US"/>
        </w:rPr>
        <w:t xml:space="preserve">, this is </w:t>
      </w:r>
      <w:r>
        <w:rPr>
          <w:rFonts w:ascii="Times New Roman" w:eastAsia="Calibri" w:hAnsi="Times New Roman" w:cs="Times New Roman"/>
          <w:sz w:val="24"/>
          <w:szCs w:val="24"/>
          <w:lang w:val="en-US"/>
        </w:rPr>
        <w:t>at least one way of understanding Aristotle’s notion of an essence.</w:t>
      </w:r>
      <w:r w:rsidR="00F74451">
        <w:rPr>
          <w:rStyle w:val="FootnoteReference"/>
          <w:rFonts w:ascii="Times New Roman" w:eastAsia="Calibri" w:hAnsi="Times New Roman" w:cs="Times New Roman"/>
          <w:sz w:val="24"/>
          <w:szCs w:val="24"/>
          <w:lang w:val="en-US"/>
        </w:rPr>
        <w:footnoteReference w:id="8"/>
      </w:r>
      <w:r>
        <w:rPr>
          <w:rFonts w:ascii="Times New Roman" w:eastAsia="Calibri" w:hAnsi="Times New Roman" w:cs="Times New Roman"/>
          <w:sz w:val="24"/>
          <w:szCs w:val="24"/>
          <w:lang w:val="en-US"/>
        </w:rPr>
        <w:t xml:space="preserve"> In fact, there is a promising connection to be made between the notion of an essence and </w:t>
      </w:r>
      <w:proofErr w:type="spellStart"/>
      <w:r>
        <w:rPr>
          <w:rFonts w:ascii="Times New Roman" w:eastAsia="Calibri" w:hAnsi="Times New Roman" w:cs="Times New Roman"/>
          <w:sz w:val="24"/>
          <w:szCs w:val="24"/>
          <w:lang w:val="en-US"/>
        </w:rPr>
        <w:t>truthmaking</w:t>
      </w:r>
      <w:proofErr w:type="spellEnd"/>
      <w:r>
        <w:rPr>
          <w:rFonts w:ascii="Times New Roman" w:eastAsia="Calibri" w:hAnsi="Times New Roman" w:cs="Times New Roman"/>
          <w:sz w:val="24"/>
          <w:szCs w:val="24"/>
          <w:lang w:val="en-US"/>
        </w:rPr>
        <w:t xml:space="preserve"> as applied to attitudinal objects: the constraints on (fully s</w:t>
      </w:r>
      <w:r w:rsidR="009E2FF7">
        <w:rPr>
          <w:rFonts w:ascii="Times New Roman" w:eastAsia="Calibri" w:hAnsi="Times New Roman" w:cs="Times New Roman"/>
          <w:sz w:val="24"/>
          <w:szCs w:val="24"/>
          <w:lang w:val="en-US"/>
        </w:rPr>
        <w:t>pecific)</w:t>
      </w:r>
      <w:r w:rsidR="00E35802">
        <w:rPr>
          <w:rFonts w:ascii="Times New Roman" w:eastAsia="Calibri" w:hAnsi="Times New Roman" w:cs="Times New Roman"/>
          <w:sz w:val="24"/>
          <w:szCs w:val="24"/>
          <w:lang w:val="en-US"/>
        </w:rPr>
        <w:t xml:space="preserve"> truths essential to an entity</w:t>
      </w:r>
      <w:r>
        <w:rPr>
          <w:rFonts w:ascii="Times New Roman" w:eastAsia="Calibri" w:hAnsi="Times New Roman" w:cs="Times New Roman"/>
          <w:sz w:val="24"/>
          <w:szCs w:val="24"/>
          <w:lang w:val="en-US"/>
        </w:rPr>
        <w:t xml:space="preserve"> appear to be the very same as those on the </w:t>
      </w:r>
      <w:proofErr w:type="spellStart"/>
      <w:r>
        <w:rPr>
          <w:rFonts w:ascii="Times New Roman" w:eastAsia="Calibri" w:hAnsi="Times New Roman" w:cs="Times New Roman"/>
          <w:sz w:val="24"/>
          <w:szCs w:val="24"/>
          <w:lang w:val="en-US"/>
        </w:rPr>
        <w:t>truthmakers</w:t>
      </w:r>
      <w:proofErr w:type="spellEnd"/>
      <w:r>
        <w:rPr>
          <w:rFonts w:ascii="Times New Roman" w:eastAsia="Calibri" w:hAnsi="Times New Roman" w:cs="Times New Roman"/>
          <w:sz w:val="24"/>
          <w:szCs w:val="24"/>
          <w:lang w:val="en-US"/>
        </w:rPr>
        <w:t xml:space="preserve"> of the corresponding attitudinal objects. </w:t>
      </w:r>
    </w:p>
    <w:p w:rsidR="000E601E" w:rsidRDefault="001465B0" w:rsidP="00D1425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may be agent-dependent, </w:t>
      </w:r>
      <w:r w:rsidR="000E601E">
        <w:rPr>
          <w:rFonts w:ascii="Times New Roman" w:eastAsia="Calibri" w:hAnsi="Times New Roman" w:cs="Times New Roman"/>
          <w:sz w:val="24"/>
          <w:szCs w:val="24"/>
          <w:lang w:val="en-US"/>
        </w:rPr>
        <w:t>for example</w:t>
      </w:r>
      <w:r>
        <w:rPr>
          <w:rFonts w:ascii="Times New Roman" w:eastAsia="Calibri" w:hAnsi="Times New Roman" w:cs="Times New Roman"/>
          <w:sz w:val="24"/>
          <w:szCs w:val="24"/>
          <w:lang w:val="en-US"/>
        </w:rPr>
        <w:t xml:space="preserve"> deontic modal objects such as particu</w:t>
      </w:r>
      <w:r w:rsidR="005A3394">
        <w:rPr>
          <w:rFonts w:ascii="Times New Roman" w:eastAsia="Calibri" w:hAnsi="Times New Roman" w:cs="Times New Roman"/>
          <w:sz w:val="24"/>
          <w:szCs w:val="24"/>
          <w:lang w:val="en-US"/>
        </w:rPr>
        <w:t>lar permissions and obligations;</w:t>
      </w:r>
      <w:r>
        <w:rPr>
          <w:rFonts w:ascii="Times New Roman" w:eastAsia="Calibri" w:hAnsi="Times New Roman" w:cs="Times New Roman"/>
          <w:sz w:val="24"/>
          <w:szCs w:val="24"/>
          <w:lang w:val="en-US"/>
        </w:rPr>
        <w:t xml:space="preserve"> </w:t>
      </w:r>
      <w:r w:rsidR="005A3394">
        <w:rPr>
          <w:rFonts w:ascii="Times New Roman" w:eastAsia="Calibri" w:hAnsi="Times New Roman" w:cs="Times New Roman"/>
          <w:sz w:val="24"/>
          <w:szCs w:val="24"/>
          <w:lang w:val="en-US"/>
        </w:rPr>
        <w:t xml:space="preserve">others, such as </w:t>
      </w:r>
      <w:r>
        <w:rPr>
          <w:rFonts w:ascii="Times New Roman" w:eastAsia="Calibri" w:hAnsi="Times New Roman" w:cs="Times New Roman"/>
          <w:sz w:val="24"/>
          <w:szCs w:val="24"/>
          <w:lang w:val="en-US"/>
        </w:rPr>
        <w:t xml:space="preserve">essences, dispositions, and </w:t>
      </w:r>
      <w:r w:rsidR="000E601E">
        <w:rPr>
          <w:rFonts w:ascii="Times New Roman" w:eastAsia="Calibri" w:hAnsi="Times New Roman" w:cs="Times New Roman"/>
          <w:sz w:val="24"/>
          <w:szCs w:val="24"/>
          <w:lang w:val="en-US"/>
        </w:rPr>
        <w:t>capabilities</w:t>
      </w:r>
      <w:r w:rsidR="005A3394">
        <w:rPr>
          <w:rFonts w:ascii="Times New Roman" w:eastAsia="Calibri" w:hAnsi="Times New Roman" w:cs="Times New Roman"/>
          <w:sz w:val="24"/>
          <w:szCs w:val="24"/>
          <w:lang w:val="en-US"/>
        </w:rPr>
        <w:t xml:space="preserve"> depend on a particular individual</w:t>
      </w:r>
      <w:r w:rsidR="000E601E">
        <w:rPr>
          <w:rFonts w:ascii="Times New Roman" w:eastAsia="Calibri" w:hAnsi="Times New Roman" w:cs="Times New Roman"/>
          <w:sz w:val="24"/>
          <w:szCs w:val="24"/>
          <w:lang w:val="en-US"/>
        </w:rPr>
        <w:t xml:space="preserve"> in a non-agentive role: Socrates’ essence depends on Socrates, the disposition of the glass to break depends on the glass, </w:t>
      </w:r>
      <w:proofErr w:type="gramStart"/>
      <w:r w:rsidR="000E601E">
        <w:rPr>
          <w:rFonts w:ascii="Times New Roman" w:eastAsia="Calibri" w:hAnsi="Times New Roman" w:cs="Times New Roman"/>
          <w:sz w:val="24"/>
          <w:szCs w:val="24"/>
          <w:lang w:val="en-US"/>
        </w:rPr>
        <w:t>Joe’s</w:t>
      </w:r>
      <w:proofErr w:type="gramEnd"/>
      <w:r w:rsidR="000E601E">
        <w:rPr>
          <w:rFonts w:ascii="Times New Roman" w:eastAsia="Calibri" w:hAnsi="Times New Roman" w:cs="Times New Roman"/>
          <w:sz w:val="24"/>
          <w:szCs w:val="24"/>
          <w:lang w:val="en-US"/>
        </w:rPr>
        <w:t xml:space="preserve"> capability of sleeping depends on Joe</w:t>
      </w:r>
      <w:r>
        <w:rPr>
          <w:rFonts w:ascii="Times New Roman" w:eastAsia="Calibri" w:hAnsi="Times New Roman" w:cs="Times New Roman"/>
          <w:sz w:val="24"/>
          <w:szCs w:val="24"/>
          <w:lang w:val="en-US"/>
        </w:rPr>
        <w:t xml:space="preserve">. </w:t>
      </w:r>
    </w:p>
    <w:p w:rsidR="00582CBA" w:rsidRDefault="000E601E" w:rsidP="00D1425C">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F95370">
        <w:rPr>
          <w:rFonts w:ascii="Times New Roman" w:eastAsia="Calibri" w:hAnsi="Times New Roman" w:cs="Times New Roman"/>
          <w:sz w:val="24"/>
          <w:szCs w:val="24"/>
          <w:lang w:val="en-US"/>
        </w:rPr>
        <w:t xml:space="preserve">Modal </w:t>
      </w:r>
      <w:r w:rsidR="001465B0">
        <w:rPr>
          <w:rFonts w:ascii="Times New Roman" w:eastAsia="Calibri" w:hAnsi="Times New Roman" w:cs="Times New Roman"/>
          <w:sz w:val="24"/>
          <w:szCs w:val="24"/>
          <w:lang w:val="en-US"/>
        </w:rPr>
        <w:t>objects may also display a generic dependence on types of entities, just as ontological dependence in general permits generic dependence (</w:t>
      </w:r>
      <w:proofErr w:type="spellStart"/>
      <w:r w:rsidR="001465B0">
        <w:rPr>
          <w:rFonts w:ascii="Times New Roman" w:eastAsia="Calibri" w:hAnsi="Times New Roman" w:cs="Times New Roman"/>
          <w:sz w:val="24"/>
          <w:szCs w:val="24"/>
          <w:lang w:val="en-US"/>
        </w:rPr>
        <w:t>Correia</w:t>
      </w:r>
      <w:proofErr w:type="spellEnd"/>
      <w:r w:rsidR="00E35802">
        <w:rPr>
          <w:rFonts w:ascii="Times New Roman" w:eastAsia="Calibri" w:hAnsi="Times New Roman" w:cs="Times New Roman"/>
          <w:sz w:val="24"/>
          <w:szCs w:val="24"/>
          <w:lang w:val="en-US"/>
        </w:rPr>
        <w:t xml:space="preserve"> 2006</w:t>
      </w:r>
      <w:r w:rsidR="001465B0">
        <w:rPr>
          <w:rFonts w:ascii="Times New Roman" w:eastAsia="Calibri" w:hAnsi="Times New Roman" w:cs="Times New Roman"/>
          <w:sz w:val="24"/>
          <w:szCs w:val="24"/>
          <w:lang w:val="en-US"/>
        </w:rPr>
        <w:t>). Thus, the obligation to pray may involve a generic dependence on the members of a particular order.</w:t>
      </w:r>
      <w:r>
        <w:rPr>
          <w:rStyle w:val="FootnoteReference"/>
          <w:rFonts w:ascii="Times New Roman" w:eastAsia="Calibri" w:hAnsi="Times New Roman" w:cs="Times New Roman"/>
          <w:sz w:val="24"/>
          <w:szCs w:val="24"/>
          <w:lang w:val="en-US"/>
        </w:rPr>
        <w:footnoteReference w:id="9"/>
      </w:r>
      <w:r w:rsidR="001465B0">
        <w:rPr>
          <w:rFonts w:ascii="Times New Roman" w:eastAsia="Calibri" w:hAnsi="Times New Roman" w:cs="Times New Roman"/>
          <w:sz w:val="24"/>
          <w:szCs w:val="24"/>
          <w:lang w:val="en-US"/>
        </w:rPr>
        <w:t xml:space="preserve"> However, u</w:t>
      </w:r>
      <w:r w:rsidR="001465B0">
        <w:rPr>
          <w:rFonts w:ascii="Times New Roman" w:hAnsi="Times New Roman" w:cs="Times New Roman"/>
          <w:sz w:val="24"/>
          <w:szCs w:val="24"/>
          <w:lang w:val="en-US"/>
        </w:rPr>
        <w:t xml:space="preserve">nlike attitudinal objects, modal objects need not depend on an agent. </w:t>
      </w:r>
      <w:r w:rsidR="005C7C2E">
        <w:rPr>
          <w:rFonts w:ascii="Times New Roman" w:hAnsi="Times New Roman" w:cs="Times New Roman"/>
          <w:sz w:val="24"/>
          <w:szCs w:val="24"/>
          <w:lang w:val="en-US"/>
        </w:rPr>
        <w:t xml:space="preserve">For example, circumstantial modal objects such as the possibility that it will rain or the need for a new hospital do not depend on a particular agent. </w:t>
      </w:r>
    </w:p>
    <w:p w:rsidR="00DF0640" w:rsidRDefault="00DF0640" w:rsidP="00CD2805">
      <w:pPr>
        <w:tabs>
          <w:tab w:val="left" w:pos="2169"/>
        </w:tabs>
        <w:spacing w:after="0" w:line="360" w:lineRule="auto"/>
        <w:rPr>
          <w:rFonts w:ascii="Times New Roman" w:eastAsia="Calibri" w:hAnsi="Times New Roman" w:cs="Times New Roman"/>
          <w:sz w:val="24"/>
          <w:szCs w:val="24"/>
          <w:lang w:val="en-US"/>
        </w:rPr>
      </w:pPr>
    </w:p>
    <w:p w:rsidR="00596C19" w:rsidRDefault="00295B2A"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5A3655" w:rsidRPr="005A3655">
        <w:rPr>
          <w:rFonts w:ascii="Times New Roman" w:eastAsia="Calibri" w:hAnsi="Times New Roman" w:cs="Times New Roman"/>
          <w:b/>
          <w:sz w:val="24"/>
          <w:szCs w:val="24"/>
          <w:lang w:val="en-US"/>
        </w:rPr>
        <w:t xml:space="preserve">. Characteristic properties of </w:t>
      </w:r>
      <w:r w:rsidR="00990A41">
        <w:rPr>
          <w:rFonts w:ascii="Times New Roman" w:eastAsia="Calibri" w:hAnsi="Times New Roman" w:cs="Times New Roman"/>
          <w:b/>
          <w:sz w:val="24"/>
          <w:szCs w:val="24"/>
          <w:lang w:val="en-US"/>
        </w:rPr>
        <w:t>attitudinal and modal objects</w:t>
      </w:r>
    </w:p>
    <w:p w:rsidR="00596C19" w:rsidRDefault="00596C19" w:rsidP="00CD2805">
      <w:pPr>
        <w:tabs>
          <w:tab w:val="left" w:pos="2169"/>
        </w:tabs>
        <w:spacing w:after="0" w:line="360" w:lineRule="auto"/>
        <w:rPr>
          <w:rFonts w:ascii="Times New Roman" w:eastAsia="Calibri" w:hAnsi="Times New Roman" w:cs="Times New Roman"/>
          <w:b/>
          <w:sz w:val="24"/>
          <w:szCs w:val="24"/>
          <w:lang w:val="en-US"/>
        </w:rPr>
      </w:pPr>
    </w:p>
    <w:p w:rsidR="005A3655" w:rsidRPr="005A3655" w:rsidRDefault="00295B2A" w:rsidP="00CD280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596C19">
        <w:rPr>
          <w:rFonts w:ascii="Times New Roman" w:eastAsia="Calibri" w:hAnsi="Times New Roman" w:cs="Times New Roman"/>
          <w:b/>
          <w:sz w:val="24"/>
          <w:szCs w:val="24"/>
          <w:lang w:val="en-US"/>
        </w:rPr>
        <w:t xml:space="preserve">.1. </w:t>
      </w:r>
      <w:r w:rsidR="00AB39A8">
        <w:rPr>
          <w:rFonts w:ascii="Times New Roman" w:eastAsia="Calibri" w:hAnsi="Times New Roman" w:cs="Times New Roman"/>
          <w:b/>
          <w:sz w:val="24"/>
          <w:szCs w:val="24"/>
          <w:lang w:val="en-US"/>
        </w:rPr>
        <w:t>P</w:t>
      </w:r>
      <w:r w:rsidR="005A3655" w:rsidRPr="005A3655">
        <w:rPr>
          <w:rFonts w:ascii="Times New Roman" w:eastAsia="Calibri" w:hAnsi="Times New Roman" w:cs="Times New Roman"/>
          <w:b/>
          <w:sz w:val="24"/>
          <w:szCs w:val="24"/>
          <w:lang w:val="en-US"/>
        </w:rPr>
        <w:t>roperties of concreteness</w:t>
      </w:r>
      <w:r w:rsidR="00830A94">
        <w:rPr>
          <w:rFonts w:ascii="Times New Roman" w:eastAsia="Calibri" w:hAnsi="Times New Roman" w:cs="Times New Roman"/>
          <w:b/>
          <w:sz w:val="24"/>
          <w:szCs w:val="24"/>
          <w:lang w:val="en-US"/>
        </w:rPr>
        <w:t xml:space="preserve"> and </w:t>
      </w:r>
      <w:r w:rsidR="00990A41">
        <w:rPr>
          <w:rFonts w:ascii="Times New Roman" w:eastAsia="Calibri" w:hAnsi="Times New Roman" w:cs="Times New Roman"/>
          <w:b/>
          <w:sz w:val="24"/>
          <w:szCs w:val="24"/>
          <w:lang w:val="en-US"/>
        </w:rPr>
        <w:t>endurance</w:t>
      </w:r>
    </w:p>
    <w:p w:rsidR="000464AD" w:rsidRDefault="000464AD" w:rsidP="000464AD">
      <w:pPr>
        <w:tabs>
          <w:tab w:val="left" w:pos="2169"/>
        </w:tabs>
        <w:spacing w:after="0" w:line="360" w:lineRule="auto"/>
        <w:rPr>
          <w:rFonts w:ascii="Times New Roman" w:eastAsia="Calibri" w:hAnsi="Times New Roman" w:cs="Times New Roman"/>
          <w:sz w:val="24"/>
          <w:szCs w:val="24"/>
          <w:lang w:val="en-US"/>
        </w:rPr>
      </w:pPr>
    </w:p>
    <w:p w:rsidR="000464AD" w:rsidRDefault="00A2705F" w:rsidP="000464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Unlike propositions, a</w:t>
      </w:r>
      <w:r w:rsidR="000464AD">
        <w:rPr>
          <w:rFonts w:ascii="Times New Roman" w:eastAsia="Calibri" w:hAnsi="Times New Roman" w:cs="Times New Roman"/>
          <w:sz w:val="24"/>
          <w:szCs w:val="24"/>
          <w:lang w:val="en-US"/>
        </w:rPr>
        <w:t>ttitudinal obje</w:t>
      </w:r>
      <w:r>
        <w:rPr>
          <w:rFonts w:ascii="Times New Roman" w:eastAsia="Calibri" w:hAnsi="Times New Roman" w:cs="Times New Roman"/>
          <w:sz w:val="24"/>
          <w:szCs w:val="24"/>
          <w:lang w:val="en-US"/>
        </w:rPr>
        <w:t>cts are concrete content bearers</w:t>
      </w:r>
      <w:r w:rsidR="000464AD">
        <w:rPr>
          <w:rFonts w:ascii="Times New Roman" w:eastAsia="Calibri" w:hAnsi="Times New Roman" w:cs="Times New Roman"/>
          <w:sz w:val="24"/>
          <w:szCs w:val="24"/>
          <w:lang w:val="en-US"/>
        </w:rPr>
        <w:t xml:space="preserve">. This means they display features </w:t>
      </w:r>
      <w:r w:rsidR="0091654E">
        <w:rPr>
          <w:rFonts w:ascii="Times New Roman" w:eastAsia="Calibri" w:hAnsi="Times New Roman" w:cs="Times New Roman"/>
          <w:sz w:val="24"/>
          <w:szCs w:val="24"/>
          <w:lang w:val="en-US"/>
        </w:rPr>
        <w:t>of</w:t>
      </w:r>
      <w:r w:rsidR="004D254A">
        <w:rPr>
          <w:rFonts w:ascii="Times New Roman" w:eastAsia="Calibri" w:hAnsi="Times New Roman" w:cs="Times New Roman"/>
          <w:sz w:val="24"/>
          <w:szCs w:val="24"/>
          <w:lang w:val="en-US"/>
        </w:rPr>
        <w:t xml:space="preserve"> </w:t>
      </w:r>
      <w:r w:rsidR="00990A41">
        <w:rPr>
          <w:rFonts w:ascii="Times New Roman" w:eastAsia="Calibri" w:hAnsi="Times New Roman" w:cs="Times New Roman"/>
          <w:sz w:val="24"/>
          <w:szCs w:val="24"/>
          <w:lang w:val="en-US"/>
        </w:rPr>
        <w:t>concreteness</w:t>
      </w:r>
      <w:r w:rsidR="000464AD">
        <w:rPr>
          <w:rFonts w:ascii="Times New Roman" w:eastAsia="Calibri" w:hAnsi="Times New Roman" w:cs="Times New Roman"/>
          <w:sz w:val="24"/>
          <w:szCs w:val="24"/>
          <w:lang w:val="en-US"/>
        </w:rPr>
        <w:t xml:space="preserve"> but also display content-related properties. Here are some of their properties of concreteness.</w:t>
      </w:r>
    </w:p>
    <w:p w:rsidR="004974F3" w:rsidRDefault="004277A3" w:rsidP="005A797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As was already me</w:t>
      </w:r>
      <w:r w:rsidR="00D91389">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tioned, a</w:t>
      </w:r>
      <w:r w:rsidR="000464AD">
        <w:rPr>
          <w:rFonts w:ascii="Times New Roman" w:eastAsia="Calibri" w:hAnsi="Times New Roman" w:cs="Times New Roman"/>
          <w:sz w:val="24"/>
          <w:szCs w:val="24"/>
          <w:lang w:val="en-US"/>
        </w:rPr>
        <w:t xml:space="preserve">ttitudinal objects </w:t>
      </w:r>
      <w:r>
        <w:rPr>
          <w:rFonts w:ascii="Times New Roman" w:eastAsia="Calibri" w:hAnsi="Times New Roman" w:cs="Times New Roman"/>
          <w:sz w:val="24"/>
          <w:szCs w:val="24"/>
          <w:lang w:val="en-US"/>
        </w:rPr>
        <w:t>are</w:t>
      </w:r>
      <w:r w:rsidR="000464AD">
        <w:rPr>
          <w:rFonts w:ascii="Times New Roman" w:eastAsia="Calibri" w:hAnsi="Times New Roman" w:cs="Times New Roman"/>
          <w:sz w:val="24"/>
          <w:szCs w:val="24"/>
          <w:lang w:val="en-US"/>
        </w:rPr>
        <w:t xml:space="preserve"> causal</w:t>
      </w:r>
      <w:r>
        <w:rPr>
          <w:rFonts w:ascii="Times New Roman" w:eastAsia="Calibri" w:hAnsi="Times New Roman" w:cs="Times New Roman"/>
          <w:sz w:val="24"/>
          <w:szCs w:val="24"/>
          <w:lang w:val="en-US"/>
        </w:rPr>
        <w:t>ly</w:t>
      </w:r>
      <w:r w:rsidR="000464AD">
        <w:rPr>
          <w:rFonts w:ascii="Times New Roman" w:eastAsia="Calibri" w:hAnsi="Times New Roman" w:cs="Times New Roman"/>
          <w:sz w:val="24"/>
          <w:szCs w:val="24"/>
          <w:lang w:val="en-US"/>
        </w:rPr>
        <w:t xml:space="preserve"> efficacious</w:t>
      </w:r>
      <w:r w:rsidR="00AC6B78">
        <w:rPr>
          <w:rFonts w:ascii="Times New Roman" w:eastAsia="Calibri" w:hAnsi="Times New Roman" w:cs="Times New Roman"/>
          <w:sz w:val="24"/>
          <w:szCs w:val="24"/>
          <w:lang w:val="en-US"/>
        </w:rPr>
        <w:t xml:space="preserve">, unlike propositions. They are just the kinds of entities that </w:t>
      </w:r>
      <w:r w:rsidR="00830A94">
        <w:rPr>
          <w:rFonts w:ascii="Times New Roman" w:eastAsia="Calibri" w:hAnsi="Times New Roman" w:cs="Times New Roman"/>
          <w:sz w:val="24"/>
          <w:szCs w:val="24"/>
          <w:lang w:val="en-US"/>
        </w:rPr>
        <w:t>enter relations of content-based causation</w:t>
      </w:r>
      <w:r w:rsidR="00AC6B78">
        <w:rPr>
          <w:rFonts w:ascii="Times New Roman" w:eastAsia="Calibri" w:hAnsi="Times New Roman" w:cs="Times New Roman"/>
          <w:sz w:val="24"/>
          <w:szCs w:val="24"/>
          <w:lang w:val="en-US"/>
        </w:rPr>
        <w:t>, unlike propositions.</w:t>
      </w:r>
      <w:r w:rsidR="001A6C48">
        <w:rPr>
          <w:rStyle w:val="FootnoteReference"/>
          <w:rFonts w:ascii="Times New Roman" w:eastAsia="Calibri" w:hAnsi="Times New Roman" w:cs="Times New Roman"/>
          <w:sz w:val="24"/>
          <w:szCs w:val="24"/>
          <w:lang w:val="en-US"/>
        </w:rPr>
        <w:footnoteReference w:id="10"/>
      </w:r>
      <w:r w:rsidR="00AC6B78">
        <w:rPr>
          <w:rFonts w:ascii="Times New Roman" w:eastAsia="Calibri" w:hAnsi="Times New Roman" w:cs="Times New Roman"/>
          <w:sz w:val="24"/>
          <w:szCs w:val="24"/>
          <w:lang w:val="en-US"/>
        </w:rPr>
        <w:t xml:space="preserve"> Only entities</w:t>
      </w:r>
      <w:r w:rsidR="005A3394">
        <w:rPr>
          <w:rFonts w:ascii="Times New Roman" w:eastAsia="Calibri" w:hAnsi="Times New Roman" w:cs="Times New Roman"/>
          <w:sz w:val="24"/>
          <w:szCs w:val="24"/>
          <w:lang w:val="en-US"/>
        </w:rPr>
        <w:t xml:space="preserve"> like</w:t>
      </w:r>
      <w:r w:rsidR="00AC6B78">
        <w:rPr>
          <w:rFonts w:ascii="Times New Roman" w:eastAsia="Calibri" w:hAnsi="Times New Roman" w:cs="Times New Roman"/>
          <w:sz w:val="24"/>
          <w:szCs w:val="24"/>
          <w:lang w:val="en-US"/>
        </w:rPr>
        <w:t xml:space="preserve"> beliefs, intentions, and claims can cause behavior and other </w:t>
      </w:r>
      <w:r w:rsidR="0024255A">
        <w:rPr>
          <w:rFonts w:ascii="Times New Roman" w:eastAsia="Calibri" w:hAnsi="Times New Roman" w:cs="Times New Roman"/>
          <w:sz w:val="24"/>
          <w:szCs w:val="24"/>
          <w:lang w:val="en-US"/>
        </w:rPr>
        <w:t>m</w:t>
      </w:r>
      <w:r w:rsidR="00AC6B78">
        <w:rPr>
          <w:rFonts w:ascii="Times New Roman" w:eastAsia="Calibri" w:hAnsi="Times New Roman" w:cs="Times New Roman"/>
          <w:sz w:val="24"/>
          <w:szCs w:val="24"/>
          <w:lang w:val="en-US"/>
        </w:rPr>
        <w:t>ental events, not propositions (</w:t>
      </w:r>
      <w:r w:rsidR="00AC6B78" w:rsidRPr="00AC6B78">
        <w:rPr>
          <w:rFonts w:ascii="Times New Roman" w:eastAsia="Calibri" w:hAnsi="Times New Roman" w:cs="Times New Roman"/>
          <w:i/>
          <w:sz w:val="24"/>
          <w:szCs w:val="24"/>
          <w:lang w:val="en-US"/>
        </w:rPr>
        <w:t xml:space="preserve">John’s belief that he was fatally ill made him anxious, Joe’s </w:t>
      </w:r>
      <w:r w:rsidR="00AC6B78">
        <w:rPr>
          <w:rFonts w:ascii="Times New Roman" w:eastAsia="Calibri" w:hAnsi="Times New Roman" w:cs="Times New Roman"/>
          <w:i/>
          <w:sz w:val="24"/>
          <w:szCs w:val="24"/>
          <w:lang w:val="en-US"/>
        </w:rPr>
        <w:t>intention made him get his coat</w:t>
      </w:r>
      <w:r w:rsidR="00AC6B78" w:rsidRPr="00AC6B78">
        <w:rPr>
          <w:rFonts w:ascii="Times New Roman" w:eastAsia="Calibri" w:hAnsi="Times New Roman" w:cs="Times New Roman"/>
          <w:i/>
          <w:sz w:val="24"/>
          <w:szCs w:val="24"/>
          <w:lang w:val="en-US"/>
        </w:rPr>
        <w:t xml:space="preserve">, John’s </w:t>
      </w:r>
      <w:r w:rsidR="000464AD" w:rsidRPr="00AC6B78">
        <w:rPr>
          <w:rFonts w:ascii="Times New Roman" w:eastAsia="Calibri" w:hAnsi="Times New Roman" w:cs="Times New Roman"/>
          <w:i/>
          <w:sz w:val="24"/>
          <w:szCs w:val="24"/>
          <w:lang w:val="en-US"/>
        </w:rPr>
        <w:t>claim</w:t>
      </w:r>
      <w:r w:rsidR="000464AD" w:rsidRPr="00374B5B">
        <w:rPr>
          <w:rFonts w:ascii="Times New Roman" w:eastAsia="Calibri" w:hAnsi="Times New Roman" w:cs="Times New Roman"/>
          <w:i/>
          <w:sz w:val="24"/>
          <w:szCs w:val="24"/>
          <w:lang w:val="en-US"/>
        </w:rPr>
        <w:t xml:space="preserve"> shocked</w:t>
      </w:r>
      <w:r w:rsidR="00AC6B78">
        <w:rPr>
          <w:rFonts w:ascii="Times New Roman" w:eastAsia="Calibri" w:hAnsi="Times New Roman" w:cs="Times New Roman"/>
          <w:i/>
          <w:sz w:val="24"/>
          <w:szCs w:val="24"/>
          <w:lang w:val="en-US"/>
        </w:rPr>
        <w:t xml:space="preserve"> Bill</w:t>
      </w:r>
      <w:r w:rsidR="00482501">
        <w:rPr>
          <w:rFonts w:ascii="Times New Roman" w:eastAsia="Calibri" w:hAnsi="Times New Roman" w:cs="Times New Roman"/>
          <w:sz w:val="24"/>
          <w:szCs w:val="24"/>
          <w:lang w:val="en-US"/>
        </w:rPr>
        <w:t>)</w:t>
      </w:r>
      <w:r w:rsidR="00830A94">
        <w:rPr>
          <w:rFonts w:ascii="Times New Roman" w:eastAsia="Calibri" w:hAnsi="Times New Roman" w:cs="Times New Roman"/>
          <w:sz w:val="24"/>
          <w:szCs w:val="24"/>
          <w:lang w:val="en-US"/>
        </w:rPr>
        <w:t xml:space="preserve">. Moreover, some attitudinal objects </w:t>
      </w:r>
      <w:r w:rsidR="000464AD">
        <w:rPr>
          <w:rFonts w:ascii="Times New Roman" w:eastAsia="Calibri" w:hAnsi="Times New Roman" w:cs="Times New Roman"/>
          <w:sz w:val="24"/>
          <w:szCs w:val="24"/>
          <w:lang w:val="en-US"/>
        </w:rPr>
        <w:t>are perceivable (</w:t>
      </w:r>
      <w:r w:rsidR="000464AD" w:rsidRPr="00374B5B">
        <w:rPr>
          <w:rFonts w:ascii="Times New Roman" w:eastAsia="Calibri" w:hAnsi="Times New Roman" w:cs="Times New Roman"/>
          <w:i/>
          <w:sz w:val="24"/>
          <w:szCs w:val="24"/>
          <w:lang w:val="en-US"/>
        </w:rPr>
        <w:t>John overheard Joe’s remark</w:t>
      </w:r>
      <w:r w:rsidR="0024255A" w:rsidRPr="0024255A">
        <w:rPr>
          <w:rFonts w:ascii="Times New Roman" w:eastAsia="Calibri" w:hAnsi="Times New Roman" w:cs="Times New Roman"/>
          <w:i/>
          <w:sz w:val="24"/>
          <w:szCs w:val="24"/>
          <w:lang w:val="en-US"/>
        </w:rPr>
        <w:t>, John’s belief that he was fatally ill made him decide to choose Mary as his heir</w:t>
      </w:r>
      <w:r w:rsidR="0024255A">
        <w:rPr>
          <w:rFonts w:ascii="Times New Roman" w:eastAsia="Calibri" w:hAnsi="Times New Roman" w:cs="Times New Roman"/>
          <w:sz w:val="24"/>
          <w:szCs w:val="24"/>
          <w:lang w:val="en-US"/>
        </w:rPr>
        <w:t>)</w:t>
      </w:r>
      <w:r w:rsidR="000464AD">
        <w:rPr>
          <w:rFonts w:ascii="Times New Roman" w:eastAsia="Calibri" w:hAnsi="Times New Roman" w:cs="Times New Roman"/>
          <w:sz w:val="24"/>
          <w:szCs w:val="24"/>
          <w:lang w:val="en-US"/>
        </w:rPr>
        <w:t>.</w:t>
      </w:r>
    </w:p>
    <w:p w:rsidR="000464AD" w:rsidRDefault="00830A94" w:rsidP="005A797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974F3">
        <w:rPr>
          <w:rFonts w:ascii="Times New Roman" w:hAnsi="Times New Roman" w:cs="Times New Roman"/>
          <w:sz w:val="24"/>
          <w:szCs w:val="24"/>
          <w:lang w:val="en-US"/>
        </w:rPr>
        <w:t>Also some modal objects may enter causal relations. John’s need may have pushed him to act in certain ways and his medical condition may have been the cause of his need for a certain medicine</w:t>
      </w:r>
      <w:r w:rsidR="0091654E">
        <w:rPr>
          <w:rFonts w:ascii="Times New Roman" w:hAnsi="Times New Roman" w:cs="Times New Roman"/>
          <w:sz w:val="24"/>
          <w:szCs w:val="24"/>
          <w:lang w:val="en-US"/>
        </w:rPr>
        <w:t>.</w:t>
      </w:r>
    </w:p>
    <w:p w:rsidR="000464AD" w:rsidRDefault="000464AD" w:rsidP="000464AD">
      <w:pPr>
        <w:tabs>
          <w:tab w:val="left" w:pos="2169"/>
        </w:tabs>
        <w:spacing w:after="0" w:line="360" w:lineRule="auto"/>
        <w:rPr>
          <w:rFonts w:ascii="Times New Roman" w:eastAsia="Calibri" w:hAnsi="Times New Roman" w:cs="Times New Roman"/>
          <w:sz w:val="24"/>
          <w:szCs w:val="24"/>
          <w:lang w:val="en-US"/>
        </w:rPr>
      </w:pPr>
      <w:r>
        <w:rPr>
          <w:lang w:val="en-US"/>
        </w:rPr>
        <w:t xml:space="preserve">     </w:t>
      </w:r>
      <w:r w:rsidR="00AC72F6">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ttitudinal objects of course are not concrete in that they </w:t>
      </w:r>
      <w:r w:rsidR="00641F27">
        <w:rPr>
          <w:rFonts w:ascii="Times New Roman" w:eastAsia="Calibri" w:hAnsi="Times New Roman" w:cs="Times New Roman"/>
          <w:sz w:val="24"/>
          <w:szCs w:val="24"/>
          <w:lang w:val="en-US"/>
        </w:rPr>
        <w:t>may fail</w:t>
      </w:r>
      <w:r>
        <w:rPr>
          <w:rFonts w:ascii="Times New Roman" w:eastAsia="Calibri" w:hAnsi="Times New Roman" w:cs="Times New Roman"/>
          <w:sz w:val="24"/>
          <w:szCs w:val="24"/>
          <w:lang w:val="en-US"/>
        </w:rPr>
        <w:t xml:space="preserve"> to ha</w:t>
      </w:r>
      <w:r w:rsidR="00830A94">
        <w:rPr>
          <w:rFonts w:ascii="Times New Roman" w:eastAsia="Calibri" w:hAnsi="Times New Roman" w:cs="Times New Roman"/>
          <w:sz w:val="24"/>
          <w:szCs w:val="24"/>
          <w:lang w:val="en-US"/>
        </w:rPr>
        <w:t xml:space="preserve">ve </w:t>
      </w:r>
      <w:r>
        <w:rPr>
          <w:rFonts w:ascii="Times New Roman" w:eastAsia="Calibri" w:hAnsi="Times New Roman" w:cs="Times New Roman"/>
          <w:sz w:val="24"/>
          <w:szCs w:val="24"/>
          <w:lang w:val="en-US"/>
        </w:rPr>
        <w:t>a material realization (unless</w:t>
      </w:r>
      <w:r w:rsidR="003038D4">
        <w:rPr>
          <w:rFonts w:ascii="Times New Roman" w:eastAsia="Calibri" w:hAnsi="Times New Roman" w:cs="Times New Roman"/>
          <w:sz w:val="24"/>
          <w:szCs w:val="24"/>
          <w:lang w:val="en-US"/>
        </w:rPr>
        <w:t xml:space="preserve">, </w:t>
      </w:r>
      <w:r w:rsidR="00641F27">
        <w:rPr>
          <w:rFonts w:ascii="Times New Roman" w:eastAsia="Calibri" w:hAnsi="Times New Roman" w:cs="Times New Roman"/>
          <w:sz w:val="24"/>
          <w:szCs w:val="24"/>
          <w:lang w:val="en-US"/>
        </w:rPr>
        <w:t>of course</w:t>
      </w:r>
      <w:r w:rsidR="003038D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they are written down). In that respect, and only that respect, </w:t>
      </w:r>
      <w:r w:rsidR="00717F0F">
        <w:rPr>
          <w:rFonts w:ascii="Times New Roman" w:eastAsia="Calibri" w:hAnsi="Times New Roman" w:cs="Times New Roman"/>
          <w:sz w:val="24"/>
          <w:szCs w:val="24"/>
          <w:lang w:val="en-US"/>
        </w:rPr>
        <w:t xml:space="preserve">would </w:t>
      </w:r>
      <w:r w:rsidR="00271CA1">
        <w:rPr>
          <w:rFonts w:ascii="Times New Roman" w:eastAsia="Calibri" w:hAnsi="Times New Roman" w:cs="Times New Roman"/>
          <w:sz w:val="24"/>
          <w:szCs w:val="24"/>
          <w:lang w:val="en-US"/>
        </w:rPr>
        <w:t xml:space="preserve">attitudinal objects </w:t>
      </w:r>
      <w:r w:rsidR="00641F27">
        <w:rPr>
          <w:rFonts w:ascii="Times New Roman" w:eastAsia="Calibri" w:hAnsi="Times New Roman" w:cs="Times New Roman"/>
          <w:sz w:val="24"/>
          <w:szCs w:val="24"/>
          <w:lang w:val="en-US"/>
        </w:rPr>
        <w:t>be</w:t>
      </w:r>
      <w:r>
        <w:rPr>
          <w:rFonts w:ascii="Times New Roman" w:eastAsia="Calibri" w:hAnsi="Times New Roman" w:cs="Times New Roman"/>
          <w:sz w:val="24"/>
          <w:szCs w:val="24"/>
          <w:lang w:val="en-US"/>
        </w:rPr>
        <w:t xml:space="preserve"> abstract</w:t>
      </w:r>
      <w:r w:rsidR="00AC72F6">
        <w:rPr>
          <w:rFonts w:ascii="Times New Roman" w:eastAsia="Calibri" w:hAnsi="Times New Roman" w:cs="Times New Roman"/>
          <w:sz w:val="24"/>
          <w:szCs w:val="24"/>
          <w:lang w:val="en-US"/>
        </w:rPr>
        <w:t>.</w:t>
      </w:r>
    </w:p>
    <w:p w:rsidR="002416EA" w:rsidRDefault="00995B9E"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71CA1">
        <w:rPr>
          <w:rFonts w:ascii="Times New Roman" w:eastAsia="Calibri" w:hAnsi="Times New Roman" w:cs="Times New Roman"/>
          <w:sz w:val="24"/>
          <w:szCs w:val="24"/>
          <w:lang w:val="en-US"/>
        </w:rPr>
        <w:t>A</w:t>
      </w:r>
      <w:r w:rsidR="00A82B65">
        <w:rPr>
          <w:rFonts w:ascii="Times New Roman" w:eastAsia="Calibri" w:hAnsi="Times New Roman" w:cs="Times New Roman"/>
          <w:sz w:val="24"/>
          <w:szCs w:val="24"/>
          <w:lang w:val="en-US"/>
        </w:rPr>
        <w:t>ttitudinal objects</w:t>
      </w:r>
      <w:r w:rsidR="00271CA1">
        <w:rPr>
          <w:rFonts w:ascii="Times New Roman" w:eastAsia="Calibri" w:hAnsi="Times New Roman" w:cs="Times New Roman"/>
          <w:sz w:val="24"/>
          <w:szCs w:val="24"/>
          <w:lang w:val="en-US"/>
        </w:rPr>
        <w:t xml:space="preserve"> are concrete also in</w:t>
      </w:r>
      <w:r>
        <w:rPr>
          <w:rFonts w:ascii="Times New Roman" w:eastAsia="Calibri" w:hAnsi="Times New Roman" w:cs="Times New Roman"/>
          <w:sz w:val="24"/>
          <w:szCs w:val="24"/>
          <w:lang w:val="en-US"/>
        </w:rPr>
        <w:t xml:space="preserve"> that they</w:t>
      </w:r>
      <w:r w:rsidR="009A78C1">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 xml:space="preserve">generally have a limited </w:t>
      </w:r>
      <w:r w:rsidR="00C45909">
        <w:rPr>
          <w:rFonts w:ascii="Times New Roman" w:eastAsia="Calibri" w:hAnsi="Times New Roman" w:cs="Times New Roman"/>
          <w:sz w:val="24"/>
          <w:szCs w:val="24"/>
          <w:lang w:val="en-US"/>
        </w:rPr>
        <w:t>life</w:t>
      </w:r>
      <w:r w:rsidR="00A82B65">
        <w:rPr>
          <w:rFonts w:ascii="Times New Roman" w:eastAsia="Calibri" w:hAnsi="Times New Roman" w:cs="Times New Roman"/>
          <w:sz w:val="24"/>
          <w:szCs w:val="24"/>
          <w:lang w:val="en-US"/>
        </w:rPr>
        <w:t xml:space="preserve"> span. A claim is made at a particular time and goes out of existence at least when it is no longer valid. A thought occurs to someone at a particular time, but arguably does not endure beyond the time it so occurs. State-related attitudinal objects such as beliefs come into being when constitutive condi</w:t>
      </w:r>
      <w:r w:rsidR="0040090F">
        <w:rPr>
          <w:rFonts w:ascii="Times New Roman" w:eastAsia="Calibri" w:hAnsi="Times New Roman" w:cs="Times New Roman"/>
          <w:sz w:val="24"/>
          <w:szCs w:val="24"/>
          <w:lang w:val="en-US"/>
        </w:rPr>
        <w:t>tions for the state obtain. Act-</w:t>
      </w:r>
      <w:r w:rsidR="00A82B65">
        <w:rPr>
          <w:rFonts w:ascii="Times New Roman" w:eastAsia="Calibri" w:hAnsi="Times New Roman" w:cs="Times New Roman"/>
          <w:sz w:val="24"/>
          <w:szCs w:val="24"/>
          <w:lang w:val="en-US"/>
        </w:rPr>
        <w:t>related attitudinal objects come int</w:t>
      </w:r>
      <w:r w:rsidR="002416EA">
        <w:rPr>
          <w:rFonts w:ascii="Times New Roman" w:eastAsia="Calibri" w:hAnsi="Times New Roman" w:cs="Times New Roman"/>
          <w:sz w:val="24"/>
          <w:szCs w:val="24"/>
          <w:lang w:val="en-US"/>
        </w:rPr>
        <w:t xml:space="preserve">o being as a result of the </w:t>
      </w:r>
      <w:proofErr w:type="gramStart"/>
      <w:r w:rsidR="002416EA">
        <w:rPr>
          <w:rFonts w:ascii="Times New Roman" w:eastAsia="Calibri" w:hAnsi="Times New Roman" w:cs="Times New Roman"/>
          <w:sz w:val="24"/>
          <w:szCs w:val="24"/>
          <w:lang w:val="en-US"/>
        </w:rPr>
        <w:t>act,</w:t>
      </w:r>
      <w:proofErr w:type="gramEnd"/>
      <w:r w:rsidR="002416EA">
        <w:rPr>
          <w:rFonts w:ascii="Times New Roman" w:eastAsia="Calibri" w:hAnsi="Times New Roman" w:cs="Times New Roman"/>
          <w:sz w:val="24"/>
          <w:szCs w:val="24"/>
          <w:lang w:val="en-US"/>
        </w:rPr>
        <w:t xml:space="preserve"> </w:t>
      </w:r>
      <w:r w:rsidR="00B444B3">
        <w:rPr>
          <w:rFonts w:ascii="Times New Roman" w:eastAsia="Calibri" w:hAnsi="Times New Roman" w:cs="Times New Roman"/>
          <w:sz w:val="24"/>
          <w:szCs w:val="24"/>
          <w:lang w:val="en-US"/>
        </w:rPr>
        <w:t>how</w:t>
      </w:r>
      <w:r w:rsidR="00DE47DD">
        <w:rPr>
          <w:rFonts w:ascii="Times New Roman" w:eastAsia="Calibri" w:hAnsi="Times New Roman" w:cs="Times New Roman"/>
          <w:sz w:val="24"/>
          <w:szCs w:val="24"/>
          <w:lang w:val="en-US"/>
        </w:rPr>
        <w:t xml:space="preserve">ever the result </w:t>
      </w:r>
      <w:r w:rsidR="00B444B3">
        <w:rPr>
          <w:rFonts w:ascii="Times New Roman" w:eastAsia="Calibri" w:hAnsi="Times New Roman" w:cs="Times New Roman"/>
          <w:sz w:val="24"/>
          <w:szCs w:val="24"/>
          <w:lang w:val="en-US"/>
        </w:rPr>
        <w:t>relation is conceived</w:t>
      </w:r>
      <w:r w:rsidR="00830A94">
        <w:rPr>
          <w:rFonts w:ascii="Times New Roman" w:eastAsia="Calibri" w:hAnsi="Times New Roman" w:cs="Times New Roman"/>
          <w:sz w:val="24"/>
          <w:szCs w:val="24"/>
          <w:lang w:val="en-US"/>
        </w:rPr>
        <w:t xml:space="preserve"> (</w:t>
      </w:r>
      <w:r w:rsidR="002416EA">
        <w:rPr>
          <w:rFonts w:ascii="Times New Roman" w:eastAsia="Calibri" w:hAnsi="Times New Roman" w:cs="Times New Roman"/>
          <w:sz w:val="24"/>
          <w:szCs w:val="24"/>
          <w:lang w:val="en-US"/>
        </w:rPr>
        <w:t xml:space="preserve">an issue I will turn to in detail </w:t>
      </w:r>
      <w:r w:rsidR="003038D4">
        <w:rPr>
          <w:rFonts w:ascii="Times New Roman" w:eastAsia="Calibri" w:hAnsi="Times New Roman" w:cs="Times New Roman"/>
          <w:sz w:val="24"/>
          <w:szCs w:val="24"/>
          <w:lang w:val="en-US"/>
        </w:rPr>
        <w:t>in</w:t>
      </w:r>
      <w:r w:rsidR="00830A94">
        <w:rPr>
          <w:rFonts w:ascii="Times New Roman" w:eastAsia="Calibri" w:hAnsi="Times New Roman" w:cs="Times New Roman"/>
          <w:sz w:val="24"/>
          <w:szCs w:val="24"/>
          <w:lang w:val="en-US"/>
        </w:rPr>
        <w:t xml:space="preserve"> </w:t>
      </w:r>
      <w:r w:rsidR="00717F0F">
        <w:rPr>
          <w:rFonts w:ascii="Times New Roman" w:eastAsia="Calibri" w:hAnsi="Times New Roman" w:cs="Times New Roman"/>
          <w:sz w:val="24"/>
          <w:szCs w:val="24"/>
          <w:lang w:val="en-US"/>
        </w:rPr>
        <w:t>Section</w:t>
      </w:r>
      <w:r w:rsidR="00B444B3">
        <w:rPr>
          <w:rFonts w:ascii="Times New Roman" w:eastAsia="Calibri" w:hAnsi="Times New Roman" w:cs="Times New Roman"/>
          <w:sz w:val="24"/>
          <w:szCs w:val="24"/>
          <w:lang w:val="en-US"/>
        </w:rPr>
        <w:t xml:space="preserve"> </w:t>
      </w:r>
      <w:r w:rsidR="00C45909">
        <w:rPr>
          <w:rFonts w:ascii="Times New Roman" w:eastAsia="Calibri" w:hAnsi="Times New Roman" w:cs="Times New Roman"/>
          <w:sz w:val="24"/>
          <w:szCs w:val="24"/>
          <w:lang w:val="en-US"/>
        </w:rPr>
        <w:t>6</w:t>
      </w:r>
      <w:r w:rsidR="00A82B65">
        <w:rPr>
          <w:rFonts w:ascii="Times New Roman" w:eastAsia="Calibri" w:hAnsi="Times New Roman" w:cs="Times New Roman"/>
          <w:sz w:val="24"/>
          <w:szCs w:val="24"/>
          <w:lang w:val="en-US"/>
        </w:rPr>
        <w:t>). While it is clear that attitudinal objects are not eternal</w:t>
      </w:r>
      <w:r w:rsidR="003038D4">
        <w:rPr>
          <w:rFonts w:ascii="Times New Roman" w:eastAsia="Calibri" w:hAnsi="Times New Roman" w:cs="Times New Roman"/>
          <w:sz w:val="24"/>
          <w:szCs w:val="24"/>
          <w:lang w:val="en-US"/>
        </w:rPr>
        <w:t xml:space="preserve"> objects</w:t>
      </w:r>
      <w:r w:rsidR="00A82B65">
        <w:rPr>
          <w:rFonts w:ascii="Times New Roman" w:eastAsia="Calibri" w:hAnsi="Times New Roman" w:cs="Times New Roman"/>
          <w:sz w:val="24"/>
          <w:szCs w:val="24"/>
          <w:lang w:val="en-US"/>
        </w:rPr>
        <w:t xml:space="preserve">, </w:t>
      </w:r>
      <w:r w:rsidR="003038D4">
        <w:rPr>
          <w:rFonts w:ascii="Times New Roman" w:eastAsia="Calibri" w:hAnsi="Times New Roman" w:cs="Times New Roman"/>
          <w:sz w:val="24"/>
          <w:szCs w:val="24"/>
          <w:lang w:val="en-US"/>
        </w:rPr>
        <w:t xml:space="preserve">the length of their </w:t>
      </w:r>
      <w:r w:rsidR="00A82B65">
        <w:rPr>
          <w:rFonts w:ascii="Times New Roman" w:eastAsia="Calibri" w:hAnsi="Times New Roman" w:cs="Times New Roman"/>
          <w:sz w:val="24"/>
          <w:szCs w:val="24"/>
          <w:lang w:val="en-US"/>
        </w:rPr>
        <w:t xml:space="preserve">temporal duration </w:t>
      </w:r>
      <w:r w:rsidR="00AB39A8">
        <w:rPr>
          <w:rFonts w:ascii="Times New Roman" w:eastAsia="Calibri" w:hAnsi="Times New Roman" w:cs="Times New Roman"/>
          <w:sz w:val="24"/>
          <w:szCs w:val="24"/>
          <w:lang w:val="en-US"/>
        </w:rPr>
        <w:t>is</w:t>
      </w:r>
      <w:r w:rsidR="003038D4">
        <w:rPr>
          <w:rFonts w:ascii="Times New Roman" w:eastAsia="Calibri" w:hAnsi="Times New Roman" w:cs="Times New Roman"/>
          <w:sz w:val="24"/>
          <w:szCs w:val="24"/>
          <w:lang w:val="en-US"/>
        </w:rPr>
        <w:t xml:space="preserve"> not obvious. </w:t>
      </w:r>
      <w:proofErr w:type="spellStart"/>
      <w:r w:rsidR="00A82B65">
        <w:rPr>
          <w:rFonts w:ascii="Times New Roman" w:eastAsia="Calibri" w:hAnsi="Times New Roman" w:cs="Times New Roman"/>
          <w:sz w:val="24"/>
          <w:szCs w:val="24"/>
          <w:lang w:val="en-US"/>
        </w:rPr>
        <w:t>Twardowski</w:t>
      </w:r>
      <w:proofErr w:type="spellEnd"/>
      <w:r w:rsidR="00A82B65">
        <w:rPr>
          <w:rFonts w:ascii="Times New Roman" w:eastAsia="Calibri" w:hAnsi="Times New Roman" w:cs="Times New Roman"/>
          <w:sz w:val="24"/>
          <w:szCs w:val="24"/>
          <w:lang w:val="en-US"/>
        </w:rPr>
        <w:t xml:space="preserve"> </w:t>
      </w:r>
      <w:r w:rsidR="00DE47DD">
        <w:rPr>
          <w:rFonts w:ascii="Times New Roman" w:eastAsia="Calibri" w:hAnsi="Times New Roman" w:cs="Times New Roman"/>
          <w:sz w:val="24"/>
          <w:szCs w:val="24"/>
          <w:lang w:val="en-US"/>
        </w:rPr>
        <w:t xml:space="preserve">(1911) </w:t>
      </w:r>
      <w:r w:rsidR="00A82B65">
        <w:rPr>
          <w:rFonts w:ascii="Times New Roman" w:eastAsia="Calibri" w:hAnsi="Times New Roman" w:cs="Times New Roman"/>
          <w:sz w:val="24"/>
          <w:szCs w:val="24"/>
          <w:lang w:val="en-US"/>
        </w:rPr>
        <w:t xml:space="preserve">took act-related attitudinal objects to be temporally coincident with the act that set them up. </w:t>
      </w:r>
      <w:r w:rsidR="00C45909">
        <w:rPr>
          <w:rFonts w:ascii="Times New Roman" w:eastAsia="Calibri" w:hAnsi="Times New Roman" w:cs="Times New Roman"/>
          <w:sz w:val="24"/>
          <w:szCs w:val="24"/>
          <w:lang w:val="en-US"/>
        </w:rPr>
        <w:t>However, t</w:t>
      </w:r>
      <w:r w:rsidR="00AB39A8">
        <w:rPr>
          <w:rFonts w:ascii="Times New Roman" w:eastAsia="Calibri" w:hAnsi="Times New Roman" w:cs="Times New Roman"/>
          <w:sz w:val="24"/>
          <w:szCs w:val="24"/>
          <w:lang w:val="en-US"/>
        </w:rPr>
        <w:t>his is not plausible</w:t>
      </w:r>
      <w:r w:rsidR="00C45909">
        <w:rPr>
          <w:rFonts w:ascii="Times New Roman" w:eastAsia="Calibri" w:hAnsi="Times New Roman" w:cs="Times New Roman"/>
          <w:sz w:val="24"/>
          <w:szCs w:val="24"/>
          <w:lang w:val="en-US"/>
        </w:rPr>
        <w:t xml:space="preserve"> </w:t>
      </w:r>
      <w:r w:rsidR="00AB39A8">
        <w:rPr>
          <w:rFonts w:ascii="Times New Roman" w:eastAsia="Calibri" w:hAnsi="Times New Roman" w:cs="Times New Roman"/>
          <w:sz w:val="24"/>
          <w:szCs w:val="24"/>
          <w:lang w:val="en-US"/>
        </w:rPr>
        <w:t>for attitudinal objects that are the culmination of accomplishment</w:t>
      </w:r>
      <w:r w:rsidR="003038D4">
        <w:rPr>
          <w:rFonts w:ascii="Times New Roman" w:eastAsia="Calibri" w:hAnsi="Times New Roman" w:cs="Times New Roman"/>
          <w:sz w:val="24"/>
          <w:szCs w:val="24"/>
          <w:lang w:val="en-US"/>
        </w:rPr>
        <w:t>s</w:t>
      </w:r>
      <w:r w:rsidR="00AB39A8">
        <w:rPr>
          <w:rFonts w:ascii="Times New Roman" w:eastAsia="Calibri" w:hAnsi="Times New Roman" w:cs="Times New Roman"/>
          <w:sz w:val="24"/>
          <w:szCs w:val="24"/>
          <w:lang w:val="en-US"/>
        </w:rPr>
        <w:t xml:space="preserve">, such as assertions, conclusions, and decisions. </w:t>
      </w:r>
      <w:r w:rsidR="00C45909">
        <w:rPr>
          <w:rFonts w:ascii="Times New Roman" w:eastAsia="Calibri" w:hAnsi="Times New Roman" w:cs="Times New Roman"/>
          <w:sz w:val="24"/>
          <w:szCs w:val="24"/>
          <w:lang w:val="en-US"/>
        </w:rPr>
        <w:t xml:space="preserve">Such attitudinal </w:t>
      </w:r>
      <w:r w:rsidR="006A3538">
        <w:rPr>
          <w:rFonts w:ascii="Times New Roman" w:eastAsia="Calibri" w:hAnsi="Times New Roman" w:cs="Times New Roman"/>
          <w:sz w:val="24"/>
          <w:szCs w:val="24"/>
          <w:lang w:val="en-US"/>
        </w:rPr>
        <w:t>o</w:t>
      </w:r>
      <w:r w:rsidR="00C45909">
        <w:rPr>
          <w:rFonts w:ascii="Times New Roman" w:eastAsia="Calibri" w:hAnsi="Times New Roman" w:cs="Times New Roman"/>
          <w:sz w:val="24"/>
          <w:szCs w:val="24"/>
          <w:lang w:val="en-US"/>
        </w:rPr>
        <w:t>bjects</w:t>
      </w:r>
      <w:r w:rsidR="00AB39A8">
        <w:rPr>
          <w:rFonts w:ascii="Times New Roman" w:eastAsia="Calibri" w:hAnsi="Times New Roman" w:cs="Times New Roman"/>
          <w:sz w:val="24"/>
          <w:szCs w:val="24"/>
          <w:lang w:val="en-US"/>
        </w:rPr>
        <w:t xml:space="preserve"> rather come into being at the end of the relevant act. </w:t>
      </w:r>
      <w:proofErr w:type="spellStart"/>
      <w:r w:rsidR="00EC123F">
        <w:rPr>
          <w:rFonts w:ascii="Times New Roman" w:eastAsia="Calibri" w:hAnsi="Times New Roman" w:cs="Times New Roman"/>
          <w:sz w:val="24"/>
          <w:szCs w:val="24"/>
          <w:lang w:val="en-US"/>
        </w:rPr>
        <w:t>Twardowsk</w:t>
      </w:r>
      <w:r w:rsidR="003038D4">
        <w:rPr>
          <w:rFonts w:ascii="Times New Roman" w:eastAsia="Calibri" w:hAnsi="Times New Roman" w:cs="Times New Roman"/>
          <w:sz w:val="24"/>
          <w:szCs w:val="24"/>
          <w:lang w:val="en-US"/>
        </w:rPr>
        <w:t>i</w:t>
      </w:r>
      <w:proofErr w:type="spellEnd"/>
      <w:r w:rsidR="003038D4">
        <w:rPr>
          <w:rFonts w:ascii="Times New Roman" w:eastAsia="Calibri" w:hAnsi="Times New Roman" w:cs="Times New Roman"/>
          <w:sz w:val="24"/>
          <w:szCs w:val="24"/>
          <w:lang w:val="en-US"/>
        </w:rPr>
        <w:t xml:space="preserve"> (1911) took the </w:t>
      </w:r>
      <w:r w:rsidR="009A78C1">
        <w:rPr>
          <w:rFonts w:ascii="Times New Roman" w:eastAsia="Calibri" w:hAnsi="Times New Roman" w:cs="Times New Roman"/>
          <w:sz w:val="24"/>
          <w:szCs w:val="24"/>
          <w:lang w:val="en-US"/>
        </w:rPr>
        <w:t xml:space="preserve">apparent continuity of an attitudinal object such as a thought </w:t>
      </w:r>
      <w:r w:rsidR="003038D4">
        <w:rPr>
          <w:rFonts w:ascii="Times New Roman" w:eastAsia="Calibri" w:hAnsi="Times New Roman" w:cs="Times New Roman"/>
          <w:sz w:val="24"/>
          <w:szCs w:val="24"/>
          <w:lang w:val="en-US"/>
        </w:rPr>
        <w:t>to</w:t>
      </w:r>
      <w:r w:rsidR="009A78C1">
        <w:rPr>
          <w:rFonts w:ascii="Times New Roman" w:eastAsia="Calibri" w:hAnsi="Times New Roman" w:cs="Times New Roman"/>
          <w:sz w:val="24"/>
          <w:szCs w:val="24"/>
          <w:lang w:val="en-US"/>
        </w:rPr>
        <w:t xml:space="preserve"> be due to it causing the production of exactly similar thoughts, by an agent </w:t>
      </w:r>
      <w:r w:rsidR="009A78C1">
        <w:rPr>
          <w:rFonts w:ascii="Times New Roman" w:eastAsia="Calibri" w:hAnsi="Times New Roman" w:cs="Times New Roman"/>
          <w:sz w:val="24"/>
          <w:szCs w:val="24"/>
          <w:lang w:val="en-US"/>
        </w:rPr>
        <w:lastRenderedPageBreak/>
        <w:t xml:space="preserve">remembering the thought, by a speaker conveying that thought and making the addressee understanding </w:t>
      </w:r>
      <w:r w:rsidR="003038D4">
        <w:rPr>
          <w:rFonts w:ascii="Times New Roman" w:eastAsia="Calibri" w:hAnsi="Times New Roman" w:cs="Times New Roman"/>
          <w:sz w:val="24"/>
          <w:szCs w:val="24"/>
          <w:lang w:val="en-US"/>
        </w:rPr>
        <w:t>it.</w:t>
      </w:r>
    </w:p>
    <w:p w:rsidR="00DB7539" w:rsidRDefault="002416EA"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EC123F">
        <w:rPr>
          <w:rFonts w:ascii="Times New Roman" w:eastAsia="Calibri" w:hAnsi="Times New Roman" w:cs="Times New Roman"/>
          <w:sz w:val="24"/>
          <w:szCs w:val="24"/>
          <w:lang w:val="en-US"/>
        </w:rPr>
        <w:t>Twardowsk</w:t>
      </w:r>
      <w:r w:rsidR="009A78C1">
        <w:rPr>
          <w:rFonts w:ascii="Times New Roman" w:eastAsia="Calibri" w:hAnsi="Times New Roman" w:cs="Times New Roman"/>
          <w:sz w:val="24"/>
          <w:szCs w:val="24"/>
          <w:lang w:val="en-US"/>
        </w:rPr>
        <w:t>i</w:t>
      </w:r>
      <w:proofErr w:type="spellEnd"/>
      <w:r w:rsidR="009A78C1">
        <w:rPr>
          <w:rFonts w:ascii="Times New Roman" w:eastAsia="Calibri" w:hAnsi="Times New Roman" w:cs="Times New Roman"/>
          <w:sz w:val="24"/>
          <w:szCs w:val="24"/>
          <w:lang w:val="en-US"/>
        </w:rPr>
        <w:t xml:space="preserve"> was even more in error about the lifespan of attitudinal objects.</w:t>
      </w:r>
      <w:r w:rsidR="005A7976">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t least certain</w:t>
      </w:r>
      <w:r w:rsidR="00842AB8">
        <w:rPr>
          <w:rFonts w:ascii="Times New Roman" w:eastAsia="Calibri" w:hAnsi="Times New Roman" w:cs="Times New Roman"/>
          <w:sz w:val="24"/>
          <w:szCs w:val="24"/>
          <w:lang w:val="en-US"/>
        </w:rPr>
        <w:t xml:space="preserve"> </w:t>
      </w:r>
      <w:r w:rsidR="000D1A9E">
        <w:rPr>
          <w:rFonts w:ascii="Times New Roman" w:eastAsia="Calibri" w:hAnsi="Times New Roman" w:cs="Times New Roman"/>
          <w:sz w:val="24"/>
          <w:szCs w:val="24"/>
          <w:lang w:val="en-US"/>
        </w:rPr>
        <w:t xml:space="preserve">act-related </w:t>
      </w:r>
      <w:r w:rsidR="00842AB8">
        <w:rPr>
          <w:rFonts w:ascii="Times New Roman" w:eastAsia="Calibri" w:hAnsi="Times New Roman" w:cs="Times New Roman"/>
          <w:sz w:val="24"/>
          <w:szCs w:val="24"/>
          <w:lang w:val="en-US"/>
        </w:rPr>
        <w:t xml:space="preserve">attitudinal objects </w:t>
      </w:r>
      <w:r>
        <w:rPr>
          <w:rFonts w:ascii="Times New Roman" w:eastAsia="Calibri" w:hAnsi="Times New Roman" w:cs="Times New Roman"/>
          <w:sz w:val="24"/>
          <w:szCs w:val="24"/>
          <w:lang w:val="en-US"/>
        </w:rPr>
        <w:t xml:space="preserve">may very well endure </w:t>
      </w:r>
      <w:r w:rsidR="00842AB8">
        <w:rPr>
          <w:rFonts w:ascii="Times New Roman" w:eastAsia="Calibri" w:hAnsi="Times New Roman" w:cs="Times New Roman"/>
          <w:sz w:val="24"/>
          <w:szCs w:val="24"/>
          <w:lang w:val="en-US"/>
        </w:rPr>
        <w:t xml:space="preserve">past the act. </w:t>
      </w:r>
      <w:r w:rsidR="00A82B65">
        <w:rPr>
          <w:rFonts w:ascii="Times New Roman" w:eastAsia="Calibri" w:hAnsi="Times New Roman" w:cs="Times New Roman"/>
          <w:sz w:val="24"/>
          <w:szCs w:val="24"/>
          <w:lang w:val="en-US"/>
        </w:rPr>
        <w:t xml:space="preserve"> Claims,</w:t>
      </w:r>
      <w:r w:rsidR="00A82B65" w:rsidRPr="005B3DD5">
        <w:rPr>
          <w:rFonts w:ascii="Times New Roman" w:eastAsia="Calibri" w:hAnsi="Times New Roman" w:cs="Times New Roman"/>
          <w:sz w:val="24"/>
          <w:szCs w:val="24"/>
          <w:lang w:val="en-US"/>
        </w:rPr>
        <w:t xml:space="preserve"> </w:t>
      </w:r>
      <w:r w:rsidR="00A82B65">
        <w:rPr>
          <w:rFonts w:ascii="Times New Roman" w:eastAsia="Calibri" w:hAnsi="Times New Roman" w:cs="Times New Roman"/>
          <w:sz w:val="24"/>
          <w:szCs w:val="24"/>
          <w:lang w:val="en-US"/>
        </w:rPr>
        <w:t>requests, offers, and promises may have an intended validity, w</w:t>
      </w:r>
      <w:r w:rsidR="00D91389">
        <w:rPr>
          <w:rFonts w:ascii="Times New Roman" w:eastAsia="Calibri" w:hAnsi="Times New Roman" w:cs="Times New Roman"/>
          <w:sz w:val="24"/>
          <w:szCs w:val="24"/>
          <w:lang w:val="en-US"/>
        </w:rPr>
        <w:t xml:space="preserve">hich </w:t>
      </w:r>
      <w:r w:rsidR="005A7976">
        <w:rPr>
          <w:rFonts w:ascii="Times New Roman" w:eastAsia="Calibri" w:hAnsi="Times New Roman" w:cs="Times New Roman"/>
          <w:sz w:val="24"/>
          <w:szCs w:val="24"/>
          <w:lang w:val="en-US"/>
        </w:rPr>
        <w:t>allows them to endure beyond the act that may have set them up</w:t>
      </w:r>
      <w:r w:rsidR="00A808C0">
        <w:rPr>
          <w:rFonts w:ascii="Times New Roman" w:eastAsia="Calibri" w:hAnsi="Times New Roman" w:cs="Times New Roman"/>
          <w:sz w:val="24"/>
          <w:szCs w:val="24"/>
          <w:lang w:val="en-US"/>
        </w:rPr>
        <w:t xml:space="preserve">. </w:t>
      </w:r>
      <w:r w:rsidR="001F2E0D">
        <w:rPr>
          <w:rFonts w:ascii="Times New Roman" w:eastAsia="Calibri" w:hAnsi="Times New Roman" w:cs="Times New Roman"/>
          <w:sz w:val="24"/>
          <w:szCs w:val="24"/>
          <w:lang w:val="en-US"/>
        </w:rPr>
        <w:t>This is reflected in</w:t>
      </w:r>
      <w:r w:rsidR="00DB7539">
        <w:rPr>
          <w:rFonts w:ascii="Times New Roman" w:eastAsia="Calibri" w:hAnsi="Times New Roman" w:cs="Times New Roman"/>
          <w:sz w:val="24"/>
          <w:szCs w:val="24"/>
          <w:lang w:val="en-US"/>
        </w:rPr>
        <w:t xml:space="preserve"> the choice of tense in </w:t>
      </w:r>
      <w:proofErr w:type="spellStart"/>
      <w:r w:rsidR="00DB7539">
        <w:rPr>
          <w:rFonts w:ascii="Times New Roman" w:eastAsia="Calibri" w:hAnsi="Times New Roman" w:cs="Times New Roman"/>
          <w:sz w:val="24"/>
          <w:szCs w:val="24"/>
          <w:lang w:val="en-US"/>
        </w:rPr>
        <w:t>specificational</w:t>
      </w:r>
      <w:proofErr w:type="spellEnd"/>
      <w:r w:rsidR="00D91389">
        <w:rPr>
          <w:rFonts w:ascii="Times New Roman" w:eastAsia="Calibri" w:hAnsi="Times New Roman" w:cs="Times New Roman"/>
          <w:sz w:val="24"/>
          <w:szCs w:val="24"/>
          <w:lang w:val="en-US"/>
        </w:rPr>
        <w:t xml:space="preserve"> and </w:t>
      </w:r>
      <w:proofErr w:type="spellStart"/>
      <w:r w:rsidR="00D91389">
        <w:rPr>
          <w:rFonts w:ascii="Times New Roman" w:eastAsia="Calibri" w:hAnsi="Times New Roman" w:cs="Times New Roman"/>
          <w:sz w:val="24"/>
          <w:szCs w:val="24"/>
          <w:lang w:val="en-US"/>
        </w:rPr>
        <w:t>predicational</w:t>
      </w:r>
      <w:proofErr w:type="spellEnd"/>
      <w:r w:rsidR="00D91389">
        <w:rPr>
          <w:rFonts w:ascii="Times New Roman" w:eastAsia="Calibri" w:hAnsi="Times New Roman" w:cs="Times New Roman"/>
          <w:sz w:val="24"/>
          <w:szCs w:val="24"/>
          <w:lang w:val="en-US"/>
        </w:rPr>
        <w:t xml:space="preserve"> </w:t>
      </w:r>
      <w:r w:rsidR="00DB7539">
        <w:rPr>
          <w:rFonts w:ascii="Times New Roman" w:eastAsia="Calibri" w:hAnsi="Times New Roman" w:cs="Times New Roman"/>
          <w:sz w:val="24"/>
          <w:szCs w:val="24"/>
          <w:lang w:val="en-US"/>
        </w:rPr>
        <w:t xml:space="preserve">sentences. </w:t>
      </w:r>
      <w:r w:rsidR="00316104">
        <w:rPr>
          <w:rFonts w:ascii="Times New Roman" w:eastAsia="Calibri" w:hAnsi="Times New Roman" w:cs="Times New Roman"/>
          <w:sz w:val="24"/>
          <w:szCs w:val="24"/>
          <w:lang w:val="en-US"/>
        </w:rPr>
        <w:t>With attitudinal objects that do no</w:t>
      </w:r>
      <w:r w:rsidR="00CB51A7">
        <w:rPr>
          <w:rFonts w:ascii="Times New Roman" w:eastAsia="Calibri" w:hAnsi="Times New Roman" w:cs="Times New Roman"/>
          <w:sz w:val="24"/>
          <w:szCs w:val="24"/>
          <w:lang w:val="en-US"/>
        </w:rPr>
        <w:t>t</w:t>
      </w:r>
      <w:r w:rsidR="00316104">
        <w:rPr>
          <w:rFonts w:ascii="Times New Roman" w:eastAsia="Calibri" w:hAnsi="Times New Roman" w:cs="Times New Roman"/>
          <w:sz w:val="24"/>
          <w:szCs w:val="24"/>
          <w:lang w:val="en-US"/>
        </w:rPr>
        <w:t xml:space="preserve"> endure past the act that produced them </w:t>
      </w:r>
      <w:r w:rsidR="00CB51A7">
        <w:rPr>
          <w:rFonts w:ascii="Times New Roman" w:eastAsia="Calibri" w:hAnsi="Times New Roman" w:cs="Times New Roman"/>
          <w:sz w:val="24"/>
          <w:szCs w:val="24"/>
          <w:lang w:val="en-US"/>
        </w:rPr>
        <w:t>(</w:t>
      </w:r>
      <w:r w:rsidR="00316104">
        <w:rPr>
          <w:rFonts w:ascii="Times New Roman" w:eastAsia="Calibri" w:hAnsi="Times New Roman" w:cs="Times New Roman"/>
          <w:sz w:val="24"/>
          <w:szCs w:val="24"/>
          <w:lang w:val="en-US"/>
        </w:rPr>
        <w:t xml:space="preserve">such as </w:t>
      </w:r>
      <w:r w:rsidR="00717F0F">
        <w:rPr>
          <w:rFonts w:ascii="Times New Roman" w:eastAsia="Calibri" w:hAnsi="Times New Roman" w:cs="Times New Roman"/>
          <w:sz w:val="24"/>
          <w:szCs w:val="24"/>
          <w:lang w:val="en-US"/>
        </w:rPr>
        <w:t>remarks</w:t>
      </w:r>
      <w:r w:rsidR="006A3538">
        <w:rPr>
          <w:rFonts w:ascii="Times New Roman" w:eastAsia="Calibri" w:hAnsi="Times New Roman" w:cs="Times New Roman"/>
          <w:sz w:val="24"/>
          <w:szCs w:val="24"/>
          <w:lang w:val="en-US"/>
        </w:rPr>
        <w:t xml:space="preserve">, guesses, and </w:t>
      </w:r>
      <w:r w:rsidR="00316104">
        <w:rPr>
          <w:rFonts w:ascii="Times New Roman" w:eastAsia="Calibri" w:hAnsi="Times New Roman" w:cs="Times New Roman"/>
          <w:sz w:val="24"/>
          <w:szCs w:val="24"/>
          <w:lang w:val="en-US"/>
        </w:rPr>
        <w:t>utterances</w:t>
      </w:r>
      <w:r w:rsidR="00CB51A7">
        <w:rPr>
          <w:rFonts w:ascii="Times New Roman" w:eastAsia="Calibri" w:hAnsi="Times New Roman" w:cs="Times New Roman"/>
          <w:sz w:val="24"/>
          <w:szCs w:val="24"/>
          <w:lang w:val="en-US"/>
        </w:rPr>
        <w:t>)</w:t>
      </w:r>
      <w:r w:rsidR="00DB7539">
        <w:rPr>
          <w:rFonts w:ascii="Times New Roman" w:eastAsia="Calibri" w:hAnsi="Times New Roman" w:cs="Times New Roman"/>
          <w:sz w:val="24"/>
          <w:szCs w:val="24"/>
          <w:lang w:val="en-US"/>
        </w:rPr>
        <w:t xml:space="preserve"> tense </w:t>
      </w:r>
      <w:r w:rsidR="00316104">
        <w:rPr>
          <w:rFonts w:ascii="Times New Roman" w:eastAsia="Calibri" w:hAnsi="Times New Roman" w:cs="Times New Roman"/>
          <w:sz w:val="24"/>
          <w:szCs w:val="24"/>
          <w:lang w:val="en-US"/>
        </w:rPr>
        <w:t xml:space="preserve">in </w:t>
      </w:r>
      <w:proofErr w:type="spellStart"/>
      <w:r w:rsidR="00316104">
        <w:rPr>
          <w:rFonts w:ascii="Times New Roman" w:eastAsia="Calibri" w:hAnsi="Times New Roman" w:cs="Times New Roman"/>
          <w:sz w:val="24"/>
          <w:szCs w:val="24"/>
          <w:lang w:val="en-US"/>
        </w:rPr>
        <w:t>specificational</w:t>
      </w:r>
      <w:proofErr w:type="spellEnd"/>
      <w:r w:rsidR="00316104">
        <w:rPr>
          <w:rFonts w:ascii="Times New Roman" w:eastAsia="Calibri" w:hAnsi="Times New Roman" w:cs="Times New Roman"/>
          <w:sz w:val="24"/>
          <w:szCs w:val="24"/>
          <w:lang w:val="en-US"/>
        </w:rPr>
        <w:t xml:space="preserve"> sentences must match</w:t>
      </w:r>
      <w:r w:rsidR="00DB7539">
        <w:rPr>
          <w:rFonts w:ascii="Times New Roman" w:eastAsia="Calibri" w:hAnsi="Times New Roman" w:cs="Times New Roman"/>
          <w:sz w:val="24"/>
          <w:szCs w:val="24"/>
          <w:lang w:val="en-US"/>
        </w:rPr>
        <w:t xml:space="preserve"> the time of the act</w:t>
      </w:r>
      <w:r w:rsidR="00426AF7">
        <w:rPr>
          <w:rFonts w:ascii="Times New Roman" w:eastAsia="Calibri" w:hAnsi="Times New Roman" w:cs="Times New Roman"/>
          <w:sz w:val="24"/>
          <w:szCs w:val="24"/>
          <w:lang w:val="en-US"/>
        </w:rPr>
        <w:t>, whereas that</w:t>
      </w:r>
      <w:r w:rsidR="00316104">
        <w:rPr>
          <w:rFonts w:ascii="Times New Roman" w:eastAsia="Calibri" w:hAnsi="Times New Roman" w:cs="Times New Roman"/>
          <w:sz w:val="24"/>
          <w:szCs w:val="24"/>
          <w:lang w:val="en-US"/>
        </w:rPr>
        <w:t xml:space="preserve"> is not so for attitudinal </w:t>
      </w:r>
      <w:r w:rsidR="00CB51A7">
        <w:rPr>
          <w:rFonts w:ascii="Times New Roman" w:eastAsia="Calibri" w:hAnsi="Times New Roman" w:cs="Times New Roman"/>
          <w:sz w:val="24"/>
          <w:szCs w:val="24"/>
          <w:lang w:val="en-US"/>
        </w:rPr>
        <w:t>obje</w:t>
      </w:r>
      <w:r w:rsidR="00F74451">
        <w:rPr>
          <w:rFonts w:ascii="Times New Roman" w:eastAsia="Calibri" w:hAnsi="Times New Roman" w:cs="Times New Roman"/>
          <w:sz w:val="24"/>
          <w:szCs w:val="24"/>
          <w:lang w:val="en-US"/>
        </w:rPr>
        <w:t>c</w:t>
      </w:r>
      <w:r w:rsidR="00CB51A7">
        <w:rPr>
          <w:rFonts w:ascii="Times New Roman" w:eastAsia="Calibri" w:hAnsi="Times New Roman" w:cs="Times New Roman"/>
          <w:sz w:val="24"/>
          <w:szCs w:val="24"/>
          <w:lang w:val="en-US"/>
        </w:rPr>
        <w:t>t</w:t>
      </w:r>
      <w:r w:rsidR="00316104">
        <w:rPr>
          <w:rFonts w:ascii="Times New Roman" w:eastAsia="Calibri" w:hAnsi="Times New Roman" w:cs="Times New Roman"/>
          <w:sz w:val="24"/>
          <w:szCs w:val="24"/>
          <w:lang w:val="en-US"/>
        </w:rPr>
        <w:t>s like</w:t>
      </w:r>
      <w:r w:rsidR="00D91389">
        <w:rPr>
          <w:rFonts w:ascii="Times New Roman" w:eastAsia="Calibri" w:hAnsi="Times New Roman" w:cs="Times New Roman"/>
          <w:sz w:val="24"/>
          <w:szCs w:val="24"/>
          <w:lang w:val="en-US"/>
        </w:rPr>
        <w:t xml:space="preserve"> assertions and req</w:t>
      </w:r>
      <w:r w:rsidR="00DB7539">
        <w:rPr>
          <w:rFonts w:ascii="Times New Roman" w:eastAsia="Calibri" w:hAnsi="Times New Roman" w:cs="Times New Roman"/>
          <w:sz w:val="24"/>
          <w:szCs w:val="24"/>
          <w:lang w:val="en-US"/>
        </w:rPr>
        <w:t>uests,</w:t>
      </w:r>
      <w:r w:rsidR="00316104">
        <w:rPr>
          <w:rFonts w:ascii="Times New Roman" w:eastAsia="Calibri" w:hAnsi="Times New Roman" w:cs="Times New Roman"/>
          <w:sz w:val="24"/>
          <w:szCs w:val="24"/>
          <w:lang w:val="en-US"/>
        </w:rPr>
        <w:t xml:space="preserve"> which may endure</w:t>
      </w:r>
      <w:r w:rsidR="00D63A5D">
        <w:rPr>
          <w:rFonts w:ascii="Times New Roman" w:eastAsia="Calibri" w:hAnsi="Times New Roman" w:cs="Times New Roman"/>
          <w:sz w:val="24"/>
          <w:szCs w:val="24"/>
          <w:lang w:val="en-US"/>
        </w:rPr>
        <w:t xml:space="preserve"> past the act that produced</w:t>
      </w:r>
      <w:r w:rsidR="00426AF7">
        <w:rPr>
          <w:rFonts w:ascii="Times New Roman" w:eastAsia="Calibri" w:hAnsi="Times New Roman" w:cs="Times New Roman"/>
          <w:sz w:val="24"/>
          <w:szCs w:val="24"/>
          <w:lang w:val="en-US"/>
        </w:rPr>
        <w:t xml:space="preserve"> them</w:t>
      </w:r>
      <w:r w:rsidR="00717F0F">
        <w:rPr>
          <w:rFonts w:ascii="Times New Roman" w:eastAsia="Calibri" w:hAnsi="Times New Roman" w:cs="Times New Roman"/>
          <w:sz w:val="24"/>
          <w:szCs w:val="24"/>
          <w:lang w:val="en-US"/>
        </w:rPr>
        <w:t xml:space="preserve">. This </w:t>
      </w:r>
      <w:r w:rsidR="005D2273">
        <w:rPr>
          <w:rFonts w:ascii="Times New Roman" w:eastAsia="Calibri" w:hAnsi="Times New Roman" w:cs="Times New Roman"/>
          <w:sz w:val="24"/>
          <w:szCs w:val="24"/>
          <w:lang w:val="en-US"/>
        </w:rPr>
        <w:t>is i</w:t>
      </w:r>
      <w:r w:rsidR="001F2E0D">
        <w:rPr>
          <w:rFonts w:ascii="Times New Roman" w:eastAsia="Calibri" w:hAnsi="Times New Roman" w:cs="Times New Roman"/>
          <w:sz w:val="24"/>
          <w:szCs w:val="24"/>
          <w:lang w:val="en-US"/>
        </w:rPr>
        <w:t>llustrated</w:t>
      </w:r>
      <w:r w:rsidR="00717F0F">
        <w:rPr>
          <w:rFonts w:ascii="Times New Roman" w:eastAsia="Calibri" w:hAnsi="Times New Roman" w:cs="Times New Roman"/>
          <w:sz w:val="24"/>
          <w:szCs w:val="24"/>
          <w:lang w:val="en-US"/>
        </w:rPr>
        <w:t xml:space="preserve"> below, </w:t>
      </w:r>
      <w:r w:rsidR="001F2E0D">
        <w:rPr>
          <w:rFonts w:ascii="Times New Roman" w:eastAsia="Calibri" w:hAnsi="Times New Roman" w:cs="Times New Roman"/>
          <w:sz w:val="24"/>
          <w:szCs w:val="24"/>
          <w:lang w:val="en-US"/>
        </w:rPr>
        <w:t>in a context in which</w:t>
      </w:r>
      <w:r w:rsidR="00717F0F">
        <w:rPr>
          <w:rFonts w:ascii="Times New Roman" w:eastAsia="Calibri" w:hAnsi="Times New Roman" w:cs="Times New Roman"/>
          <w:sz w:val="24"/>
          <w:szCs w:val="24"/>
          <w:lang w:val="en-US"/>
        </w:rPr>
        <w:t xml:space="preserve"> John made his utterance in the past:</w:t>
      </w:r>
    </w:p>
    <w:p w:rsidR="00A808C0" w:rsidRDefault="00A808C0" w:rsidP="00DB7539">
      <w:pPr>
        <w:tabs>
          <w:tab w:val="left" w:pos="2169"/>
        </w:tabs>
        <w:spacing w:after="0" w:line="360" w:lineRule="auto"/>
        <w:rPr>
          <w:rFonts w:ascii="Times New Roman" w:eastAsia="Calibri" w:hAnsi="Times New Roman" w:cs="Times New Roman"/>
          <w:sz w:val="24"/>
          <w:szCs w:val="24"/>
          <w:lang w:val="en-US"/>
        </w:rPr>
      </w:pPr>
    </w:p>
    <w:p w:rsidR="00DB7539" w:rsidRDefault="00DB7539" w:rsidP="00DB7539">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 xml:space="preserve">) a. John utterance was </w:t>
      </w:r>
      <w:proofErr w:type="gramStart"/>
      <w:r>
        <w:rPr>
          <w:rFonts w:ascii="Times New Roman" w:eastAsia="Calibri" w:hAnsi="Times New Roman" w:cs="Times New Roman"/>
          <w:sz w:val="24"/>
          <w:szCs w:val="24"/>
          <w:lang w:val="en-US"/>
        </w:rPr>
        <w:t>/ ??</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is</w:t>
      </w:r>
      <w:proofErr w:type="gramEnd"/>
      <w:r>
        <w:rPr>
          <w:rFonts w:ascii="Times New Roman" w:eastAsia="Calibri" w:hAnsi="Times New Roman" w:cs="Times New Roman"/>
          <w:sz w:val="24"/>
          <w:szCs w:val="24"/>
          <w:lang w:val="en-US"/>
        </w:rPr>
        <w:t xml:space="preserve"> ‘I won the race!’</w:t>
      </w:r>
    </w:p>
    <w:p w:rsidR="005A7976" w:rsidRDefault="00DA4061"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808C0">
        <w:rPr>
          <w:rFonts w:ascii="Times New Roman" w:eastAsia="Calibri" w:hAnsi="Times New Roman" w:cs="Times New Roman"/>
          <w:sz w:val="24"/>
          <w:szCs w:val="24"/>
          <w:lang w:val="en-US"/>
        </w:rPr>
        <w:t xml:space="preserve"> </w:t>
      </w:r>
      <w:r w:rsidR="00DB7539">
        <w:rPr>
          <w:rFonts w:ascii="Times New Roman" w:eastAsia="Calibri" w:hAnsi="Times New Roman" w:cs="Times New Roman"/>
          <w:sz w:val="24"/>
          <w:szCs w:val="24"/>
          <w:lang w:val="en-US"/>
        </w:rPr>
        <w:t xml:space="preserve"> b. John’s assertion</w:t>
      </w:r>
      <w:r w:rsidR="00717F0F">
        <w:rPr>
          <w:rFonts w:ascii="Times New Roman" w:eastAsia="Calibri" w:hAnsi="Times New Roman" w:cs="Times New Roman"/>
          <w:sz w:val="24"/>
          <w:szCs w:val="24"/>
          <w:lang w:val="en-US"/>
        </w:rPr>
        <w:t xml:space="preserve"> was / is that he won the race.</w:t>
      </w:r>
    </w:p>
    <w:p w:rsidR="00717F0F" w:rsidRDefault="00717F0F" w:rsidP="00A82B65">
      <w:pPr>
        <w:tabs>
          <w:tab w:val="left" w:pos="2169"/>
        </w:tabs>
        <w:spacing w:after="0" w:line="360" w:lineRule="auto"/>
        <w:rPr>
          <w:rFonts w:ascii="Times New Roman" w:eastAsia="Calibri" w:hAnsi="Times New Roman" w:cs="Times New Roman"/>
          <w:sz w:val="24"/>
          <w:szCs w:val="24"/>
          <w:lang w:val="en-US"/>
        </w:rPr>
      </w:pPr>
    </w:p>
    <w:p w:rsidR="00D91389" w:rsidRDefault="00717F0F"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D91389">
        <w:rPr>
          <w:rFonts w:ascii="Times New Roman" w:eastAsia="Calibri" w:hAnsi="Times New Roman" w:cs="Times New Roman"/>
          <w:sz w:val="24"/>
          <w:szCs w:val="24"/>
          <w:lang w:val="en-US"/>
        </w:rPr>
        <w:t xml:space="preserve"> choice of tense in ordinary </w:t>
      </w:r>
      <w:proofErr w:type="spellStart"/>
      <w:r w:rsidR="00D91389">
        <w:rPr>
          <w:rFonts w:ascii="Times New Roman" w:eastAsia="Calibri" w:hAnsi="Times New Roman" w:cs="Times New Roman"/>
          <w:sz w:val="24"/>
          <w:szCs w:val="24"/>
          <w:lang w:val="en-US"/>
        </w:rPr>
        <w:t>predicational</w:t>
      </w:r>
      <w:proofErr w:type="spellEnd"/>
      <w:r w:rsidR="00D91389">
        <w:rPr>
          <w:rFonts w:ascii="Times New Roman" w:eastAsia="Calibri" w:hAnsi="Times New Roman" w:cs="Times New Roman"/>
          <w:sz w:val="24"/>
          <w:szCs w:val="24"/>
          <w:lang w:val="en-US"/>
        </w:rPr>
        <w:t xml:space="preserve"> sentences</w:t>
      </w:r>
      <w:r>
        <w:rPr>
          <w:rFonts w:ascii="Times New Roman" w:eastAsia="Calibri" w:hAnsi="Times New Roman" w:cs="Times New Roman"/>
          <w:sz w:val="24"/>
          <w:szCs w:val="24"/>
          <w:lang w:val="en-US"/>
        </w:rPr>
        <w:t xml:space="preserve"> shows the same</w:t>
      </w:r>
      <w:r w:rsidR="001F2E0D">
        <w:rPr>
          <w:rFonts w:ascii="Times New Roman" w:eastAsia="Calibri" w:hAnsi="Times New Roman" w:cs="Times New Roman"/>
          <w:sz w:val="24"/>
          <w:szCs w:val="24"/>
          <w:lang w:val="en-US"/>
        </w:rPr>
        <w:t xml:space="preserve"> thing</w:t>
      </w:r>
      <w:r w:rsidR="00D63A5D">
        <w:rPr>
          <w:rFonts w:ascii="Times New Roman" w:eastAsia="Calibri" w:hAnsi="Times New Roman" w:cs="Times New Roman"/>
          <w:sz w:val="24"/>
          <w:szCs w:val="24"/>
          <w:lang w:val="en-US"/>
        </w:rPr>
        <w:t>:</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p>
    <w:p w:rsidR="00426AF7"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a.</w:t>
      </w:r>
      <w:r w:rsidR="00426AF7">
        <w:rPr>
          <w:rFonts w:ascii="Times New Roman" w:eastAsia="Calibri" w:hAnsi="Times New Roman" w:cs="Times New Roman"/>
          <w:sz w:val="24"/>
          <w:szCs w:val="24"/>
          <w:lang w:val="en-US"/>
        </w:rPr>
        <w:t xml:space="preserve"> John’s remark (which he made yesterday) was </w:t>
      </w:r>
      <w:proofErr w:type="gramStart"/>
      <w:r w:rsidR="00426AF7">
        <w:rPr>
          <w:rFonts w:ascii="Times New Roman" w:eastAsia="Calibri" w:hAnsi="Times New Roman" w:cs="Times New Roman"/>
          <w:sz w:val="24"/>
          <w:szCs w:val="24"/>
          <w:lang w:val="en-US"/>
        </w:rPr>
        <w:t>/ ???</w:t>
      </w:r>
      <w:proofErr w:type="gramEnd"/>
      <w:r w:rsidR="00426AF7">
        <w:rPr>
          <w:rFonts w:ascii="Times New Roman" w:eastAsia="Calibri" w:hAnsi="Times New Roman" w:cs="Times New Roman"/>
          <w:sz w:val="24"/>
          <w:szCs w:val="24"/>
          <w:lang w:val="en-US"/>
        </w:rPr>
        <w:t xml:space="preserve"> </w:t>
      </w:r>
      <w:proofErr w:type="gramStart"/>
      <w:r w:rsidR="00426AF7">
        <w:rPr>
          <w:rFonts w:ascii="Times New Roman" w:eastAsia="Calibri" w:hAnsi="Times New Roman" w:cs="Times New Roman"/>
          <w:sz w:val="24"/>
          <w:szCs w:val="24"/>
          <w:lang w:val="en-US"/>
        </w:rPr>
        <w:t>is</w:t>
      </w:r>
      <w:proofErr w:type="gramEnd"/>
      <w:r w:rsidR="00426AF7">
        <w:rPr>
          <w:rFonts w:ascii="Times New Roman" w:eastAsia="Calibri" w:hAnsi="Times New Roman" w:cs="Times New Roman"/>
          <w:sz w:val="24"/>
          <w:szCs w:val="24"/>
          <w:lang w:val="en-US"/>
        </w:rPr>
        <w:t xml:space="preserve"> astonishing.</w:t>
      </w:r>
    </w:p>
    <w:p w:rsidR="00D91389" w:rsidRDefault="00426AF7"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91389">
        <w:rPr>
          <w:rFonts w:ascii="Times New Roman" w:eastAsia="Calibri" w:hAnsi="Times New Roman" w:cs="Times New Roman"/>
          <w:sz w:val="24"/>
          <w:szCs w:val="24"/>
          <w:lang w:val="en-US"/>
        </w:rPr>
        <w:t xml:space="preserve">John’s claim (which he made yesterday) </w:t>
      </w:r>
      <w:r>
        <w:rPr>
          <w:rFonts w:ascii="Times New Roman" w:eastAsia="Calibri" w:hAnsi="Times New Roman" w:cs="Times New Roman"/>
          <w:sz w:val="24"/>
          <w:szCs w:val="24"/>
          <w:lang w:val="en-US"/>
        </w:rPr>
        <w:t xml:space="preserve">was / </w:t>
      </w:r>
      <w:r w:rsidR="00D91389">
        <w:rPr>
          <w:rFonts w:ascii="Times New Roman" w:eastAsia="Calibri" w:hAnsi="Times New Roman" w:cs="Times New Roman"/>
          <w:sz w:val="24"/>
          <w:szCs w:val="24"/>
          <w:lang w:val="en-US"/>
        </w:rPr>
        <w:t>is astonishing.</w:t>
      </w: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choice of tense also distinguishes attitudinal objects (of the enduring sort)</w:t>
      </w:r>
      <w:r w:rsidR="00426AF7">
        <w:rPr>
          <w:rFonts w:ascii="Times New Roman" w:eastAsia="Calibri" w:hAnsi="Times New Roman" w:cs="Times New Roman"/>
          <w:sz w:val="24"/>
          <w:szCs w:val="24"/>
          <w:lang w:val="en-US"/>
        </w:rPr>
        <w:t xml:space="preserve"> from acts</w:t>
      </w:r>
      <w:r>
        <w:rPr>
          <w:rFonts w:ascii="Times New Roman" w:eastAsia="Calibri" w:hAnsi="Times New Roman" w:cs="Times New Roman"/>
          <w:sz w:val="24"/>
          <w:szCs w:val="24"/>
          <w:lang w:val="en-US"/>
        </w:rPr>
        <w:t>:</w:t>
      </w:r>
    </w:p>
    <w:p w:rsidR="005452FB" w:rsidRDefault="005452FB" w:rsidP="00A82B65">
      <w:pPr>
        <w:tabs>
          <w:tab w:val="left" w:pos="2169"/>
        </w:tabs>
        <w:spacing w:after="0" w:line="360" w:lineRule="auto"/>
        <w:rPr>
          <w:rFonts w:ascii="Times New Roman" w:eastAsia="Calibri" w:hAnsi="Times New Roman" w:cs="Times New Roman"/>
          <w:sz w:val="24"/>
          <w:szCs w:val="24"/>
          <w:lang w:val="en-US"/>
        </w:rPr>
      </w:pP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xml:space="preserve">) a. John’s </w:t>
      </w:r>
      <w:r w:rsidR="005452FB">
        <w:rPr>
          <w:rFonts w:ascii="Times New Roman" w:eastAsia="Calibri" w:hAnsi="Times New Roman" w:cs="Times New Roman"/>
          <w:sz w:val="24"/>
          <w:szCs w:val="24"/>
          <w:lang w:val="en-US"/>
        </w:rPr>
        <w:t>claim</w:t>
      </w:r>
      <w:r>
        <w:rPr>
          <w:rFonts w:ascii="Times New Roman" w:eastAsia="Calibri" w:hAnsi="Times New Roman" w:cs="Times New Roman"/>
          <w:sz w:val="24"/>
          <w:szCs w:val="24"/>
          <w:lang w:val="en-US"/>
        </w:rPr>
        <w:t xml:space="preserve"> (which he made yesterday)</w:t>
      </w:r>
      <w:r w:rsidR="00426AF7">
        <w:rPr>
          <w:rFonts w:ascii="Times New Roman" w:eastAsia="Calibri" w:hAnsi="Times New Roman" w:cs="Times New Roman"/>
          <w:sz w:val="24"/>
          <w:szCs w:val="24"/>
          <w:lang w:val="en-US"/>
        </w:rPr>
        <w:t xml:space="preserve"> was /</w:t>
      </w:r>
      <w:r>
        <w:rPr>
          <w:rFonts w:ascii="Times New Roman" w:eastAsia="Calibri" w:hAnsi="Times New Roman" w:cs="Times New Roman"/>
          <w:sz w:val="24"/>
          <w:szCs w:val="24"/>
          <w:lang w:val="en-US"/>
        </w:rPr>
        <w:t xml:space="preserve"> is </w:t>
      </w:r>
      <w:r w:rsidR="005D2273">
        <w:rPr>
          <w:rFonts w:ascii="Times New Roman" w:eastAsia="Calibri" w:hAnsi="Times New Roman" w:cs="Times New Roman"/>
          <w:sz w:val="24"/>
          <w:szCs w:val="24"/>
          <w:lang w:val="en-US"/>
        </w:rPr>
        <w:t>disturbing.</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 xml:space="preserve"> </w:t>
      </w:r>
      <w:r w:rsidR="00DA406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John’s demanding (yesterday)</w:t>
      </w:r>
      <w:r w:rsidR="00426AF7">
        <w:rPr>
          <w:rFonts w:ascii="Times New Roman" w:eastAsia="Calibri" w:hAnsi="Times New Roman" w:cs="Times New Roman"/>
          <w:sz w:val="24"/>
          <w:szCs w:val="24"/>
          <w:lang w:val="en-US"/>
        </w:rPr>
        <w:t xml:space="preserve"> extra coffee was</w:t>
      </w:r>
      <w:r w:rsidR="005452FB">
        <w:rPr>
          <w:rFonts w:ascii="Times New Roman" w:eastAsia="Calibri" w:hAnsi="Times New Roman" w:cs="Times New Roman"/>
          <w:sz w:val="24"/>
          <w:szCs w:val="24"/>
          <w:lang w:val="en-US"/>
        </w:rPr>
        <w:t xml:space="preserve"> </w:t>
      </w:r>
      <w:proofErr w:type="gramStart"/>
      <w:r w:rsidR="005452F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426AF7">
        <w:rPr>
          <w:rFonts w:ascii="Times New Roman" w:eastAsia="Calibri" w:hAnsi="Times New Roman" w:cs="Times New Roman"/>
          <w:sz w:val="24"/>
          <w:szCs w:val="24"/>
          <w:lang w:val="en-US"/>
        </w:rPr>
        <w:t>???</w:t>
      </w:r>
      <w:proofErr w:type="gramEnd"/>
      <w:r w:rsidR="00426AF7">
        <w:rPr>
          <w:rFonts w:ascii="Times New Roman" w:eastAsia="Calibri" w:hAnsi="Times New Roman" w:cs="Times New Roman"/>
          <w:sz w:val="24"/>
          <w:szCs w:val="24"/>
          <w:lang w:val="en-US"/>
        </w:rPr>
        <w:t xml:space="preserve"> </w:t>
      </w:r>
      <w:proofErr w:type="gramStart"/>
      <w:r w:rsidR="00426AF7">
        <w:rPr>
          <w:rFonts w:ascii="Times New Roman" w:eastAsia="Calibri" w:hAnsi="Times New Roman" w:cs="Times New Roman"/>
          <w:sz w:val="24"/>
          <w:szCs w:val="24"/>
          <w:lang w:val="en-US"/>
        </w:rPr>
        <w:t>is</w:t>
      </w:r>
      <w:proofErr w:type="gramEnd"/>
      <w:r w:rsidR="005D2273">
        <w:rPr>
          <w:rFonts w:ascii="Times New Roman" w:eastAsia="Calibri" w:hAnsi="Times New Roman" w:cs="Times New Roman"/>
          <w:sz w:val="24"/>
          <w:szCs w:val="24"/>
          <w:lang w:val="en-US"/>
        </w:rPr>
        <w:t xml:space="preserve"> disturbing.</w:t>
      </w:r>
    </w:p>
    <w:p w:rsidR="00D91389" w:rsidRDefault="00D91389" w:rsidP="00A82B65">
      <w:pPr>
        <w:tabs>
          <w:tab w:val="left" w:pos="2169"/>
        </w:tabs>
        <w:spacing w:after="0" w:line="360" w:lineRule="auto"/>
        <w:rPr>
          <w:rFonts w:ascii="Times New Roman" w:eastAsia="Calibri" w:hAnsi="Times New Roman" w:cs="Times New Roman"/>
          <w:sz w:val="24"/>
          <w:szCs w:val="24"/>
          <w:lang w:val="en-US"/>
        </w:rPr>
      </w:pPr>
    </w:p>
    <w:p w:rsidR="005D2273" w:rsidRDefault="00507DD4"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17F0F">
        <w:rPr>
          <w:rFonts w:ascii="Times New Roman" w:eastAsia="Calibri" w:hAnsi="Times New Roman" w:cs="Times New Roman"/>
          <w:sz w:val="24"/>
          <w:szCs w:val="24"/>
          <w:lang w:val="en-US"/>
        </w:rPr>
        <w:t xml:space="preserve">Existence predicates also </w:t>
      </w:r>
      <w:r w:rsidR="005452FB">
        <w:rPr>
          <w:rFonts w:ascii="Times New Roman" w:eastAsia="Calibri" w:hAnsi="Times New Roman" w:cs="Times New Roman"/>
          <w:sz w:val="24"/>
          <w:szCs w:val="24"/>
          <w:lang w:val="en-US"/>
        </w:rPr>
        <w:t xml:space="preserve">show the difference between enduring and </w:t>
      </w:r>
      <w:proofErr w:type="spellStart"/>
      <w:r w:rsidR="005452FB">
        <w:rPr>
          <w:rFonts w:ascii="Times New Roman" w:eastAsia="Calibri" w:hAnsi="Times New Roman" w:cs="Times New Roman"/>
          <w:sz w:val="24"/>
          <w:szCs w:val="24"/>
          <w:lang w:val="en-US"/>
        </w:rPr>
        <w:t>nonenduring</w:t>
      </w:r>
      <w:proofErr w:type="spellEnd"/>
      <w:r w:rsidR="005452FB">
        <w:rPr>
          <w:rFonts w:ascii="Times New Roman" w:eastAsia="Calibri" w:hAnsi="Times New Roman" w:cs="Times New Roman"/>
          <w:sz w:val="24"/>
          <w:szCs w:val="24"/>
          <w:lang w:val="en-US"/>
        </w:rPr>
        <w:t xml:space="preserve"> attitudinal objects. </w:t>
      </w:r>
      <w:r w:rsidR="003E5699">
        <w:rPr>
          <w:rFonts w:ascii="Times New Roman" w:eastAsia="Calibri" w:hAnsi="Times New Roman" w:cs="Times New Roman"/>
          <w:sz w:val="24"/>
          <w:szCs w:val="24"/>
          <w:lang w:val="en-US"/>
        </w:rPr>
        <w:t xml:space="preserve">Natural language does not just contain a single existence predict </w:t>
      </w:r>
      <w:r w:rsidR="003E5699" w:rsidRPr="00D63A5D">
        <w:rPr>
          <w:rFonts w:ascii="Times New Roman" w:eastAsia="Calibri" w:hAnsi="Times New Roman" w:cs="Times New Roman"/>
          <w:i/>
          <w:sz w:val="24"/>
          <w:szCs w:val="24"/>
          <w:lang w:val="en-US"/>
        </w:rPr>
        <w:t>exist</w:t>
      </w:r>
      <w:r w:rsidR="003E5699">
        <w:rPr>
          <w:rFonts w:ascii="Times New Roman" w:eastAsia="Calibri" w:hAnsi="Times New Roman" w:cs="Times New Roman"/>
          <w:sz w:val="24"/>
          <w:szCs w:val="24"/>
          <w:lang w:val="en-US"/>
        </w:rPr>
        <w:t xml:space="preserve">, but a range of existence predicates, </w:t>
      </w:r>
      <w:r w:rsidR="005452FB">
        <w:rPr>
          <w:rFonts w:ascii="Times New Roman" w:eastAsia="Calibri" w:hAnsi="Times New Roman" w:cs="Times New Roman"/>
          <w:sz w:val="24"/>
          <w:szCs w:val="24"/>
          <w:lang w:val="en-US"/>
        </w:rPr>
        <w:t>including</w:t>
      </w:r>
      <w:r w:rsidR="003E5699">
        <w:rPr>
          <w:rFonts w:ascii="Times New Roman" w:eastAsia="Calibri" w:hAnsi="Times New Roman" w:cs="Times New Roman"/>
          <w:sz w:val="24"/>
          <w:szCs w:val="24"/>
          <w:lang w:val="en-US"/>
        </w:rPr>
        <w:t xml:space="preserve"> </w:t>
      </w:r>
      <w:r w:rsidR="003E5699" w:rsidRPr="003E5699">
        <w:rPr>
          <w:rFonts w:ascii="Times New Roman" w:eastAsia="Calibri" w:hAnsi="Times New Roman" w:cs="Times New Roman"/>
          <w:i/>
          <w:sz w:val="24"/>
          <w:szCs w:val="24"/>
          <w:lang w:val="en-US"/>
        </w:rPr>
        <w:t>happen, occur</w:t>
      </w:r>
      <w:r w:rsidR="003E5699">
        <w:rPr>
          <w:rFonts w:ascii="Times New Roman" w:eastAsia="Calibri" w:hAnsi="Times New Roman" w:cs="Times New Roman"/>
          <w:sz w:val="24"/>
          <w:szCs w:val="24"/>
          <w:lang w:val="en-US"/>
        </w:rPr>
        <w:t xml:space="preserve">, </w:t>
      </w:r>
      <w:r w:rsidR="005D2273" w:rsidRPr="005D2273">
        <w:rPr>
          <w:rFonts w:ascii="Times New Roman" w:eastAsia="Calibri" w:hAnsi="Times New Roman" w:cs="Times New Roman"/>
          <w:i/>
          <w:sz w:val="24"/>
          <w:szCs w:val="24"/>
          <w:lang w:val="en-US"/>
        </w:rPr>
        <w:t>hold, obtain,</w:t>
      </w:r>
      <w:r w:rsidR="005D2273">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 xml:space="preserve">and </w:t>
      </w:r>
      <w:r w:rsidR="003E5699" w:rsidRPr="003E5699">
        <w:rPr>
          <w:rFonts w:ascii="Times New Roman" w:eastAsia="Calibri" w:hAnsi="Times New Roman" w:cs="Times New Roman"/>
          <w:i/>
          <w:sz w:val="24"/>
          <w:szCs w:val="24"/>
          <w:lang w:val="en-US"/>
        </w:rPr>
        <w:t>be valid</w:t>
      </w:r>
      <w:r w:rsidR="00641F27">
        <w:rPr>
          <w:rFonts w:ascii="Times New Roman" w:eastAsia="Calibri" w:hAnsi="Times New Roman" w:cs="Times New Roman"/>
          <w:sz w:val="24"/>
          <w:szCs w:val="24"/>
          <w:lang w:val="en-US"/>
        </w:rPr>
        <w:t>.</w:t>
      </w:r>
      <w:r w:rsidR="00641F27">
        <w:rPr>
          <w:rStyle w:val="FootnoteReference"/>
          <w:rFonts w:ascii="Times New Roman" w:eastAsia="Calibri" w:hAnsi="Times New Roman" w:cs="Times New Roman"/>
          <w:sz w:val="24"/>
          <w:szCs w:val="24"/>
          <w:lang w:val="en-US"/>
        </w:rPr>
        <w:footnoteReference w:id="11"/>
      </w:r>
      <w:r w:rsidR="00641F27">
        <w:rPr>
          <w:rFonts w:ascii="Times New Roman" w:eastAsia="Calibri" w:hAnsi="Times New Roman" w:cs="Times New Roman"/>
          <w:sz w:val="24"/>
          <w:szCs w:val="24"/>
          <w:lang w:val="en-US"/>
        </w:rPr>
        <w:t xml:space="preserve"> </w:t>
      </w:r>
      <w:r w:rsidR="00122BC0" w:rsidRPr="00276781">
        <w:rPr>
          <w:rFonts w:ascii="Times New Roman" w:eastAsia="Calibri" w:hAnsi="Times New Roman" w:cs="Times New Roman"/>
          <w:i/>
          <w:sz w:val="24"/>
          <w:szCs w:val="24"/>
          <w:lang w:val="en-US"/>
        </w:rPr>
        <w:t>Obtain, hold,</w:t>
      </w:r>
      <w:r w:rsidR="00122BC0">
        <w:rPr>
          <w:rFonts w:ascii="Times New Roman" w:eastAsia="Calibri" w:hAnsi="Times New Roman" w:cs="Times New Roman"/>
          <w:sz w:val="24"/>
          <w:szCs w:val="24"/>
          <w:lang w:val="en-US"/>
        </w:rPr>
        <w:t xml:space="preserve"> and </w:t>
      </w:r>
      <w:r w:rsidR="00122BC0" w:rsidRPr="00276781">
        <w:rPr>
          <w:rFonts w:ascii="Times New Roman" w:eastAsia="Calibri" w:hAnsi="Times New Roman" w:cs="Times New Roman"/>
          <w:i/>
          <w:sz w:val="24"/>
          <w:szCs w:val="24"/>
          <w:lang w:val="en-US"/>
        </w:rPr>
        <w:t>b</w:t>
      </w:r>
      <w:r w:rsidR="005D2273" w:rsidRPr="00276781">
        <w:rPr>
          <w:rFonts w:ascii="Times New Roman" w:eastAsia="Calibri" w:hAnsi="Times New Roman" w:cs="Times New Roman"/>
          <w:i/>
          <w:sz w:val="24"/>
          <w:szCs w:val="24"/>
          <w:lang w:val="en-US"/>
        </w:rPr>
        <w:t>e valid</w:t>
      </w:r>
      <w:r w:rsidR="005D2273">
        <w:rPr>
          <w:rFonts w:ascii="Times New Roman" w:eastAsia="Calibri" w:hAnsi="Times New Roman" w:cs="Times New Roman"/>
          <w:sz w:val="24"/>
          <w:szCs w:val="24"/>
          <w:lang w:val="en-US"/>
        </w:rPr>
        <w:t xml:space="preserve"> </w:t>
      </w:r>
      <w:r w:rsidR="00122BC0">
        <w:rPr>
          <w:rFonts w:ascii="Times New Roman" w:eastAsia="Calibri" w:hAnsi="Times New Roman" w:cs="Times New Roman"/>
          <w:sz w:val="24"/>
          <w:szCs w:val="24"/>
          <w:lang w:val="en-US"/>
        </w:rPr>
        <w:t>are predicates that convey both validity and existence, notions that coincide for entities like rules and laws.</w:t>
      </w:r>
      <w:r w:rsidR="00122BC0">
        <w:rPr>
          <w:rStyle w:val="FootnoteReference"/>
          <w:rFonts w:ascii="Times New Roman" w:eastAsia="Calibri" w:hAnsi="Times New Roman" w:cs="Times New Roman"/>
          <w:sz w:val="24"/>
          <w:szCs w:val="24"/>
          <w:lang w:val="en-US"/>
        </w:rPr>
        <w:footnoteReference w:id="12"/>
      </w:r>
    </w:p>
    <w:p w:rsidR="005D2273" w:rsidRDefault="005D2273" w:rsidP="001F2E0D">
      <w:pPr>
        <w:tabs>
          <w:tab w:val="left" w:pos="2169"/>
        </w:tabs>
        <w:spacing w:after="0" w:line="360" w:lineRule="auto"/>
        <w:rPr>
          <w:rFonts w:ascii="Times New Roman" w:eastAsia="Calibri" w:hAnsi="Times New Roman" w:cs="Times New Roman"/>
          <w:sz w:val="24"/>
          <w:szCs w:val="24"/>
          <w:lang w:val="en-US"/>
        </w:rPr>
      </w:pPr>
    </w:p>
    <w:p w:rsidR="001F2E0D" w:rsidRDefault="00507DD4"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The</w:t>
      </w:r>
      <w:r w:rsidR="003E5699">
        <w:rPr>
          <w:rFonts w:ascii="Times New Roman" w:eastAsia="Calibri" w:hAnsi="Times New Roman" w:cs="Times New Roman"/>
          <w:sz w:val="24"/>
          <w:szCs w:val="24"/>
          <w:lang w:val="en-US"/>
        </w:rPr>
        <w:t xml:space="preserve"> applicability of particular </w:t>
      </w:r>
      <w:r>
        <w:rPr>
          <w:rFonts w:ascii="Times New Roman" w:eastAsia="Calibri" w:hAnsi="Times New Roman" w:cs="Times New Roman"/>
          <w:sz w:val="24"/>
          <w:szCs w:val="24"/>
          <w:lang w:val="en-US"/>
        </w:rPr>
        <w:t xml:space="preserve">existence predicates </w:t>
      </w:r>
      <w:r w:rsidR="003E5699">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generally indicative of the ontological cat</w:t>
      </w:r>
      <w:r w:rsidR="002E6E3C">
        <w:rPr>
          <w:rFonts w:ascii="Times New Roman" w:eastAsia="Calibri" w:hAnsi="Times New Roman" w:cs="Times New Roman"/>
          <w:sz w:val="24"/>
          <w:szCs w:val="24"/>
          <w:lang w:val="en-US"/>
        </w:rPr>
        <w:t>egory of entities and the way they relate to time and space.</w:t>
      </w:r>
      <w:r>
        <w:rPr>
          <w:rFonts w:ascii="Times New Roman" w:eastAsia="Calibri" w:hAnsi="Times New Roman" w:cs="Times New Roman"/>
          <w:sz w:val="24"/>
          <w:szCs w:val="24"/>
          <w:lang w:val="en-US"/>
        </w:rPr>
        <w:t xml:space="preserve"> </w:t>
      </w:r>
      <w:r w:rsidR="005452FB">
        <w:rPr>
          <w:rFonts w:ascii="Times New Roman" w:eastAsia="Calibri" w:hAnsi="Times New Roman" w:cs="Times New Roman"/>
          <w:sz w:val="24"/>
          <w:szCs w:val="24"/>
          <w:lang w:val="en-US"/>
        </w:rPr>
        <w:t>A</w:t>
      </w:r>
      <w:r w:rsidR="005A7976">
        <w:rPr>
          <w:rFonts w:ascii="Times New Roman" w:eastAsia="Calibri" w:hAnsi="Times New Roman" w:cs="Times New Roman"/>
          <w:sz w:val="24"/>
          <w:szCs w:val="24"/>
          <w:lang w:val="en-US"/>
        </w:rPr>
        <w:t xml:space="preserve">ttitudinal objects do not </w:t>
      </w:r>
      <w:r w:rsidR="002E6E3C">
        <w:rPr>
          <w:rFonts w:ascii="Times New Roman" w:eastAsia="Calibri" w:hAnsi="Times New Roman" w:cs="Times New Roman"/>
          <w:sz w:val="24"/>
          <w:szCs w:val="24"/>
          <w:lang w:val="en-US"/>
        </w:rPr>
        <w:t>generally share the</w:t>
      </w:r>
      <w:r w:rsidR="005A7976">
        <w:rPr>
          <w:rFonts w:ascii="Times New Roman" w:eastAsia="Calibri" w:hAnsi="Times New Roman" w:cs="Times New Roman"/>
          <w:sz w:val="24"/>
          <w:szCs w:val="24"/>
          <w:lang w:val="en-US"/>
        </w:rPr>
        <w:t xml:space="preserve"> existence predicates</w:t>
      </w:r>
      <w:r w:rsidR="002E6E3C">
        <w:rPr>
          <w:rFonts w:ascii="Times New Roman" w:eastAsia="Calibri" w:hAnsi="Times New Roman" w:cs="Times New Roman"/>
          <w:sz w:val="24"/>
          <w:szCs w:val="24"/>
          <w:lang w:val="en-US"/>
        </w:rPr>
        <w:t xml:space="preserve"> of events.</w:t>
      </w:r>
      <w:r w:rsidR="005A7976">
        <w:rPr>
          <w:rFonts w:ascii="Times New Roman" w:eastAsia="Calibri" w:hAnsi="Times New Roman" w:cs="Times New Roman"/>
          <w:sz w:val="24"/>
          <w:szCs w:val="24"/>
          <w:lang w:val="en-US"/>
        </w:rPr>
        <w:t xml:space="preserve"> Events can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happen</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occur</w:t>
      </w:r>
      <w:r w:rsidR="003E5699">
        <w:rPr>
          <w:rFonts w:ascii="Times New Roman" w:eastAsia="Calibri" w:hAnsi="Times New Roman" w:cs="Times New Roman"/>
          <w:sz w:val="24"/>
          <w:szCs w:val="24"/>
          <w:lang w:val="en-US"/>
        </w:rPr>
        <w:t>’</w:t>
      </w:r>
      <w:r w:rsidR="002E6E3C">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or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take place</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Claims, remarks, assumptions, and judgments hardly can be said to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happen</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occur</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 xml:space="preserve"> or </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take place</w:t>
      </w:r>
      <w:r w:rsidR="003E5699">
        <w:rPr>
          <w:rFonts w:ascii="Times New Roman" w:eastAsia="Calibri" w:hAnsi="Times New Roman" w:cs="Times New Roman"/>
          <w:sz w:val="24"/>
          <w:szCs w:val="24"/>
          <w:lang w:val="en-US"/>
        </w:rPr>
        <w:t>’</w:t>
      </w:r>
      <w:r w:rsidR="005A7976">
        <w:rPr>
          <w:rFonts w:ascii="Times New Roman" w:eastAsia="Calibri" w:hAnsi="Times New Roman" w:cs="Times New Roman"/>
          <w:sz w:val="24"/>
          <w:szCs w:val="24"/>
          <w:lang w:val="en-US"/>
        </w:rPr>
        <w:t>.</w:t>
      </w:r>
      <w:r w:rsidR="002E6E3C">
        <w:rPr>
          <w:rStyle w:val="FootnoteReference"/>
          <w:rFonts w:ascii="Times New Roman" w:eastAsia="Calibri" w:hAnsi="Times New Roman" w:cs="Times New Roman"/>
          <w:sz w:val="24"/>
          <w:szCs w:val="24"/>
          <w:lang w:val="en-US"/>
        </w:rPr>
        <w:footnoteReference w:id="13"/>
      </w:r>
      <w:r w:rsidR="005A7976">
        <w:rPr>
          <w:rFonts w:ascii="Times New Roman" w:eastAsia="Calibri" w:hAnsi="Times New Roman" w:cs="Times New Roman"/>
          <w:sz w:val="24"/>
          <w:szCs w:val="24"/>
          <w:lang w:val="en-US"/>
        </w:rPr>
        <w:t xml:space="preserve"> </w:t>
      </w:r>
      <w:r w:rsidR="00A808C0">
        <w:rPr>
          <w:rFonts w:ascii="Times New Roman" w:eastAsia="Calibri" w:hAnsi="Times New Roman" w:cs="Times New Roman"/>
          <w:sz w:val="24"/>
          <w:szCs w:val="24"/>
          <w:lang w:val="en-US"/>
        </w:rPr>
        <w:t>In</w:t>
      </w:r>
      <w:r w:rsidR="002E6E3C">
        <w:rPr>
          <w:rFonts w:ascii="Times New Roman" w:eastAsia="Calibri" w:hAnsi="Times New Roman" w:cs="Times New Roman"/>
          <w:sz w:val="24"/>
          <w:szCs w:val="24"/>
          <w:lang w:val="en-US"/>
        </w:rPr>
        <w:t xml:space="preserve"> fact, </w:t>
      </w:r>
      <w:r w:rsidR="005A7976">
        <w:rPr>
          <w:rFonts w:ascii="Times New Roman" w:eastAsia="Calibri" w:hAnsi="Times New Roman" w:cs="Times New Roman"/>
          <w:sz w:val="24"/>
          <w:szCs w:val="24"/>
          <w:lang w:val="en-US"/>
        </w:rPr>
        <w:t>there do not seem to be suitable existence predicates for attitudinal objects</w:t>
      </w:r>
      <w:r w:rsidR="00A808C0">
        <w:rPr>
          <w:rFonts w:ascii="Times New Roman" w:eastAsia="Calibri" w:hAnsi="Times New Roman" w:cs="Times New Roman"/>
          <w:sz w:val="24"/>
          <w:szCs w:val="24"/>
          <w:lang w:val="en-US"/>
        </w:rPr>
        <w:t xml:space="preserve"> in English</w:t>
      </w:r>
      <w:r w:rsidR="002E6E3C">
        <w:rPr>
          <w:rFonts w:ascii="Times New Roman" w:eastAsia="Calibri" w:hAnsi="Times New Roman" w:cs="Times New Roman"/>
          <w:sz w:val="24"/>
          <w:szCs w:val="24"/>
          <w:lang w:val="en-US"/>
        </w:rPr>
        <w:t xml:space="preserve">. Only attitudinal objects that come with </w:t>
      </w:r>
      <w:r w:rsidR="00F47375">
        <w:rPr>
          <w:rFonts w:ascii="Times New Roman" w:eastAsia="Calibri" w:hAnsi="Times New Roman" w:cs="Times New Roman"/>
          <w:sz w:val="24"/>
          <w:szCs w:val="24"/>
          <w:lang w:val="en-US"/>
        </w:rPr>
        <w:t xml:space="preserve">an </w:t>
      </w:r>
      <w:r w:rsidR="0091654E">
        <w:rPr>
          <w:rFonts w:ascii="Times New Roman" w:eastAsia="Calibri" w:hAnsi="Times New Roman" w:cs="Times New Roman"/>
          <w:sz w:val="24"/>
          <w:szCs w:val="24"/>
          <w:lang w:val="en-US"/>
        </w:rPr>
        <w:t>intended validity</w:t>
      </w:r>
      <w:r w:rsidR="00C10033">
        <w:rPr>
          <w:rFonts w:ascii="Times New Roman" w:eastAsia="Calibri" w:hAnsi="Times New Roman" w:cs="Times New Roman"/>
          <w:sz w:val="24"/>
          <w:szCs w:val="24"/>
          <w:lang w:val="en-US"/>
        </w:rPr>
        <w:t xml:space="preserve"> (claims, offers, invitations, </w:t>
      </w:r>
      <w:proofErr w:type="gramStart"/>
      <w:r w:rsidR="00C10033">
        <w:rPr>
          <w:rFonts w:ascii="Times New Roman" w:eastAsia="Calibri" w:hAnsi="Times New Roman" w:cs="Times New Roman"/>
          <w:sz w:val="24"/>
          <w:szCs w:val="24"/>
          <w:lang w:val="en-US"/>
        </w:rPr>
        <w:t>promises</w:t>
      </w:r>
      <w:proofErr w:type="gramEnd"/>
      <w:r w:rsidR="00C10033">
        <w:rPr>
          <w:rFonts w:ascii="Times New Roman" w:eastAsia="Calibri" w:hAnsi="Times New Roman" w:cs="Times New Roman"/>
          <w:sz w:val="24"/>
          <w:szCs w:val="24"/>
          <w:lang w:val="en-US"/>
        </w:rPr>
        <w:t>)</w:t>
      </w:r>
      <w:r w:rsidR="0091654E">
        <w:rPr>
          <w:rFonts w:ascii="Times New Roman" w:eastAsia="Calibri" w:hAnsi="Times New Roman" w:cs="Times New Roman"/>
          <w:sz w:val="24"/>
          <w:szCs w:val="24"/>
          <w:lang w:val="en-US"/>
        </w:rPr>
        <w:t xml:space="preserve"> allow </w:t>
      </w:r>
      <w:r w:rsidR="00F47375">
        <w:rPr>
          <w:rFonts w:ascii="Times New Roman" w:eastAsia="Calibri" w:hAnsi="Times New Roman" w:cs="Times New Roman"/>
          <w:sz w:val="24"/>
          <w:szCs w:val="24"/>
          <w:lang w:val="en-US"/>
        </w:rPr>
        <w:t>for an existence predicate,</w:t>
      </w:r>
      <w:r w:rsidR="0091654E">
        <w:rPr>
          <w:rFonts w:ascii="Times New Roman" w:eastAsia="Calibri" w:hAnsi="Times New Roman" w:cs="Times New Roman"/>
          <w:sz w:val="24"/>
          <w:szCs w:val="24"/>
          <w:lang w:val="en-US"/>
        </w:rPr>
        <w:t xml:space="preserve"> namely</w:t>
      </w:r>
      <w:r w:rsidR="005D2273">
        <w:rPr>
          <w:rFonts w:ascii="Times New Roman" w:eastAsia="Calibri" w:hAnsi="Times New Roman" w:cs="Times New Roman"/>
          <w:sz w:val="24"/>
          <w:szCs w:val="24"/>
          <w:lang w:val="en-US"/>
        </w:rPr>
        <w:t xml:space="preserve"> </w:t>
      </w:r>
      <w:r w:rsidR="005D2273" w:rsidRPr="002B0A7D">
        <w:rPr>
          <w:rFonts w:ascii="Times New Roman" w:eastAsia="Calibri" w:hAnsi="Times New Roman" w:cs="Times New Roman"/>
          <w:i/>
          <w:sz w:val="24"/>
          <w:szCs w:val="24"/>
          <w:lang w:val="en-US"/>
        </w:rPr>
        <w:t>hold, obtain</w:t>
      </w:r>
      <w:r w:rsidR="005D2273">
        <w:rPr>
          <w:rFonts w:ascii="Times New Roman" w:eastAsia="Calibri" w:hAnsi="Times New Roman" w:cs="Times New Roman"/>
          <w:sz w:val="24"/>
          <w:szCs w:val="24"/>
          <w:lang w:val="en-US"/>
        </w:rPr>
        <w:t>,</w:t>
      </w:r>
      <w:r w:rsidR="002B0A7D">
        <w:rPr>
          <w:rFonts w:ascii="Times New Roman" w:eastAsia="Calibri" w:hAnsi="Times New Roman" w:cs="Times New Roman"/>
          <w:sz w:val="24"/>
          <w:szCs w:val="24"/>
          <w:lang w:val="en-US"/>
        </w:rPr>
        <w:t xml:space="preserve"> and</w:t>
      </w:r>
      <w:r w:rsidR="00F47375">
        <w:rPr>
          <w:rFonts w:ascii="Times New Roman" w:eastAsia="Calibri" w:hAnsi="Times New Roman" w:cs="Times New Roman"/>
          <w:sz w:val="24"/>
          <w:szCs w:val="24"/>
          <w:lang w:val="en-US"/>
        </w:rPr>
        <w:t xml:space="preserve"> </w:t>
      </w:r>
      <w:r w:rsidR="005A7976" w:rsidRPr="006A5A79">
        <w:rPr>
          <w:rFonts w:ascii="Times New Roman" w:eastAsia="Calibri" w:hAnsi="Times New Roman" w:cs="Times New Roman"/>
          <w:i/>
          <w:sz w:val="24"/>
          <w:szCs w:val="24"/>
          <w:lang w:val="en-US"/>
        </w:rPr>
        <w:t>be valid</w:t>
      </w:r>
      <w:r w:rsidR="001F2E0D">
        <w:rPr>
          <w:rFonts w:ascii="Times New Roman" w:eastAsia="Calibri" w:hAnsi="Times New Roman" w:cs="Times New Roman"/>
          <w:sz w:val="24"/>
          <w:szCs w:val="24"/>
          <w:lang w:val="en-US"/>
        </w:rPr>
        <w:t>:</w:t>
      </w:r>
    </w:p>
    <w:p w:rsidR="001F2E0D" w:rsidRDefault="001F2E0D" w:rsidP="001F2E0D">
      <w:pPr>
        <w:tabs>
          <w:tab w:val="left" w:pos="2169"/>
        </w:tabs>
        <w:spacing w:after="0" w:line="360" w:lineRule="auto"/>
        <w:rPr>
          <w:rFonts w:ascii="Times New Roman" w:eastAsia="Calibri" w:hAnsi="Times New Roman" w:cs="Times New Roman"/>
          <w:sz w:val="24"/>
          <w:szCs w:val="24"/>
          <w:lang w:val="en-US"/>
        </w:rPr>
      </w:pPr>
    </w:p>
    <w:p w:rsidR="001F2E0D" w:rsidRDefault="001F2E0D" w:rsidP="001F2E0D">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519C4">
        <w:rPr>
          <w:rFonts w:ascii="Times New Roman" w:eastAsia="Calibri" w:hAnsi="Times New Roman" w:cs="Times New Roman"/>
          <w:sz w:val="24"/>
          <w:szCs w:val="24"/>
          <w:lang w:val="en-US"/>
        </w:rPr>
        <w:t>25</w:t>
      </w:r>
      <w:r>
        <w:rPr>
          <w:rFonts w:ascii="Times New Roman" w:eastAsia="Calibri" w:hAnsi="Times New Roman" w:cs="Times New Roman"/>
          <w:sz w:val="24"/>
          <w:szCs w:val="24"/>
          <w:lang w:val="en-US"/>
        </w:rPr>
        <w:t xml:space="preserve">)  John’s claim / offer / promise </w:t>
      </w:r>
      <w:r w:rsidR="002B0A7D">
        <w:rPr>
          <w:rFonts w:ascii="Times New Roman" w:eastAsia="Calibri" w:hAnsi="Times New Roman" w:cs="Times New Roman"/>
          <w:sz w:val="24"/>
          <w:szCs w:val="24"/>
          <w:lang w:val="en-US"/>
        </w:rPr>
        <w:t xml:space="preserve">still obtains / still holds / </w:t>
      </w:r>
      <w:r>
        <w:rPr>
          <w:rFonts w:ascii="Times New Roman" w:eastAsia="Calibri" w:hAnsi="Times New Roman" w:cs="Times New Roman"/>
          <w:sz w:val="24"/>
          <w:szCs w:val="24"/>
          <w:lang w:val="en-US"/>
        </w:rPr>
        <w:t xml:space="preserve">is still valid. </w:t>
      </w:r>
    </w:p>
    <w:p w:rsidR="001F2E0D" w:rsidRDefault="001F2E0D" w:rsidP="001F2E0D">
      <w:pPr>
        <w:tabs>
          <w:tab w:val="left" w:pos="2169"/>
        </w:tabs>
        <w:spacing w:after="0" w:line="360" w:lineRule="auto"/>
        <w:rPr>
          <w:rFonts w:ascii="Times New Roman" w:eastAsia="Calibri" w:hAnsi="Times New Roman" w:cs="Times New Roman"/>
          <w:sz w:val="24"/>
          <w:szCs w:val="24"/>
          <w:lang w:val="en-US"/>
        </w:rPr>
      </w:pPr>
    </w:p>
    <w:p w:rsidR="00A82B65" w:rsidRDefault="001F2E0D" w:rsidP="00A82B6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By contrast, attitudinal objects such as thoughts, ‘sayings’ (utterances) and guesses do not come with an intended validity, which would allow them to endure past the act that produced them.</w:t>
      </w:r>
      <w:r w:rsidR="00C519C4">
        <w:rPr>
          <w:rFonts w:ascii="Times New Roman" w:eastAsia="Calibri" w:hAnsi="Times New Roman" w:cs="Times New Roman"/>
          <w:sz w:val="24"/>
          <w:szCs w:val="24"/>
          <w:lang w:val="en-US"/>
        </w:rPr>
        <w:t xml:space="preserve"> </w:t>
      </w:r>
    </w:p>
    <w:p w:rsidR="006B60E7" w:rsidRDefault="002B5CD8" w:rsidP="006B60E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F47375">
        <w:rPr>
          <w:rFonts w:ascii="Times New Roman" w:eastAsia="Calibri" w:hAnsi="Times New Roman" w:cs="Times New Roman"/>
          <w:sz w:val="24"/>
          <w:szCs w:val="24"/>
          <w:lang w:val="en-US"/>
        </w:rPr>
        <w:t xml:space="preserve">Validity beyond the act </w:t>
      </w:r>
      <w:r w:rsidR="00C10033">
        <w:rPr>
          <w:rFonts w:ascii="Times New Roman" w:eastAsia="Calibri" w:hAnsi="Times New Roman" w:cs="Times New Roman"/>
          <w:sz w:val="24"/>
          <w:szCs w:val="24"/>
          <w:lang w:val="en-US"/>
        </w:rPr>
        <w:t>of creation</w:t>
      </w:r>
      <w:r w:rsidR="00F47375">
        <w:rPr>
          <w:rFonts w:ascii="Times New Roman" w:eastAsia="Calibri" w:hAnsi="Times New Roman" w:cs="Times New Roman"/>
          <w:sz w:val="24"/>
          <w:szCs w:val="24"/>
          <w:lang w:val="en-US"/>
        </w:rPr>
        <w:t xml:space="preserve"> is common among deontic modal objects. P</w:t>
      </w:r>
      <w:r w:rsidR="00DB7539">
        <w:rPr>
          <w:rFonts w:ascii="Times New Roman" w:eastAsia="Calibri" w:hAnsi="Times New Roman" w:cs="Times New Roman"/>
          <w:sz w:val="24"/>
          <w:szCs w:val="24"/>
          <w:lang w:val="en-US"/>
        </w:rPr>
        <w:t>ermissions and obligations that result from particular illocutionary acts</w:t>
      </w:r>
      <w:r w:rsidR="00F47375">
        <w:rPr>
          <w:rFonts w:ascii="Times New Roman" w:eastAsia="Calibri" w:hAnsi="Times New Roman" w:cs="Times New Roman"/>
          <w:sz w:val="24"/>
          <w:szCs w:val="24"/>
          <w:lang w:val="en-US"/>
        </w:rPr>
        <w:t xml:space="preserve"> may easily be valid past the act that created them. </w:t>
      </w:r>
      <w:r w:rsidR="0095768F">
        <w:rPr>
          <w:rFonts w:ascii="Times New Roman" w:eastAsia="Calibri" w:hAnsi="Times New Roman" w:cs="Times New Roman"/>
          <w:sz w:val="24"/>
          <w:szCs w:val="24"/>
          <w:lang w:val="en-US"/>
        </w:rPr>
        <w:t xml:space="preserve">Thus, an obligation or law produced by an illocutionary act may obtain as long as it is meant to obtain. An offer established by an illocutionary act will last as long as it is intended to be valid. </w:t>
      </w:r>
      <w:r w:rsidR="0095768F">
        <w:rPr>
          <w:rFonts w:ascii="Times New Roman" w:eastAsia="Calibri" w:hAnsi="Times New Roman" w:cs="Calibri"/>
          <w:sz w:val="24"/>
          <w:szCs w:val="24"/>
          <w:lang w:val="en-US" w:eastAsia="ar-SA"/>
        </w:rPr>
        <w:t>A</w:t>
      </w:r>
      <w:r w:rsidR="0095768F" w:rsidRPr="00D56FBE">
        <w:rPr>
          <w:rFonts w:ascii="Times New Roman" w:eastAsia="Calibri" w:hAnsi="Times New Roman" w:cs="Calibri"/>
          <w:sz w:val="24"/>
          <w:szCs w:val="24"/>
          <w:lang w:val="en-US" w:eastAsia="ar-SA"/>
        </w:rPr>
        <w:t xml:space="preserve">n act of commanding </w:t>
      </w:r>
      <w:r w:rsidR="0095768F">
        <w:rPr>
          <w:rFonts w:ascii="Times New Roman" w:eastAsia="Calibri" w:hAnsi="Times New Roman" w:cs="Calibri"/>
          <w:sz w:val="24"/>
          <w:szCs w:val="24"/>
          <w:lang w:val="en-US" w:eastAsia="ar-SA"/>
        </w:rPr>
        <w:t>may produce a command, and, under the right circumstances,</w:t>
      </w:r>
      <w:r w:rsidR="0095768F" w:rsidRPr="00D56FBE">
        <w:rPr>
          <w:rFonts w:ascii="Times New Roman" w:eastAsia="Calibri" w:hAnsi="Times New Roman" w:cs="Calibri"/>
          <w:sz w:val="24"/>
          <w:szCs w:val="24"/>
          <w:lang w:val="en-US" w:eastAsia="ar-SA"/>
        </w:rPr>
        <w:t xml:space="preserve"> a</w:t>
      </w:r>
      <w:r w:rsidR="0095768F">
        <w:rPr>
          <w:rFonts w:ascii="Times New Roman" w:eastAsia="Calibri" w:hAnsi="Times New Roman" w:cs="Calibri"/>
          <w:sz w:val="24"/>
          <w:szCs w:val="24"/>
          <w:lang w:val="en-US" w:eastAsia="ar-SA"/>
        </w:rPr>
        <w:t>n</w:t>
      </w:r>
      <w:r w:rsidR="0095768F" w:rsidRPr="00D56FBE">
        <w:rPr>
          <w:rFonts w:ascii="Times New Roman" w:eastAsia="Calibri" w:hAnsi="Times New Roman" w:cs="Calibri"/>
          <w:sz w:val="24"/>
          <w:szCs w:val="24"/>
          <w:lang w:val="en-US" w:eastAsia="ar-SA"/>
        </w:rPr>
        <w:t xml:space="preserve"> </w:t>
      </w:r>
      <w:r w:rsidR="0095768F">
        <w:rPr>
          <w:rFonts w:ascii="Times New Roman" w:eastAsia="Calibri" w:hAnsi="Times New Roman" w:cs="Calibri"/>
          <w:sz w:val="24"/>
          <w:szCs w:val="24"/>
          <w:lang w:val="en-US" w:eastAsia="ar-SA"/>
        </w:rPr>
        <w:t>o</w:t>
      </w:r>
      <w:r w:rsidR="000C164D">
        <w:rPr>
          <w:rFonts w:ascii="Times New Roman" w:eastAsia="Calibri" w:hAnsi="Times New Roman" w:cs="Calibri"/>
          <w:sz w:val="24"/>
          <w:szCs w:val="24"/>
          <w:lang w:val="en-US" w:eastAsia="ar-SA"/>
        </w:rPr>
        <w:t xml:space="preserve">bligation on the part of the </w:t>
      </w:r>
      <w:proofErr w:type="gramStart"/>
      <w:r w:rsidR="000C164D">
        <w:rPr>
          <w:rFonts w:ascii="Times New Roman" w:eastAsia="Calibri" w:hAnsi="Times New Roman" w:cs="Calibri"/>
          <w:sz w:val="24"/>
          <w:szCs w:val="24"/>
          <w:lang w:val="en-US" w:eastAsia="ar-SA"/>
        </w:rPr>
        <w:t>add</w:t>
      </w:r>
      <w:r w:rsidR="0095768F" w:rsidRPr="00D56FBE">
        <w:rPr>
          <w:rFonts w:ascii="Times New Roman" w:eastAsia="Calibri" w:hAnsi="Times New Roman" w:cs="Calibri"/>
          <w:sz w:val="24"/>
          <w:szCs w:val="24"/>
          <w:lang w:val="en-US" w:eastAsia="ar-SA"/>
        </w:rPr>
        <w:t>ressee</w:t>
      </w:r>
      <w:r w:rsidR="0095768F">
        <w:rPr>
          <w:rFonts w:ascii="Times New Roman" w:eastAsia="Calibri" w:hAnsi="Times New Roman" w:cs="Calibri"/>
          <w:sz w:val="24"/>
          <w:szCs w:val="24"/>
          <w:lang w:val="en-US" w:eastAsia="ar-SA"/>
        </w:rPr>
        <w:t>,</w:t>
      </w:r>
      <w:proofErr w:type="gramEnd"/>
      <w:r w:rsidR="0095768F">
        <w:rPr>
          <w:rFonts w:ascii="Times New Roman" w:eastAsia="Calibri" w:hAnsi="Times New Roman" w:cs="Calibri"/>
          <w:sz w:val="24"/>
          <w:szCs w:val="24"/>
          <w:lang w:val="en-US" w:eastAsia="ar-SA"/>
        </w:rPr>
        <w:t xml:space="preserve"> and the latter may last longer than the command.</w:t>
      </w:r>
      <w:r w:rsidR="0095768F" w:rsidRPr="00D56FBE">
        <w:rPr>
          <w:rFonts w:ascii="Times New Roman" w:eastAsia="Calibri" w:hAnsi="Times New Roman" w:cs="Calibri"/>
          <w:sz w:val="24"/>
          <w:szCs w:val="24"/>
          <w:lang w:val="en-US" w:eastAsia="ar-SA"/>
        </w:rPr>
        <w:t xml:space="preserve"> An act of promising produce</w:t>
      </w:r>
      <w:r w:rsidR="0095768F">
        <w:rPr>
          <w:rFonts w:ascii="Times New Roman" w:eastAsia="Calibri" w:hAnsi="Times New Roman" w:cs="Calibri"/>
          <w:sz w:val="24"/>
          <w:szCs w:val="24"/>
          <w:lang w:val="en-US" w:eastAsia="ar-SA"/>
        </w:rPr>
        <w:t>s both</w:t>
      </w:r>
      <w:r w:rsidR="0095768F" w:rsidRPr="00D56FBE">
        <w:rPr>
          <w:rFonts w:ascii="Times New Roman" w:eastAsia="Calibri" w:hAnsi="Times New Roman" w:cs="Calibri"/>
          <w:sz w:val="24"/>
          <w:szCs w:val="24"/>
          <w:lang w:val="en-US" w:eastAsia="ar-SA"/>
        </w:rPr>
        <w:t xml:space="preserve"> a</w:t>
      </w:r>
      <w:r w:rsidR="0095768F">
        <w:rPr>
          <w:rFonts w:ascii="Times New Roman" w:eastAsia="Calibri" w:hAnsi="Times New Roman" w:cs="Calibri"/>
          <w:sz w:val="24"/>
          <w:szCs w:val="24"/>
          <w:lang w:val="en-US" w:eastAsia="ar-SA"/>
        </w:rPr>
        <w:t>n illocutionary product that is a</w:t>
      </w:r>
      <w:r w:rsidR="0095768F" w:rsidRPr="00D56FBE">
        <w:rPr>
          <w:rFonts w:ascii="Times New Roman" w:eastAsia="Calibri" w:hAnsi="Times New Roman" w:cs="Calibri"/>
          <w:sz w:val="24"/>
          <w:szCs w:val="24"/>
          <w:lang w:val="en-US" w:eastAsia="ar-SA"/>
        </w:rPr>
        <w:t xml:space="preserve"> promise, </w:t>
      </w:r>
      <w:r w:rsidR="0095768F">
        <w:rPr>
          <w:rFonts w:ascii="Times New Roman" w:eastAsia="Calibri" w:hAnsi="Times New Roman" w:cs="Calibri"/>
          <w:sz w:val="24"/>
          <w:szCs w:val="24"/>
          <w:lang w:val="en-US" w:eastAsia="ar-SA"/>
        </w:rPr>
        <w:t xml:space="preserve">as well as a </w:t>
      </w:r>
      <w:r w:rsidR="0095768F" w:rsidRPr="00D56FBE">
        <w:rPr>
          <w:rFonts w:ascii="Times New Roman" w:eastAsia="Calibri" w:hAnsi="Times New Roman" w:cs="Calibri"/>
          <w:sz w:val="24"/>
          <w:szCs w:val="24"/>
          <w:lang w:val="en-US" w:eastAsia="ar-SA"/>
        </w:rPr>
        <w:t xml:space="preserve">commitment on the part of the </w:t>
      </w:r>
      <w:r w:rsidR="0095768F">
        <w:rPr>
          <w:rFonts w:ascii="Times New Roman" w:eastAsia="Calibri" w:hAnsi="Times New Roman" w:cs="Calibri"/>
          <w:sz w:val="24"/>
          <w:szCs w:val="24"/>
          <w:lang w:val="en-US" w:eastAsia="ar-SA"/>
        </w:rPr>
        <w:t>speaker (Searle 1975)</w:t>
      </w:r>
      <w:r w:rsidR="0095768F" w:rsidRPr="00D56FBE">
        <w:rPr>
          <w:rFonts w:ascii="Times New Roman" w:eastAsia="Calibri" w:hAnsi="Times New Roman" w:cs="Calibri"/>
          <w:sz w:val="24"/>
          <w:szCs w:val="24"/>
          <w:lang w:val="en-US" w:eastAsia="ar-SA"/>
        </w:rPr>
        <w:t>. Also an act of permitting may set up an enduring modal product, namely the permission that the addressee may have for a longer period of time. Similarly, an act of offering creates an enduring product, the offer that may obtain for a period of time beyond the duration of the act</w:t>
      </w:r>
      <w:r w:rsidR="0095768F">
        <w:rPr>
          <w:rFonts w:ascii="Times New Roman" w:eastAsia="Calibri" w:hAnsi="Times New Roman" w:cs="Calibri"/>
          <w:sz w:val="24"/>
          <w:szCs w:val="24"/>
          <w:lang w:val="en-US" w:eastAsia="ar-SA"/>
        </w:rPr>
        <w:t>.</w:t>
      </w:r>
      <w:r w:rsidR="005452FB">
        <w:rPr>
          <w:rStyle w:val="FootnoteReference"/>
          <w:rFonts w:ascii="Times New Roman" w:eastAsia="Calibri" w:hAnsi="Times New Roman" w:cs="Calibri"/>
          <w:sz w:val="24"/>
          <w:szCs w:val="24"/>
          <w:lang w:val="en-US" w:eastAsia="ar-SA"/>
        </w:rPr>
        <w:footnoteReference w:id="14"/>
      </w:r>
      <w:r w:rsidR="0095768F">
        <w:rPr>
          <w:rFonts w:ascii="Times New Roman" w:eastAsia="Calibri" w:hAnsi="Times New Roman" w:cs="Times New Roman"/>
          <w:sz w:val="24"/>
          <w:szCs w:val="24"/>
          <w:lang w:val="en-US"/>
        </w:rPr>
        <w:t xml:space="preserve"> The endurance of products thus depends on the inte</w:t>
      </w:r>
      <w:r w:rsidR="00FD7117">
        <w:rPr>
          <w:rFonts w:ascii="Times New Roman" w:eastAsia="Calibri" w:hAnsi="Times New Roman" w:cs="Times New Roman"/>
          <w:sz w:val="24"/>
          <w:szCs w:val="24"/>
          <w:lang w:val="en-US"/>
        </w:rPr>
        <w:t>ntion of the agents producing them</w:t>
      </w:r>
      <w:r w:rsidR="0095768F">
        <w:rPr>
          <w:rFonts w:ascii="Times New Roman" w:eastAsia="Calibri" w:hAnsi="Times New Roman" w:cs="Times New Roman"/>
          <w:sz w:val="24"/>
          <w:szCs w:val="24"/>
          <w:lang w:val="en-US"/>
        </w:rPr>
        <w:t xml:space="preserve">. </w:t>
      </w:r>
      <w:r w:rsidR="00641F27">
        <w:rPr>
          <w:rFonts w:ascii="Times New Roman" w:eastAsia="Calibri" w:hAnsi="Times New Roman" w:cs="Times New Roman"/>
          <w:sz w:val="24"/>
          <w:szCs w:val="24"/>
          <w:lang w:val="en-US"/>
        </w:rPr>
        <w:t>There is no general condition on the</w:t>
      </w:r>
      <w:r w:rsidR="0095768F">
        <w:rPr>
          <w:rFonts w:ascii="Times New Roman" w:eastAsia="Calibri" w:hAnsi="Times New Roman" w:cs="Times New Roman"/>
          <w:sz w:val="24"/>
          <w:szCs w:val="24"/>
          <w:lang w:val="en-US"/>
        </w:rPr>
        <w:t xml:space="preserve"> endurance of products or abstract artifacts as such.</w:t>
      </w:r>
      <w:r w:rsidR="0095768F">
        <w:rPr>
          <w:rStyle w:val="FootnoteReference"/>
          <w:rFonts w:ascii="Times New Roman" w:eastAsia="Calibri" w:hAnsi="Times New Roman" w:cs="Times New Roman"/>
          <w:sz w:val="24"/>
          <w:szCs w:val="24"/>
          <w:lang w:val="en-US"/>
        </w:rPr>
        <w:footnoteReference w:id="15"/>
      </w:r>
      <w:r w:rsidR="0095768F">
        <w:rPr>
          <w:rFonts w:ascii="Times New Roman" w:eastAsia="Calibri" w:hAnsi="Times New Roman" w:cs="Times New Roman"/>
          <w:sz w:val="24"/>
          <w:szCs w:val="24"/>
          <w:vertAlign w:val="superscript"/>
          <w:lang w:val="en-US"/>
        </w:rPr>
        <w:t xml:space="preserve"> </w:t>
      </w:r>
      <w:r w:rsidR="0095768F">
        <w:rPr>
          <w:rFonts w:ascii="Times New Roman" w:eastAsia="Calibri" w:hAnsi="Times New Roman" w:cs="Times New Roman"/>
          <w:sz w:val="24"/>
          <w:szCs w:val="24"/>
          <w:lang w:val="en-US"/>
        </w:rPr>
        <w:t xml:space="preserve">This also holds for </w:t>
      </w:r>
      <w:r w:rsidR="0095768F">
        <w:rPr>
          <w:rFonts w:ascii="Times New Roman" w:eastAsia="Calibri" w:hAnsi="Times New Roman" w:cs="Times New Roman"/>
          <w:sz w:val="24"/>
          <w:szCs w:val="24"/>
          <w:lang w:val="en-US"/>
        </w:rPr>
        <w:lastRenderedPageBreak/>
        <w:t xml:space="preserve">artifacts that have a </w:t>
      </w:r>
      <w:r w:rsidR="00641F27">
        <w:rPr>
          <w:rFonts w:ascii="Times New Roman" w:eastAsia="Calibri" w:hAnsi="Times New Roman" w:cs="Times New Roman"/>
          <w:sz w:val="24"/>
          <w:szCs w:val="24"/>
          <w:lang w:val="en-US"/>
        </w:rPr>
        <w:t xml:space="preserve">material </w:t>
      </w:r>
      <w:r w:rsidR="0095768F">
        <w:rPr>
          <w:rFonts w:ascii="Times New Roman" w:eastAsia="Calibri" w:hAnsi="Times New Roman" w:cs="Times New Roman"/>
          <w:sz w:val="24"/>
          <w:szCs w:val="24"/>
          <w:lang w:val="en-US"/>
        </w:rPr>
        <w:t xml:space="preserve">manifestation. The endurance of a chair may be strictly tied to its material composition. But a chair as a designed artifact may also endure past the </w:t>
      </w:r>
      <w:r w:rsidR="000C164D">
        <w:rPr>
          <w:rFonts w:ascii="Times New Roman" w:eastAsia="Calibri" w:hAnsi="Times New Roman" w:cs="Times New Roman"/>
          <w:sz w:val="24"/>
          <w:szCs w:val="24"/>
          <w:lang w:val="en-US"/>
        </w:rPr>
        <w:t>lifetime</w:t>
      </w:r>
      <w:r w:rsidR="0095768F">
        <w:rPr>
          <w:rFonts w:ascii="Times New Roman" w:eastAsia="Calibri" w:hAnsi="Times New Roman" w:cs="Times New Roman"/>
          <w:sz w:val="24"/>
          <w:szCs w:val="24"/>
          <w:lang w:val="en-US"/>
        </w:rPr>
        <w:t xml:space="preserve"> </w:t>
      </w:r>
      <w:r w:rsidR="00A15882">
        <w:rPr>
          <w:rFonts w:ascii="Times New Roman" w:eastAsia="Calibri" w:hAnsi="Times New Roman" w:cs="Times New Roman"/>
          <w:sz w:val="24"/>
          <w:szCs w:val="24"/>
          <w:lang w:val="en-US"/>
        </w:rPr>
        <w:t>o</w:t>
      </w:r>
      <w:r w:rsidR="0095768F">
        <w:rPr>
          <w:rFonts w:ascii="Times New Roman" w:eastAsia="Calibri" w:hAnsi="Times New Roman" w:cs="Times New Roman"/>
          <w:sz w:val="24"/>
          <w:szCs w:val="24"/>
          <w:lang w:val="en-US"/>
        </w:rPr>
        <w:t xml:space="preserve">f a particular chair, as long as the design </w:t>
      </w:r>
      <w:r w:rsidR="005452FB">
        <w:rPr>
          <w:rFonts w:ascii="Times New Roman" w:eastAsia="Calibri" w:hAnsi="Times New Roman" w:cs="Times New Roman"/>
          <w:sz w:val="24"/>
          <w:szCs w:val="24"/>
          <w:lang w:val="en-US"/>
        </w:rPr>
        <w:t>keeps being used</w:t>
      </w:r>
      <w:r w:rsidR="0095768F">
        <w:rPr>
          <w:rFonts w:ascii="Times New Roman" w:eastAsia="Calibri" w:hAnsi="Times New Roman" w:cs="Times New Roman"/>
          <w:sz w:val="24"/>
          <w:szCs w:val="24"/>
          <w:lang w:val="en-US"/>
        </w:rPr>
        <w:t xml:space="preserve">. </w:t>
      </w:r>
      <w:r w:rsidR="00F47375">
        <w:rPr>
          <w:rFonts w:ascii="Times New Roman" w:eastAsia="Calibri" w:hAnsi="Times New Roman" w:cs="Times New Roman"/>
          <w:sz w:val="24"/>
          <w:szCs w:val="24"/>
          <w:lang w:val="en-US"/>
        </w:rPr>
        <w:t>Deontic m</w:t>
      </w:r>
      <w:r w:rsidR="00DB7539">
        <w:rPr>
          <w:rFonts w:ascii="Times New Roman" w:eastAsia="Calibri" w:hAnsi="Times New Roman" w:cs="Times New Roman"/>
          <w:sz w:val="24"/>
          <w:szCs w:val="24"/>
          <w:lang w:val="en-US"/>
        </w:rPr>
        <w:t xml:space="preserve">odal objects need not have </w:t>
      </w:r>
      <w:r w:rsidR="006B60E7">
        <w:rPr>
          <w:rFonts w:ascii="Times New Roman" w:eastAsia="Calibri" w:hAnsi="Times New Roman" w:cs="Times New Roman"/>
          <w:sz w:val="24"/>
          <w:szCs w:val="24"/>
          <w:lang w:val="en-US"/>
        </w:rPr>
        <w:t>been created</w:t>
      </w:r>
      <w:r w:rsidR="00F47375">
        <w:rPr>
          <w:rFonts w:ascii="Times New Roman" w:eastAsia="Calibri" w:hAnsi="Times New Roman" w:cs="Times New Roman"/>
          <w:sz w:val="24"/>
          <w:szCs w:val="24"/>
          <w:lang w:val="en-US"/>
        </w:rPr>
        <w:t>,</w:t>
      </w:r>
      <w:r w:rsidR="006B60E7">
        <w:rPr>
          <w:rFonts w:ascii="Times New Roman" w:eastAsia="Calibri" w:hAnsi="Times New Roman" w:cs="Times New Roman"/>
          <w:sz w:val="24"/>
          <w:szCs w:val="24"/>
          <w:lang w:val="en-US"/>
        </w:rPr>
        <w:t xml:space="preserve"> though</w:t>
      </w:r>
      <w:r w:rsidR="00422414">
        <w:rPr>
          <w:rFonts w:ascii="Times New Roman" w:eastAsia="Calibri" w:hAnsi="Times New Roman" w:cs="Times New Roman"/>
          <w:sz w:val="24"/>
          <w:szCs w:val="24"/>
          <w:lang w:val="en-US"/>
        </w:rPr>
        <w:t>,</w:t>
      </w:r>
      <w:r w:rsidR="00F47375">
        <w:rPr>
          <w:rFonts w:ascii="Times New Roman" w:eastAsia="Calibri" w:hAnsi="Times New Roman" w:cs="Times New Roman"/>
          <w:sz w:val="24"/>
          <w:szCs w:val="24"/>
          <w:lang w:val="en-US"/>
        </w:rPr>
        <w:t xml:space="preserve"> </w:t>
      </w:r>
      <w:r w:rsidR="003E5699">
        <w:rPr>
          <w:rFonts w:ascii="Times New Roman" w:eastAsia="Calibri" w:hAnsi="Times New Roman" w:cs="Times New Roman"/>
          <w:sz w:val="24"/>
          <w:szCs w:val="24"/>
          <w:lang w:val="en-US"/>
        </w:rPr>
        <w:t>as is the case for</w:t>
      </w:r>
      <w:r w:rsidR="00DB7539">
        <w:rPr>
          <w:rFonts w:ascii="Times New Roman" w:eastAsia="Calibri" w:hAnsi="Times New Roman" w:cs="Times New Roman"/>
          <w:sz w:val="24"/>
          <w:szCs w:val="24"/>
          <w:lang w:val="en-US"/>
        </w:rPr>
        <w:t xml:space="preserve"> deontic modal objects that</w:t>
      </w:r>
      <w:r w:rsidR="00C519C4">
        <w:rPr>
          <w:rFonts w:ascii="Times New Roman" w:eastAsia="Calibri" w:hAnsi="Times New Roman" w:cs="Times New Roman"/>
          <w:sz w:val="24"/>
          <w:szCs w:val="24"/>
          <w:lang w:val="en-US"/>
        </w:rPr>
        <w:t>, arguably,</w:t>
      </w:r>
      <w:r w:rsidR="00DB7539">
        <w:rPr>
          <w:rFonts w:ascii="Times New Roman" w:eastAsia="Calibri" w:hAnsi="Times New Roman" w:cs="Times New Roman"/>
          <w:sz w:val="24"/>
          <w:szCs w:val="24"/>
          <w:lang w:val="en-US"/>
        </w:rPr>
        <w:t xml:space="preserve"> rep</w:t>
      </w:r>
      <w:r w:rsidR="00F47375">
        <w:rPr>
          <w:rFonts w:ascii="Times New Roman" w:eastAsia="Calibri" w:hAnsi="Times New Roman" w:cs="Times New Roman"/>
          <w:sz w:val="24"/>
          <w:szCs w:val="24"/>
          <w:lang w:val="en-US"/>
        </w:rPr>
        <w:t>resent universal ethical laws</w:t>
      </w:r>
      <w:r w:rsidR="004974F3">
        <w:rPr>
          <w:rFonts w:ascii="Times New Roman" w:eastAsia="Calibri" w:hAnsi="Times New Roman" w:cs="Times New Roman"/>
          <w:sz w:val="24"/>
          <w:szCs w:val="24"/>
          <w:lang w:val="en-US"/>
        </w:rPr>
        <w:t>.</w:t>
      </w:r>
    </w:p>
    <w:p w:rsidR="006B60E7" w:rsidRDefault="006B60E7" w:rsidP="0095768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If </w:t>
      </w:r>
      <w:r w:rsidR="000C164D">
        <w:rPr>
          <w:rFonts w:ascii="Times New Roman" w:eastAsia="Calibri" w:hAnsi="Times New Roman" w:cs="Times New Roman"/>
          <w:sz w:val="24"/>
          <w:szCs w:val="24"/>
          <w:lang w:val="en-US"/>
        </w:rPr>
        <w:t>attitudinal and</w:t>
      </w:r>
      <w:r>
        <w:rPr>
          <w:rFonts w:ascii="Times New Roman" w:eastAsia="Calibri" w:hAnsi="Times New Roman" w:cs="Times New Roman"/>
          <w:sz w:val="24"/>
          <w:szCs w:val="24"/>
          <w:lang w:val="en-US"/>
        </w:rPr>
        <w:t xml:space="preserve"> modal objects can be enduring, this raises the question whether they require ongoing manifestations in order to remain valid, such as mental acts of understanding </w:t>
      </w:r>
      <w:r w:rsidR="00770026">
        <w:rPr>
          <w:rFonts w:ascii="Times New Roman" w:eastAsia="Calibri" w:hAnsi="Times New Roman" w:cs="Times New Roman"/>
          <w:sz w:val="24"/>
          <w:szCs w:val="24"/>
          <w:lang w:val="en-US"/>
        </w:rPr>
        <w:t>and remembering.</w:t>
      </w:r>
      <w:r>
        <w:rPr>
          <w:rFonts w:ascii="Times New Roman" w:eastAsia="Calibri" w:hAnsi="Times New Roman" w:cs="Times New Roman"/>
          <w:sz w:val="24"/>
          <w:szCs w:val="24"/>
          <w:lang w:val="en-US"/>
        </w:rPr>
        <w:t xml:space="preserve"> The same issue arises for abstract artifacts such as literary creations. </w:t>
      </w:r>
      <w:r w:rsidR="00C575AE">
        <w:rPr>
          <w:rFonts w:ascii="Times New Roman" w:eastAsia="Calibri" w:hAnsi="Times New Roman" w:cs="Times New Roman"/>
          <w:sz w:val="24"/>
          <w:szCs w:val="24"/>
          <w:lang w:val="en-US"/>
        </w:rPr>
        <w:t xml:space="preserve">Even if </w:t>
      </w:r>
      <w:r>
        <w:rPr>
          <w:rFonts w:ascii="Times New Roman" w:eastAsia="Calibri" w:hAnsi="Times New Roman" w:cs="Times New Roman"/>
          <w:sz w:val="24"/>
          <w:szCs w:val="24"/>
          <w:lang w:val="en-US"/>
        </w:rPr>
        <w:t>literary creatio</w:t>
      </w:r>
      <w:r w:rsidR="000C164D">
        <w:rPr>
          <w:rFonts w:ascii="Times New Roman" w:eastAsia="Calibri" w:hAnsi="Times New Roman" w:cs="Times New Roman"/>
          <w:sz w:val="24"/>
          <w:szCs w:val="24"/>
          <w:lang w:val="en-US"/>
        </w:rPr>
        <w:t xml:space="preserve">ns are meant to be forever, a common </w:t>
      </w:r>
      <w:r>
        <w:rPr>
          <w:rFonts w:ascii="Times New Roman" w:eastAsia="Calibri" w:hAnsi="Times New Roman" w:cs="Times New Roman"/>
          <w:sz w:val="24"/>
          <w:szCs w:val="24"/>
          <w:lang w:val="en-US"/>
        </w:rPr>
        <w:t>view is that they need to be sustained through memory in order to persist (Thomasson 1999).</w:t>
      </w:r>
    </w:p>
    <w:p w:rsidR="00224CC8" w:rsidRPr="005339AD" w:rsidRDefault="006B60E7" w:rsidP="00B37892">
      <w:pPr>
        <w:tabs>
          <w:tab w:val="left" w:pos="2169"/>
        </w:tab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95768F">
        <w:rPr>
          <w:rFonts w:ascii="Times New Roman" w:eastAsia="Calibri" w:hAnsi="Times New Roman" w:cs="Calibri"/>
          <w:sz w:val="24"/>
          <w:szCs w:val="24"/>
          <w:lang w:val="en-US" w:eastAsia="ar-SA"/>
        </w:rPr>
        <w:t xml:space="preserve">Enduring deontic </w:t>
      </w:r>
      <w:r w:rsidR="003E5699">
        <w:rPr>
          <w:rFonts w:ascii="Times New Roman" w:eastAsia="Calibri" w:hAnsi="Times New Roman" w:cs="Calibri"/>
          <w:sz w:val="24"/>
          <w:szCs w:val="24"/>
          <w:lang w:val="en-US" w:eastAsia="ar-SA"/>
        </w:rPr>
        <w:t xml:space="preserve">modal objects </w:t>
      </w:r>
      <w:r w:rsidR="0095768F">
        <w:rPr>
          <w:rFonts w:ascii="Times New Roman" w:eastAsia="Calibri" w:hAnsi="Times New Roman" w:cs="Calibri"/>
          <w:sz w:val="24"/>
          <w:szCs w:val="24"/>
          <w:lang w:val="en-US" w:eastAsia="ar-SA"/>
        </w:rPr>
        <w:t>may take various</w:t>
      </w:r>
      <w:r w:rsidR="000C734A">
        <w:rPr>
          <w:rFonts w:ascii="Times New Roman" w:eastAsia="Calibri" w:hAnsi="Times New Roman" w:cs="Calibri"/>
          <w:sz w:val="24"/>
          <w:szCs w:val="24"/>
          <w:lang w:val="en-US" w:eastAsia="ar-SA"/>
        </w:rPr>
        <w:t xml:space="preserve"> sorts of existence predicates. B</w:t>
      </w:r>
      <w:r w:rsidR="002B5CD8">
        <w:rPr>
          <w:rFonts w:ascii="Times New Roman" w:eastAsia="Calibri" w:hAnsi="Times New Roman" w:cs="Calibri"/>
          <w:sz w:val="24"/>
          <w:szCs w:val="24"/>
          <w:lang w:val="en-US" w:eastAsia="ar-SA"/>
        </w:rPr>
        <w:t xml:space="preserve">esides </w:t>
      </w:r>
      <w:r w:rsidR="002B5CD8">
        <w:rPr>
          <w:rFonts w:ascii="Times New Roman" w:eastAsia="Calibri" w:hAnsi="Times New Roman" w:cs="Calibri"/>
          <w:i/>
          <w:sz w:val="24"/>
          <w:szCs w:val="24"/>
          <w:lang w:val="en-US" w:eastAsia="ar-SA"/>
        </w:rPr>
        <w:t>exist,</w:t>
      </w:r>
      <w:r w:rsidR="002B5CD8" w:rsidRPr="00D56FBE">
        <w:rPr>
          <w:rFonts w:ascii="Times New Roman" w:eastAsia="Calibri" w:hAnsi="Times New Roman" w:cs="Calibri"/>
          <w:sz w:val="24"/>
          <w:szCs w:val="24"/>
          <w:lang w:val="en-US" w:eastAsia="ar-SA"/>
        </w:rPr>
        <w:t xml:space="preserve"> </w:t>
      </w:r>
      <w:r w:rsidR="005452FB">
        <w:rPr>
          <w:rFonts w:ascii="Times New Roman" w:eastAsia="Calibri" w:hAnsi="Times New Roman" w:cs="Calibri"/>
          <w:sz w:val="24"/>
          <w:szCs w:val="24"/>
          <w:lang w:val="en-US" w:eastAsia="ar-SA"/>
        </w:rPr>
        <w:t xml:space="preserve">these are </w:t>
      </w:r>
      <w:r w:rsidR="002B5CD8" w:rsidRPr="00D56FBE">
        <w:rPr>
          <w:rFonts w:ascii="Times New Roman" w:eastAsia="Calibri" w:hAnsi="Times New Roman" w:cs="Calibri"/>
          <w:i/>
          <w:sz w:val="24"/>
          <w:szCs w:val="24"/>
          <w:lang w:val="en-US" w:eastAsia="ar-SA"/>
        </w:rPr>
        <w:t>obtain</w:t>
      </w:r>
      <w:r w:rsidR="002B5CD8">
        <w:rPr>
          <w:rFonts w:ascii="Times New Roman" w:eastAsia="Calibri" w:hAnsi="Times New Roman" w:cs="Calibri"/>
          <w:i/>
          <w:sz w:val="24"/>
          <w:szCs w:val="24"/>
          <w:lang w:val="en-US" w:eastAsia="ar-SA"/>
        </w:rPr>
        <w:t xml:space="preserve">, hold, prevail, </w:t>
      </w:r>
      <w:r w:rsidR="002B5CD8" w:rsidRPr="000462F3">
        <w:rPr>
          <w:rFonts w:ascii="Times New Roman" w:eastAsia="Calibri" w:hAnsi="Times New Roman" w:cs="Calibri"/>
          <w:sz w:val="24"/>
          <w:szCs w:val="24"/>
          <w:lang w:val="en-US" w:eastAsia="ar-SA"/>
        </w:rPr>
        <w:t xml:space="preserve">and </w:t>
      </w:r>
      <w:r w:rsidR="002B5CD8">
        <w:rPr>
          <w:rFonts w:ascii="Times New Roman" w:eastAsia="Calibri" w:hAnsi="Times New Roman" w:cs="Calibri"/>
          <w:i/>
          <w:sz w:val="24"/>
          <w:szCs w:val="24"/>
          <w:lang w:val="en-US" w:eastAsia="ar-SA"/>
        </w:rPr>
        <w:t>be valid</w:t>
      </w:r>
      <w:r w:rsidR="00E979C9">
        <w:rPr>
          <w:rFonts w:ascii="Times New Roman" w:eastAsia="Calibri" w:hAnsi="Times New Roman" w:cs="Calibri"/>
          <w:sz w:val="24"/>
          <w:szCs w:val="24"/>
          <w:lang w:val="en-US" w:eastAsia="ar-SA"/>
        </w:rPr>
        <w:t xml:space="preserve"> in Eng</w:t>
      </w:r>
      <w:r w:rsidR="009B2FAB">
        <w:rPr>
          <w:rFonts w:ascii="Times New Roman" w:eastAsia="Calibri" w:hAnsi="Times New Roman" w:cs="Calibri"/>
          <w:sz w:val="24"/>
          <w:szCs w:val="24"/>
          <w:lang w:val="en-US" w:eastAsia="ar-SA"/>
        </w:rPr>
        <w:t>l</w:t>
      </w:r>
      <w:r w:rsidR="00E979C9">
        <w:rPr>
          <w:rFonts w:ascii="Times New Roman" w:eastAsia="Calibri" w:hAnsi="Times New Roman" w:cs="Calibri"/>
          <w:sz w:val="24"/>
          <w:szCs w:val="24"/>
          <w:lang w:val="en-US" w:eastAsia="ar-SA"/>
        </w:rPr>
        <w:t>ish.</w:t>
      </w:r>
      <w:r w:rsidR="002B5CD8" w:rsidRPr="00D56FBE">
        <w:rPr>
          <w:rFonts w:ascii="Times New Roman" w:eastAsia="Calibri" w:hAnsi="Times New Roman" w:cs="Calibri"/>
          <w:sz w:val="24"/>
          <w:szCs w:val="24"/>
          <w:lang w:val="en-US" w:eastAsia="ar-SA"/>
        </w:rPr>
        <w:t xml:space="preserve"> An obligation that results from a</w:t>
      </w:r>
      <w:r w:rsidR="002B5CD8">
        <w:rPr>
          <w:rFonts w:ascii="Times New Roman" w:eastAsia="Calibri" w:hAnsi="Times New Roman" w:cs="Calibri"/>
          <w:sz w:val="24"/>
          <w:szCs w:val="24"/>
          <w:lang w:val="en-US" w:eastAsia="ar-SA"/>
        </w:rPr>
        <w:t>n act of</w:t>
      </w:r>
      <w:r w:rsidR="002B5CD8" w:rsidRPr="00D56FBE">
        <w:rPr>
          <w:rFonts w:ascii="Times New Roman" w:eastAsia="Calibri" w:hAnsi="Times New Roman" w:cs="Calibri"/>
          <w:sz w:val="24"/>
          <w:szCs w:val="24"/>
          <w:lang w:val="en-US" w:eastAsia="ar-SA"/>
        </w:rPr>
        <w:t xml:space="preserve"> demand</w:t>
      </w:r>
      <w:r w:rsidR="002B5CD8">
        <w:rPr>
          <w:rFonts w:ascii="Times New Roman" w:eastAsia="Calibri" w:hAnsi="Times New Roman" w:cs="Calibri"/>
          <w:sz w:val="24"/>
          <w:szCs w:val="24"/>
          <w:lang w:val="en-US" w:eastAsia="ar-SA"/>
        </w:rPr>
        <w:t>ing</w:t>
      </w:r>
      <w:r w:rsidR="002B5CD8" w:rsidRPr="00D56FBE">
        <w:rPr>
          <w:rFonts w:ascii="Times New Roman" w:eastAsia="Calibri" w:hAnsi="Times New Roman" w:cs="Calibri"/>
          <w:sz w:val="24"/>
          <w:szCs w:val="24"/>
          <w:lang w:val="en-US" w:eastAsia="ar-SA"/>
        </w:rPr>
        <w:t xml:space="preserve"> may</w:t>
      </w:r>
      <w:r w:rsidR="002B5CD8">
        <w:rPr>
          <w:rFonts w:ascii="Times New Roman" w:eastAsia="Calibri" w:hAnsi="Times New Roman" w:cs="Calibri"/>
          <w:sz w:val="24"/>
          <w:szCs w:val="24"/>
          <w:lang w:val="en-US" w:eastAsia="ar-SA"/>
        </w:rPr>
        <w:t xml:space="preserve"> ‘hold’ or</w:t>
      </w:r>
      <w:r w:rsidR="002B5CD8" w:rsidRPr="00D56FBE">
        <w:rPr>
          <w:rFonts w:ascii="Times New Roman" w:eastAsia="Calibri" w:hAnsi="Times New Roman" w:cs="Calibri"/>
          <w:sz w:val="24"/>
          <w:szCs w:val="24"/>
          <w:lang w:val="en-US" w:eastAsia="ar-SA"/>
        </w:rPr>
        <w:t xml:space="preserve"> ‘obtain’</w:t>
      </w:r>
      <w:r w:rsidR="002B5CD8">
        <w:rPr>
          <w:rFonts w:ascii="Times New Roman" w:eastAsia="Calibri" w:hAnsi="Times New Roman" w:cs="Calibri"/>
          <w:sz w:val="24"/>
          <w:szCs w:val="24"/>
          <w:lang w:val="en-US" w:eastAsia="ar-SA"/>
        </w:rPr>
        <w:t>, that is, ‘exist’,</w:t>
      </w:r>
      <w:r w:rsidR="002B5CD8" w:rsidRPr="00D56FBE">
        <w:rPr>
          <w:rFonts w:ascii="Times New Roman" w:eastAsia="Calibri" w:hAnsi="Times New Roman" w:cs="Calibri"/>
          <w:sz w:val="24"/>
          <w:szCs w:val="24"/>
          <w:lang w:val="en-US" w:eastAsia="ar-SA"/>
        </w:rPr>
        <w:t xml:space="preserve"> </w:t>
      </w:r>
      <w:r w:rsidR="002B5CD8">
        <w:rPr>
          <w:rFonts w:ascii="Times New Roman" w:eastAsia="Calibri" w:hAnsi="Times New Roman" w:cs="Calibri"/>
          <w:sz w:val="24"/>
          <w:szCs w:val="24"/>
          <w:lang w:val="en-US" w:eastAsia="ar-SA"/>
        </w:rPr>
        <w:t>for a period of time after</w:t>
      </w:r>
      <w:r w:rsidR="002B5CD8" w:rsidRPr="00D56FBE">
        <w:rPr>
          <w:rFonts w:ascii="Times New Roman" w:eastAsia="Calibri" w:hAnsi="Times New Roman" w:cs="Calibri"/>
          <w:sz w:val="24"/>
          <w:szCs w:val="24"/>
          <w:lang w:val="en-US" w:eastAsia="ar-SA"/>
        </w:rPr>
        <w:t xml:space="preserve"> the act. Similarly, an offer may ‘hold’ or ‘be valid’ for a time past the act of making it</w:t>
      </w:r>
      <w:r w:rsidR="00641F27">
        <w:rPr>
          <w:rFonts w:ascii="Times New Roman" w:eastAsia="Calibri" w:hAnsi="Times New Roman" w:cs="Calibri"/>
          <w:sz w:val="24"/>
          <w:szCs w:val="24"/>
          <w:lang w:val="en-US" w:eastAsia="ar-SA"/>
        </w:rPr>
        <w:t>,</w:t>
      </w:r>
      <w:r w:rsidR="002B5CD8">
        <w:rPr>
          <w:rFonts w:ascii="Times New Roman" w:eastAsia="Calibri" w:hAnsi="Times New Roman" w:cs="Calibri"/>
          <w:sz w:val="24"/>
          <w:szCs w:val="24"/>
          <w:lang w:val="en-US" w:eastAsia="ar-SA"/>
        </w:rPr>
        <w:t xml:space="preserve"> and a permission may ‘hold’ for a time past the act of giving it. </w:t>
      </w:r>
      <w:r w:rsidR="009B2FAB">
        <w:rPr>
          <w:rFonts w:ascii="Times New Roman" w:hAnsi="Times New Roman" w:cs="Times New Roman"/>
          <w:sz w:val="24"/>
          <w:szCs w:val="24"/>
          <w:lang w:val="en-US"/>
        </w:rPr>
        <w:t>All</w:t>
      </w:r>
      <w:r w:rsidR="000C734A">
        <w:rPr>
          <w:rFonts w:ascii="Times New Roman" w:hAnsi="Times New Roman" w:cs="Times New Roman"/>
          <w:sz w:val="24"/>
          <w:szCs w:val="24"/>
          <w:lang w:val="en-US"/>
        </w:rPr>
        <w:t xml:space="preserve"> those existence predicates convey validity as the </w:t>
      </w:r>
      <w:r w:rsidR="00224CC8" w:rsidRPr="005339AD">
        <w:rPr>
          <w:rFonts w:ascii="Times New Roman" w:hAnsi="Times New Roman" w:cs="Times New Roman"/>
          <w:sz w:val="24"/>
          <w:szCs w:val="24"/>
          <w:lang w:val="en-US"/>
        </w:rPr>
        <w:t>way of existence</w:t>
      </w:r>
      <w:r w:rsidR="000C734A">
        <w:rPr>
          <w:rFonts w:ascii="Times New Roman" w:hAnsi="Times New Roman" w:cs="Times New Roman"/>
          <w:sz w:val="24"/>
          <w:szCs w:val="24"/>
          <w:lang w:val="en-US"/>
        </w:rPr>
        <w:t xml:space="preserve"> or </w:t>
      </w:r>
      <w:r w:rsidR="00224CC8" w:rsidRPr="005339AD">
        <w:rPr>
          <w:rFonts w:ascii="Times New Roman" w:hAnsi="Times New Roman" w:cs="Times New Roman"/>
          <w:sz w:val="24"/>
          <w:szCs w:val="24"/>
          <w:lang w:val="en-US"/>
        </w:rPr>
        <w:t>mode of being</w:t>
      </w:r>
      <w:r w:rsidR="000C734A">
        <w:rPr>
          <w:rFonts w:ascii="Times New Roman" w:hAnsi="Times New Roman" w:cs="Times New Roman"/>
          <w:sz w:val="24"/>
          <w:szCs w:val="24"/>
          <w:lang w:val="en-US"/>
        </w:rPr>
        <w:t xml:space="preserve"> </w:t>
      </w:r>
      <w:r w:rsidR="00224CC8" w:rsidRPr="005339AD">
        <w:rPr>
          <w:rFonts w:ascii="Times New Roman" w:hAnsi="Times New Roman" w:cs="Times New Roman"/>
          <w:sz w:val="24"/>
          <w:szCs w:val="24"/>
          <w:lang w:val="en-US"/>
        </w:rPr>
        <w:t>of deontic modal objects</w:t>
      </w:r>
      <w:r w:rsidR="009B2FAB">
        <w:rPr>
          <w:rFonts w:ascii="Times New Roman" w:hAnsi="Times New Roman" w:cs="Times New Roman"/>
          <w:sz w:val="24"/>
          <w:szCs w:val="24"/>
          <w:lang w:val="en-US"/>
        </w:rPr>
        <w:t>, i.e.</w:t>
      </w:r>
      <w:r w:rsidR="00641F27">
        <w:rPr>
          <w:rFonts w:ascii="Times New Roman" w:hAnsi="Times New Roman" w:cs="Times New Roman"/>
          <w:sz w:val="24"/>
          <w:szCs w:val="24"/>
          <w:lang w:val="en-US"/>
        </w:rPr>
        <w:t xml:space="preserve"> </w:t>
      </w:r>
      <w:r w:rsidR="00224CC8" w:rsidRPr="005339AD">
        <w:rPr>
          <w:rFonts w:ascii="Times New Roman" w:hAnsi="Times New Roman" w:cs="Times New Roman"/>
          <w:sz w:val="24"/>
          <w:szCs w:val="24"/>
          <w:lang w:val="en-US"/>
        </w:rPr>
        <w:t>the validity of a modal object (at a time) amounts to the existence of</w:t>
      </w:r>
      <w:r w:rsidR="00641F27">
        <w:rPr>
          <w:rFonts w:ascii="Times New Roman" w:hAnsi="Times New Roman" w:cs="Times New Roman"/>
          <w:sz w:val="24"/>
          <w:szCs w:val="24"/>
          <w:lang w:val="en-US"/>
        </w:rPr>
        <w:t xml:space="preserve"> the modal object (at the time)</w:t>
      </w:r>
      <w:r w:rsidR="009B2FAB">
        <w:rPr>
          <w:rFonts w:ascii="Times New Roman" w:hAnsi="Times New Roman" w:cs="Times New Roman"/>
          <w:sz w:val="24"/>
          <w:szCs w:val="24"/>
          <w:lang w:val="en-US"/>
        </w:rPr>
        <w:t>.</w:t>
      </w:r>
    </w:p>
    <w:p w:rsidR="00224CC8" w:rsidRPr="005339AD" w:rsidRDefault="00C575AE"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C734A">
        <w:rPr>
          <w:rFonts w:ascii="Times New Roman" w:hAnsi="Times New Roman" w:cs="Times New Roman"/>
          <w:sz w:val="24"/>
          <w:szCs w:val="24"/>
          <w:lang w:val="en-US"/>
        </w:rPr>
        <w:t>V</w:t>
      </w:r>
      <w:r w:rsidR="00224CC8" w:rsidRPr="005339AD">
        <w:rPr>
          <w:rFonts w:ascii="Times New Roman" w:hAnsi="Times New Roman" w:cs="Times New Roman"/>
          <w:sz w:val="24"/>
          <w:szCs w:val="24"/>
          <w:lang w:val="en-US"/>
        </w:rPr>
        <w:t xml:space="preserve">alidity is also linked to truth. </w:t>
      </w:r>
      <w:r w:rsidR="000C734A">
        <w:rPr>
          <w:rFonts w:ascii="Times New Roman" w:hAnsi="Times New Roman" w:cs="Times New Roman"/>
          <w:sz w:val="24"/>
          <w:szCs w:val="24"/>
          <w:lang w:val="en-US"/>
        </w:rPr>
        <w:t>The</w:t>
      </w:r>
      <w:r w:rsidR="00224CC8" w:rsidRPr="005339AD">
        <w:rPr>
          <w:rFonts w:ascii="Times New Roman" w:hAnsi="Times New Roman" w:cs="Times New Roman"/>
          <w:sz w:val="24"/>
          <w:szCs w:val="24"/>
          <w:lang w:val="en-US"/>
        </w:rPr>
        <w:t xml:space="preserve"> validity of a modal object amounts </w:t>
      </w:r>
      <w:r w:rsidR="00224CC8">
        <w:rPr>
          <w:rFonts w:ascii="Times New Roman" w:hAnsi="Times New Roman" w:cs="Times New Roman"/>
          <w:sz w:val="24"/>
          <w:szCs w:val="24"/>
          <w:lang w:val="en-US"/>
        </w:rPr>
        <w:t xml:space="preserve">to </w:t>
      </w:r>
      <w:r w:rsidR="00224CC8" w:rsidRPr="005339AD">
        <w:rPr>
          <w:rFonts w:ascii="Times New Roman" w:hAnsi="Times New Roman" w:cs="Times New Roman"/>
          <w:sz w:val="24"/>
          <w:szCs w:val="24"/>
          <w:lang w:val="en-US"/>
        </w:rPr>
        <w:t>the time-relative truth of the corresponding modal sentence or, equivalently, the truth of the corresponding</w:t>
      </w:r>
      <w:r w:rsidR="00010B18">
        <w:rPr>
          <w:rFonts w:ascii="Times New Roman" w:hAnsi="Times New Roman" w:cs="Times New Roman"/>
          <w:sz w:val="24"/>
          <w:szCs w:val="24"/>
          <w:lang w:val="en-US"/>
        </w:rPr>
        <w:t xml:space="preserve"> tensed modal sentence. Thus (26</w:t>
      </w:r>
      <w:r w:rsidR="00224CC8" w:rsidRPr="005339AD">
        <w:rPr>
          <w:rFonts w:ascii="Times New Roman" w:hAnsi="Times New Roman" w:cs="Times New Roman"/>
          <w:sz w:val="24"/>
          <w:szCs w:val="24"/>
          <w:lang w:val="en-US"/>
        </w:rPr>
        <w:t>a</w:t>
      </w:r>
      <w:r w:rsidR="003F373D">
        <w:rPr>
          <w:rFonts w:ascii="Times New Roman" w:hAnsi="Times New Roman" w:cs="Times New Roman"/>
          <w:sz w:val="24"/>
          <w:szCs w:val="24"/>
          <w:lang w:val="en-US"/>
        </w:rPr>
        <w:t>) is, roughly, equivalent to (2</w:t>
      </w:r>
      <w:r w:rsidR="00010B18">
        <w:rPr>
          <w:rFonts w:ascii="Times New Roman" w:hAnsi="Times New Roman" w:cs="Times New Roman"/>
          <w:sz w:val="24"/>
          <w:szCs w:val="24"/>
          <w:lang w:val="en-US"/>
        </w:rPr>
        <w:t>6</w:t>
      </w:r>
      <w:r w:rsidR="00224CC8">
        <w:rPr>
          <w:rFonts w:ascii="Times New Roman" w:hAnsi="Times New Roman" w:cs="Times New Roman"/>
          <w:sz w:val="24"/>
          <w:szCs w:val="24"/>
          <w:lang w:val="en-US"/>
        </w:rPr>
        <w:t>a)</w:t>
      </w:r>
      <w:r w:rsidR="00010B18">
        <w:rPr>
          <w:rFonts w:ascii="Times New Roman" w:hAnsi="Times New Roman" w:cs="Times New Roman"/>
          <w:sz w:val="24"/>
          <w:szCs w:val="24"/>
          <w:lang w:val="en-US"/>
        </w:rPr>
        <w:t>, and (27</w:t>
      </w:r>
      <w:r w:rsidR="00224CC8">
        <w:rPr>
          <w:rFonts w:ascii="Times New Roman" w:hAnsi="Times New Roman" w:cs="Times New Roman"/>
          <w:sz w:val="24"/>
          <w:szCs w:val="24"/>
          <w:lang w:val="en-US"/>
        </w:rPr>
        <w:t xml:space="preserve">b), </w:t>
      </w:r>
      <w:r w:rsidR="00010B18">
        <w:rPr>
          <w:rFonts w:ascii="Times New Roman" w:hAnsi="Times New Roman" w:cs="Times New Roman"/>
          <w:sz w:val="24"/>
          <w:szCs w:val="24"/>
          <w:lang w:val="en-US"/>
        </w:rPr>
        <w:t>to (27</w:t>
      </w:r>
      <w:r w:rsidR="00224CC8" w:rsidRPr="005339AD">
        <w:rPr>
          <w:rFonts w:ascii="Times New Roman" w:hAnsi="Times New Roman" w:cs="Times New Roman"/>
          <w:sz w:val="24"/>
          <w:szCs w:val="24"/>
          <w:lang w:val="en-US"/>
        </w:rPr>
        <w:t>b):</w:t>
      </w:r>
    </w:p>
    <w:p w:rsidR="00224CC8" w:rsidRPr="005339AD" w:rsidRDefault="00224CC8" w:rsidP="00224CC8">
      <w:pPr>
        <w:spacing w:after="0" w:line="360" w:lineRule="auto"/>
        <w:rPr>
          <w:rFonts w:ascii="Times New Roman" w:hAnsi="Times New Roman" w:cs="Times New Roman"/>
          <w:sz w:val="24"/>
          <w:szCs w:val="24"/>
          <w:lang w:val="en-US"/>
        </w:rPr>
      </w:pPr>
    </w:p>
    <w:p w:rsidR="00224CC8" w:rsidRPr="005339AD" w:rsidRDefault="00010B18"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224CC8" w:rsidRPr="005339AD">
        <w:rPr>
          <w:rFonts w:ascii="Times New Roman" w:hAnsi="Times New Roman" w:cs="Times New Roman"/>
          <w:sz w:val="24"/>
          <w:szCs w:val="24"/>
          <w:lang w:val="en-US"/>
        </w:rPr>
        <w:t xml:space="preserve">) </w:t>
      </w:r>
      <w:proofErr w:type="gramStart"/>
      <w:r w:rsidR="00224CC8" w:rsidRPr="005339AD">
        <w:rPr>
          <w:rFonts w:ascii="Times New Roman" w:hAnsi="Times New Roman" w:cs="Times New Roman"/>
          <w:sz w:val="24"/>
          <w:szCs w:val="24"/>
          <w:lang w:val="en-US"/>
        </w:rPr>
        <w:t>a</w:t>
      </w:r>
      <w:proofErr w:type="gramEnd"/>
      <w:r w:rsidR="00224CC8" w:rsidRPr="005339AD">
        <w:rPr>
          <w:rFonts w:ascii="Times New Roman" w:hAnsi="Times New Roman" w:cs="Times New Roman"/>
          <w:sz w:val="24"/>
          <w:szCs w:val="24"/>
          <w:lang w:val="en-US"/>
        </w:rPr>
        <w:t>. Th</w:t>
      </w:r>
      <w:r w:rsidR="00B37892">
        <w:rPr>
          <w:rFonts w:ascii="Times New Roman" w:hAnsi="Times New Roman" w:cs="Times New Roman"/>
          <w:sz w:val="24"/>
          <w:szCs w:val="24"/>
          <w:lang w:val="en-US"/>
        </w:rPr>
        <w:t>e obligation for Mary to work</w:t>
      </w:r>
      <w:r w:rsidR="00224CC8" w:rsidRPr="005339AD">
        <w:rPr>
          <w:rFonts w:ascii="Times New Roman" w:hAnsi="Times New Roman" w:cs="Times New Roman"/>
          <w:sz w:val="24"/>
          <w:szCs w:val="24"/>
          <w:lang w:val="en-US"/>
        </w:rPr>
        <w:t xml:space="preserve"> </w:t>
      </w:r>
      <w:r w:rsidR="00B37892">
        <w:rPr>
          <w:rFonts w:ascii="Times New Roman" w:hAnsi="Times New Roman" w:cs="Times New Roman"/>
          <w:sz w:val="24"/>
          <w:szCs w:val="24"/>
          <w:lang w:val="en-US"/>
        </w:rPr>
        <w:t>still obtains</w:t>
      </w:r>
    </w:p>
    <w:p w:rsidR="00224CC8" w:rsidRDefault="00224CC8" w:rsidP="00224CC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w:t>
      </w:r>
      <w:r>
        <w:rPr>
          <w:rFonts w:ascii="Times New Roman" w:hAnsi="Times New Roman" w:cs="Times New Roman"/>
          <w:sz w:val="24"/>
          <w:szCs w:val="24"/>
          <w:lang w:val="en-US"/>
        </w:rPr>
        <w:t xml:space="preserve">ry has to work is still true. </w:t>
      </w:r>
    </w:p>
    <w:p w:rsidR="00224CC8" w:rsidRPr="005339AD" w:rsidRDefault="00010B18" w:rsidP="00224C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00224CC8" w:rsidRPr="005339AD">
        <w:rPr>
          <w:rFonts w:ascii="Times New Roman" w:hAnsi="Times New Roman" w:cs="Times New Roman"/>
          <w:sz w:val="24"/>
          <w:szCs w:val="24"/>
          <w:lang w:val="en-US"/>
        </w:rPr>
        <w:t xml:space="preserve">) </w:t>
      </w:r>
      <w:proofErr w:type="gramStart"/>
      <w:r w:rsidR="00224CC8" w:rsidRPr="005339AD">
        <w:rPr>
          <w:rFonts w:ascii="Times New Roman" w:hAnsi="Times New Roman" w:cs="Times New Roman"/>
          <w:sz w:val="24"/>
          <w:szCs w:val="24"/>
          <w:lang w:val="en-US"/>
        </w:rPr>
        <w:t>a</w:t>
      </w:r>
      <w:proofErr w:type="gramEnd"/>
      <w:r w:rsidR="00224CC8" w:rsidRPr="005339AD">
        <w:rPr>
          <w:rFonts w:ascii="Times New Roman" w:hAnsi="Times New Roman" w:cs="Times New Roman"/>
          <w:sz w:val="24"/>
          <w:szCs w:val="24"/>
          <w:lang w:val="en-US"/>
        </w:rPr>
        <w:t xml:space="preserve">. </w:t>
      </w:r>
      <w:r w:rsidR="00B37892">
        <w:rPr>
          <w:rFonts w:ascii="Times New Roman" w:hAnsi="Times New Roman" w:cs="Times New Roman"/>
          <w:sz w:val="24"/>
          <w:szCs w:val="24"/>
          <w:lang w:val="en-US"/>
        </w:rPr>
        <w:t xml:space="preserve">The permission for </w:t>
      </w:r>
      <w:r w:rsidR="00224CC8" w:rsidRPr="005339AD">
        <w:rPr>
          <w:rFonts w:ascii="Times New Roman" w:hAnsi="Times New Roman" w:cs="Times New Roman"/>
          <w:sz w:val="24"/>
          <w:szCs w:val="24"/>
          <w:lang w:val="en-US"/>
        </w:rPr>
        <w:t xml:space="preserve">Mary </w:t>
      </w:r>
      <w:r w:rsidR="00B37892">
        <w:rPr>
          <w:rFonts w:ascii="Times New Roman" w:hAnsi="Times New Roman" w:cs="Times New Roman"/>
          <w:sz w:val="24"/>
          <w:szCs w:val="24"/>
          <w:lang w:val="en-US"/>
        </w:rPr>
        <w:t xml:space="preserve">to </w:t>
      </w:r>
      <w:r w:rsidR="00224CC8" w:rsidRPr="005339AD">
        <w:rPr>
          <w:rFonts w:ascii="Times New Roman" w:hAnsi="Times New Roman" w:cs="Times New Roman"/>
          <w:sz w:val="24"/>
          <w:szCs w:val="24"/>
          <w:lang w:val="en-US"/>
        </w:rPr>
        <w:t xml:space="preserve">use the house </w:t>
      </w:r>
      <w:r w:rsidR="00B37892">
        <w:rPr>
          <w:rFonts w:ascii="Times New Roman" w:hAnsi="Times New Roman" w:cs="Times New Roman"/>
          <w:sz w:val="24"/>
          <w:szCs w:val="24"/>
          <w:lang w:val="en-US"/>
        </w:rPr>
        <w:t>still obtains</w:t>
      </w:r>
      <w:r w:rsidR="00224CC8" w:rsidRPr="005339AD">
        <w:rPr>
          <w:rFonts w:ascii="Times New Roman" w:hAnsi="Times New Roman" w:cs="Times New Roman"/>
          <w:sz w:val="24"/>
          <w:szCs w:val="24"/>
          <w:lang w:val="en-US"/>
        </w:rPr>
        <w:t>.</w:t>
      </w:r>
    </w:p>
    <w:p w:rsidR="00224CC8" w:rsidRPr="005339AD" w:rsidRDefault="00224CC8" w:rsidP="00224CC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Mary may use the house is still true.</w:t>
      </w:r>
    </w:p>
    <w:p w:rsidR="00224CC8" w:rsidRPr="005339AD" w:rsidRDefault="00224CC8" w:rsidP="00224CC8">
      <w:pPr>
        <w:spacing w:after="0" w:line="360" w:lineRule="auto"/>
        <w:rPr>
          <w:rFonts w:ascii="Times New Roman" w:hAnsi="Times New Roman" w:cs="Times New Roman"/>
          <w:sz w:val="24"/>
          <w:szCs w:val="24"/>
          <w:lang w:val="en-US"/>
        </w:rPr>
      </w:pPr>
    </w:p>
    <w:p w:rsidR="00B37892" w:rsidRPr="005339AD" w:rsidRDefault="00B37892" w:rsidP="00B3789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For modal objects that are laws, rules, and conditions</w:t>
      </w:r>
      <w:r>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the same holds for the </w:t>
      </w:r>
      <w:r>
        <w:rPr>
          <w:rFonts w:ascii="Times New Roman" w:hAnsi="Times New Roman" w:cs="Times New Roman"/>
          <w:sz w:val="24"/>
          <w:szCs w:val="24"/>
          <w:lang w:val="en-US"/>
        </w:rPr>
        <w:t xml:space="preserve">existence </w:t>
      </w:r>
      <w:r w:rsidRPr="005339AD">
        <w:rPr>
          <w:rFonts w:ascii="Times New Roman" w:hAnsi="Times New Roman" w:cs="Times New Roman"/>
          <w:sz w:val="24"/>
          <w:szCs w:val="24"/>
          <w:lang w:val="en-US"/>
        </w:rPr>
        <w:t>predicate</w:t>
      </w:r>
      <w:r w:rsidRPr="005339AD">
        <w:rPr>
          <w:rFonts w:ascii="Times New Roman" w:hAnsi="Times New Roman" w:cs="Times New Roman"/>
          <w:i/>
          <w:sz w:val="24"/>
          <w:szCs w:val="24"/>
          <w:lang w:val="en-US"/>
        </w:rPr>
        <w:t xml:space="preserve"> obtain</w:t>
      </w:r>
      <w:r w:rsidRPr="005339A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6"/>
      </w:r>
    </w:p>
    <w:p w:rsidR="00B37892" w:rsidRPr="005339AD" w:rsidRDefault="00B37892" w:rsidP="00B37892">
      <w:pPr>
        <w:spacing w:after="0" w:line="360" w:lineRule="auto"/>
        <w:rPr>
          <w:rFonts w:ascii="Times New Roman" w:hAnsi="Times New Roman" w:cs="Times New Roman"/>
          <w:sz w:val="24"/>
          <w:szCs w:val="24"/>
          <w:lang w:val="en-US"/>
        </w:rPr>
      </w:pPr>
    </w:p>
    <w:p w:rsidR="00B37892" w:rsidRPr="005339AD" w:rsidRDefault="00010B18" w:rsidP="00B378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B37892" w:rsidRPr="005339AD">
        <w:rPr>
          <w:rFonts w:ascii="Times New Roman" w:hAnsi="Times New Roman" w:cs="Times New Roman"/>
          <w:sz w:val="24"/>
          <w:szCs w:val="24"/>
          <w:lang w:val="en-US"/>
        </w:rPr>
        <w:t xml:space="preserve">) </w:t>
      </w:r>
      <w:proofErr w:type="gramStart"/>
      <w:r w:rsidR="00B37892" w:rsidRPr="005339AD">
        <w:rPr>
          <w:rFonts w:ascii="Times New Roman" w:hAnsi="Times New Roman" w:cs="Times New Roman"/>
          <w:sz w:val="24"/>
          <w:szCs w:val="24"/>
          <w:lang w:val="en-US"/>
        </w:rPr>
        <w:t>a</w:t>
      </w:r>
      <w:proofErr w:type="gramEnd"/>
      <w:r w:rsidR="00B37892" w:rsidRPr="005339AD">
        <w:rPr>
          <w:rFonts w:ascii="Times New Roman" w:hAnsi="Times New Roman" w:cs="Times New Roman"/>
          <w:sz w:val="24"/>
          <w:szCs w:val="24"/>
          <w:lang w:val="en-US"/>
        </w:rPr>
        <w:t>. The law that one must have a passport still obtains.</w:t>
      </w:r>
    </w:p>
    <w:p w:rsidR="00B37892" w:rsidRDefault="00B37892" w:rsidP="00B3789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one must have a passport is still true.</w:t>
      </w:r>
    </w:p>
    <w:p w:rsidR="00224CC8" w:rsidRPr="0041114A" w:rsidRDefault="00224CC8" w:rsidP="0041114A">
      <w:pPr>
        <w:spacing w:after="0" w:line="360" w:lineRule="auto"/>
        <w:rPr>
          <w:rFonts w:ascii="Times New Roman" w:hAnsi="Times New Roman" w:cs="Times New Roman"/>
          <w:sz w:val="24"/>
          <w:szCs w:val="24"/>
          <w:lang w:val="en-US"/>
        </w:rPr>
      </w:pPr>
    </w:p>
    <w:p w:rsidR="000C734A" w:rsidRPr="004974F3" w:rsidRDefault="000C734A" w:rsidP="004111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2FAB">
        <w:rPr>
          <w:rFonts w:ascii="Times New Roman" w:hAnsi="Times New Roman" w:cs="Times New Roman"/>
          <w:sz w:val="24"/>
          <w:szCs w:val="24"/>
          <w:lang w:val="en-US"/>
        </w:rPr>
        <w:t>To summarize</w:t>
      </w:r>
      <w:r w:rsidR="00276781">
        <w:rPr>
          <w:rFonts w:ascii="Times New Roman" w:hAnsi="Times New Roman" w:cs="Times New Roman"/>
          <w:sz w:val="24"/>
          <w:szCs w:val="24"/>
          <w:lang w:val="en-US"/>
        </w:rPr>
        <w:t>,</w:t>
      </w:r>
      <w:r w:rsidR="009B2FAB">
        <w:rPr>
          <w:rFonts w:ascii="Times New Roman" w:hAnsi="Times New Roman" w:cs="Times New Roman"/>
          <w:sz w:val="24"/>
          <w:szCs w:val="24"/>
          <w:lang w:val="en-US"/>
        </w:rPr>
        <w:t xml:space="preserve"> </w:t>
      </w:r>
      <w:r w:rsidR="00276781">
        <w:rPr>
          <w:rFonts w:ascii="Times New Roman" w:hAnsi="Times New Roman" w:cs="Times New Roman"/>
          <w:sz w:val="24"/>
          <w:szCs w:val="24"/>
          <w:lang w:val="en-US"/>
        </w:rPr>
        <w:t xml:space="preserve">among existence predicates </w:t>
      </w:r>
      <w:r>
        <w:rPr>
          <w:rFonts w:ascii="Times New Roman" w:hAnsi="Times New Roman" w:cs="Times New Roman"/>
          <w:sz w:val="24"/>
          <w:szCs w:val="24"/>
          <w:lang w:val="en-US"/>
        </w:rPr>
        <w:t>only predicates of validit</w:t>
      </w:r>
      <w:r w:rsidR="009B2FAB">
        <w:rPr>
          <w:rFonts w:ascii="Times New Roman" w:hAnsi="Times New Roman" w:cs="Times New Roman"/>
          <w:sz w:val="24"/>
          <w:szCs w:val="24"/>
          <w:lang w:val="en-US"/>
        </w:rPr>
        <w:t>y a</w:t>
      </w:r>
      <w:r w:rsidR="00276781">
        <w:rPr>
          <w:rFonts w:ascii="Times New Roman" w:hAnsi="Times New Roman" w:cs="Times New Roman"/>
          <w:sz w:val="24"/>
          <w:szCs w:val="24"/>
          <w:lang w:val="en-US"/>
        </w:rPr>
        <w:t>ppear to be</w:t>
      </w:r>
      <w:r w:rsidR="009B2FAB">
        <w:rPr>
          <w:rFonts w:ascii="Times New Roman" w:hAnsi="Times New Roman" w:cs="Times New Roman"/>
          <w:sz w:val="24"/>
          <w:szCs w:val="24"/>
          <w:lang w:val="en-US"/>
        </w:rPr>
        <w:t xml:space="preserve"> applicable to attitudinal </w:t>
      </w:r>
      <w:r>
        <w:rPr>
          <w:rFonts w:ascii="Times New Roman" w:hAnsi="Times New Roman" w:cs="Times New Roman"/>
          <w:sz w:val="24"/>
          <w:szCs w:val="24"/>
          <w:lang w:val="en-US"/>
        </w:rPr>
        <w:t xml:space="preserve">objects, and only </w:t>
      </w:r>
      <w:r w:rsidR="00C575AE">
        <w:rPr>
          <w:rFonts w:ascii="Times New Roman" w:hAnsi="Times New Roman" w:cs="Times New Roman"/>
          <w:sz w:val="24"/>
          <w:szCs w:val="24"/>
          <w:lang w:val="en-US"/>
        </w:rPr>
        <w:t xml:space="preserve">to </w:t>
      </w:r>
      <w:r>
        <w:rPr>
          <w:rFonts w:ascii="Times New Roman" w:hAnsi="Times New Roman" w:cs="Times New Roman"/>
          <w:sz w:val="24"/>
          <w:szCs w:val="24"/>
          <w:lang w:val="en-US"/>
        </w:rPr>
        <w:t>those</w:t>
      </w:r>
      <w:r w:rsidR="00276781">
        <w:rPr>
          <w:rFonts w:ascii="Times New Roman" w:hAnsi="Times New Roman" w:cs="Times New Roman"/>
          <w:sz w:val="24"/>
          <w:szCs w:val="24"/>
          <w:lang w:val="en-US"/>
        </w:rPr>
        <w:t xml:space="preserve"> attitudinal objects</w:t>
      </w:r>
      <w:r>
        <w:rPr>
          <w:rFonts w:ascii="Times New Roman" w:hAnsi="Times New Roman" w:cs="Times New Roman"/>
          <w:sz w:val="24"/>
          <w:szCs w:val="24"/>
          <w:lang w:val="en-US"/>
        </w:rPr>
        <w:t xml:space="preserve"> </w:t>
      </w:r>
      <w:r w:rsidR="00422414">
        <w:rPr>
          <w:rFonts w:ascii="Times New Roman" w:hAnsi="Times New Roman" w:cs="Times New Roman"/>
          <w:sz w:val="24"/>
          <w:szCs w:val="24"/>
          <w:lang w:val="en-US"/>
        </w:rPr>
        <w:t xml:space="preserve">that </w:t>
      </w:r>
      <w:r>
        <w:rPr>
          <w:rFonts w:ascii="Times New Roman" w:hAnsi="Times New Roman" w:cs="Times New Roman"/>
          <w:sz w:val="24"/>
          <w:szCs w:val="24"/>
          <w:lang w:val="en-US"/>
        </w:rPr>
        <w:t>can endure past the act that produced them</w:t>
      </w:r>
      <w:r w:rsidR="009B2FAB">
        <w:rPr>
          <w:rFonts w:ascii="Times New Roman" w:hAnsi="Times New Roman" w:cs="Times New Roman"/>
          <w:sz w:val="24"/>
          <w:szCs w:val="24"/>
          <w:lang w:val="en-US"/>
        </w:rPr>
        <w:t xml:space="preserve">, a fact that again distinguishes attitudinal objects </w:t>
      </w:r>
      <w:r w:rsidR="00276781">
        <w:rPr>
          <w:rFonts w:ascii="Times New Roman" w:hAnsi="Times New Roman" w:cs="Times New Roman"/>
          <w:sz w:val="24"/>
          <w:szCs w:val="24"/>
          <w:lang w:val="en-US"/>
        </w:rPr>
        <w:t xml:space="preserve">rather sharply </w:t>
      </w:r>
      <w:r w:rsidR="009B2FAB">
        <w:rPr>
          <w:rFonts w:ascii="Times New Roman" w:hAnsi="Times New Roman" w:cs="Times New Roman"/>
          <w:sz w:val="24"/>
          <w:szCs w:val="24"/>
          <w:lang w:val="en-US"/>
        </w:rPr>
        <w:t>from acts and events</w:t>
      </w:r>
      <w:r w:rsidR="00C27135">
        <w:rPr>
          <w:rFonts w:ascii="Times New Roman" w:hAnsi="Times New Roman" w:cs="Times New Roman"/>
          <w:sz w:val="24"/>
          <w:szCs w:val="24"/>
          <w:lang w:val="en-US"/>
        </w:rPr>
        <w:t xml:space="preserve">. </w:t>
      </w:r>
      <w:r w:rsidR="009B2FAB">
        <w:rPr>
          <w:rFonts w:ascii="Times New Roman" w:hAnsi="Times New Roman" w:cs="Times New Roman"/>
          <w:sz w:val="24"/>
          <w:szCs w:val="24"/>
          <w:lang w:val="en-US"/>
        </w:rPr>
        <w:t>Modal objects</w:t>
      </w:r>
      <w:r w:rsidR="00C27135">
        <w:rPr>
          <w:rFonts w:ascii="Times New Roman" w:hAnsi="Times New Roman" w:cs="Times New Roman"/>
          <w:sz w:val="24"/>
          <w:szCs w:val="24"/>
          <w:lang w:val="en-US"/>
        </w:rPr>
        <w:t>, by contrast,</w:t>
      </w:r>
      <w:r w:rsidR="009B2FAB">
        <w:rPr>
          <w:rFonts w:ascii="Times New Roman" w:hAnsi="Times New Roman" w:cs="Times New Roman"/>
          <w:sz w:val="24"/>
          <w:szCs w:val="24"/>
          <w:lang w:val="en-US"/>
        </w:rPr>
        <w:t xml:space="preserve"> accept </w:t>
      </w:r>
      <w:r w:rsidR="00C575AE">
        <w:rPr>
          <w:rFonts w:ascii="Times New Roman" w:hAnsi="Times New Roman" w:cs="Times New Roman"/>
          <w:i/>
          <w:sz w:val="24"/>
          <w:szCs w:val="24"/>
          <w:lang w:val="en-US"/>
        </w:rPr>
        <w:t>e</w:t>
      </w:r>
      <w:r w:rsidRPr="000C734A">
        <w:rPr>
          <w:rFonts w:ascii="Times New Roman" w:hAnsi="Times New Roman" w:cs="Times New Roman"/>
          <w:i/>
          <w:sz w:val="24"/>
          <w:szCs w:val="24"/>
          <w:lang w:val="en-US"/>
        </w:rPr>
        <w:t>xist</w:t>
      </w:r>
      <w:r>
        <w:rPr>
          <w:rFonts w:ascii="Times New Roman" w:hAnsi="Times New Roman" w:cs="Times New Roman"/>
          <w:sz w:val="24"/>
          <w:szCs w:val="24"/>
          <w:lang w:val="en-US"/>
        </w:rPr>
        <w:t xml:space="preserve"> and </w:t>
      </w:r>
      <w:r w:rsidR="00276781">
        <w:rPr>
          <w:rFonts w:ascii="Times New Roman" w:hAnsi="Times New Roman" w:cs="Times New Roman"/>
          <w:sz w:val="24"/>
          <w:szCs w:val="24"/>
          <w:lang w:val="en-US"/>
        </w:rPr>
        <w:t>a</w:t>
      </w:r>
      <w:r w:rsidR="00C27135">
        <w:rPr>
          <w:rFonts w:ascii="Times New Roman" w:hAnsi="Times New Roman" w:cs="Times New Roman"/>
          <w:sz w:val="24"/>
          <w:szCs w:val="24"/>
          <w:lang w:val="en-US"/>
        </w:rPr>
        <w:t xml:space="preserve"> range of predicates of validity.</w:t>
      </w:r>
      <w:r>
        <w:rPr>
          <w:rFonts w:ascii="Times New Roman" w:hAnsi="Times New Roman" w:cs="Times New Roman"/>
          <w:sz w:val="24"/>
          <w:szCs w:val="24"/>
          <w:lang w:val="en-US"/>
        </w:rPr>
        <w:t xml:space="preserve"> </w:t>
      </w:r>
    </w:p>
    <w:p w:rsidR="0095768F" w:rsidRDefault="0095768F" w:rsidP="00791DF4">
      <w:pPr>
        <w:spacing w:after="0" w:line="360" w:lineRule="auto"/>
        <w:rPr>
          <w:rFonts w:ascii="Times New Roman" w:eastAsia="Calibri" w:hAnsi="Times New Roman" w:cs="Times New Roman"/>
          <w:sz w:val="24"/>
          <w:szCs w:val="24"/>
          <w:lang w:val="en-US"/>
        </w:rPr>
      </w:pPr>
    </w:p>
    <w:p w:rsidR="00791DF4" w:rsidRPr="00535B2E" w:rsidRDefault="00295B2A" w:rsidP="00791DF4">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0C0398">
        <w:rPr>
          <w:rFonts w:ascii="Times New Roman" w:eastAsia="Calibri" w:hAnsi="Times New Roman" w:cs="Times New Roman"/>
          <w:b/>
          <w:sz w:val="24"/>
          <w:szCs w:val="24"/>
          <w:lang w:val="en-US"/>
        </w:rPr>
        <w:t>2.</w:t>
      </w:r>
      <w:r>
        <w:rPr>
          <w:rFonts w:ascii="Times New Roman" w:eastAsia="Calibri" w:hAnsi="Times New Roman" w:cs="Times New Roman"/>
          <w:b/>
          <w:sz w:val="24"/>
          <w:szCs w:val="24"/>
          <w:lang w:val="en-US"/>
        </w:rPr>
        <w:t xml:space="preserve"> Content-related properties</w:t>
      </w:r>
    </w:p>
    <w:p w:rsidR="00791DF4"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791DF4" w:rsidRPr="00995CDD" w:rsidRDefault="00B36E65" w:rsidP="00791DF4">
      <w:pPr>
        <w:tabs>
          <w:tab w:val="right" w:pos="9072"/>
        </w:tabs>
        <w:suppressAutoHyphens/>
        <w:spacing w:after="0" w:line="360" w:lineRule="auto"/>
        <w:rPr>
          <w:rFonts w:ascii="Times New Roman" w:eastAsia="Calibri" w:hAnsi="Times New Roman" w:cs="Calibri"/>
          <w:sz w:val="24"/>
          <w:szCs w:val="24"/>
          <w:lang w:val="en-US" w:eastAsia="ar-SA"/>
        </w:rPr>
      </w:pPr>
      <w:proofErr w:type="spellStart"/>
      <w:r>
        <w:rPr>
          <w:rFonts w:ascii="Times New Roman" w:eastAsia="Calibri" w:hAnsi="Times New Roman" w:cs="Calibri"/>
          <w:sz w:val="24"/>
          <w:szCs w:val="24"/>
          <w:lang w:val="en-US" w:eastAsia="ar-SA"/>
        </w:rPr>
        <w:t>Sat</w:t>
      </w:r>
      <w:r w:rsidR="00B76D90">
        <w:rPr>
          <w:rFonts w:ascii="Times New Roman" w:eastAsia="Calibri" w:hAnsi="Times New Roman" w:cs="Calibri"/>
          <w:sz w:val="24"/>
          <w:szCs w:val="24"/>
          <w:lang w:val="en-US" w:eastAsia="ar-SA"/>
        </w:rPr>
        <w:t>i</w:t>
      </w:r>
      <w:r>
        <w:rPr>
          <w:rFonts w:ascii="Times New Roman" w:eastAsia="Calibri" w:hAnsi="Times New Roman" w:cs="Calibri"/>
          <w:sz w:val="24"/>
          <w:szCs w:val="24"/>
          <w:lang w:val="en-US" w:eastAsia="ar-SA"/>
        </w:rPr>
        <w:t>sfiable</w:t>
      </w:r>
      <w:proofErr w:type="spellEnd"/>
      <w:r w:rsidR="00791DF4" w:rsidRPr="00235711">
        <w:rPr>
          <w:rFonts w:ascii="Times New Roman" w:eastAsia="Calibri" w:hAnsi="Times New Roman" w:cs="Calibri"/>
          <w:sz w:val="24"/>
          <w:szCs w:val="24"/>
          <w:lang w:val="en-US" w:eastAsia="ar-SA"/>
        </w:rPr>
        <w:t xml:space="preserve"> </w:t>
      </w:r>
      <w:r w:rsidR="00791DF4">
        <w:rPr>
          <w:rFonts w:ascii="Times New Roman" w:eastAsia="Calibri" w:hAnsi="Times New Roman" w:cs="Calibri"/>
          <w:sz w:val="24"/>
          <w:szCs w:val="24"/>
          <w:lang w:val="en-US" w:eastAsia="ar-SA"/>
        </w:rPr>
        <w:t xml:space="preserve">objects </w:t>
      </w:r>
      <w:r w:rsidR="00791DF4" w:rsidRPr="00235711">
        <w:rPr>
          <w:rFonts w:ascii="Times New Roman" w:eastAsia="Calibri" w:hAnsi="Times New Roman" w:cs="Calibri"/>
          <w:sz w:val="24"/>
          <w:szCs w:val="24"/>
          <w:lang w:val="en-US" w:eastAsia="ar-SA"/>
        </w:rPr>
        <w:t xml:space="preserve">have </w:t>
      </w:r>
      <w:r w:rsidR="00791DF4">
        <w:rPr>
          <w:rFonts w:ascii="Times New Roman" w:eastAsia="Calibri" w:hAnsi="Times New Roman" w:cs="Calibri"/>
          <w:sz w:val="24"/>
          <w:szCs w:val="24"/>
          <w:lang w:val="en-US" w:eastAsia="ar-SA"/>
        </w:rPr>
        <w:t xml:space="preserve">three characteristic content-related </w:t>
      </w:r>
      <w:r w:rsidR="000C164D">
        <w:rPr>
          <w:rFonts w:ascii="Times New Roman" w:eastAsia="Calibri" w:hAnsi="Times New Roman" w:cs="Calibri"/>
          <w:sz w:val="24"/>
          <w:szCs w:val="24"/>
          <w:lang w:val="en-US" w:eastAsia="ar-SA"/>
        </w:rPr>
        <w:t>sorts</w:t>
      </w:r>
      <w:r w:rsidR="00791DF4">
        <w:rPr>
          <w:rFonts w:ascii="Times New Roman" w:eastAsia="Calibri" w:hAnsi="Times New Roman" w:cs="Calibri"/>
          <w:sz w:val="24"/>
          <w:szCs w:val="24"/>
          <w:lang w:val="en-US" w:eastAsia="ar-SA"/>
        </w:rPr>
        <w:t xml:space="preserve"> of </w:t>
      </w:r>
      <w:r w:rsidR="00791DF4" w:rsidRPr="00235711">
        <w:rPr>
          <w:rFonts w:ascii="Times New Roman" w:eastAsia="Calibri" w:hAnsi="Times New Roman" w:cs="Calibri"/>
          <w:sz w:val="24"/>
          <w:szCs w:val="24"/>
          <w:lang w:val="en-US" w:eastAsia="ar-SA"/>
        </w:rPr>
        <w:t>properties</w:t>
      </w:r>
      <w:r w:rsidR="00791DF4">
        <w:rPr>
          <w:rFonts w:ascii="Times New Roman" w:eastAsia="Calibri" w:hAnsi="Times New Roman" w:cs="Calibri"/>
          <w:sz w:val="24"/>
          <w:szCs w:val="24"/>
          <w:lang w:val="en-US" w:eastAsia="ar-SA"/>
        </w:rPr>
        <w:t xml:space="preserve">, </w:t>
      </w:r>
      <w:r w:rsidR="00791DF4" w:rsidRPr="00995CDD">
        <w:rPr>
          <w:rFonts w:ascii="Times New Roman" w:eastAsia="Calibri" w:hAnsi="Times New Roman" w:cs="Calibri"/>
          <w:sz w:val="24"/>
          <w:szCs w:val="24"/>
          <w:lang w:val="en-US" w:eastAsia="ar-SA"/>
        </w:rPr>
        <w:t>none of which pertain to states and actions.</w:t>
      </w:r>
    </w:p>
    <w:p w:rsidR="00791DF4" w:rsidRPr="00995CDD" w:rsidRDefault="00791DF4" w:rsidP="00791DF4">
      <w:pPr>
        <w:tabs>
          <w:tab w:val="right" w:pos="9072"/>
        </w:tabs>
        <w:suppressAutoHyphens/>
        <w:spacing w:after="0" w:line="360" w:lineRule="auto"/>
        <w:rPr>
          <w:rFonts w:ascii="Times New Roman" w:eastAsia="Calibri" w:hAnsi="Times New Roman" w:cs="Calibri"/>
          <w:sz w:val="24"/>
          <w:szCs w:val="24"/>
          <w:lang w:val="en-US" w:eastAsia="ar-SA"/>
        </w:rPr>
      </w:pPr>
      <w:r w:rsidRPr="00995CDD">
        <w:rPr>
          <w:rFonts w:ascii="Times New Roman" w:eastAsia="Calibri" w:hAnsi="Times New Roman" w:cs="Calibri"/>
          <w:sz w:val="24"/>
          <w:szCs w:val="24"/>
          <w:lang w:val="en-US" w:eastAsia="ar-SA"/>
        </w:rPr>
        <w:t xml:space="preserve">[1] </w:t>
      </w:r>
      <w:r w:rsidR="000C164D">
        <w:rPr>
          <w:rFonts w:ascii="Times New Roman" w:eastAsia="Calibri" w:hAnsi="Times New Roman" w:cs="Calibri"/>
          <w:sz w:val="24"/>
          <w:szCs w:val="24"/>
          <w:lang w:val="en-US" w:eastAsia="ar-SA"/>
        </w:rPr>
        <w:t>Having s</w:t>
      </w:r>
      <w:r w:rsidRPr="00995CDD">
        <w:rPr>
          <w:rFonts w:ascii="Times New Roman" w:eastAsia="Calibri" w:hAnsi="Times New Roman" w:cs="Calibri"/>
          <w:sz w:val="24"/>
          <w:szCs w:val="24"/>
          <w:lang w:val="en-US" w:eastAsia="ar-SA"/>
        </w:rPr>
        <w:t>atisfaction conditions</w:t>
      </w:r>
    </w:p>
    <w:p w:rsidR="007C69DA" w:rsidRPr="00995CDD" w:rsidRDefault="000C164D" w:rsidP="007C69DA">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 Entering s</w:t>
      </w:r>
      <w:r w:rsidR="007C69DA" w:rsidRPr="00995CDD">
        <w:rPr>
          <w:rFonts w:ascii="Times New Roman" w:eastAsia="Calibri" w:hAnsi="Times New Roman" w:cs="Calibri"/>
          <w:sz w:val="24"/>
          <w:szCs w:val="24"/>
          <w:lang w:val="en-US" w:eastAsia="ar-SA"/>
        </w:rPr>
        <w:t xml:space="preserve">imilarity relations based on sameness of content </w:t>
      </w:r>
      <w:r w:rsidR="00995CDD" w:rsidRPr="00995CDD">
        <w:rPr>
          <w:rFonts w:ascii="Times New Roman" w:eastAsia="Calibri" w:hAnsi="Times New Roman" w:cs="Calibri"/>
          <w:sz w:val="24"/>
          <w:szCs w:val="24"/>
          <w:lang w:val="en-US" w:eastAsia="ar-SA"/>
        </w:rPr>
        <w:t>only</w:t>
      </w:r>
      <w:r w:rsidR="00B76D90">
        <w:rPr>
          <w:rFonts w:ascii="Times New Roman" w:eastAsia="Calibri" w:hAnsi="Times New Roman" w:cs="Calibri"/>
          <w:sz w:val="24"/>
          <w:szCs w:val="24"/>
          <w:lang w:val="en-US" w:eastAsia="ar-SA"/>
        </w:rPr>
        <w:t xml:space="preserve">, rather than </w:t>
      </w:r>
      <w:r w:rsidR="00B76D90" w:rsidRPr="005339AD">
        <w:rPr>
          <w:rFonts w:ascii="Times New Roman" w:hAnsi="Times New Roman" w:cs="Times New Roman"/>
          <w:sz w:val="24"/>
          <w:szCs w:val="24"/>
          <w:lang w:val="en-US"/>
        </w:rPr>
        <w:t>shared featu</w:t>
      </w:r>
      <w:r w:rsidR="00B76D90">
        <w:rPr>
          <w:rFonts w:ascii="Times New Roman" w:hAnsi="Times New Roman" w:cs="Times New Roman"/>
          <w:sz w:val="24"/>
          <w:szCs w:val="24"/>
          <w:lang w:val="en-US"/>
        </w:rPr>
        <w:t>res of a performance</w:t>
      </w:r>
    </w:p>
    <w:p w:rsidR="007C69DA" w:rsidRPr="00995CDD" w:rsidRDefault="000C164D" w:rsidP="00791DF4">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[3] Having a p</w:t>
      </w:r>
      <w:r w:rsidR="007C69DA" w:rsidRPr="00995CDD">
        <w:rPr>
          <w:rFonts w:ascii="Times New Roman" w:eastAsia="Calibri" w:hAnsi="Times New Roman" w:cs="Times New Roman"/>
          <w:sz w:val="24"/>
          <w:szCs w:val="24"/>
          <w:lang w:val="en-US"/>
        </w:rPr>
        <w:t>art structure strictly based on partial content</w:t>
      </w:r>
      <w:r w:rsidR="00D91871" w:rsidRPr="005339AD">
        <w:rPr>
          <w:rFonts w:ascii="Times New Roman" w:hAnsi="Times New Roman" w:cs="Times New Roman"/>
          <w:sz w:val="24"/>
          <w:szCs w:val="24"/>
          <w:lang w:val="en-US"/>
        </w:rPr>
        <w:t xml:space="preserve"> rather than </w:t>
      </w:r>
      <w:r w:rsidR="00B76D90">
        <w:rPr>
          <w:rFonts w:ascii="Times New Roman" w:hAnsi="Times New Roman" w:cs="Times New Roman"/>
          <w:sz w:val="24"/>
          <w:szCs w:val="24"/>
          <w:lang w:val="en-US"/>
        </w:rPr>
        <w:t>temporal parts.</w:t>
      </w:r>
    </w:p>
    <w:p w:rsidR="00D37493" w:rsidRPr="00152D54" w:rsidRDefault="00D91871" w:rsidP="00152D54">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These features together</w:t>
      </w:r>
      <w:r>
        <w:rPr>
          <w:rFonts w:ascii="Times New Roman" w:hAnsi="Times New Roman" w:cs="Times New Roman"/>
          <w:sz w:val="24"/>
          <w:szCs w:val="24"/>
          <w:lang w:val="en-US"/>
        </w:rPr>
        <w:t xml:space="preserve"> </w:t>
      </w:r>
      <w:r w:rsidR="002C195A">
        <w:rPr>
          <w:rFonts w:ascii="Times New Roman" w:hAnsi="Times New Roman" w:cs="Times New Roman"/>
          <w:sz w:val="24"/>
          <w:szCs w:val="24"/>
          <w:lang w:val="en-US"/>
        </w:rPr>
        <w:t>distinguish</w:t>
      </w:r>
      <w:r>
        <w:rPr>
          <w:rFonts w:ascii="Times New Roman" w:hAnsi="Times New Roman" w:cs="Times New Roman"/>
          <w:sz w:val="24"/>
          <w:szCs w:val="24"/>
          <w:lang w:val="en-US"/>
        </w:rPr>
        <w:t xml:space="preserve"> attitudinal </w:t>
      </w:r>
      <w:r w:rsidR="002C195A">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 xml:space="preserve">objects as an ontological category </w:t>
      </w:r>
      <w:r w:rsidRPr="005339AD">
        <w:rPr>
          <w:rFonts w:ascii="Times New Roman" w:hAnsi="Times New Roman" w:cs="Times New Roman"/>
          <w:sz w:val="24"/>
          <w:szCs w:val="24"/>
          <w:lang w:val="en-US"/>
        </w:rPr>
        <w:t>from acts and propositions. They also distinguish them fro</w:t>
      </w:r>
      <w:r>
        <w:rPr>
          <w:rFonts w:ascii="Times New Roman" w:hAnsi="Times New Roman" w:cs="Times New Roman"/>
          <w:sz w:val="24"/>
          <w:szCs w:val="24"/>
          <w:lang w:val="en-US"/>
        </w:rPr>
        <w:t>m states</w:t>
      </w:r>
      <w:r w:rsidR="00C27135">
        <w:rPr>
          <w:rFonts w:ascii="Times New Roman" w:hAnsi="Times New Roman" w:cs="Times New Roman"/>
          <w:sz w:val="24"/>
          <w:szCs w:val="24"/>
          <w:lang w:val="en-US"/>
        </w:rPr>
        <w:t xml:space="preserve"> when those are referred to as ‘states’ (</w:t>
      </w:r>
      <w:r w:rsidR="00C27135" w:rsidRPr="00C27135">
        <w:rPr>
          <w:rFonts w:ascii="Times New Roman" w:hAnsi="Times New Roman" w:cs="Times New Roman"/>
          <w:i/>
          <w:sz w:val="24"/>
          <w:szCs w:val="24"/>
          <w:lang w:val="en-US"/>
        </w:rPr>
        <w:t>a state of believing</w:t>
      </w:r>
      <w:r w:rsidR="00C27135">
        <w:rPr>
          <w:rFonts w:ascii="Times New Roman" w:hAnsi="Times New Roman" w:cs="Times New Roman"/>
          <w:sz w:val="24"/>
          <w:szCs w:val="24"/>
          <w:lang w:val="en-US"/>
        </w:rPr>
        <w:t xml:space="preserve"> /</w:t>
      </w:r>
      <w:r w:rsidR="00C27135" w:rsidRPr="00C27135">
        <w:rPr>
          <w:rFonts w:ascii="Times New Roman" w:hAnsi="Times New Roman" w:cs="Times New Roman"/>
          <w:i/>
          <w:sz w:val="24"/>
          <w:szCs w:val="24"/>
          <w:lang w:val="en-US"/>
        </w:rPr>
        <w:t xml:space="preserve"> intending</w:t>
      </w:r>
      <w:r w:rsidR="00C27135">
        <w:rPr>
          <w:rFonts w:ascii="Times New Roman" w:hAnsi="Times New Roman" w:cs="Times New Roman"/>
          <w:sz w:val="24"/>
          <w:szCs w:val="24"/>
          <w:lang w:val="en-US"/>
        </w:rPr>
        <w:t xml:space="preserve"> / </w:t>
      </w:r>
      <w:r w:rsidR="00C27135" w:rsidRPr="00C27135">
        <w:rPr>
          <w:rFonts w:ascii="Times New Roman" w:hAnsi="Times New Roman" w:cs="Times New Roman"/>
          <w:i/>
          <w:sz w:val="24"/>
          <w:szCs w:val="24"/>
          <w:lang w:val="en-US"/>
        </w:rPr>
        <w:t>desiring</w:t>
      </w:r>
      <w:r w:rsidR="00C27135">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States in that sense generally do not come with satisfaction conditions.</w:t>
      </w:r>
      <w:r w:rsidR="00152D54">
        <w:rPr>
          <w:rFonts w:ascii="Times New Roman" w:hAnsi="Times New Roman" w:cs="Times New Roman"/>
          <w:sz w:val="24"/>
          <w:szCs w:val="24"/>
          <w:lang w:val="en-US"/>
        </w:rPr>
        <w:t xml:space="preserve"> </w:t>
      </w:r>
      <w:r w:rsidR="00D37493">
        <w:rPr>
          <w:rFonts w:ascii="Times New Roman" w:eastAsia="Calibri" w:hAnsi="Times New Roman" w:cs="Times New Roman"/>
          <w:sz w:val="24"/>
          <w:szCs w:val="24"/>
          <w:lang w:val="en-US"/>
        </w:rPr>
        <w:t>The</w:t>
      </w:r>
      <w:r w:rsidR="000C164D">
        <w:rPr>
          <w:rFonts w:ascii="Times New Roman" w:eastAsia="Calibri" w:hAnsi="Times New Roman" w:cs="Times New Roman"/>
          <w:sz w:val="24"/>
          <w:szCs w:val="24"/>
          <w:lang w:val="en-US"/>
        </w:rPr>
        <w:t xml:space="preserve"> three</w:t>
      </w:r>
      <w:r w:rsidR="00C27135">
        <w:rPr>
          <w:rFonts w:ascii="Times New Roman" w:eastAsia="Calibri" w:hAnsi="Times New Roman" w:cs="Times New Roman"/>
          <w:sz w:val="24"/>
          <w:szCs w:val="24"/>
          <w:lang w:val="en-US"/>
        </w:rPr>
        <w:t xml:space="preserve"> types of</w:t>
      </w:r>
      <w:r w:rsidR="00D37493">
        <w:rPr>
          <w:rFonts w:ascii="Times New Roman" w:eastAsia="Calibri" w:hAnsi="Times New Roman" w:cs="Times New Roman"/>
          <w:sz w:val="24"/>
          <w:szCs w:val="24"/>
          <w:lang w:val="en-US"/>
        </w:rPr>
        <w:t xml:space="preserve"> properties not only show that attitudinal </w:t>
      </w:r>
      <w:r w:rsidR="002C195A">
        <w:rPr>
          <w:rFonts w:ascii="Times New Roman" w:eastAsia="Calibri" w:hAnsi="Times New Roman" w:cs="Times New Roman"/>
          <w:sz w:val="24"/>
          <w:szCs w:val="24"/>
          <w:lang w:val="en-US"/>
        </w:rPr>
        <w:t xml:space="preserve">and modal </w:t>
      </w:r>
      <w:r w:rsidR="00D37493">
        <w:rPr>
          <w:rFonts w:ascii="Times New Roman" w:eastAsia="Calibri" w:hAnsi="Times New Roman" w:cs="Times New Roman"/>
          <w:sz w:val="24"/>
          <w:szCs w:val="24"/>
          <w:lang w:val="en-US"/>
        </w:rPr>
        <w:t xml:space="preserve">objects have a content; </w:t>
      </w:r>
      <w:r w:rsidR="00A808C0">
        <w:rPr>
          <w:rFonts w:ascii="Times New Roman" w:eastAsia="Calibri" w:hAnsi="Times New Roman" w:cs="Times New Roman"/>
          <w:sz w:val="24"/>
          <w:szCs w:val="24"/>
          <w:lang w:val="en-US"/>
        </w:rPr>
        <w:t>they also</w:t>
      </w:r>
      <w:r w:rsidR="00D37493">
        <w:rPr>
          <w:rFonts w:ascii="Times New Roman" w:eastAsia="Calibri" w:hAnsi="Times New Roman" w:cs="Times New Roman"/>
          <w:sz w:val="24"/>
          <w:szCs w:val="24"/>
          <w:lang w:val="en-US"/>
        </w:rPr>
        <w:t xml:space="preserve"> ind</w:t>
      </w:r>
      <w:r w:rsidR="00152D54">
        <w:rPr>
          <w:rFonts w:ascii="Times New Roman" w:eastAsia="Calibri" w:hAnsi="Times New Roman" w:cs="Times New Roman"/>
          <w:sz w:val="24"/>
          <w:szCs w:val="24"/>
          <w:lang w:val="en-US"/>
        </w:rPr>
        <w:t>i</w:t>
      </w:r>
      <w:r w:rsidR="00D37493">
        <w:rPr>
          <w:rFonts w:ascii="Times New Roman" w:eastAsia="Calibri" w:hAnsi="Times New Roman" w:cs="Times New Roman"/>
          <w:sz w:val="24"/>
          <w:szCs w:val="24"/>
          <w:lang w:val="en-US"/>
        </w:rPr>
        <w:t xml:space="preserve">cate that </w:t>
      </w:r>
      <w:r w:rsidR="002C195A">
        <w:rPr>
          <w:rFonts w:ascii="Times New Roman" w:eastAsia="Calibri" w:hAnsi="Times New Roman" w:cs="Times New Roman"/>
          <w:sz w:val="24"/>
          <w:szCs w:val="24"/>
          <w:lang w:val="en-US"/>
        </w:rPr>
        <w:t>they</w:t>
      </w:r>
      <w:r w:rsidR="00D37493">
        <w:rPr>
          <w:rFonts w:ascii="Times New Roman" w:eastAsia="Calibri" w:hAnsi="Times New Roman" w:cs="Times New Roman"/>
          <w:sz w:val="24"/>
          <w:szCs w:val="24"/>
          <w:lang w:val="en-US"/>
        </w:rPr>
        <w:t xml:space="preserve"> come with a particular sort of content, based on the noti</w:t>
      </w:r>
      <w:r w:rsidR="00152D54">
        <w:rPr>
          <w:rFonts w:ascii="Times New Roman" w:eastAsia="Calibri" w:hAnsi="Times New Roman" w:cs="Times New Roman"/>
          <w:sz w:val="24"/>
          <w:szCs w:val="24"/>
          <w:lang w:val="en-US"/>
        </w:rPr>
        <w:t xml:space="preserve">on of a </w:t>
      </w:r>
      <w:proofErr w:type="spellStart"/>
      <w:r w:rsidR="00152D54">
        <w:rPr>
          <w:rFonts w:ascii="Times New Roman" w:eastAsia="Calibri" w:hAnsi="Times New Roman" w:cs="Times New Roman"/>
          <w:sz w:val="24"/>
          <w:szCs w:val="24"/>
          <w:lang w:val="en-US"/>
        </w:rPr>
        <w:t>truthmaker</w:t>
      </w:r>
      <w:proofErr w:type="spellEnd"/>
      <w:r w:rsidR="000C164D">
        <w:rPr>
          <w:rFonts w:ascii="Times New Roman" w:eastAsia="Calibri" w:hAnsi="Times New Roman" w:cs="Times New Roman"/>
          <w:sz w:val="24"/>
          <w:szCs w:val="24"/>
          <w:lang w:val="en-US"/>
        </w:rPr>
        <w:t xml:space="preserve">, </w:t>
      </w:r>
      <w:r w:rsidR="00D37493">
        <w:rPr>
          <w:rFonts w:ascii="Times New Roman" w:eastAsia="Calibri" w:hAnsi="Times New Roman" w:cs="Times New Roman"/>
          <w:sz w:val="24"/>
          <w:szCs w:val="24"/>
          <w:lang w:val="en-US"/>
        </w:rPr>
        <w:t>rather than</w:t>
      </w:r>
      <w:r w:rsidR="00D864D9">
        <w:rPr>
          <w:rFonts w:ascii="Times New Roman" w:eastAsia="Calibri" w:hAnsi="Times New Roman" w:cs="Times New Roman"/>
          <w:sz w:val="24"/>
          <w:szCs w:val="24"/>
          <w:lang w:val="en-US"/>
        </w:rPr>
        <w:t xml:space="preserve"> a</w:t>
      </w:r>
      <w:r w:rsidR="00D37493">
        <w:rPr>
          <w:rFonts w:ascii="Times New Roman" w:eastAsia="Calibri" w:hAnsi="Times New Roman" w:cs="Times New Roman"/>
          <w:sz w:val="24"/>
          <w:szCs w:val="24"/>
          <w:lang w:val="en-US"/>
        </w:rPr>
        <w:t xml:space="preserve"> </w:t>
      </w:r>
      <w:r w:rsidR="00D864D9">
        <w:rPr>
          <w:rFonts w:ascii="Times New Roman" w:eastAsia="Calibri" w:hAnsi="Times New Roman" w:cs="Times New Roman"/>
          <w:sz w:val="24"/>
          <w:szCs w:val="24"/>
          <w:lang w:val="en-US"/>
        </w:rPr>
        <w:t>possible world</w:t>
      </w:r>
      <w:r w:rsidR="00D37493">
        <w:rPr>
          <w:rFonts w:ascii="Times New Roman" w:eastAsia="Calibri" w:hAnsi="Times New Roman" w:cs="Times New Roman"/>
          <w:sz w:val="24"/>
          <w:szCs w:val="24"/>
          <w:lang w:val="en-US"/>
        </w:rPr>
        <w:t xml:space="preserve">. </w:t>
      </w:r>
    </w:p>
    <w:p w:rsidR="007C69DA" w:rsidRDefault="007C69DA"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D37493" w:rsidRPr="00C20D85" w:rsidRDefault="007C69DA" w:rsidP="00C20D85">
      <w:pPr>
        <w:tabs>
          <w:tab w:val="right" w:pos="9072"/>
        </w:tabs>
        <w:suppressAutoHyphens/>
        <w:spacing w:after="0" w:line="360" w:lineRule="auto"/>
        <w:rPr>
          <w:rFonts w:ascii="Times New Roman" w:eastAsia="Calibri" w:hAnsi="Times New Roman" w:cs="Calibri"/>
          <w:b/>
          <w:sz w:val="24"/>
          <w:szCs w:val="24"/>
          <w:lang w:val="en-US" w:eastAsia="ar-SA"/>
        </w:rPr>
      </w:pPr>
      <w:r w:rsidRPr="00995CDD">
        <w:rPr>
          <w:rFonts w:ascii="Times New Roman" w:eastAsia="Calibri" w:hAnsi="Times New Roman" w:cs="Calibri"/>
          <w:b/>
          <w:sz w:val="24"/>
          <w:szCs w:val="24"/>
          <w:lang w:val="en-US" w:eastAsia="ar-SA"/>
        </w:rPr>
        <w:t>2</w:t>
      </w:r>
      <w:r w:rsidR="009E4615">
        <w:rPr>
          <w:rFonts w:ascii="Times New Roman" w:eastAsia="Calibri" w:hAnsi="Times New Roman" w:cs="Calibri"/>
          <w:b/>
          <w:sz w:val="24"/>
          <w:szCs w:val="24"/>
          <w:lang w:val="en-US" w:eastAsia="ar-SA"/>
        </w:rPr>
        <w:t>.</w:t>
      </w:r>
      <w:r w:rsidR="000C0398">
        <w:rPr>
          <w:rFonts w:ascii="Times New Roman" w:eastAsia="Calibri" w:hAnsi="Times New Roman" w:cs="Calibri"/>
          <w:b/>
          <w:sz w:val="24"/>
          <w:szCs w:val="24"/>
          <w:lang w:val="en-US" w:eastAsia="ar-SA"/>
        </w:rPr>
        <w:t>5</w:t>
      </w:r>
      <w:r w:rsidR="004B6968">
        <w:rPr>
          <w:rFonts w:ascii="Times New Roman" w:eastAsia="Calibri" w:hAnsi="Times New Roman" w:cs="Calibri"/>
          <w:b/>
          <w:sz w:val="24"/>
          <w:szCs w:val="24"/>
          <w:lang w:val="en-US" w:eastAsia="ar-SA"/>
        </w:rPr>
        <w:t>.2</w:t>
      </w:r>
      <w:r w:rsidR="00C20D85">
        <w:rPr>
          <w:rFonts w:ascii="Times New Roman" w:eastAsia="Calibri" w:hAnsi="Times New Roman" w:cs="Calibri"/>
          <w:b/>
          <w:sz w:val="24"/>
          <w:szCs w:val="24"/>
          <w:lang w:val="en-US" w:eastAsia="ar-SA"/>
        </w:rPr>
        <w:t xml:space="preserve">.1. Satisfaction </w:t>
      </w:r>
      <w:r w:rsidR="00F753A4">
        <w:rPr>
          <w:rFonts w:ascii="Times New Roman" w:eastAsia="Calibri" w:hAnsi="Times New Roman" w:cs="Calibri"/>
          <w:b/>
          <w:sz w:val="24"/>
          <w:szCs w:val="24"/>
          <w:lang w:val="en-US" w:eastAsia="ar-SA"/>
        </w:rPr>
        <w:t>predicates</w:t>
      </w:r>
      <w:r w:rsidR="00990A41">
        <w:rPr>
          <w:rFonts w:ascii="Times New Roman" w:eastAsia="Calibri" w:hAnsi="Times New Roman" w:cs="Calibri"/>
          <w:b/>
          <w:sz w:val="24"/>
          <w:szCs w:val="24"/>
          <w:lang w:val="en-US" w:eastAsia="ar-SA"/>
        </w:rPr>
        <w:t xml:space="preserve"> of attitudinal and modal objects</w:t>
      </w:r>
      <w:r w:rsidR="00C20D85">
        <w:rPr>
          <w:rFonts w:ascii="Times New Roman" w:eastAsia="Calibri" w:hAnsi="Times New Roman" w:cs="Calibri"/>
          <w:b/>
          <w:sz w:val="24"/>
          <w:szCs w:val="24"/>
          <w:lang w:val="en-US" w:eastAsia="ar-SA"/>
        </w:rPr>
        <w:t xml:space="preserve"> </w:t>
      </w:r>
    </w:p>
    <w:p w:rsidR="00D37493" w:rsidRPr="002E05A3" w:rsidRDefault="00D37493" w:rsidP="00D37493">
      <w:pPr>
        <w:spacing w:after="0" w:line="360" w:lineRule="auto"/>
        <w:rPr>
          <w:rFonts w:ascii="Times New Roman" w:eastAsia="Calibri" w:hAnsi="Times New Roman" w:cs="Times New Roman"/>
          <w:b/>
          <w:sz w:val="24"/>
          <w:szCs w:val="24"/>
          <w:lang w:val="en-US"/>
        </w:rPr>
      </w:pPr>
    </w:p>
    <w:p w:rsidR="0023759E" w:rsidRDefault="00B36E65" w:rsidP="00D37493">
      <w:pPr>
        <w:spacing w:after="0" w:line="360" w:lineRule="auto"/>
        <w:rPr>
          <w:rFonts w:ascii="Times New Roman" w:eastAsia="Calibri" w:hAnsi="Times New Roman" w:cs="Calibri"/>
          <w:sz w:val="24"/>
          <w:szCs w:val="24"/>
          <w:lang w:val="en-US" w:eastAsia="ar-SA"/>
        </w:rPr>
      </w:pPr>
      <w:proofErr w:type="spellStart"/>
      <w:r>
        <w:rPr>
          <w:rFonts w:ascii="Times New Roman" w:hAnsi="Times New Roman" w:cs="Times New Roman"/>
          <w:sz w:val="24"/>
          <w:szCs w:val="24"/>
          <w:lang w:val="en-US"/>
        </w:rPr>
        <w:t>Satisfiable</w:t>
      </w:r>
      <w:proofErr w:type="spellEnd"/>
      <w:r>
        <w:rPr>
          <w:rFonts w:ascii="Times New Roman" w:hAnsi="Times New Roman" w:cs="Times New Roman"/>
          <w:sz w:val="24"/>
          <w:szCs w:val="24"/>
          <w:lang w:val="en-US"/>
        </w:rPr>
        <w:t xml:space="preserve"> objects</w:t>
      </w:r>
      <w:r w:rsidR="002C195A">
        <w:rPr>
          <w:rFonts w:ascii="Times New Roman" w:hAnsi="Times New Roman" w:cs="Times New Roman"/>
          <w:sz w:val="24"/>
          <w:szCs w:val="24"/>
          <w:lang w:val="en-US"/>
        </w:rPr>
        <w:t xml:space="preserve"> come with</w:t>
      </w:r>
      <w:r w:rsidR="00D37493">
        <w:rPr>
          <w:rFonts w:ascii="Times New Roman" w:hAnsi="Times New Roman" w:cs="Times New Roman"/>
          <w:sz w:val="24"/>
          <w:szCs w:val="24"/>
          <w:lang w:val="en-US"/>
        </w:rPr>
        <w:t xml:space="preserve"> satisfaction conditions. This is reflected in the great range of predicates of satisfaction that can apply to attitudinal and modal objects</w:t>
      </w:r>
      <w:r w:rsidR="003C4EB8">
        <w:rPr>
          <w:rFonts w:ascii="Times New Roman" w:hAnsi="Times New Roman" w:cs="Times New Roman"/>
          <w:sz w:val="24"/>
          <w:szCs w:val="24"/>
          <w:lang w:val="en-US"/>
        </w:rPr>
        <w:t xml:space="preserve">, predicates such as </w:t>
      </w:r>
      <w:r w:rsidR="00D37493" w:rsidRPr="00A77313">
        <w:rPr>
          <w:rFonts w:ascii="Times New Roman" w:hAnsi="Times New Roman" w:cs="Times New Roman"/>
          <w:i/>
          <w:sz w:val="24"/>
          <w:szCs w:val="24"/>
          <w:lang w:val="en-US"/>
        </w:rPr>
        <w:t>was satisfied,</w:t>
      </w:r>
      <w:r w:rsidR="00D37493">
        <w:rPr>
          <w:rFonts w:ascii="Times New Roman" w:hAnsi="Times New Roman" w:cs="Times New Roman"/>
          <w:sz w:val="24"/>
          <w:szCs w:val="24"/>
          <w:lang w:val="en-US"/>
        </w:rPr>
        <w:t xml:space="preserve"> </w:t>
      </w:r>
      <w:r w:rsidR="00D37493" w:rsidRPr="00FD57A2">
        <w:rPr>
          <w:rFonts w:ascii="Times New Roman" w:hAnsi="Times New Roman" w:cs="Times New Roman"/>
          <w:i/>
          <w:sz w:val="24"/>
          <w:szCs w:val="24"/>
          <w:lang w:val="en-US"/>
        </w:rPr>
        <w:t>was fulfilled, was executed, was followed, was broken, was complied with</w:t>
      </w:r>
      <w:r w:rsidR="00D37493">
        <w:rPr>
          <w:rFonts w:ascii="Times New Roman" w:hAnsi="Times New Roman" w:cs="Times New Roman"/>
          <w:sz w:val="24"/>
          <w:szCs w:val="24"/>
          <w:lang w:val="en-US"/>
        </w:rPr>
        <w:t xml:space="preserve">. The </w:t>
      </w:r>
      <w:r w:rsidR="00D37493">
        <w:rPr>
          <w:rFonts w:ascii="Times New Roman" w:hAnsi="Times New Roman" w:cs="Times New Roman"/>
          <w:sz w:val="24"/>
          <w:szCs w:val="24"/>
          <w:lang w:val="en-US"/>
        </w:rPr>
        <w:lastRenderedPageBreak/>
        <w:t>applicability of such predicates sharply distinguishes attitudinal and modal objects both from sentences, propositions</w:t>
      </w:r>
      <w:r w:rsidR="006C5442">
        <w:rPr>
          <w:rFonts w:ascii="Times New Roman" w:hAnsi="Times New Roman" w:cs="Times New Roman"/>
          <w:sz w:val="24"/>
          <w:szCs w:val="24"/>
          <w:lang w:val="en-US"/>
        </w:rPr>
        <w:t>,</w:t>
      </w:r>
      <w:r w:rsidR="00D37493">
        <w:rPr>
          <w:rFonts w:ascii="Times New Roman" w:hAnsi="Times New Roman" w:cs="Times New Roman"/>
          <w:sz w:val="24"/>
          <w:szCs w:val="24"/>
          <w:lang w:val="en-US"/>
        </w:rPr>
        <w:t xml:space="preserve"> and ‘mental representations’ and from actions.</w:t>
      </w:r>
      <w:r w:rsidR="00D37493" w:rsidRPr="00235711">
        <w:rPr>
          <w:rFonts w:ascii="Times New Roman" w:eastAsia="Calibri" w:hAnsi="Times New Roman" w:cs="Calibri"/>
          <w:sz w:val="24"/>
          <w:szCs w:val="24"/>
          <w:lang w:val="en-US" w:eastAsia="ar-SA"/>
        </w:rPr>
        <w:t xml:space="preserve"> </w:t>
      </w:r>
    </w:p>
    <w:p w:rsidR="00D37493" w:rsidRDefault="0023759E" w:rsidP="00D37493">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D37493">
        <w:rPr>
          <w:rFonts w:ascii="Times New Roman" w:eastAsia="Calibri" w:hAnsi="Times New Roman" w:cs="Calibri"/>
          <w:sz w:val="24"/>
          <w:szCs w:val="24"/>
          <w:lang w:val="en-US" w:eastAsia="ar-SA"/>
        </w:rPr>
        <w:t xml:space="preserve">Four types of satisfaction </w:t>
      </w:r>
      <w:r w:rsidR="00C20D85">
        <w:rPr>
          <w:rFonts w:ascii="Times New Roman" w:eastAsia="Calibri" w:hAnsi="Times New Roman" w:cs="Calibri"/>
          <w:sz w:val="24"/>
          <w:szCs w:val="24"/>
          <w:lang w:val="en-US" w:eastAsia="ar-SA"/>
        </w:rPr>
        <w:t>predicates can be distinguished:</w:t>
      </w:r>
      <w:r w:rsidR="00C20D85">
        <w:rPr>
          <w:rStyle w:val="FootnoteReference"/>
          <w:rFonts w:ascii="Times New Roman" w:eastAsia="Calibri" w:hAnsi="Times New Roman" w:cs="Calibri"/>
          <w:sz w:val="24"/>
          <w:szCs w:val="24"/>
          <w:lang w:val="en-US" w:eastAsia="ar-SA"/>
        </w:rPr>
        <w:footnoteReference w:id="17"/>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[1] Truth predicates: </w:t>
      </w:r>
      <w:r w:rsidRPr="00855C20">
        <w:rPr>
          <w:rFonts w:ascii="Times New Roman" w:eastAsia="Calibri" w:hAnsi="Times New Roman" w:cs="Calibri"/>
          <w:i/>
          <w:sz w:val="24"/>
          <w:szCs w:val="24"/>
          <w:lang w:val="en-US" w:eastAsia="ar-SA"/>
        </w:rPr>
        <w:t>true, correct</w:t>
      </w:r>
      <w:r>
        <w:rPr>
          <w:rFonts w:ascii="Times New Roman" w:eastAsia="Calibri" w:hAnsi="Times New Roman" w:cs="Calibri"/>
          <w:sz w:val="24"/>
          <w:szCs w:val="24"/>
          <w:lang w:val="en-US" w:eastAsia="ar-SA"/>
        </w:rPr>
        <w:t xml:space="preserve">, </w:t>
      </w:r>
      <w:r w:rsidR="00C20D85" w:rsidRPr="00C27135">
        <w:rPr>
          <w:rFonts w:ascii="Times New Roman" w:eastAsia="Calibri" w:hAnsi="Times New Roman" w:cs="Calibri"/>
          <w:i/>
          <w:sz w:val="24"/>
          <w:szCs w:val="24"/>
          <w:lang w:val="en-US" w:eastAsia="ar-SA"/>
        </w:rPr>
        <w:t>false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[2] Predicates of fulfillment and violation: </w:t>
      </w:r>
      <w:r w:rsidRPr="00855C20">
        <w:rPr>
          <w:rFonts w:ascii="Times New Roman" w:eastAsia="Calibri" w:hAnsi="Times New Roman" w:cs="Calibri"/>
          <w:i/>
          <w:sz w:val="24"/>
          <w:szCs w:val="24"/>
          <w:lang w:val="en-US" w:eastAsia="ar-SA"/>
        </w:rPr>
        <w:t>fulfill, satisfy, follow, violate</w:t>
      </w:r>
      <w:r>
        <w:rPr>
          <w:rFonts w:ascii="Times New Roman" w:eastAsia="Calibri" w:hAnsi="Times New Roman" w:cs="Calibri"/>
          <w:sz w:val="24"/>
          <w:szCs w:val="24"/>
          <w:lang w:val="en-US" w:eastAsia="ar-SA"/>
        </w:rPr>
        <w:t xml:space="preserve">, and </w:t>
      </w:r>
      <w:r w:rsidRPr="00855C20">
        <w:rPr>
          <w:rFonts w:ascii="Times New Roman" w:eastAsia="Calibri" w:hAnsi="Times New Roman" w:cs="Calibri"/>
          <w:i/>
          <w:sz w:val="24"/>
          <w:szCs w:val="24"/>
          <w:lang w:val="en-US" w:eastAsia="ar-SA"/>
        </w:rPr>
        <w:t>ignore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[3] Predicates of acceptance: </w:t>
      </w:r>
      <w:r w:rsidRPr="00855C20">
        <w:rPr>
          <w:rFonts w:ascii="Times New Roman" w:eastAsia="Calibri" w:hAnsi="Times New Roman" w:cs="Calibri"/>
          <w:i/>
          <w:sz w:val="24"/>
          <w:szCs w:val="24"/>
          <w:lang w:val="en-US" w:eastAsia="ar-SA"/>
        </w:rPr>
        <w:t>accept, take up</w:t>
      </w:r>
    </w:p>
    <w:p w:rsidR="00D37493" w:rsidRPr="00855C20" w:rsidRDefault="00D37493" w:rsidP="00D37493">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[4] Predicates of realization: </w:t>
      </w:r>
      <w:r w:rsidRPr="00855C20">
        <w:rPr>
          <w:rFonts w:ascii="Times New Roman" w:eastAsia="Calibri" w:hAnsi="Times New Roman" w:cs="Calibri"/>
          <w:i/>
          <w:sz w:val="24"/>
          <w:szCs w:val="24"/>
          <w:lang w:val="en-US" w:eastAsia="ar-SA"/>
        </w:rPr>
        <w:t>realize, execute, implement</w:t>
      </w:r>
      <w:r w:rsidR="00DC77D3">
        <w:rPr>
          <w:rFonts w:ascii="Times New Roman" w:eastAsia="Calibri" w:hAnsi="Times New Roman" w:cs="Calibri"/>
          <w:i/>
          <w:sz w:val="24"/>
          <w:szCs w:val="24"/>
          <w:lang w:val="en-US" w:eastAsia="ar-SA"/>
        </w:rPr>
        <w:t xml:space="preserve">, </w:t>
      </w:r>
      <w:proofErr w:type="gramStart"/>
      <w:r w:rsidR="00DC77D3">
        <w:rPr>
          <w:rFonts w:ascii="Times New Roman" w:eastAsia="Calibri" w:hAnsi="Times New Roman" w:cs="Calibri"/>
          <w:i/>
          <w:sz w:val="24"/>
          <w:szCs w:val="24"/>
          <w:lang w:val="en-US" w:eastAsia="ar-SA"/>
        </w:rPr>
        <w:t>carry</w:t>
      </w:r>
      <w:proofErr w:type="gramEnd"/>
      <w:r w:rsidR="00DC77D3">
        <w:rPr>
          <w:rFonts w:ascii="Times New Roman" w:eastAsia="Calibri" w:hAnsi="Times New Roman" w:cs="Calibri"/>
          <w:i/>
          <w:sz w:val="24"/>
          <w:szCs w:val="24"/>
          <w:lang w:val="en-US" w:eastAsia="ar-SA"/>
        </w:rPr>
        <w:t xml:space="preserve"> out.</w:t>
      </w:r>
    </w:p>
    <w:p w:rsidR="00544963" w:rsidRDefault="00D37493" w:rsidP="00D3749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The four classes of satisfaction predicates </w:t>
      </w:r>
      <w:r w:rsidR="002C195A">
        <w:rPr>
          <w:rFonts w:ascii="Times New Roman" w:eastAsia="Calibri" w:hAnsi="Times New Roman" w:cs="Calibri"/>
          <w:sz w:val="24"/>
          <w:szCs w:val="24"/>
          <w:lang w:val="en-US" w:eastAsia="ar-SA"/>
        </w:rPr>
        <w:t>go with</w:t>
      </w:r>
      <w:r>
        <w:rPr>
          <w:rFonts w:ascii="Times New Roman" w:eastAsia="Calibri" w:hAnsi="Times New Roman" w:cs="Calibri"/>
          <w:sz w:val="24"/>
          <w:szCs w:val="24"/>
          <w:lang w:val="en-US" w:eastAsia="ar-SA"/>
        </w:rPr>
        <w:t xml:space="preserve"> different types of attitudinal objects</w:t>
      </w:r>
      <w:r w:rsidR="00770026">
        <w:rPr>
          <w:rFonts w:ascii="Times New Roman" w:eastAsia="Calibri" w:hAnsi="Times New Roman" w:cs="Calibri"/>
          <w:sz w:val="24"/>
          <w:szCs w:val="24"/>
          <w:lang w:val="en-US" w:eastAsia="ar-SA"/>
        </w:rPr>
        <w:t>, as we w</w:t>
      </w:r>
      <w:r w:rsidR="002C195A">
        <w:rPr>
          <w:rFonts w:ascii="Times New Roman" w:eastAsia="Calibri" w:hAnsi="Times New Roman" w:cs="Calibri"/>
          <w:sz w:val="24"/>
          <w:szCs w:val="24"/>
          <w:lang w:val="en-US" w:eastAsia="ar-SA"/>
        </w:rPr>
        <w:t>ill see in the next sections.</w:t>
      </w:r>
    </w:p>
    <w:p w:rsidR="00544963" w:rsidRDefault="00544963" w:rsidP="00D37493">
      <w:pPr>
        <w:suppressAutoHyphens/>
        <w:spacing w:after="0" w:line="360" w:lineRule="auto"/>
        <w:rPr>
          <w:rFonts w:ascii="Times New Roman" w:eastAsia="Calibri" w:hAnsi="Times New Roman" w:cs="Calibri"/>
          <w:sz w:val="24"/>
          <w:szCs w:val="24"/>
          <w:lang w:val="en-US" w:eastAsia="ar-SA"/>
        </w:rPr>
      </w:pPr>
    </w:p>
    <w:p w:rsidR="00544963" w:rsidRPr="00DA4061" w:rsidRDefault="00544963" w:rsidP="00D37493">
      <w:pPr>
        <w:suppressAutoHyphens/>
        <w:spacing w:after="0" w:line="360" w:lineRule="auto"/>
        <w:rPr>
          <w:rFonts w:ascii="Times New Roman" w:eastAsia="Calibri" w:hAnsi="Times New Roman" w:cs="Calibri"/>
          <w:b/>
          <w:sz w:val="24"/>
          <w:szCs w:val="24"/>
          <w:lang w:val="en-US" w:eastAsia="ar-SA"/>
        </w:rPr>
      </w:pPr>
      <w:r w:rsidRPr="00DA4061">
        <w:rPr>
          <w:rFonts w:ascii="Times New Roman" w:eastAsia="Calibri" w:hAnsi="Times New Roman" w:cs="Calibri"/>
          <w:b/>
          <w:sz w:val="24"/>
          <w:szCs w:val="24"/>
          <w:lang w:val="en-US" w:eastAsia="ar-SA"/>
        </w:rPr>
        <w:t>2.</w:t>
      </w:r>
      <w:r w:rsidR="000C0398">
        <w:rPr>
          <w:rFonts w:ascii="Times New Roman" w:eastAsia="Calibri" w:hAnsi="Times New Roman" w:cs="Calibri"/>
          <w:b/>
          <w:sz w:val="24"/>
          <w:szCs w:val="24"/>
          <w:lang w:val="en-US" w:eastAsia="ar-SA"/>
        </w:rPr>
        <w:t>5</w:t>
      </w:r>
      <w:r w:rsidR="000E41F4" w:rsidRPr="00DA4061">
        <w:rPr>
          <w:rFonts w:ascii="Times New Roman" w:eastAsia="Calibri" w:hAnsi="Times New Roman" w:cs="Calibri"/>
          <w:b/>
          <w:sz w:val="24"/>
          <w:szCs w:val="24"/>
          <w:lang w:val="en-US" w:eastAsia="ar-SA"/>
        </w:rPr>
        <w:t>.</w:t>
      </w:r>
      <w:r w:rsidRPr="00DA4061">
        <w:rPr>
          <w:rFonts w:ascii="Times New Roman" w:eastAsia="Calibri" w:hAnsi="Times New Roman" w:cs="Calibri"/>
          <w:b/>
          <w:sz w:val="24"/>
          <w:szCs w:val="24"/>
          <w:lang w:val="en-US" w:eastAsia="ar-SA"/>
        </w:rPr>
        <w:t>2.</w:t>
      </w:r>
      <w:r w:rsidR="004B6968">
        <w:rPr>
          <w:rFonts w:ascii="Times New Roman" w:eastAsia="Calibri" w:hAnsi="Times New Roman" w:cs="Calibri"/>
          <w:b/>
          <w:sz w:val="24"/>
          <w:szCs w:val="24"/>
          <w:lang w:val="en-US" w:eastAsia="ar-SA"/>
        </w:rPr>
        <w:t>2</w:t>
      </w:r>
      <w:r w:rsidR="000E41F4" w:rsidRPr="00DA4061">
        <w:rPr>
          <w:rFonts w:ascii="Times New Roman" w:eastAsia="Calibri" w:hAnsi="Times New Roman" w:cs="Calibri"/>
          <w:b/>
          <w:sz w:val="24"/>
          <w:szCs w:val="24"/>
          <w:lang w:val="en-US" w:eastAsia="ar-SA"/>
        </w:rPr>
        <w:t>.</w:t>
      </w:r>
      <w:r w:rsidR="000C0398">
        <w:rPr>
          <w:rFonts w:ascii="Times New Roman" w:eastAsia="Calibri" w:hAnsi="Times New Roman" w:cs="Calibri"/>
          <w:b/>
          <w:sz w:val="24"/>
          <w:szCs w:val="24"/>
          <w:lang w:val="en-US" w:eastAsia="ar-SA"/>
        </w:rPr>
        <w:t>1.</w:t>
      </w:r>
      <w:r w:rsidR="000E41F4" w:rsidRPr="00DA4061">
        <w:rPr>
          <w:rFonts w:ascii="Times New Roman" w:eastAsia="Calibri" w:hAnsi="Times New Roman" w:cs="Calibri"/>
          <w:b/>
          <w:sz w:val="24"/>
          <w:szCs w:val="24"/>
          <w:lang w:val="en-US" w:eastAsia="ar-SA"/>
        </w:rPr>
        <w:t xml:space="preserve"> </w:t>
      </w:r>
      <w:r w:rsidRPr="00DA4061">
        <w:rPr>
          <w:rFonts w:ascii="Times New Roman" w:eastAsia="Calibri" w:hAnsi="Times New Roman" w:cs="Calibri"/>
          <w:b/>
          <w:sz w:val="24"/>
          <w:szCs w:val="24"/>
          <w:lang w:val="en-US" w:eastAsia="ar-SA"/>
        </w:rPr>
        <w:t xml:space="preserve">Truth predicates </w:t>
      </w:r>
    </w:p>
    <w:p w:rsidR="00544963" w:rsidRDefault="00544963" w:rsidP="00D37493">
      <w:pPr>
        <w:suppressAutoHyphens/>
        <w:spacing w:after="0" w:line="360" w:lineRule="auto"/>
        <w:rPr>
          <w:rFonts w:ascii="Times New Roman" w:eastAsia="Calibri" w:hAnsi="Times New Roman" w:cs="Calibri"/>
          <w:sz w:val="24"/>
          <w:szCs w:val="24"/>
          <w:lang w:val="en-US" w:eastAsia="ar-SA"/>
        </w:rPr>
      </w:pPr>
    </w:p>
    <w:p w:rsidR="005453C1" w:rsidRDefault="00D37493" w:rsidP="00C2713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Truth predicates apply to attitudinal objects </w:t>
      </w:r>
      <w:r w:rsidR="00C27135">
        <w:rPr>
          <w:rFonts w:ascii="Times New Roman" w:eastAsia="Calibri" w:hAnsi="Times New Roman" w:cs="Calibri"/>
          <w:sz w:val="24"/>
          <w:szCs w:val="24"/>
          <w:lang w:val="en-US" w:eastAsia="ar-SA"/>
        </w:rPr>
        <w:t xml:space="preserve">with a word-to-world/mind direction of fit, to use Searle’s (1969, 1983) term, </w:t>
      </w:r>
      <w:r>
        <w:rPr>
          <w:rFonts w:ascii="Times New Roman" w:eastAsia="Calibri" w:hAnsi="Times New Roman" w:cs="Calibri"/>
          <w:sz w:val="24"/>
          <w:szCs w:val="24"/>
          <w:lang w:val="en-US" w:eastAsia="ar-SA"/>
        </w:rPr>
        <w:t>such as beliefs, claims, and judgments, but hardly to events and states</w:t>
      </w:r>
      <w:r w:rsidR="00C27135">
        <w:rPr>
          <w:rFonts w:ascii="Times New Roman" w:hAnsi="Times New Roman" w:cs="Times New Roman"/>
          <w:sz w:val="24"/>
          <w:szCs w:val="24"/>
          <w:lang w:val="en-US"/>
        </w:rPr>
        <w:t>.</w:t>
      </w:r>
      <w:r w:rsidR="00D014B7" w:rsidRPr="00D014B7">
        <w:rPr>
          <w:rFonts w:ascii="Times New Roman" w:eastAsia="Calibri" w:hAnsi="Times New Roman" w:cs="Calibri"/>
          <w:sz w:val="24"/>
          <w:szCs w:val="24"/>
          <w:lang w:val="en-US" w:eastAsia="ar-SA"/>
        </w:rPr>
        <w:t xml:space="preserve"> </w:t>
      </w:r>
      <w:r w:rsidR="00D014B7" w:rsidRPr="00235711">
        <w:rPr>
          <w:rFonts w:ascii="Times New Roman" w:eastAsia="Calibri" w:hAnsi="Times New Roman" w:cs="Calibri"/>
          <w:sz w:val="24"/>
          <w:szCs w:val="24"/>
          <w:lang w:val="en-US" w:eastAsia="ar-SA"/>
        </w:rPr>
        <w:t>John’s claim</w:t>
      </w:r>
      <w:r w:rsidR="00D014B7">
        <w:rPr>
          <w:rFonts w:ascii="Times New Roman" w:eastAsia="Calibri" w:hAnsi="Times New Roman" w:cs="Calibri"/>
          <w:sz w:val="24"/>
          <w:szCs w:val="24"/>
          <w:lang w:val="en-US" w:eastAsia="ar-SA"/>
        </w:rPr>
        <w:t xml:space="preserve"> or </w:t>
      </w:r>
      <w:r w:rsidR="00D014B7" w:rsidRPr="00235711">
        <w:rPr>
          <w:rFonts w:ascii="Times New Roman" w:eastAsia="Calibri" w:hAnsi="Times New Roman" w:cs="Calibri"/>
          <w:sz w:val="24"/>
          <w:szCs w:val="24"/>
          <w:lang w:val="en-US" w:eastAsia="ar-SA"/>
        </w:rPr>
        <w:t xml:space="preserve">judgment may be true or false, as may be John’s belief. </w:t>
      </w:r>
      <w:r w:rsidR="00D014B7">
        <w:rPr>
          <w:rFonts w:ascii="Times New Roman" w:eastAsia="Calibri" w:hAnsi="Times New Roman" w:cs="Calibri"/>
          <w:sz w:val="24"/>
          <w:szCs w:val="24"/>
          <w:lang w:val="en-US" w:eastAsia="ar-SA"/>
        </w:rPr>
        <w:t>But</w:t>
      </w:r>
      <w:r w:rsidR="00D014B7" w:rsidRPr="00235711">
        <w:rPr>
          <w:rFonts w:ascii="Times New Roman" w:eastAsia="Calibri" w:hAnsi="Times New Roman" w:cs="Calibri"/>
          <w:sz w:val="24"/>
          <w:szCs w:val="24"/>
          <w:lang w:val="en-US" w:eastAsia="ar-SA"/>
        </w:rPr>
        <w:t xml:space="preserve"> a speech act </w:t>
      </w:r>
      <w:r w:rsidR="00C27135">
        <w:rPr>
          <w:rFonts w:ascii="Times New Roman" w:eastAsia="Calibri" w:hAnsi="Times New Roman" w:cs="Calibri"/>
          <w:sz w:val="24"/>
          <w:szCs w:val="24"/>
          <w:lang w:val="en-US" w:eastAsia="ar-SA"/>
        </w:rPr>
        <w:t xml:space="preserve">of claiming </w:t>
      </w:r>
      <w:r w:rsidR="00D014B7" w:rsidRPr="00235711">
        <w:rPr>
          <w:rFonts w:ascii="Times New Roman" w:eastAsia="Calibri" w:hAnsi="Times New Roman" w:cs="Calibri"/>
          <w:sz w:val="24"/>
          <w:szCs w:val="24"/>
          <w:lang w:val="en-US" w:eastAsia="ar-SA"/>
        </w:rPr>
        <w:t>cannot intuitively be true or false, and</w:t>
      </w:r>
      <w:r w:rsidR="0023759E">
        <w:rPr>
          <w:rFonts w:ascii="Times New Roman" w:eastAsia="Calibri" w:hAnsi="Times New Roman" w:cs="Calibri"/>
          <w:sz w:val="24"/>
          <w:szCs w:val="24"/>
          <w:lang w:val="en-US" w:eastAsia="ar-SA"/>
        </w:rPr>
        <w:t xml:space="preserve"> neither can an act of judging.</w:t>
      </w:r>
      <w:r w:rsidR="00F53615" w:rsidRPr="00DA106A">
        <w:rPr>
          <w:rFonts w:ascii="Times New Roman" w:eastAsia="Calibri" w:hAnsi="Times New Roman" w:cs="Times New Roman"/>
          <w:sz w:val="24"/>
          <w:szCs w:val="24"/>
          <w:lang w:val="en-US"/>
        </w:rPr>
        <w:t xml:space="preserve"> </w:t>
      </w:r>
      <w:r w:rsidR="005453C1">
        <w:rPr>
          <w:rFonts w:ascii="Times New Roman" w:eastAsia="Calibri" w:hAnsi="Times New Roman" w:cs="Times New Roman"/>
          <w:sz w:val="24"/>
          <w:szCs w:val="24"/>
          <w:lang w:val="en-US"/>
        </w:rPr>
        <w:t xml:space="preserve">Acts and </w:t>
      </w:r>
      <w:r w:rsidR="00F53615" w:rsidRPr="00DA106A">
        <w:rPr>
          <w:rFonts w:ascii="Times New Roman" w:eastAsia="Calibri" w:hAnsi="Times New Roman" w:cs="Times New Roman"/>
          <w:sz w:val="24"/>
          <w:szCs w:val="24"/>
          <w:lang w:val="en-US"/>
        </w:rPr>
        <w:t>events</w:t>
      </w:r>
      <w:r w:rsidR="00F53615">
        <w:rPr>
          <w:rFonts w:ascii="Times New Roman" w:eastAsia="Calibri" w:hAnsi="Times New Roman" w:cs="Times New Roman"/>
          <w:sz w:val="24"/>
          <w:szCs w:val="24"/>
          <w:lang w:val="en-US"/>
        </w:rPr>
        <w:t xml:space="preserve"> cannot be true or false</w:t>
      </w:r>
      <w:r w:rsidR="005453C1">
        <w:rPr>
          <w:rFonts w:ascii="Times New Roman" w:eastAsia="Calibri" w:hAnsi="Times New Roman" w:cs="Times New Roman"/>
          <w:sz w:val="24"/>
          <w:szCs w:val="24"/>
          <w:lang w:val="en-US"/>
        </w:rPr>
        <w:t>, and neither can</w:t>
      </w:r>
      <w:r w:rsidR="00D014B7">
        <w:rPr>
          <w:rFonts w:ascii="Times New Roman" w:eastAsia="Calibri" w:hAnsi="Times New Roman" w:cs="Calibri"/>
          <w:sz w:val="24"/>
          <w:szCs w:val="24"/>
          <w:lang w:val="en-US" w:eastAsia="ar-SA"/>
        </w:rPr>
        <w:t xml:space="preserve"> mental state</w:t>
      </w:r>
      <w:r w:rsidR="005453C1">
        <w:rPr>
          <w:rFonts w:ascii="Times New Roman" w:eastAsia="Calibri" w:hAnsi="Times New Roman" w:cs="Calibri"/>
          <w:sz w:val="24"/>
          <w:szCs w:val="24"/>
          <w:lang w:val="en-US" w:eastAsia="ar-SA"/>
        </w:rPr>
        <w:t>s</w:t>
      </w:r>
      <w:r w:rsidR="00D014B7" w:rsidRPr="00235711">
        <w:rPr>
          <w:rFonts w:ascii="Times New Roman" w:eastAsia="Calibri" w:hAnsi="Times New Roman" w:cs="Calibri"/>
          <w:sz w:val="24"/>
          <w:szCs w:val="24"/>
          <w:lang w:val="en-US" w:eastAsia="ar-SA"/>
        </w:rPr>
        <w:t xml:space="preserve"> described as such</w:t>
      </w:r>
      <w:r w:rsidR="00D014B7">
        <w:rPr>
          <w:rFonts w:ascii="Times New Roman" w:eastAsia="Calibri" w:hAnsi="Times New Roman" w:cs="Calibri"/>
          <w:sz w:val="24"/>
          <w:szCs w:val="24"/>
          <w:lang w:val="en-US" w:eastAsia="ar-SA"/>
        </w:rPr>
        <w:t xml:space="preserve"> (</w:t>
      </w:r>
      <w:r w:rsidR="005453C1" w:rsidRPr="005453C1">
        <w:rPr>
          <w:rFonts w:ascii="Times New Roman" w:eastAsia="Calibri" w:hAnsi="Times New Roman" w:cs="Calibri"/>
          <w:i/>
          <w:sz w:val="24"/>
          <w:szCs w:val="24"/>
          <w:lang w:val="en-US" w:eastAsia="ar-SA"/>
        </w:rPr>
        <w:t>John’s state of believing</w:t>
      </w:r>
      <w:r w:rsidR="005453C1">
        <w:rPr>
          <w:rFonts w:ascii="Times New Roman" w:eastAsia="Calibri" w:hAnsi="Times New Roman" w:cs="Calibri"/>
          <w:sz w:val="24"/>
          <w:szCs w:val="24"/>
          <w:lang w:val="en-US" w:eastAsia="ar-SA"/>
        </w:rPr>
        <w:t xml:space="preserve"> / </w:t>
      </w:r>
      <w:r w:rsidR="005453C1" w:rsidRPr="005453C1">
        <w:rPr>
          <w:rFonts w:ascii="Times New Roman" w:eastAsia="Calibri" w:hAnsi="Times New Roman" w:cs="Calibri"/>
          <w:i/>
          <w:sz w:val="24"/>
          <w:szCs w:val="24"/>
          <w:lang w:val="en-US" w:eastAsia="ar-SA"/>
        </w:rPr>
        <w:t>intending</w:t>
      </w:r>
      <w:r w:rsidR="005453C1">
        <w:rPr>
          <w:rFonts w:ascii="Times New Roman" w:eastAsia="Calibri" w:hAnsi="Times New Roman" w:cs="Calibri"/>
          <w:sz w:val="24"/>
          <w:szCs w:val="24"/>
          <w:lang w:val="en-US" w:eastAsia="ar-SA"/>
        </w:rPr>
        <w:t xml:space="preserve"> / </w:t>
      </w:r>
      <w:r w:rsidR="005453C1" w:rsidRPr="005453C1">
        <w:rPr>
          <w:rFonts w:ascii="Times New Roman" w:eastAsia="Calibri" w:hAnsi="Times New Roman" w:cs="Calibri"/>
          <w:i/>
          <w:sz w:val="24"/>
          <w:szCs w:val="24"/>
          <w:lang w:val="en-US" w:eastAsia="ar-SA"/>
        </w:rPr>
        <w:t>desiring</w:t>
      </w:r>
      <w:r w:rsidR="00D014B7">
        <w:rPr>
          <w:rFonts w:ascii="Times New Roman" w:eastAsia="Calibri" w:hAnsi="Times New Roman" w:cs="Calibri"/>
          <w:sz w:val="24"/>
          <w:szCs w:val="24"/>
          <w:lang w:val="en-US" w:eastAsia="ar-SA"/>
        </w:rPr>
        <w:t>)</w:t>
      </w:r>
      <w:r w:rsidR="00DC77D3">
        <w:rPr>
          <w:rFonts w:ascii="Times New Roman" w:eastAsia="Calibri" w:hAnsi="Times New Roman" w:cs="Calibri"/>
          <w:sz w:val="24"/>
          <w:szCs w:val="24"/>
          <w:lang w:val="en-US" w:eastAsia="ar-SA"/>
        </w:rPr>
        <w:t>.</w:t>
      </w:r>
      <w:r w:rsidR="00DB5347">
        <w:rPr>
          <w:rFonts w:ascii="Times New Roman" w:eastAsia="Calibri" w:hAnsi="Times New Roman" w:cs="Times New Roman"/>
          <w:sz w:val="24"/>
          <w:szCs w:val="24"/>
          <w:lang w:val="en-US"/>
        </w:rPr>
        <w:t xml:space="preserve"> </w:t>
      </w:r>
    </w:p>
    <w:p w:rsidR="005453C1" w:rsidRDefault="005453C1" w:rsidP="00C2713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     </w:t>
      </w:r>
      <w:r w:rsidR="00544963">
        <w:rPr>
          <w:rFonts w:ascii="Times New Roman" w:eastAsia="Calibri" w:hAnsi="Times New Roman" w:cs="Calibri"/>
          <w:sz w:val="24"/>
          <w:szCs w:val="24"/>
          <w:lang w:val="en-US" w:eastAsia="ar-SA"/>
        </w:rPr>
        <w:t xml:space="preserve">Attitudinal and modal objects that </w:t>
      </w:r>
      <w:r w:rsidR="00F53615">
        <w:rPr>
          <w:rFonts w:ascii="Times New Roman" w:eastAsia="Calibri" w:hAnsi="Times New Roman" w:cs="Calibri"/>
          <w:sz w:val="24"/>
          <w:szCs w:val="24"/>
          <w:lang w:val="en-US" w:eastAsia="ar-SA"/>
        </w:rPr>
        <w:t xml:space="preserve">take truth predicates generally also </w:t>
      </w:r>
      <w:r w:rsidR="004B4271">
        <w:rPr>
          <w:rFonts w:ascii="Times New Roman" w:eastAsia="Calibri" w:hAnsi="Times New Roman" w:cs="Calibri"/>
          <w:sz w:val="24"/>
          <w:szCs w:val="24"/>
          <w:lang w:val="en-US" w:eastAsia="ar-SA"/>
        </w:rPr>
        <w:t>accept the predicate</w:t>
      </w:r>
      <w:r w:rsidR="000E41F4">
        <w:rPr>
          <w:rFonts w:ascii="Times New Roman" w:eastAsia="Calibri" w:hAnsi="Times New Roman" w:cs="Calibri"/>
          <w:sz w:val="24"/>
          <w:szCs w:val="24"/>
          <w:lang w:val="en-US" w:eastAsia="ar-SA"/>
        </w:rPr>
        <w:t xml:space="preserve"> </w:t>
      </w:r>
      <w:r w:rsidR="000E41F4" w:rsidRPr="004B4271">
        <w:rPr>
          <w:rFonts w:ascii="Times New Roman" w:eastAsia="Calibri" w:hAnsi="Times New Roman" w:cs="Calibri"/>
          <w:i/>
          <w:sz w:val="24"/>
          <w:szCs w:val="24"/>
          <w:lang w:val="en-US" w:eastAsia="ar-SA"/>
        </w:rPr>
        <w:t>correct</w:t>
      </w:r>
      <w:r w:rsidR="000E41F4">
        <w:rPr>
          <w:rFonts w:ascii="Times New Roman" w:eastAsia="Calibri" w:hAnsi="Times New Roman" w:cs="Calibri"/>
          <w:sz w:val="24"/>
          <w:szCs w:val="24"/>
          <w:lang w:val="en-US" w:eastAsia="ar-SA"/>
        </w:rPr>
        <w:t xml:space="preserve"> </w:t>
      </w:r>
      <w:r w:rsidR="004B4271">
        <w:rPr>
          <w:rFonts w:ascii="Times New Roman" w:eastAsia="Calibri" w:hAnsi="Times New Roman" w:cs="Calibri"/>
          <w:sz w:val="24"/>
          <w:szCs w:val="24"/>
          <w:lang w:val="en-US" w:eastAsia="ar-SA"/>
        </w:rPr>
        <w:t>o</w:t>
      </w:r>
      <w:r w:rsidR="000E41F4">
        <w:rPr>
          <w:rFonts w:ascii="Times New Roman" w:eastAsia="Calibri" w:hAnsi="Times New Roman" w:cs="Calibri"/>
          <w:sz w:val="24"/>
          <w:szCs w:val="24"/>
          <w:lang w:val="en-US" w:eastAsia="ar-SA"/>
        </w:rPr>
        <w:t>n a reading on which it</w:t>
      </w:r>
      <w:r w:rsidR="00F53615">
        <w:rPr>
          <w:rFonts w:ascii="Times New Roman" w:eastAsia="Calibri" w:hAnsi="Times New Roman" w:cs="Calibri"/>
          <w:sz w:val="24"/>
          <w:szCs w:val="24"/>
          <w:lang w:val="en-US" w:eastAsia="ar-SA"/>
        </w:rPr>
        <w:t xml:space="preserve"> just conveys truth (</w:t>
      </w:r>
      <w:r w:rsidR="005D52A0">
        <w:rPr>
          <w:rFonts w:ascii="Times New Roman" w:eastAsia="Calibri" w:hAnsi="Times New Roman" w:cs="Calibri"/>
          <w:sz w:val="24"/>
          <w:szCs w:val="24"/>
          <w:lang w:val="en-US" w:eastAsia="ar-SA"/>
        </w:rPr>
        <w:t xml:space="preserve">see </w:t>
      </w:r>
      <w:r w:rsidR="00F53615">
        <w:rPr>
          <w:rFonts w:ascii="Times New Roman" w:eastAsia="Calibri" w:hAnsi="Times New Roman" w:cs="Calibri"/>
          <w:sz w:val="24"/>
          <w:szCs w:val="24"/>
          <w:lang w:val="en-US" w:eastAsia="ar-SA"/>
        </w:rPr>
        <w:t>Chap</w:t>
      </w:r>
      <w:r w:rsidR="0023759E">
        <w:rPr>
          <w:rFonts w:ascii="Times New Roman" w:eastAsia="Calibri" w:hAnsi="Times New Roman" w:cs="Calibri"/>
          <w:sz w:val="24"/>
          <w:szCs w:val="24"/>
          <w:lang w:val="en-US" w:eastAsia="ar-SA"/>
        </w:rPr>
        <w:t xml:space="preserve">. </w:t>
      </w:r>
      <w:r w:rsidR="00F53615">
        <w:rPr>
          <w:rFonts w:ascii="Times New Roman" w:eastAsia="Calibri" w:hAnsi="Times New Roman" w:cs="Calibri"/>
          <w:sz w:val="24"/>
          <w:szCs w:val="24"/>
          <w:lang w:val="en-US" w:eastAsia="ar-SA"/>
        </w:rPr>
        <w:t>3).</w:t>
      </w:r>
      <w:r w:rsidR="006C5442">
        <w:rPr>
          <w:rFonts w:ascii="Times New Roman" w:eastAsia="Calibri" w:hAnsi="Times New Roman" w:cs="Calibri"/>
          <w:sz w:val="24"/>
          <w:szCs w:val="24"/>
          <w:lang w:val="en-US" w:eastAsia="ar-SA"/>
        </w:rPr>
        <w:t xml:space="preserve"> </w:t>
      </w:r>
      <w:r w:rsidR="00DC77D3">
        <w:rPr>
          <w:rFonts w:ascii="Times New Roman" w:eastAsia="Calibri" w:hAnsi="Times New Roman" w:cs="Calibri"/>
          <w:sz w:val="24"/>
          <w:szCs w:val="24"/>
          <w:lang w:val="en-US" w:eastAsia="ar-SA"/>
        </w:rPr>
        <w:t>A</w:t>
      </w:r>
      <w:r w:rsidR="005D52A0">
        <w:rPr>
          <w:rFonts w:ascii="Times New Roman" w:eastAsia="Calibri" w:hAnsi="Times New Roman" w:cs="Calibri"/>
          <w:sz w:val="24"/>
          <w:szCs w:val="24"/>
          <w:lang w:val="en-US" w:eastAsia="ar-SA"/>
        </w:rPr>
        <w:t xml:space="preserve"> claim is correct only in the sense that the claim is true</w:t>
      </w:r>
      <w:r w:rsidR="00DC77D3">
        <w:rPr>
          <w:rFonts w:ascii="Times New Roman" w:eastAsia="Calibri" w:hAnsi="Times New Roman" w:cs="Calibri"/>
          <w:sz w:val="24"/>
          <w:szCs w:val="24"/>
          <w:lang w:val="en-US" w:eastAsia="ar-SA"/>
        </w:rPr>
        <w:t xml:space="preserve">, whereas if an action is correct, it </w:t>
      </w:r>
      <w:r w:rsidR="005D52A0">
        <w:rPr>
          <w:rFonts w:ascii="Times New Roman" w:eastAsia="Calibri" w:hAnsi="Times New Roman" w:cs="Calibri"/>
          <w:sz w:val="24"/>
          <w:szCs w:val="24"/>
          <w:lang w:val="en-US" w:eastAsia="ar-SA"/>
        </w:rPr>
        <w:t>means that it fulfilled the relevant nor</w:t>
      </w:r>
      <w:r w:rsidR="00DC77D3">
        <w:rPr>
          <w:rFonts w:ascii="Times New Roman" w:eastAsia="Calibri" w:hAnsi="Times New Roman" w:cs="Calibri"/>
          <w:sz w:val="24"/>
          <w:szCs w:val="24"/>
          <w:lang w:val="en-US" w:eastAsia="ar-SA"/>
        </w:rPr>
        <w:t>m</w:t>
      </w:r>
      <w:r w:rsidR="002C195A">
        <w:rPr>
          <w:rFonts w:ascii="Times New Roman" w:eastAsia="Calibri" w:hAnsi="Times New Roman" w:cs="Calibri"/>
          <w:sz w:val="24"/>
          <w:szCs w:val="24"/>
          <w:lang w:val="en-US" w:eastAsia="ar-SA"/>
        </w:rPr>
        <w:t xml:space="preserve"> or standard</w:t>
      </w:r>
      <w:r w:rsidR="005D52A0">
        <w:rPr>
          <w:rFonts w:ascii="Times New Roman" w:eastAsia="Calibri" w:hAnsi="Times New Roman" w:cs="Calibri"/>
          <w:sz w:val="24"/>
          <w:szCs w:val="24"/>
          <w:lang w:val="en-US" w:eastAsia="ar-SA"/>
        </w:rPr>
        <w:t xml:space="preserve">. </w:t>
      </w:r>
    </w:p>
    <w:p w:rsidR="00544963" w:rsidRPr="00DB5347" w:rsidRDefault="005453C1" w:rsidP="00C2713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       </w:t>
      </w:r>
      <w:r w:rsidR="00DB5347">
        <w:rPr>
          <w:rFonts w:ascii="Times New Roman" w:eastAsia="Calibri" w:hAnsi="Times New Roman" w:cs="Times New Roman"/>
          <w:sz w:val="24"/>
          <w:szCs w:val="24"/>
          <w:lang w:val="en-US"/>
        </w:rPr>
        <w:t xml:space="preserve">Philosophers sometimes try to discard intuitions about the applicability of truth predicates. </w:t>
      </w:r>
      <w:r w:rsidR="005D52A0">
        <w:rPr>
          <w:rFonts w:ascii="Times New Roman" w:eastAsia="Calibri" w:hAnsi="Times New Roman" w:cs="Times New Roman"/>
          <w:sz w:val="24"/>
          <w:szCs w:val="24"/>
          <w:lang w:val="en-US"/>
        </w:rPr>
        <w:t>For example,</w:t>
      </w:r>
      <w:r w:rsidR="00DB5347">
        <w:rPr>
          <w:rFonts w:ascii="Times New Roman" w:eastAsia="Calibri" w:hAnsi="Times New Roman" w:cs="Times New Roman"/>
          <w:sz w:val="24"/>
          <w:szCs w:val="24"/>
          <w:lang w:val="en-US"/>
        </w:rPr>
        <w:t xml:space="preserve"> Soames (2010) and Hanks (2018) declare acts as truth bearers. </w:t>
      </w:r>
      <w:r w:rsidR="005D52A0">
        <w:rPr>
          <w:rFonts w:ascii="Times New Roman" w:eastAsia="Calibri" w:hAnsi="Times New Roman" w:cs="Times New Roman"/>
          <w:sz w:val="24"/>
          <w:szCs w:val="24"/>
          <w:lang w:val="en-US"/>
        </w:rPr>
        <w:t xml:space="preserve">Not only </w:t>
      </w:r>
      <w:r w:rsidR="00DC77D3">
        <w:rPr>
          <w:rFonts w:ascii="Times New Roman" w:eastAsia="Calibri" w:hAnsi="Times New Roman" w:cs="Times New Roman"/>
          <w:sz w:val="24"/>
          <w:szCs w:val="24"/>
          <w:lang w:val="en-US"/>
        </w:rPr>
        <w:t xml:space="preserve">is </w:t>
      </w:r>
      <w:r w:rsidR="005D52A0">
        <w:rPr>
          <w:rFonts w:ascii="Times New Roman" w:eastAsia="Calibri" w:hAnsi="Times New Roman" w:cs="Times New Roman"/>
          <w:sz w:val="24"/>
          <w:szCs w:val="24"/>
          <w:lang w:val="en-US"/>
        </w:rPr>
        <w:t xml:space="preserve">discarding intuitions </w:t>
      </w:r>
      <w:r w:rsidR="00DC77D3">
        <w:rPr>
          <w:rFonts w:ascii="Times New Roman" w:eastAsia="Calibri" w:hAnsi="Times New Roman" w:cs="Times New Roman"/>
          <w:sz w:val="24"/>
          <w:szCs w:val="24"/>
          <w:lang w:val="en-US"/>
        </w:rPr>
        <w:t xml:space="preserve">unsuited for an approach of descriptive metaphysics, </w:t>
      </w:r>
      <w:r w:rsidR="006C5442">
        <w:rPr>
          <w:rFonts w:ascii="Times New Roman" w:eastAsia="Calibri" w:hAnsi="Times New Roman" w:cs="Times New Roman"/>
          <w:sz w:val="24"/>
          <w:szCs w:val="24"/>
          <w:lang w:val="en-US"/>
        </w:rPr>
        <w:t>declaring truth to be applicable to actions</w:t>
      </w:r>
      <w:r w:rsidR="005D52A0">
        <w:rPr>
          <w:rFonts w:ascii="Times New Roman" w:eastAsia="Calibri" w:hAnsi="Times New Roman" w:cs="Times New Roman"/>
          <w:sz w:val="24"/>
          <w:szCs w:val="24"/>
          <w:lang w:val="en-US"/>
        </w:rPr>
        <w:t xml:space="preserve"> would </w:t>
      </w:r>
      <w:r w:rsidR="00DC77D3">
        <w:rPr>
          <w:rFonts w:ascii="Times New Roman" w:eastAsia="Calibri" w:hAnsi="Times New Roman" w:cs="Times New Roman"/>
          <w:sz w:val="24"/>
          <w:szCs w:val="24"/>
          <w:lang w:val="en-US"/>
        </w:rPr>
        <w:t xml:space="preserve">also </w:t>
      </w:r>
      <w:r w:rsidR="005D52A0">
        <w:rPr>
          <w:rFonts w:ascii="Times New Roman" w:eastAsia="Calibri" w:hAnsi="Times New Roman" w:cs="Times New Roman"/>
          <w:sz w:val="24"/>
          <w:szCs w:val="24"/>
          <w:lang w:val="en-US"/>
        </w:rPr>
        <w:t xml:space="preserve">leave unexplained why </w:t>
      </w:r>
      <w:r w:rsidR="006C5442">
        <w:rPr>
          <w:rFonts w:ascii="Times New Roman" w:eastAsia="Calibri" w:hAnsi="Times New Roman" w:cs="Times New Roman"/>
          <w:i/>
          <w:sz w:val="24"/>
          <w:szCs w:val="24"/>
          <w:lang w:val="en-US"/>
        </w:rPr>
        <w:t xml:space="preserve">correct </w:t>
      </w:r>
      <w:r w:rsidR="006C5442" w:rsidRPr="006C5442">
        <w:rPr>
          <w:rFonts w:ascii="Times New Roman" w:eastAsia="Calibri" w:hAnsi="Times New Roman" w:cs="Times New Roman"/>
          <w:sz w:val="24"/>
          <w:szCs w:val="24"/>
          <w:lang w:val="en-US"/>
        </w:rPr>
        <w:t>conveys the fulfillment of an action-guiding</w:t>
      </w:r>
      <w:r w:rsidR="006C5442">
        <w:rPr>
          <w:rFonts w:ascii="Times New Roman" w:eastAsia="Calibri" w:hAnsi="Times New Roman" w:cs="Times New Roman"/>
          <w:sz w:val="24"/>
          <w:szCs w:val="24"/>
          <w:lang w:val="en-US"/>
        </w:rPr>
        <w:t xml:space="preserve"> norm when we refer to speech acts or other actions, and not truth</w:t>
      </w:r>
      <w:r w:rsidR="00DC77D3">
        <w:rPr>
          <w:rFonts w:ascii="Times New Roman" w:eastAsia="Calibri" w:hAnsi="Times New Roman" w:cs="Times New Roman"/>
          <w:sz w:val="24"/>
          <w:szCs w:val="24"/>
          <w:lang w:val="en-US"/>
        </w:rPr>
        <w:t>.</w:t>
      </w:r>
      <w:r w:rsidR="00692579">
        <w:rPr>
          <w:rStyle w:val="FootnoteReference"/>
          <w:rFonts w:ascii="Times New Roman" w:eastAsia="Calibri" w:hAnsi="Times New Roman" w:cs="Times New Roman"/>
          <w:sz w:val="24"/>
          <w:szCs w:val="24"/>
          <w:lang w:val="en-US"/>
        </w:rPr>
        <w:footnoteReference w:id="18"/>
      </w:r>
    </w:p>
    <w:p w:rsidR="00C1460B" w:rsidRDefault="000E41F4" w:rsidP="00C1460B">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lastRenderedPageBreak/>
        <w:t xml:space="preserve">       </w:t>
      </w:r>
      <w:r w:rsidR="00C1460B">
        <w:rPr>
          <w:rFonts w:ascii="Times New Roman" w:eastAsia="Calibri" w:hAnsi="Times New Roman" w:cs="Times New Roman"/>
          <w:sz w:val="24"/>
          <w:szCs w:val="24"/>
          <w:lang w:val="en-US"/>
        </w:rPr>
        <w:t xml:space="preserve">Related to </w:t>
      </w:r>
      <w:r w:rsidR="00E22336">
        <w:rPr>
          <w:rFonts w:ascii="Times New Roman" w:eastAsia="Calibri" w:hAnsi="Times New Roman" w:cs="Times New Roman"/>
          <w:sz w:val="24"/>
          <w:szCs w:val="24"/>
          <w:lang w:val="en-US"/>
        </w:rPr>
        <w:t>truth conditions</w:t>
      </w:r>
      <w:r w:rsidR="00C1460B">
        <w:rPr>
          <w:rFonts w:ascii="Times New Roman" w:eastAsia="Calibri" w:hAnsi="Times New Roman" w:cs="Times New Roman"/>
          <w:sz w:val="24"/>
          <w:szCs w:val="24"/>
          <w:lang w:val="en-US"/>
        </w:rPr>
        <w:t xml:space="preserve"> are logical relations, such as implication and con</w:t>
      </w:r>
      <w:r w:rsidR="0017629A">
        <w:rPr>
          <w:rFonts w:ascii="Times New Roman" w:eastAsia="Calibri" w:hAnsi="Times New Roman" w:cs="Times New Roman"/>
          <w:sz w:val="24"/>
          <w:szCs w:val="24"/>
          <w:lang w:val="en-US"/>
        </w:rPr>
        <w:t>tradiction</w:t>
      </w:r>
      <w:r w:rsidR="00E22336">
        <w:rPr>
          <w:rFonts w:ascii="Times New Roman" w:eastAsia="Calibri" w:hAnsi="Times New Roman" w:cs="Times New Roman"/>
          <w:sz w:val="24"/>
          <w:szCs w:val="24"/>
          <w:lang w:val="en-US"/>
        </w:rPr>
        <w:t>, which are equally applicable to truth-directed attitudinal objects</w:t>
      </w:r>
      <w:r w:rsidR="005453C1">
        <w:rPr>
          <w:rFonts w:ascii="Times New Roman" w:eastAsia="Calibri" w:hAnsi="Times New Roman" w:cs="Times New Roman"/>
          <w:sz w:val="24"/>
          <w:szCs w:val="24"/>
          <w:lang w:val="en-US"/>
        </w:rPr>
        <w:t>, but hardly to acts and states</w:t>
      </w:r>
      <w:r w:rsidR="0017629A">
        <w:rPr>
          <w:rFonts w:ascii="Times New Roman" w:eastAsia="Calibri" w:hAnsi="Times New Roman" w:cs="Times New Roman"/>
          <w:sz w:val="24"/>
          <w:szCs w:val="24"/>
          <w:lang w:val="en-US"/>
        </w:rPr>
        <w:t xml:space="preserve"> (</w:t>
      </w:r>
      <w:r w:rsidR="00692579" w:rsidRPr="00692579">
        <w:rPr>
          <w:rFonts w:ascii="Times New Roman" w:eastAsia="Calibri" w:hAnsi="Times New Roman" w:cs="Times New Roman"/>
          <w:i/>
          <w:sz w:val="24"/>
          <w:szCs w:val="24"/>
          <w:lang w:val="en-US"/>
        </w:rPr>
        <w:t>John’s belief that life is short implies that life is short</w:t>
      </w:r>
      <w:r w:rsidR="00692579">
        <w:rPr>
          <w:rFonts w:ascii="Times New Roman" w:eastAsia="Calibri" w:hAnsi="Times New Roman" w:cs="Times New Roman"/>
          <w:sz w:val="24"/>
          <w:szCs w:val="24"/>
          <w:lang w:val="en-US"/>
        </w:rPr>
        <w:t xml:space="preserve">, </w:t>
      </w:r>
      <w:r w:rsidR="00692579" w:rsidRPr="00692579">
        <w:rPr>
          <w:rFonts w:ascii="Times New Roman" w:eastAsia="Calibri" w:hAnsi="Times New Roman" w:cs="Times New Roman"/>
          <w:i/>
          <w:sz w:val="24"/>
          <w:szCs w:val="24"/>
          <w:lang w:val="en-US"/>
        </w:rPr>
        <w:t>John’s claim that life is a gift</w:t>
      </w:r>
      <w:r w:rsidR="00C1460B" w:rsidRPr="00692579">
        <w:rPr>
          <w:rFonts w:ascii="Times New Roman" w:eastAsia="Calibri" w:hAnsi="Times New Roman" w:cs="Times New Roman"/>
          <w:i/>
          <w:sz w:val="24"/>
          <w:szCs w:val="24"/>
          <w:lang w:val="en-US"/>
        </w:rPr>
        <w:t xml:space="preserve"> contradicts Mary’s claim that </w:t>
      </w:r>
      <w:r w:rsidR="00692579" w:rsidRPr="00692579">
        <w:rPr>
          <w:rFonts w:ascii="Times New Roman" w:eastAsia="Calibri" w:hAnsi="Times New Roman" w:cs="Times New Roman"/>
          <w:i/>
          <w:sz w:val="24"/>
          <w:szCs w:val="24"/>
          <w:lang w:val="en-US"/>
        </w:rPr>
        <w:t>life is a burden</w:t>
      </w:r>
      <w:r w:rsidR="00692579">
        <w:rPr>
          <w:rFonts w:ascii="Times New Roman" w:eastAsia="Calibri" w:hAnsi="Times New Roman" w:cs="Times New Roman"/>
          <w:sz w:val="24"/>
          <w:szCs w:val="24"/>
          <w:lang w:val="en-US"/>
        </w:rPr>
        <w:t>).</w:t>
      </w:r>
      <w:r w:rsidR="00C1460B">
        <w:rPr>
          <w:rFonts w:ascii="Times New Roman" w:eastAsia="Calibri" w:hAnsi="Times New Roman" w:cs="Times New Roman"/>
          <w:sz w:val="24"/>
          <w:szCs w:val="24"/>
          <w:lang w:val="en-US"/>
        </w:rPr>
        <w:t xml:space="preserve"> </w:t>
      </w:r>
    </w:p>
    <w:p w:rsidR="00C1460B" w:rsidRDefault="00C1460B" w:rsidP="00D014B7">
      <w:pPr>
        <w:tabs>
          <w:tab w:val="right" w:pos="9072"/>
        </w:tabs>
        <w:suppressAutoHyphens/>
        <w:spacing w:after="0" w:line="360" w:lineRule="auto"/>
        <w:rPr>
          <w:rFonts w:ascii="Times New Roman" w:eastAsia="Calibri" w:hAnsi="Times New Roman" w:cs="Calibri"/>
          <w:sz w:val="24"/>
          <w:szCs w:val="24"/>
          <w:lang w:val="en-US" w:eastAsia="ar-SA"/>
        </w:rPr>
      </w:pPr>
    </w:p>
    <w:p w:rsidR="000E41F4" w:rsidRPr="000E41F4" w:rsidRDefault="000C0398" w:rsidP="00D014B7">
      <w:pPr>
        <w:tabs>
          <w:tab w:val="right" w:pos="9072"/>
        </w:tabs>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2.5</w:t>
      </w:r>
      <w:r w:rsidR="003159BE">
        <w:rPr>
          <w:rFonts w:ascii="Times New Roman" w:eastAsia="Calibri" w:hAnsi="Times New Roman" w:cs="Calibri"/>
          <w:b/>
          <w:sz w:val="24"/>
          <w:szCs w:val="24"/>
          <w:lang w:val="en-US" w:eastAsia="ar-SA"/>
        </w:rPr>
        <w:t>.2</w:t>
      </w:r>
      <w:r>
        <w:rPr>
          <w:rFonts w:ascii="Times New Roman" w:eastAsia="Calibri" w:hAnsi="Times New Roman" w:cs="Calibri"/>
          <w:b/>
          <w:sz w:val="24"/>
          <w:szCs w:val="24"/>
          <w:lang w:val="en-US" w:eastAsia="ar-SA"/>
        </w:rPr>
        <w:t>.2</w:t>
      </w:r>
      <w:r w:rsidR="000E41F4" w:rsidRPr="000E41F4">
        <w:rPr>
          <w:rFonts w:ascii="Times New Roman" w:eastAsia="Calibri" w:hAnsi="Times New Roman" w:cs="Calibri"/>
          <w:b/>
          <w:sz w:val="24"/>
          <w:szCs w:val="24"/>
          <w:lang w:val="en-US" w:eastAsia="ar-SA"/>
        </w:rPr>
        <w:t>. Predicates of fulfilment</w:t>
      </w:r>
      <w:r w:rsidR="00065458">
        <w:rPr>
          <w:rFonts w:ascii="Times New Roman" w:eastAsia="Calibri" w:hAnsi="Times New Roman" w:cs="Calibri"/>
          <w:b/>
          <w:sz w:val="24"/>
          <w:szCs w:val="24"/>
          <w:lang w:val="en-US" w:eastAsia="ar-SA"/>
        </w:rPr>
        <w:t xml:space="preserve"> and acceptance</w:t>
      </w:r>
    </w:p>
    <w:p w:rsidR="00D37493" w:rsidRDefault="00D37493" w:rsidP="00D37493">
      <w:pPr>
        <w:suppressAutoHyphens/>
        <w:spacing w:after="0" w:line="360" w:lineRule="auto"/>
        <w:rPr>
          <w:rFonts w:ascii="Times New Roman" w:eastAsia="Calibri" w:hAnsi="Times New Roman" w:cs="Calibri"/>
          <w:sz w:val="24"/>
          <w:szCs w:val="24"/>
          <w:lang w:val="en-US" w:eastAsia="ar-SA"/>
        </w:rPr>
      </w:pPr>
    </w:p>
    <w:p w:rsidR="00E76933" w:rsidRDefault="00D37493" w:rsidP="002F4EB4">
      <w:pPr>
        <w:suppressAutoHyphens/>
        <w:spacing w:after="0" w:line="360" w:lineRule="auto"/>
        <w:rPr>
          <w:rFonts w:ascii="Times New Roman" w:hAnsi="Times New Roman" w:cs="Times New Roman"/>
          <w:sz w:val="24"/>
          <w:szCs w:val="24"/>
          <w:lang w:val="en-US"/>
        </w:rPr>
      </w:pPr>
      <w:r w:rsidRPr="00BB3341">
        <w:rPr>
          <w:rFonts w:ascii="Times New Roman" w:eastAsia="Calibri" w:hAnsi="Times New Roman" w:cs="Calibri"/>
          <w:sz w:val="24"/>
          <w:szCs w:val="24"/>
          <w:lang w:val="en-US" w:eastAsia="ar-SA"/>
        </w:rPr>
        <w:t xml:space="preserve">Predicates of fulfilment </w:t>
      </w:r>
      <w:r w:rsidR="00D312D2">
        <w:rPr>
          <w:rFonts w:ascii="Times New Roman" w:eastAsia="Calibri" w:hAnsi="Times New Roman" w:cs="Calibri"/>
          <w:sz w:val="24"/>
          <w:szCs w:val="24"/>
          <w:lang w:val="en-US" w:eastAsia="ar-SA"/>
        </w:rPr>
        <w:t xml:space="preserve">include </w:t>
      </w:r>
      <w:r w:rsidRPr="00BB3341">
        <w:rPr>
          <w:rFonts w:ascii="Times New Roman" w:eastAsia="Calibri" w:hAnsi="Times New Roman" w:cs="Calibri"/>
          <w:i/>
          <w:sz w:val="24"/>
          <w:szCs w:val="24"/>
          <w:lang w:val="en-US" w:eastAsia="ar-SA"/>
        </w:rPr>
        <w:t>satisfy, fulfil, comply with</w:t>
      </w:r>
      <w:r w:rsidRPr="00BB3341">
        <w:rPr>
          <w:rFonts w:ascii="Times New Roman" w:eastAsia="Calibri" w:hAnsi="Times New Roman" w:cs="Calibri"/>
          <w:sz w:val="24"/>
          <w:szCs w:val="24"/>
          <w:lang w:val="en-US" w:eastAsia="ar-SA"/>
        </w:rPr>
        <w:t xml:space="preserve">, </w:t>
      </w:r>
      <w:r w:rsidR="0023759E">
        <w:rPr>
          <w:rFonts w:ascii="Times New Roman" w:eastAsia="Calibri" w:hAnsi="Times New Roman" w:cs="Calibri"/>
          <w:i/>
          <w:sz w:val="24"/>
          <w:szCs w:val="24"/>
          <w:lang w:val="en-US" w:eastAsia="ar-SA"/>
        </w:rPr>
        <w:t>keep.</w:t>
      </w:r>
      <w:r w:rsidR="00D312D2">
        <w:rPr>
          <w:rFonts w:ascii="Times New Roman" w:eastAsia="Calibri" w:hAnsi="Times New Roman" w:cs="Calibri"/>
          <w:i/>
          <w:sz w:val="24"/>
          <w:szCs w:val="24"/>
          <w:lang w:val="en-US" w:eastAsia="ar-SA"/>
        </w:rPr>
        <w:t xml:space="preserve"> </w:t>
      </w:r>
      <w:r w:rsidR="00D312D2" w:rsidRPr="00D312D2">
        <w:rPr>
          <w:rFonts w:ascii="Times New Roman" w:eastAsia="Calibri" w:hAnsi="Times New Roman" w:cs="Calibri"/>
          <w:sz w:val="24"/>
          <w:szCs w:val="24"/>
          <w:lang w:val="en-US" w:eastAsia="ar-SA"/>
        </w:rPr>
        <w:t>T</w:t>
      </w:r>
      <w:r w:rsidR="00FD5D18">
        <w:rPr>
          <w:rFonts w:ascii="Times New Roman" w:eastAsia="Calibri" w:hAnsi="Times New Roman" w:cs="Calibri"/>
          <w:sz w:val="24"/>
          <w:szCs w:val="24"/>
          <w:lang w:val="en-US" w:eastAsia="ar-SA"/>
        </w:rPr>
        <w:t>hey</w:t>
      </w:r>
      <w:r w:rsidR="00FD5D18" w:rsidRPr="00FD5D18">
        <w:rPr>
          <w:rFonts w:ascii="Times New Roman" w:eastAsia="Calibri" w:hAnsi="Times New Roman" w:cs="Calibri"/>
          <w:sz w:val="24"/>
          <w:szCs w:val="24"/>
          <w:lang w:val="en-US" w:eastAsia="ar-SA"/>
        </w:rPr>
        <w:t xml:space="preserve"> </w:t>
      </w:r>
      <w:r w:rsidR="00FD5D18">
        <w:rPr>
          <w:rFonts w:ascii="Times New Roman" w:eastAsia="Calibri" w:hAnsi="Times New Roman" w:cs="Calibri"/>
          <w:sz w:val="24"/>
          <w:szCs w:val="24"/>
          <w:lang w:val="en-US" w:eastAsia="ar-SA"/>
        </w:rPr>
        <w:t>apply to attitudinal objects such as requests, demands, promises</w:t>
      </w:r>
      <w:r w:rsidR="00AC2355">
        <w:rPr>
          <w:rFonts w:ascii="Times New Roman" w:eastAsia="Calibri" w:hAnsi="Times New Roman" w:cs="Calibri"/>
          <w:sz w:val="24"/>
          <w:szCs w:val="24"/>
          <w:lang w:val="en-US" w:eastAsia="ar-SA"/>
        </w:rPr>
        <w:t xml:space="preserve">, </w:t>
      </w:r>
      <w:r w:rsidR="00FD5D18">
        <w:rPr>
          <w:rFonts w:ascii="Times New Roman" w:eastAsia="Calibri" w:hAnsi="Times New Roman" w:cs="Calibri"/>
          <w:sz w:val="24"/>
          <w:szCs w:val="24"/>
          <w:lang w:val="en-US" w:eastAsia="ar-SA"/>
        </w:rPr>
        <w:t>as well as to modal objects of the sort of obligations and needs</w:t>
      </w:r>
      <w:r w:rsidR="00F53615">
        <w:rPr>
          <w:rFonts w:ascii="Times New Roman" w:eastAsia="Calibri" w:hAnsi="Times New Roman" w:cs="Calibri"/>
          <w:sz w:val="24"/>
          <w:szCs w:val="24"/>
          <w:lang w:val="en-US" w:eastAsia="ar-SA"/>
        </w:rPr>
        <w:t xml:space="preserve">. </w:t>
      </w:r>
      <w:r w:rsidR="00A610BB">
        <w:rPr>
          <w:rFonts w:ascii="Times New Roman" w:eastAsia="Calibri" w:hAnsi="Times New Roman" w:cs="Times New Roman"/>
          <w:sz w:val="24"/>
          <w:szCs w:val="24"/>
          <w:lang w:val="en-US"/>
        </w:rPr>
        <w:t>P</w:t>
      </w:r>
      <w:r w:rsidR="00A610BB">
        <w:rPr>
          <w:rFonts w:ascii="Times New Roman" w:eastAsia="Calibri" w:hAnsi="Times New Roman" w:cs="Calibri"/>
          <w:sz w:val="24"/>
          <w:szCs w:val="24"/>
          <w:lang w:val="en-US" w:eastAsia="ar-SA"/>
        </w:rPr>
        <w:t xml:space="preserve">redicates of fulfillment </w:t>
      </w:r>
      <w:r w:rsidR="00E76933">
        <w:rPr>
          <w:rFonts w:ascii="Times New Roman" w:eastAsia="Calibri" w:hAnsi="Times New Roman" w:cs="Calibri"/>
          <w:sz w:val="24"/>
          <w:szCs w:val="24"/>
          <w:lang w:val="en-US" w:eastAsia="ar-SA"/>
        </w:rPr>
        <w:t xml:space="preserve">also include </w:t>
      </w:r>
      <w:r w:rsidR="00A610BB">
        <w:rPr>
          <w:rFonts w:ascii="Times New Roman" w:eastAsia="Calibri" w:hAnsi="Times New Roman" w:cs="Calibri"/>
          <w:sz w:val="24"/>
          <w:szCs w:val="24"/>
          <w:lang w:val="en-US" w:eastAsia="ar-SA"/>
        </w:rPr>
        <w:t xml:space="preserve">predicates of violation, </w:t>
      </w:r>
      <w:r w:rsidR="00E76933">
        <w:rPr>
          <w:rFonts w:ascii="Times New Roman" w:eastAsia="Calibri" w:hAnsi="Times New Roman" w:cs="Calibri"/>
          <w:sz w:val="24"/>
          <w:szCs w:val="24"/>
          <w:lang w:val="en-US" w:eastAsia="ar-SA"/>
        </w:rPr>
        <w:t>such as</w:t>
      </w:r>
      <w:r w:rsidR="00A610BB">
        <w:rPr>
          <w:rFonts w:ascii="Times New Roman" w:eastAsia="Calibri" w:hAnsi="Times New Roman" w:cs="Calibri"/>
          <w:sz w:val="24"/>
          <w:szCs w:val="24"/>
          <w:lang w:val="en-US" w:eastAsia="ar-SA"/>
        </w:rPr>
        <w:t xml:space="preserve"> </w:t>
      </w:r>
      <w:r w:rsidR="00A610BB" w:rsidRPr="00A610BB">
        <w:rPr>
          <w:rFonts w:ascii="Times New Roman" w:eastAsia="Calibri" w:hAnsi="Times New Roman" w:cs="Calibri"/>
          <w:i/>
          <w:sz w:val="24"/>
          <w:szCs w:val="24"/>
          <w:lang w:val="en-US" w:eastAsia="ar-SA"/>
        </w:rPr>
        <w:t>contravene, violate</w:t>
      </w:r>
      <w:r w:rsidR="002F4EB4">
        <w:rPr>
          <w:rFonts w:ascii="Times New Roman" w:eastAsia="Calibri" w:hAnsi="Times New Roman" w:cs="Calibri"/>
          <w:sz w:val="24"/>
          <w:szCs w:val="24"/>
          <w:lang w:val="en-US" w:eastAsia="ar-SA"/>
        </w:rPr>
        <w:t xml:space="preserve">, </w:t>
      </w:r>
      <w:r w:rsidR="00A610BB" w:rsidRPr="00A610BB">
        <w:rPr>
          <w:rFonts w:ascii="Times New Roman" w:eastAsia="Calibri" w:hAnsi="Times New Roman" w:cs="Calibri"/>
          <w:i/>
          <w:sz w:val="24"/>
          <w:szCs w:val="24"/>
          <w:lang w:val="en-US" w:eastAsia="ar-SA"/>
        </w:rPr>
        <w:t>ignore</w:t>
      </w:r>
      <w:r w:rsidR="00E76933">
        <w:rPr>
          <w:rFonts w:ascii="Times New Roman" w:eastAsia="Calibri" w:hAnsi="Times New Roman" w:cs="Calibri"/>
          <w:sz w:val="24"/>
          <w:szCs w:val="24"/>
          <w:lang w:val="en-US" w:eastAsia="ar-SA"/>
        </w:rPr>
        <w:t xml:space="preserve"> (in the sense of ‘violate’)</w:t>
      </w:r>
      <w:r w:rsidR="002F4EB4">
        <w:rPr>
          <w:rFonts w:ascii="Times New Roman" w:eastAsia="Calibri" w:hAnsi="Times New Roman" w:cs="Calibri"/>
          <w:sz w:val="24"/>
          <w:szCs w:val="24"/>
          <w:lang w:val="en-US" w:eastAsia="ar-SA"/>
        </w:rPr>
        <w:t>, and</w:t>
      </w:r>
      <w:r w:rsidR="002F4EB4" w:rsidRPr="002F4EB4">
        <w:rPr>
          <w:rFonts w:ascii="Times New Roman" w:eastAsia="Calibri" w:hAnsi="Times New Roman" w:cs="Calibri"/>
          <w:i/>
          <w:sz w:val="24"/>
          <w:szCs w:val="24"/>
          <w:lang w:val="en-US" w:eastAsia="ar-SA"/>
        </w:rPr>
        <w:t xml:space="preserve"> break</w:t>
      </w:r>
      <w:r w:rsidR="00E76933">
        <w:rPr>
          <w:rFonts w:ascii="Times New Roman" w:eastAsia="Calibri" w:hAnsi="Times New Roman" w:cs="Calibri"/>
          <w:sz w:val="24"/>
          <w:szCs w:val="24"/>
          <w:lang w:val="en-US" w:eastAsia="ar-SA"/>
        </w:rPr>
        <w:t>. Predicates of fulfillment apply to atti</w:t>
      </w:r>
      <w:r w:rsidR="005453C1">
        <w:rPr>
          <w:rFonts w:ascii="Times New Roman" w:eastAsia="Calibri" w:hAnsi="Times New Roman" w:cs="Calibri"/>
          <w:sz w:val="24"/>
          <w:szCs w:val="24"/>
          <w:lang w:val="en-US" w:eastAsia="ar-SA"/>
        </w:rPr>
        <w:t>tudinal objects with a world-to</w:t>
      </w:r>
      <w:r w:rsidR="00E76933">
        <w:rPr>
          <w:rFonts w:ascii="Times New Roman" w:eastAsia="Calibri" w:hAnsi="Times New Roman" w:cs="Calibri"/>
          <w:sz w:val="24"/>
          <w:szCs w:val="24"/>
          <w:lang w:val="en-US" w:eastAsia="ar-SA"/>
        </w:rPr>
        <w:t xml:space="preserve">-word/mind direction of fit in Searle’s (1969, 1983) sense. </w:t>
      </w:r>
      <w:r w:rsidR="002F4EB4">
        <w:rPr>
          <w:rFonts w:ascii="Times New Roman" w:eastAsia="Calibri" w:hAnsi="Times New Roman" w:cs="Calibri"/>
          <w:sz w:val="24"/>
          <w:szCs w:val="24"/>
          <w:lang w:val="en-US" w:eastAsia="ar-SA"/>
        </w:rPr>
        <w:t xml:space="preserve">They do not apply to actions. </w:t>
      </w:r>
      <w:r w:rsidR="002F4EB4">
        <w:rPr>
          <w:rFonts w:ascii="Times New Roman" w:eastAsia="Calibri" w:hAnsi="Times New Roman" w:cs="Times New Roman"/>
          <w:sz w:val="24"/>
          <w:szCs w:val="24"/>
          <w:lang w:val="en-US"/>
        </w:rPr>
        <w:t>An act of requesting or promising cannot be fulfilled, as opposed to the request or promise, the attitudinal object. Also when we refer to mental states as ‘states’, satisfaction predicates are hardly applicable: a state of desiring can hardly be ‘satisfied’ and a state of hoping</w:t>
      </w:r>
      <w:r w:rsidR="005453C1">
        <w:rPr>
          <w:rFonts w:ascii="Times New Roman" w:eastAsia="Calibri" w:hAnsi="Times New Roman" w:cs="Times New Roman"/>
          <w:sz w:val="24"/>
          <w:szCs w:val="24"/>
          <w:lang w:val="en-US"/>
        </w:rPr>
        <w:t xml:space="preserve"> can hardly</w:t>
      </w:r>
      <w:r w:rsidR="002F4EB4">
        <w:rPr>
          <w:rFonts w:ascii="Times New Roman" w:eastAsia="Calibri" w:hAnsi="Times New Roman" w:cs="Times New Roman"/>
          <w:sz w:val="24"/>
          <w:szCs w:val="24"/>
          <w:lang w:val="en-US"/>
        </w:rPr>
        <w:t xml:space="preserve"> be ‘fulfilled’.</w:t>
      </w:r>
      <w:r w:rsidR="002F4EB4">
        <w:rPr>
          <w:rStyle w:val="FootnoteReference"/>
          <w:rFonts w:ascii="Times New Roman" w:eastAsia="Calibri" w:hAnsi="Times New Roman" w:cs="Times New Roman"/>
          <w:sz w:val="24"/>
          <w:szCs w:val="24"/>
          <w:lang w:val="en-US"/>
        </w:rPr>
        <w:footnoteReference w:id="19"/>
      </w:r>
      <w:r w:rsidR="002F4EB4">
        <w:rPr>
          <w:rFonts w:ascii="Times New Roman" w:eastAsia="Calibri" w:hAnsi="Times New Roman" w:cs="Times New Roman"/>
          <w:sz w:val="24"/>
          <w:szCs w:val="24"/>
          <w:lang w:val="en-US"/>
        </w:rPr>
        <w:t xml:space="preserve"> </w:t>
      </w:r>
      <w:r w:rsidR="00E76933">
        <w:rPr>
          <w:rFonts w:ascii="Times New Roman" w:hAnsi="Times New Roman" w:cs="Times New Roman"/>
          <w:sz w:val="24"/>
          <w:szCs w:val="24"/>
          <w:lang w:val="en-US"/>
        </w:rPr>
        <w:t xml:space="preserve">They </w:t>
      </w:r>
      <w:r w:rsidR="002F4EB4">
        <w:rPr>
          <w:rFonts w:ascii="Times New Roman" w:hAnsi="Times New Roman" w:cs="Times New Roman"/>
          <w:sz w:val="24"/>
          <w:szCs w:val="24"/>
          <w:lang w:val="en-US"/>
        </w:rPr>
        <w:t>also fail to apply to</w:t>
      </w:r>
      <w:r w:rsidR="00E76933">
        <w:rPr>
          <w:rFonts w:ascii="Times New Roman" w:hAnsi="Times New Roman" w:cs="Times New Roman"/>
          <w:sz w:val="24"/>
          <w:szCs w:val="24"/>
          <w:lang w:val="en-US"/>
        </w:rPr>
        <w:t xml:space="preserve"> propositions</w:t>
      </w:r>
      <w:r w:rsidR="002F4EB4">
        <w:rPr>
          <w:rFonts w:ascii="Times New Roman" w:hAnsi="Times New Roman" w:cs="Times New Roman"/>
          <w:sz w:val="24"/>
          <w:szCs w:val="24"/>
          <w:lang w:val="en-US"/>
        </w:rPr>
        <w:t xml:space="preserve">. Propositions can hardly be ‘satisfied, ‘fulfilled, or ‘violated’. Most strikingly, promises can be kept or broken, but not so propositions, contents, or acts. </w:t>
      </w:r>
      <w:r w:rsidR="00E76933" w:rsidRPr="00A5518D">
        <w:rPr>
          <w:rFonts w:ascii="Times New Roman" w:hAnsi="Times New Roman" w:cs="Times New Roman"/>
          <w:i/>
          <w:sz w:val="24"/>
          <w:szCs w:val="24"/>
          <w:lang w:val="en-US"/>
        </w:rPr>
        <w:t>Ignore</w:t>
      </w:r>
      <w:r w:rsidR="00E76933">
        <w:rPr>
          <w:rFonts w:ascii="Times New Roman" w:hAnsi="Times New Roman" w:cs="Times New Roman"/>
          <w:sz w:val="24"/>
          <w:szCs w:val="24"/>
          <w:lang w:val="en-US"/>
        </w:rPr>
        <w:t xml:space="preserve"> when applied to</w:t>
      </w:r>
      <w:r w:rsidR="00AC2355">
        <w:rPr>
          <w:rFonts w:ascii="Times New Roman" w:hAnsi="Times New Roman" w:cs="Times New Roman"/>
          <w:sz w:val="24"/>
          <w:szCs w:val="24"/>
          <w:lang w:val="en-US"/>
        </w:rPr>
        <w:t xml:space="preserve"> req</w:t>
      </w:r>
      <w:r w:rsidR="002F4EB4">
        <w:rPr>
          <w:rFonts w:ascii="Times New Roman" w:hAnsi="Times New Roman" w:cs="Times New Roman"/>
          <w:sz w:val="24"/>
          <w:szCs w:val="24"/>
          <w:lang w:val="en-US"/>
        </w:rPr>
        <w:t>uests implies violation,</w:t>
      </w:r>
      <w:r w:rsidR="00AC2355">
        <w:rPr>
          <w:rFonts w:ascii="Times New Roman" w:hAnsi="Times New Roman" w:cs="Times New Roman"/>
          <w:sz w:val="24"/>
          <w:szCs w:val="24"/>
          <w:lang w:val="en-US"/>
        </w:rPr>
        <w:t xml:space="preserve"> but </w:t>
      </w:r>
      <w:r w:rsidR="002F4EB4">
        <w:rPr>
          <w:rFonts w:ascii="Times New Roman" w:hAnsi="Times New Roman" w:cs="Times New Roman"/>
          <w:sz w:val="24"/>
          <w:szCs w:val="24"/>
          <w:lang w:val="en-US"/>
        </w:rPr>
        <w:t>when applied</w:t>
      </w:r>
      <w:r w:rsidR="00E76933">
        <w:rPr>
          <w:rFonts w:ascii="Times New Roman" w:hAnsi="Times New Roman" w:cs="Times New Roman"/>
          <w:sz w:val="24"/>
          <w:szCs w:val="24"/>
          <w:lang w:val="en-US"/>
        </w:rPr>
        <w:t xml:space="preserve"> propositions or act</w:t>
      </w:r>
      <w:r w:rsidR="002F4EB4">
        <w:rPr>
          <w:rFonts w:ascii="Times New Roman" w:hAnsi="Times New Roman" w:cs="Times New Roman"/>
          <w:sz w:val="24"/>
          <w:szCs w:val="24"/>
          <w:lang w:val="en-US"/>
        </w:rPr>
        <w:t>ions, it</w:t>
      </w:r>
      <w:r w:rsidR="00E76933">
        <w:rPr>
          <w:rFonts w:ascii="Times New Roman" w:hAnsi="Times New Roman" w:cs="Times New Roman"/>
          <w:sz w:val="24"/>
          <w:szCs w:val="24"/>
          <w:lang w:val="en-US"/>
        </w:rPr>
        <w:t xml:space="preserve"> means ‘not pay attention’ rather than ‘violate’.</w:t>
      </w:r>
    </w:p>
    <w:p w:rsidR="00B718EF" w:rsidRPr="00AC2355" w:rsidRDefault="00F53615" w:rsidP="00AC235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Predicates of satisfaction also include agent-related predicates</w:t>
      </w:r>
      <w:r w:rsidR="00FD5D18" w:rsidRPr="00D312D2">
        <w:rPr>
          <w:rFonts w:ascii="Times New Roman" w:eastAsia="Calibri" w:hAnsi="Times New Roman" w:cs="Calibri"/>
          <w:sz w:val="24"/>
          <w:szCs w:val="24"/>
          <w:lang w:val="en-US" w:eastAsia="ar-SA"/>
        </w:rPr>
        <w:t xml:space="preserve"> </w:t>
      </w:r>
      <w:r w:rsidR="00D312D2">
        <w:rPr>
          <w:rFonts w:ascii="Times New Roman" w:eastAsia="Calibri" w:hAnsi="Times New Roman" w:cs="Calibri"/>
          <w:sz w:val="24"/>
          <w:szCs w:val="24"/>
          <w:lang w:val="en-US" w:eastAsia="ar-SA"/>
        </w:rPr>
        <w:t>(</w:t>
      </w:r>
      <w:r w:rsidR="00D312D2" w:rsidRPr="0017629A">
        <w:rPr>
          <w:rFonts w:ascii="Times New Roman" w:eastAsia="Calibri" w:hAnsi="Times New Roman" w:cs="Calibri"/>
          <w:i/>
          <w:sz w:val="24"/>
          <w:szCs w:val="24"/>
          <w:lang w:val="en-US" w:eastAsia="ar-SA"/>
        </w:rPr>
        <w:t xml:space="preserve">satisfy, </w:t>
      </w:r>
      <w:r w:rsidR="004A7A08">
        <w:rPr>
          <w:rFonts w:ascii="Times New Roman" w:eastAsia="Calibri" w:hAnsi="Times New Roman" w:cs="Calibri"/>
          <w:i/>
          <w:sz w:val="24"/>
          <w:szCs w:val="24"/>
          <w:lang w:val="en-US" w:eastAsia="ar-SA"/>
        </w:rPr>
        <w:t>carry out</w:t>
      </w:r>
      <w:r w:rsidR="00D312D2" w:rsidRPr="0017629A">
        <w:rPr>
          <w:rFonts w:ascii="Times New Roman" w:eastAsia="Calibri" w:hAnsi="Times New Roman" w:cs="Calibri"/>
          <w:i/>
          <w:sz w:val="24"/>
          <w:szCs w:val="24"/>
          <w:lang w:val="en-US" w:eastAsia="ar-SA"/>
        </w:rPr>
        <w:t>, follow</w:t>
      </w:r>
      <w:r w:rsidR="004A7A08">
        <w:rPr>
          <w:rFonts w:ascii="Times New Roman" w:eastAsia="Calibri" w:hAnsi="Times New Roman" w:cs="Calibri"/>
          <w:i/>
          <w:sz w:val="24"/>
          <w:szCs w:val="24"/>
          <w:lang w:val="en-US" w:eastAsia="ar-SA"/>
        </w:rPr>
        <w:t>, accept</w:t>
      </w:r>
      <w:r w:rsidR="00D312D2">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besides</w:t>
      </w:r>
      <w:r w:rsidR="00D312D2" w:rsidRPr="00D312D2">
        <w:rPr>
          <w:rFonts w:ascii="Times New Roman" w:eastAsia="Calibri" w:hAnsi="Times New Roman" w:cs="Calibri"/>
          <w:sz w:val="24"/>
          <w:szCs w:val="24"/>
          <w:lang w:val="en-US" w:eastAsia="ar-SA"/>
        </w:rPr>
        <w:t xml:space="preserve"> impersonal </w:t>
      </w:r>
      <w:r>
        <w:rPr>
          <w:rFonts w:ascii="Times New Roman" w:eastAsia="Calibri" w:hAnsi="Times New Roman" w:cs="Calibri"/>
          <w:sz w:val="24"/>
          <w:szCs w:val="24"/>
          <w:lang w:val="en-US" w:eastAsia="ar-SA"/>
        </w:rPr>
        <w:t>ones</w:t>
      </w:r>
      <w:r w:rsidR="00D312D2">
        <w:rPr>
          <w:rFonts w:ascii="Times New Roman" w:eastAsia="Calibri" w:hAnsi="Times New Roman" w:cs="Calibri"/>
          <w:sz w:val="24"/>
          <w:szCs w:val="24"/>
          <w:lang w:val="en-US" w:eastAsia="ar-SA"/>
        </w:rPr>
        <w:t xml:space="preserve"> (</w:t>
      </w:r>
      <w:r w:rsidR="00AC2355">
        <w:rPr>
          <w:rFonts w:ascii="Times New Roman" w:eastAsia="Calibri" w:hAnsi="Times New Roman" w:cs="Calibri"/>
          <w:i/>
          <w:sz w:val="24"/>
          <w:szCs w:val="24"/>
          <w:lang w:val="en-US" w:eastAsia="ar-SA"/>
        </w:rPr>
        <w:t xml:space="preserve">is satisfied, </w:t>
      </w:r>
      <w:r w:rsidR="00D312D2" w:rsidRPr="0017629A">
        <w:rPr>
          <w:rFonts w:ascii="Times New Roman" w:eastAsia="Calibri" w:hAnsi="Times New Roman" w:cs="Calibri"/>
          <w:i/>
          <w:sz w:val="24"/>
          <w:szCs w:val="24"/>
          <w:lang w:val="en-US" w:eastAsia="ar-SA"/>
        </w:rPr>
        <w:t>is fulfilled</w:t>
      </w:r>
      <w:r w:rsidR="00D312D2">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Pr>
          <w:rFonts w:ascii="Times New Roman" w:eastAsia="Calibri" w:hAnsi="Times New Roman" w:cs="Times New Roman"/>
          <w:sz w:val="24"/>
          <w:szCs w:val="24"/>
          <w:lang w:val="en-US"/>
        </w:rPr>
        <w:t xml:space="preserve">An agent may fulfill a request, carry </w:t>
      </w:r>
      <w:r>
        <w:rPr>
          <w:rFonts w:ascii="Times New Roman" w:eastAsia="Calibri" w:hAnsi="Times New Roman" w:cs="Times New Roman"/>
          <w:sz w:val="24"/>
          <w:szCs w:val="24"/>
          <w:lang w:val="en-US"/>
        </w:rPr>
        <w:lastRenderedPageBreak/>
        <w:t xml:space="preserve">out an intention, and accept an offer by doing </w:t>
      </w:r>
      <w:r w:rsidR="004A7A08">
        <w:rPr>
          <w:rFonts w:ascii="Times New Roman" w:eastAsia="Calibri" w:hAnsi="Times New Roman" w:cs="Times New Roman"/>
          <w:sz w:val="24"/>
          <w:szCs w:val="24"/>
          <w:lang w:val="en-US"/>
        </w:rPr>
        <w:t>something</w:t>
      </w:r>
      <w:r>
        <w:rPr>
          <w:rFonts w:ascii="Times New Roman" w:eastAsia="Calibri" w:hAnsi="Times New Roman" w:cs="Times New Roman"/>
          <w:sz w:val="24"/>
          <w:szCs w:val="24"/>
          <w:lang w:val="en-US"/>
        </w:rPr>
        <w:t xml:space="preserve">. </w:t>
      </w:r>
      <w:r w:rsidR="00A610BB">
        <w:rPr>
          <w:rFonts w:ascii="Times New Roman" w:eastAsia="Calibri" w:hAnsi="Times New Roman" w:cs="Times New Roman"/>
          <w:sz w:val="24"/>
          <w:szCs w:val="24"/>
          <w:lang w:val="en-US"/>
        </w:rPr>
        <w:t xml:space="preserve">Such predicates also </w:t>
      </w:r>
      <w:r w:rsidR="005453C1">
        <w:rPr>
          <w:rFonts w:ascii="Times New Roman" w:eastAsia="Calibri" w:hAnsi="Times New Roman" w:cs="Times New Roman"/>
          <w:sz w:val="24"/>
          <w:szCs w:val="24"/>
          <w:lang w:val="en-US"/>
        </w:rPr>
        <w:t>show something</w:t>
      </w:r>
      <w:r w:rsidR="00A610BB">
        <w:rPr>
          <w:rFonts w:ascii="Times New Roman" w:eastAsia="Calibri" w:hAnsi="Times New Roman" w:cs="Times New Roman"/>
          <w:sz w:val="24"/>
          <w:szCs w:val="24"/>
          <w:lang w:val="en-US"/>
        </w:rPr>
        <w:t xml:space="preserve"> about the nature of the content of attitudinal objects is, namely that it may be satisfied by actions. </w:t>
      </w:r>
      <w:r>
        <w:rPr>
          <w:rFonts w:ascii="Times New Roman" w:eastAsia="Calibri" w:hAnsi="Times New Roman" w:cs="Times New Roman"/>
          <w:sz w:val="24"/>
          <w:szCs w:val="24"/>
          <w:lang w:val="en-US"/>
        </w:rPr>
        <w:t>Actions may serve the fulfilment</w:t>
      </w:r>
      <w:r w:rsidR="00A610BB">
        <w:rPr>
          <w:rFonts w:ascii="Times New Roman" w:eastAsia="Calibri" w:hAnsi="Times New Roman" w:cs="Times New Roman"/>
          <w:sz w:val="24"/>
          <w:szCs w:val="24"/>
          <w:lang w:val="en-US"/>
        </w:rPr>
        <w:t xml:space="preserve"> of </w:t>
      </w:r>
      <w:r>
        <w:rPr>
          <w:rFonts w:ascii="Times New Roman" w:eastAsia="Calibri" w:hAnsi="Times New Roman" w:cs="Times New Roman"/>
          <w:sz w:val="24"/>
          <w:szCs w:val="24"/>
          <w:lang w:val="en-US"/>
        </w:rPr>
        <w:t>attitudinal objects</w:t>
      </w:r>
      <w:r w:rsidR="00A610BB">
        <w:rPr>
          <w:rFonts w:ascii="Times New Roman" w:eastAsia="Calibri" w:hAnsi="Times New Roman" w:cs="Times New Roman"/>
          <w:sz w:val="24"/>
          <w:szCs w:val="24"/>
          <w:lang w:val="en-US"/>
        </w:rPr>
        <w:t xml:space="preserve"> and of course they may also violate them.</w:t>
      </w:r>
      <w:r w:rsidR="00A610BB">
        <w:rPr>
          <w:rFonts w:ascii="Times New Roman" w:eastAsia="Calibri" w:hAnsi="Times New Roman" w:cs="Calibri"/>
          <w:sz w:val="24"/>
          <w:szCs w:val="24"/>
          <w:lang w:val="en-US" w:eastAsia="ar-SA"/>
        </w:rPr>
        <w:t xml:space="preserve"> </w:t>
      </w:r>
      <w:r w:rsidR="00796975">
        <w:rPr>
          <w:rFonts w:ascii="Times New Roman" w:eastAsia="Calibri" w:hAnsi="Times New Roman" w:cs="Calibri"/>
          <w:sz w:val="24"/>
          <w:szCs w:val="24"/>
          <w:lang w:val="en-US" w:eastAsia="ar-SA"/>
        </w:rPr>
        <w:t xml:space="preserve">The fact that attitudinal and modal objects come with agent-related predicates of satisfaction constitutes one motivation </w:t>
      </w:r>
      <w:r w:rsidR="00FD5D18">
        <w:rPr>
          <w:rFonts w:ascii="Times New Roman" w:eastAsia="Calibri" w:hAnsi="Times New Roman" w:cs="Calibri"/>
          <w:sz w:val="24"/>
          <w:szCs w:val="24"/>
          <w:lang w:val="en-US" w:eastAsia="ar-SA"/>
        </w:rPr>
        <w:t xml:space="preserve">for conceiving </w:t>
      </w:r>
      <w:r w:rsidR="00A610BB">
        <w:rPr>
          <w:rFonts w:ascii="Times New Roman" w:eastAsia="Calibri" w:hAnsi="Times New Roman" w:cs="Calibri"/>
          <w:sz w:val="24"/>
          <w:szCs w:val="24"/>
          <w:lang w:val="en-US" w:eastAsia="ar-SA"/>
        </w:rPr>
        <w:t xml:space="preserve">of </w:t>
      </w:r>
      <w:r w:rsidR="00FD5D18">
        <w:rPr>
          <w:rFonts w:ascii="Times New Roman" w:eastAsia="Calibri" w:hAnsi="Times New Roman" w:cs="Calibri"/>
          <w:sz w:val="24"/>
          <w:szCs w:val="24"/>
          <w:lang w:val="en-US" w:eastAsia="ar-SA"/>
        </w:rPr>
        <w:t xml:space="preserve">satisfaction conditions not in terms of possible worlds, but rather in terms of </w:t>
      </w:r>
      <w:proofErr w:type="spellStart"/>
      <w:r w:rsidR="00FD5D18">
        <w:rPr>
          <w:rFonts w:ascii="Times New Roman" w:eastAsia="Calibri" w:hAnsi="Times New Roman" w:cs="Calibri"/>
          <w:sz w:val="24"/>
          <w:szCs w:val="24"/>
          <w:lang w:val="en-US" w:eastAsia="ar-SA"/>
        </w:rPr>
        <w:t>truth</w:t>
      </w:r>
      <w:r w:rsidR="00A610BB">
        <w:rPr>
          <w:rFonts w:ascii="Times New Roman" w:eastAsia="Calibri" w:hAnsi="Times New Roman" w:cs="Calibri"/>
          <w:sz w:val="24"/>
          <w:szCs w:val="24"/>
          <w:lang w:val="en-US" w:eastAsia="ar-SA"/>
        </w:rPr>
        <w:t>makers</w:t>
      </w:r>
      <w:proofErr w:type="spellEnd"/>
      <w:r w:rsidR="00870353">
        <w:rPr>
          <w:rFonts w:ascii="Times New Roman" w:eastAsia="Calibri" w:hAnsi="Times New Roman" w:cs="Calibri"/>
          <w:sz w:val="24"/>
          <w:szCs w:val="24"/>
          <w:lang w:val="en-US" w:eastAsia="ar-SA"/>
        </w:rPr>
        <w:t xml:space="preserve">. </w:t>
      </w:r>
      <w:proofErr w:type="spellStart"/>
      <w:r w:rsidR="00870353">
        <w:rPr>
          <w:rFonts w:ascii="Times New Roman" w:eastAsia="Calibri" w:hAnsi="Times New Roman" w:cs="Calibri"/>
          <w:sz w:val="24"/>
          <w:szCs w:val="24"/>
          <w:lang w:val="en-US" w:eastAsia="ar-SA"/>
        </w:rPr>
        <w:t>Truthmakers</w:t>
      </w:r>
      <w:proofErr w:type="spellEnd"/>
      <w:r w:rsidR="00870353">
        <w:rPr>
          <w:rFonts w:ascii="Times New Roman" w:eastAsia="Calibri" w:hAnsi="Times New Roman" w:cs="Calibri"/>
          <w:sz w:val="24"/>
          <w:szCs w:val="24"/>
          <w:lang w:val="en-US" w:eastAsia="ar-SA"/>
        </w:rPr>
        <w:t xml:space="preserve"> </w:t>
      </w:r>
      <w:r w:rsidR="00A610BB">
        <w:rPr>
          <w:rFonts w:ascii="Times New Roman" w:eastAsia="Calibri" w:hAnsi="Times New Roman" w:cs="Calibri"/>
          <w:sz w:val="24"/>
          <w:szCs w:val="24"/>
          <w:lang w:val="en-US" w:eastAsia="ar-SA"/>
        </w:rPr>
        <w:t>include actions that</w:t>
      </w:r>
      <w:r w:rsidR="00FD5D18">
        <w:rPr>
          <w:rFonts w:ascii="Times New Roman" w:eastAsia="Calibri" w:hAnsi="Times New Roman" w:cs="Calibri"/>
          <w:sz w:val="24"/>
          <w:szCs w:val="24"/>
          <w:lang w:val="en-US" w:eastAsia="ar-SA"/>
        </w:rPr>
        <w:t xml:space="preserve"> can be described by agent-related satisfaction predicates</w:t>
      </w:r>
      <w:r w:rsidR="008C5AC7">
        <w:rPr>
          <w:rFonts w:ascii="Times New Roman" w:eastAsia="Calibri" w:hAnsi="Times New Roman" w:cs="Calibri"/>
          <w:sz w:val="24"/>
          <w:szCs w:val="24"/>
          <w:lang w:val="en-US" w:eastAsia="ar-SA"/>
        </w:rPr>
        <w:t xml:space="preserve"> (</w:t>
      </w:r>
      <w:r w:rsidR="00870353" w:rsidRPr="008C5AC7">
        <w:rPr>
          <w:rFonts w:ascii="Times New Roman" w:eastAsia="Calibri" w:hAnsi="Times New Roman" w:cs="Calibri"/>
          <w:i/>
          <w:sz w:val="24"/>
          <w:szCs w:val="24"/>
          <w:lang w:val="en-US" w:eastAsia="ar-SA"/>
        </w:rPr>
        <w:t>fulfill</w:t>
      </w:r>
      <w:r w:rsidR="008C5AC7" w:rsidRPr="008C5AC7">
        <w:rPr>
          <w:rFonts w:ascii="Times New Roman" w:eastAsia="Calibri" w:hAnsi="Times New Roman" w:cs="Calibri"/>
          <w:i/>
          <w:sz w:val="24"/>
          <w:szCs w:val="24"/>
          <w:lang w:val="en-US" w:eastAsia="ar-SA"/>
        </w:rPr>
        <w:t xml:space="preserve">, take up, </w:t>
      </w:r>
      <w:proofErr w:type="gramStart"/>
      <w:r w:rsidR="008C5AC7" w:rsidRPr="008C5AC7">
        <w:rPr>
          <w:rFonts w:ascii="Times New Roman" w:eastAsia="Calibri" w:hAnsi="Times New Roman" w:cs="Calibri"/>
          <w:i/>
          <w:sz w:val="24"/>
          <w:szCs w:val="24"/>
          <w:lang w:val="en-US" w:eastAsia="ar-SA"/>
        </w:rPr>
        <w:t>obey</w:t>
      </w:r>
      <w:r w:rsidR="008C5AC7">
        <w:rPr>
          <w:rFonts w:ascii="Times New Roman" w:eastAsia="Calibri" w:hAnsi="Times New Roman" w:cs="Calibri"/>
          <w:sz w:val="24"/>
          <w:szCs w:val="24"/>
          <w:lang w:val="en-US" w:eastAsia="ar-SA"/>
        </w:rPr>
        <w:t>, …)</w:t>
      </w:r>
      <w:proofErr w:type="gramEnd"/>
      <w:r w:rsidR="008C5AC7">
        <w:rPr>
          <w:rFonts w:ascii="Times New Roman" w:eastAsia="Calibri" w:hAnsi="Times New Roman" w:cs="Calibri"/>
          <w:sz w:val="24"/>
          <w:szCs w:val="24"/>
          <w:lang w:val="en-US" w:eastAsia="ar-SA"/>
        </w:rPr>
        <w:t>.</w:t>
      </w:r>
    </w:p>
    <w:p w:rsidR="00FC3E06" w:rsidRDefault="00AC2355" w:rsidP="005A7D1B">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870353">
        <w:rPr>
          <w:rFonts w:ascii="Times New Roman" w:hAnsi="Times New Roman" w:cs="Times New Roman"/>
          <w:sz w:val="24"/>
          <w:szCs w:val="24"/>
          <w:lang w:val="en-US"/>
        </w:rPr>
        <w:t>Satisfiable</w:t>
      </w:r>
      <w:proofErr w:type="spellEnd"/>
      <w:r w:rsidR="00870353">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objects</w:t>
      </w:r>
      <w:r w:rsidR="00D37493">
        <w:rPr>
          <w:rFonts w:ascii="Times New Roman" w:hAnsi="Times New Roman" w:cs="Times New Roman"/>
          <w:sz w:val="24"/>
          <w:szCs w:val="24"/>
          <w:lang w:val="en-US"/>
        </w:rPr>
        <w:t xml:space="preserve"> such as o</w:t>
      </w:r>
      <w:r w:rsidR="00D37493" w:rsidRPr="00E92D7A">
        <w:rPr>
          <w:rFonts w:ascii="Times New Roman" w:hAnsi="Times New Roman" w:cs="Times New Roman"/>
          <w:sz w:val="24"/>
          <w:szCs w:val="24"/>
          <w:lang w:val="en-US"/>
        </w:rPr>
        <w:t>ffers</w:t>
      </w:r>
      <w:r w:rsidR="005A7D1B">
        <w:rPr>
          <w:rFonts w:ascii="Times New Roman" w:hAnsi="Times New Roman" w:cs="Times New Roman"/>
          <w:sz w:val="24"/>
          <w:szCs w:val="24"/>
          <w:lang w:val="en-US"/>
        </w:rPr>
        <w:t>, suggestions, permissions, pieces of advice,</w:t>
      </w:r>
      <w:r w:rsidR="00D37493" w:rsidRPr="00E92D7A">
        <w:rPr>
          <w:rFonts w:ascii="Times New Roman" w:hAnsi="Times New Roman" w:cs="Times New Roman"/>
          <w:sz w:val="24"/>
          <w:szCs w:val="24"/>
          <w:lang w:val="en-US"/>
        </w:rPr>
        <w:t xml:space="preserve"> and invitations do not </w:t>
      </w:r>
      <w:r w:rsidR="005A7D1B">
        <w:rPr>
          <w:rFonts w:ascii="Times New Roman" w:hAnsi="Times New Roman" w:cs="Times New Roman"/>
          <w:sz w:val="24"/>
          <w:szCs w:val="24"/>
          <w:lang w:val="en-US"/>
        </w:rPr>
        <w:t>take</w:t>
      </w:r>
      <w:r w:rsidR="00D37493" w:rsidRPr="00E92D7A">
        <w:rPr>
          <w:rFonts w:ascii="Times New Roman" w:hAnsi="Times New Roman" w:cs="Times New Roman"/>
          <w:sz w:val="24"/>
          <w:szCs w:val="24"/>
          <w:lang w:val="en-US"/>
        </w:rPr>
        <w:t xml:space="preserve"> predicates of fulfilment</w:t>
      </w:r>
      <w:r w:rsidR="00D37493">
        <w:rPr>
          <w:rFonts w:ascii="Times New Roman" w:hAnsi="Times New Roman" w:cs="Times New Roman"/>
          <w:sz w:val="24"/>
          <w:szCs w:val="24"/>
          <w:lang w:val="en-US"/>
        </w:rPr>
        <w:t>,</w:t>
      </w:r>
      <w:r w:rsidR="00D37493" w:rsidRPr="00E92D7A">
        <w:rPr>
          <w:rFonts w:ascii="Times New Roman" w:hAnsi="Times New Roman" w:cs="Times New Roman"/>
          <w:sz w:val="24"/>
          <w:szCs w:val="24"/>
          <w:lang w:val="en-US"/>
        </w:rPr>
        <w:t xml:space="preserve"> but rather go with predicates of acceptance</w:t>
      </w:r>
      <w:r w:rsidR="00D37493">
        <w:rPr>
          <w:rFonts w:ascii="Times New Roman" w:hAnsi="Times New Roman" w:cs="Times New Roman"/>
          <w:sz w:val="24"/>
          <w:szCs w:val="24"/>
          <w:lang w:val="en-US"/>
        </w:rPr>
        <w:t xml:space="preserve">, such as </w:t>
      </w:r>
      <w:r w:rsidR="00D37493" w:rsidRPr="007B4708">
        <w:rPr>
          <w:rFonts w:ascii="Times New Roman" w:hAnsi="Times New Roman" w:cs="Times New Roman"/>
          <w:i/>
          <w:sz w:val="24"/>
          <w:szCs w:val="24"/>
          <w:lang w:val="en-US"/>
        </w:rPr>
        <w:t>take up</w:t>
      </w:r>
      <w:r w:rsidR="005A7D1B">
        <w:rPr>
          <w:rFonts w:ascii="Times New Roman" w:hAnsi="Times New Roman" w:cs="Times New Roman"/>
          <w:i/>
          <w:sz w:val="24"/>
          <w:szCs w:val="24"/>
          <w:lang w:val="en-US"/>
        </w:rPr>
        <w:t xml:space="preserve">, follow, </w:t>
      </w:r>
      <w:r w:rsidR="00D37493">
        <w:rPr>
          <w:rFonts w:ascii="Times New Roman" w:hAnsi="Times New Roman" w:cs="Times New Roman"/>
          <w:sz w:val="24"/>
          <w:szCs w:val="24"/>
          <w:lang w:val="en-US"/>
        </w:rPr>
        <w:t>and</w:t>
      </w:r>
      <w:r w:rsidR="00D37493" w:rsidRPr="007B4708">
        <w:rPr>
          <w:rFonts w:ascii="Times New Roman" w:hAnsi="Times New Roman" w:cs="Times New Roman"/>
          <w:i/>
          <w:sz w:val="24"/>
          <w:szCs w:val="24"/>
          <w:lang w:val="en-US"/>
        </w:rPr>
        <w:t xml:space="preserve"> accep</w:t>
      </w:r>
      <w:r w:rsidR="005A7D1B">
        <w:rPr>
          <w:rFonts w:ascii="Times New Roman" w:hAnsi="Times New Roman" w:cs="Times New Roman"/>
          <w:i/>
          <w:sz w:val="24"/>
          <w:szCs w:val="24"/>
          <w:lang w:val="en-US"/>
        </w:rPr>
        <w:t>t (Joe accepted the invitation /</w:t>
      </w:r>
      <w:r w:rsidR="005A7D1B" w:rsidRPr="005453C1">
        <w:rPr>
          <w:rFonts w:ascii="Times New Roman" w:hAnsi="Times New Roman" w:cs="Times New Roman"/>
          <w:i/>
          <w:sz w:val="24"/>
          <w:szCs w:val="24"/>
          <w:lang w:val="en-US"/>
        </w:rPr>
        <w:t xml:space="preserve"> took up the permission to leave the room</w:t>
      </w:r>
      <w:r w:rsidR="005A7D1B">
        <w:rPr>
          <w:rFonts w:ascii="Times New Roman" w:hAnsi="Times New Roman" w:cs="Times New Roman"/>
          <w:sz w:val="24"/>
          <w:szCs w:val="24"/>
          <w:lang w:val="en-US"/>
        </w:rPr>
        <w:t xml:space="preserve"> / </w:t>
      </w:r>
      <w:r w:rsidR="005A7D1B" w:rsidRPr="005453C1">
        <w:rPr>
          <w:rFonts w:ascii="Times New Roman" w:hAnsi="Times New Roman" w:cs="Times New Roman"/>
          <w:i/>
          <w:sz w:val="24"/>
          <w:szCs w:val="24"/>
          <w:lang w:val="en-US"/>
        </w:rPr>
        <w:t>followed the advice</w:t>
      </w:r>
      <w:r w:rsidR="005A7D1B">
        <w:rPr>
          <w:rFonts w:ascii="Times New Roman" w:hAnsi="Times New Roman" w:cs="Times New Roman"/>
          <w:sz w:val="24"/>
          <w:szCs w:val="24"/>
          <w:lang w:val="en-US"/>
        </w:rPr>
        <w:t xml:space="preserve">). </w:t>
      </w:r>
      <w:r w:rsidR="00DC76E4">
        <w:rPr>
          <w:rFonts w:ascii="Times New Roman" w:hAnsi="Times New Roman" w:cs="Times New Roman"/>
          <w:sz w:val="24"/>
          <w:szCs w:val="24"/>
          <w:lang w:val="en-US"/>
        </w:rPr>
        <w:t xml:space="preserve">Those </w:t>
      </w:r>
      <w:proofErr w:type="spellStart"/>
      <w:r w:rsidR="00B36E65">
        <w:rPr>
          <w:rFonts w:ascii="Times New Roman" w:hAnsi="Times New Roman" w:cs="Times New Roman"/>
          <w:sz w:val="24"/>
          <w:szCs w:val="24"/>
          <w:lang w:val="en-US"/>
        </w:rPr>
        <w:t>satisfiables</w:t>
      </w:r>
      <w:proofErr w:type="spellEnd"/>
      <w:r w:rsidR="004A6470">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also come with a world-to-word/mind direction of fit, but they differ from</w:t>
      </w:r>
      <w:r w:rsidR="005A7D1B" w:rsidRPr="005A7D1B">
        <w:rPr>
          <w:rFonts w:ascii="Times New Roman" w:hAnsi="Times New Roman" w:cs="Times New Roman"/>
          <w:sz w:val="24"/>
          <w:szCs w:val="24"/>
          <w:lang w:val="en-US"/>
        </w:rPr>
        <w:t xml:space="preserve"> </w:t>
      </w:r>
      <w:r w:rsidR="005A7D1B">
        <w:rPr>
          <w:rFonts w:ascii="Times New Roman" w:hAnsi="Times New Roman" w:cs="Times New Roman"/>
          <w:sz w:val="24"/>
          <w:szCs w:val="24"/>
          <w:lang w:val="en-US"/>
        </w:rPr>
        <w:t xml:space="preserve">attitudinal and modal objects </w:t>
      </w:r>
      <w:r w:rsidR="004A6470">
        <w:rPr>
          <w:rFonts w:ascii="Times New Roman" w:hAnsi="Times New Roman" w:cs="Times New Roman"/>
          <w:sz w:val="24"/>
          <w:szCs w:val="24"/>
          <w:lang w:val="en-US"/>
        </w:rPr>
        <w:t>that</w:t>
      </w:r>
      <w:r w:rsidR="005A7D1B">
        <w:rPr>
          <w:rFonts w:ascii="Times New Roman" w:hAnsi="Times New Roman" w:cs="Times New Roman"/>
          <w:sz w:val="24"/>
          <w:szCs w:val="24"/>
          <w:lang w:val="en-US"/>
        </w:rPr>
        <w:t xml:space="preserve"> take </w:t>
      </w:r>
      <w:r w:rsidR="004A6470">
        <w:rPr>
          <w:rFonts w:ascii="Times New Roman" w:hAnsi="Times New Roman" w:cs="Times New Roman"/>
          <w:sz w:val="24"/>
          <w:szCs w:val="24"/>
          <w:lang w:val="en-US"/>
        </w:rPr>
        <w:t>predicates of fulfilment and violation by being associated with the modal force of possibility</w:t>
      </w:r>
      <w:r w:rsidR="00D014B7">
        <w:rPr>
          <w:rFonts w:ascii="Times New Roman" w:hAnsi="Times New Roman" w:cs="Times New Roman"/>
          <w:sz w:val="24"/>
          <w:szCs w:val="24"/>
          <w:lang w:val="en-US"/>
        </w:rPr>
        <w:t xml:space="preserve"> rather than necessity</w:t>
      </w:r>
      <w:r w:rsidR="005A7D1B">
        <w:rPr>
          <w:rFonts w:ascii="Times New Roman" w:hAnsi="Times New Roman" w:cs="Times New Roman"/>
          <w:sz w:val="24"/>
          <w:szCs w:val="24"/>
          <w:lang w:val="en-US"/>
        </w:rPr>
        <w:t xml:space="preserve"> (a difference that will be construed in </w:t>
      </w:r>
      <w:proofErr w:type="spellStart"/>
      <w:r w:rsidR="005A7D1B">
        <w:rPr>
          <w:rFonts w:ascii="Times New Roman" w:hAnsi="Times New Roman" w:cs="Times New Roman"/>
          <w:sz w:val="24"/>
          <w:szCs w:val="24"/>
          <w:lang w:val="en-US"/>
        </w:rPr>
        <w:t>tr</w:t>
      </w:r>
      <w:r w:rsidR="005453C1">
        <w:rPr>
          <w:rFonts w:ascii="Times New Roman" w:hAnsi="Times New Roman" w:cs="Times New Roman"/>
          <w:sz w:val="24"/>
          <w:szCs w:val="24"/>
          <w:lang w:val="en-US"/>
        </w:rPr>
        <w:t>uthmaker</w:t>
      </w:r>
      <w:proofErr w:type="spellEnd"/>
      <w:r w:rsidR="005453C1">
        <w:rPr>
          <w:rFonts w:ascii="Times New Roman" w:hAnsi="Times New Roman" w:cs="Times New Roman"/>
          <w:sz w:val="24"/>
          <w:szCs w:val="24"/>
          <w:lang w:val="en-US"/>
        </w:rPr>
        <w:t xml:space="preserve"> semantic terms in Chapter</w:t>
      </w:r>
      <w:r w:rsidR="005A7D1B">
        <w:rPr>
          <w:rFonts w:ascii="Times New Roman" w:hAnsi="Times New Roman" w:cs="Times New Roman"/>
          <w:sz w:val="24"/>
          <w:szCs w:val="24"/>
          <w:lang w:val="en-US"/>
        </w:rPr>
        <w:t xml:space="preserve"> 3). </w:t>
      </w:r>
      <w:r w:rsidR="006D096D">
        <w:rPr>
          <w:rFonts w:ascii="Times New Roman" w:hAnsi="Times New Roman" w:cs="Times New Roman"/>
          <w:sz w:val="24"/>
          <w:szCs w:val="24"/>
          <w:lang w:val="en-US"/>
        </w:rPr>
        <w:t xml:space="preserve">Unlike obligations, modal objects of the sort of </w:t>
      </w:r>
      <w:r w:rsidR="005A7D1B">
        <w:rPr>
          <w:rFonts w:ascii="Times New Roman" w:hAnsi="Times New Roman" w:cs="Times New Roman"/>
          <w:sz w:val="24"/>
          <w:szCs w:val="24"/>
          <w:lang w:val="en-US"/>
        </w:rPr>
        <w:t>permissions, invitations, and offers</w:t>
      </w:r>
      <w:r w:rsidR="006D096D">
        <w:rPr>
          <w:rFonts w:ascii="Times New Roman" w:hAnsi="Times New Roman" w:cs="Times New Roman"/>
          <w:sz w:val="24"/>
          <w:szCs w:val="24"/>
          <w:lang w:val="en-US"/>
        </w:rPr>
        <w:t xml:space="preserve"> do not come with violation condition: there is nothing incorrect about </w:t>
      </w:r>
      <w:r w:rsidR="00231A33">
        <w:rPr>
          <w:rFonts w:ascii="Times New Roman" w:hAnsi="Times New Roman" w:cs="Times New Roman"/>
          <w:sz w:val="24"/>
          <w:szCs w:val="24"/>
          <w:lang w:val="en-US"/>
        </w:rPr>
        <w:t>failing to</w:t>
      </w:r>
      <w:r w:rsidR="006D096D">
        <w:rPr>
          <w:rFonts w:ascii="Times New Roman" w:hAnsi="Times New Roman" w:cs="Times New Roman"/>
          <w:sz w:val="24"/>
          <w:szCs w:val="24"/>
          <w:lang w:val="en-US"/>
        </w:rPr>
        <w:t xml:space="preserve"> tak</w:t>
      </w:r>
      <w:r w:rsidR="00231A33">
        <w:rPr>
          <w:rFonts w:ascii="Times New Roman" w:hAnsi="Times New Roman" w:cs="Times New Roman"/>
          <w:sz w:val="24"/>
          <w:szCs w:val="24"/>
          <w:lang w:val="en-US"/>
        </w:rPr>
        <w:t>e</w:t>
      </w:r>
      <w:r w:rsidR="006D096D">
        <w:rPr>
          <w:rFonts w:ascii="Times New Roman" w:hAnsi="Times New Roman" w:cs="Times New Roman"/>
          <w:sz w:val="24"/>
          <w:szCs w:val="24"/>
          <w:lang w:val="en-US"/>
        </w:rPr>
        <w:t xml:space="preserve"> up </w:t>
      </w:r>
      <w:proofErr w:type="gramStart"/>
      <w:r w:rsidR="006D096D">
        <w:rPr>
          <w:rFonts w:ascii="Times New Roman" w:hAnsi="Times New Roman" w:cs="Times New Roman"/>
          <w:sz w:val="24"/>
          <w:szCs w:val="24"/>
          <w:lang w:val="en-US"/>
        </w:rPr>
        <w:t>a permission</w:t>
      </w:r>
      <w:proofErr w:type="gramEnd"/>
      <w:r w:rsidR="006D096D">
        <w:rPr>
          <w:rFonts w:ascii="Times New Roman" w:hAnsi="Times New Roman" w:cs="Times New Roman"/>
          <w:sz w:val="24"/>
          <w:szCs w:val="24"/>
          <w:lang w:val="en-US"/>
        </w:rPr>
        <w:t xml:space="preserve"> or accepting an invitation or offer. </w:t>
      </w:r>
    </w:p>
    <w:p w:rsidR="006D096D" w:rsidRPr="00B01081" w:rsidRDefault="00FC3E06" w:rsidP="005A7D1B">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7D1B">
        <w:rPr>
          <w:rFonts w:ascii="Times New Roman" w:eastAsia="Calibri" w:hAnsi="Times New Roman" w:cs="Times New Roman"/>
          <w:sz w:val="24"/>
          <w:szCs w:val="24"/>
          <w:lang w:val="en-US"/>
        </w:rPr>
        <w:t>Also m</w:t>
      </w:r>
      <w:r w:rsidR="006D096D">
        <w:rPr>
          <w:rFonts w:ascii="Times New Roman" w:eastAsia="Calibri" w:hAnsi="Times New Roman" w:cs="Times New Roman"/>
          <w:sz w:val="24"/>
          <w:szCs w:val="24"/>
          <w:lang w:val="en-US"/>
        </w:rPr>
        <w:t xml:space="preserve">odal objects such as strategies and options </w:t>
      </w:r>
      <w:r w:rsidR="005A7D1B">
        <w:rPr>
          <w:rFonts w:ascii="Times New Roman" w:eastAsia="Calibri" w:hAnsi="Times New Roman" w:cs="Times New Roman"/>
          <w:sz w:val="24"/>
          <w:szCs w:val="24"/>
          <w:lang w:val="en-US"/>
        </w:rPr>
        <w:t xml:space="preserve">lack violation conditions. Strategies and </w:t>
      </w:r>
      <w:r w:rsidR="009942FB">
        <w:rPr>
          <w:rFonts w:ascii="Times New Roman" w:eastAsia="Calibri" w:hAnsi="Times New Roman" w:cs="Times New Roman"/>
          <w:sz w:val="24"/>
          <w:szCs w:val="24"/>
          <w:lang w:val="en-US"/>
        </w:rPr>
        <w:t>options</w:t>
      </w:r>
      <w:r w:rsidR="005A7D1B">
        <w:rPr>
          <w:rFonts w:ascii="Times New Roman" w:eastAsia="Calibri" w:hAnsi="Times New Roman" w:cs="Times New Roman"/>
          <w:sz w:val="24"/>
          <w:szCs w:val="24"/>
          <w:lang w:val="en-US"/>
        </w:rPr>
        <w:t xml:space="preserve"> </w:t>
      </w:r>
      <w:r w:rsidR="006D096D">
        <w:rPr>
          <w:rFonts w:ascii="Times New Roman" w:eastAsia="Calibri" w:hAnsi="Times New Roman" w:cs="Times New Roman"/>
          <w:sz w:val="24"/>
          <w:szCs w:val="24"/>
          <w:lang w:val="en-US"/>
        </w:rPr>
        <w:t>can be taken or pursued</w:t>
      </w:r>
      <w:r w:rsidR="005A7D1B">
        <w:rPr>
          <w:rFonts w:ascii="Times New Roman" w:eastAsia="Calibri" w:hAnsi="Times New Roman" w:cs="Times New Roman"/>
          <w:sz w:val="24"/>
          <w:szCs w:val="24"/>
          <w:lang w:val="en-US"/>
        </w:rPr>
        <w:t xml:space="preserve">, but there is nothing wrong </w:t>
      </w:r>
      <w:r w:rsidR="008C5AC7">
        <w:rPr>
          <w:rFonts w:ascii="Times New Roman" w:eastAsia="Calibri" w:hAnsi="Times New Roman" w:cs="Times New Roman"/>
          <w:sz w:val="24"/>
          <w:szCs w:val="24"/>
          <w:lang w:val="en-US"/>
        </w:rPr>
        <w:t>with</w:t>
      </w:r>
      <w:r w:rsidR="005A7D1B">
        <w:rPr>
          <w:rFonts w:ascii="Times New Roman" w:eastAsia="Calibri" w:hAnsi="Times New Roman" w:cs="Times New Roman"/>
          <w:sz w:val="24"/>
          <w:szCs w:val="24"/>
          <w:lang w:val="en-US"/>
        </w:rPr>
        <w:t xml:space="preserve"> ignoring them</w:t>
      </w:r>
      <w:r w:rsidR="006D096D">
        <w:rPr>
          <w:rFonts w:ascii="Times New Roman" w:eastAsia="Calibri" w:hAnsi="Times New Roman" w:cs="Times New Roman"/>
          <w:sz w:val="24"/>
          <w:szCs w:val="24"/>
          <w:lang w:val="en-US"/>
        </w:rPr>
        <w:t xml:space="preserve">. </w:t>
      </w:r>
    </w:p>
    <w:p w:rsidR="00065458" w:rsidRDefault="00065458" w:rsidP="00065458">
      <w:pPr>
        <w:spacing w:after="0" w:line="360" w:lineRule="auto"/>
        <w:rPr>
          <w:rFonts w:ascii="Times New Roman" w:hAnsi="Times New Roman" w:cs="Times New Roman"/>
          <w:sz w:val="24"/>
          <w:szCs w:val="24"/>
          <w:lang w:val="en-US"/>
        </w:rPr>
      </w:pPr>
    </w:p>
    <w:p w:rsidR="00065458" w:rsidRPr="00065458" w:rsidRDefault="001C21D4" w:rsidP="00D37493">
      <w:pPr>
        <w:spacing w:after="0" w:line="360" w:lineRule="auto"/>
        <w:rPr>
          <w:rFonts w:ascii="Times New Roman" w:hAnsi="Times New Roman" w:cs="Times New Roman"/>
          <w:b/>
          <w:sz w:val="24"/>
          <w:szCs w:val="24"/>
          <w:lang w:val="en-US"/>
        </w:rPr>
      </w:pPr>
      <w:r>
        <w:rPr>
          <w:rFonts w:ascii="Times New Roman" w:eastAsia="Calibri" w:hAnsi="Times New Roman" w:cs="Calibri"/>
          <w:b/>
          <w:sz w:val="24"/>
          <w:szCs w:val="24"/>
          <w:lang w:val="en-US" w:eastAsia="ar-SA"/>
        </w:rPr>
        <w:t>2.5</w:t>
      </w:r>
      <w:r w:rsidR="009E4615">
        <w:rPr>
          <w:rFonts w:ascii="Times New Roman" w:eastAsia="Calibri" w:hAnsi="Times New Roman" w:cs="Calibri"/>
          <w:b/>
          <w:sz w:val="24"/>
          <w:szCs w:val="24"/>
          <w:lang w:val="en-US" w:eastAsia="ar-SA"/>
        </w:rPr>
        <w:t>.2.</w:t>
      </w:r>
      <w:r>
        <w:rPr>
          <w:rFonts w:ascii="Times New Roman" w:hAnsi="Times New Roman" w:cs="Times New Roman"/>
          <w:b/>
          <w:sz w:val="24"/>
          <w:szCs w:val="24"/>
          <w:lang w:val="en-US"/>
        </w:rPr>
        <w:t>2.3</w:t>
      </w:r>
      <w:r w:rsidR="00065458" w:rsidRPr="00065458">
        <w:rPr>
          <w:rFonts w:ascii="Times New Roman" w:hAnsi="Times New Roman" w:cs="Times New Roman"/>
          <w:b/>
          <w:sz w:val="24"/>
          <w:szCs w:val="24"/>
          <w:lang w:val="en-US"/>
        </w:rPr>
        <w:t>. Predicates of realization</w:t>
      </w:r>
    </w:p>
    <w:p w:rsidR="00065458" w:rsidRDefault="00065458" w:rsidP="00D37493">
      <w:pPr>
        <w:spacing w:after="0" w:line="360" w:lineRule="auto"/>
        <w:rPr>
          <w:rFonts w:ascii="Times New Roman" w:hAnsi="Times New Roman" w:cs="Times New Roman"/>
          <w:sz w:val="24"/>
          <w:szCs w:val="24"/>
          <w:lang w:val="en-US"/>
        </w:rPr>
      </w:pPr>
    </w:p>
    <w:p w:rsidR="00D37493" w:rsidRDefault="00D37493" w:rsidP="00D37493">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Attitudinal objects of the sort of intentions and decisions do not </w:t>
      </w:r>
      <w:r w:rsidR="00B718EF">
        <w:rPr>
          <w:rFonts w:ascii="Times New Roman" w:hAnsi="Times New Roman" w:cs="Times New Roman"/>
          <w:sz w:val="24"/>
          <w:szCs w:val="24"/>
          <w:lang w:val="en-US"/>
        </w:rPr>
        <w:t xml:space="preserve">take </w:t>
      </w:r>
      <w:r>
        <w:rPr>
          <w:rFonts w:ascii="Times New Roman" w:hAnsi="Times New Roman" w:cs="Times New Roman"/>
          <w:sz w:val="24"/>
          <w:szCs w:val="24"/>
          <w:lang w:val="en-US"/>
        </w:rPr>
        <w:t xml:space="preserve">predicates of fulfilment, </w:t>
      </w:r>
      <w:r w:rsidRPr="00B718EF">
        <w:rPr>
          <w:rFonts w:ascii="Times New Roman" w:hAnsi="Times New Roman" w:cs="Times New Roman"/>
          <w:sz w:val="24"/>
          <w:szCs w:val="24"/>
          <w:lang w:val="en-US"/>
        </w:rPr>
        <w:t>violation</w:t>
      </w:r>
      <w:r w:rsidR="00640893" w:rsidRPr="00B718EF">
        <w:rPr>
          <w:rFonts w:ascii="Times New Roman" w:hAnsi="Times New Roman" w:cs="Times New Roman"/>
          <w:sz w:val="24"/>
          <w:szCs w:val="24"/>
          <w:lang w:val="en-US"/>
        </w:rPr>
        <w:t>,</w:t>
      </w:r>
      <w:r w:rsidR="00B718EF" w:rsidRPr="00B718EF">
        <w:rPr>
          <w:rFonts w:ascii="Times New Roman" w:hAnsi="Times New Roman" w:cs="Times New Roman"/>
          <w:sz w:val="24"/>
          <w:szCs w:val="24"/>
          <w:lang w:val="en-US"/>
        </w:rPr>
        <w:t xml:space="preserve"> or acceptance, but rather</w:t>
      </w:r>
      <w:r w:rsidR="00A5518D" w:rsidRPr="00B718EF">
        <w:rPr>
          <w:rFonts w:ascii="Times New Roman" w:hAnsi="Times New Roman" w:cs="Times New Roman"/>
          <w:sz w:val="24"/>
          <w:szCs w:val="24"/>
          <w:lang w:val="en-US"/>
        </w:rPr>
        <w:t xml:space="preserve"> </w:t>
      </w:r>
      <w:r w:rsidRPr="00B718EF">
        <w:rPr>
          <w:rFonts w:ascii="Times New Roman" w:hAnsi="Times New Roman" w:cs="Times New Roman"/>
          <w:sz w:val="24"/>
          <w:szCs w:val="24"/>
          <w:lang w:val="en-US"/>
        </w:rPr>
        <w:t>predicates of realization</w:t>
      </w:r>
      <w:r>
        <w:rPr>
          <w:rFonts w:ascii="Times New Roman" w:hAnsi="Times New Roman" w:cs="Times New Roman"/>
          <w:sz w:val="24"/>
          <w:szCs w:val="24"/>
          <w:lang w:val="en-US"/>
        </w:rPr>
        <w:t xml:space="preserve"> such as</w:t>
      </w:r>
      <w:r w:rsidR="00640893">
        <w:rPr>
          <w:rFonts w:ascii="Times New Roman" w:hAnsi="Times New Roman" w:cs="Times New Roman"/>
          <w:sz w:val="24"/>
          <w:szCs w:val="24"/>
          <w:lang w:val="en-US"/>
        </w:rPr>
        <w:t xml:space="preserve"> </w:t>
      </w:r>
      <w:r w:rsidR="00640893" w:rsidRPr="00B718EF">
        <w:rPr>
          <w:rFonts w:ascii="Times New Roman" w:hAnsi="Times New Roman" w:cs="Times New Roman"/>
          <w:i/>
          <w:sz w:val="24"/>
          <w:szCs w:val="24"/>
          <w:lang w:val="en-US"/>
        </w:rPr>
        <w:t>carry out</w:t>
      </w:r>
      <w:r w:rsidR="006408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C578C">
        <w:rPr>
          <w:rFonts w:ascii="Times New Roman" w:hAnsi="Times New Roman" w:cs="Times New Roman"/>
          <w:i/>
          <w:sz w:val="24"/>
          <w:szCs w:val="24"/>
          <w:lang w:val="en-US"/>
        </w:rPr>
        <w:t>realize, implement,</w:t>
      </w:r>
      <w:r w:rsidR="00B718E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EC578C">
        <w:rPr>
          <w:rFonts w:ascii="Times New Roman" w:hAnsi="Times New Roman" w:cs="Times New Roman"/>
          <w:i/>
          <w:sz w:val="24"/>
          <w:szCs w:val="24"/>
          <w:lang w:val="en-US"/>
        </w:rPr>
        <w:t>execute</w:t>
      </w:r>
      <w:r>
        <w:rPr>
          <w:rFonts w:ascii="Times New Roman" w:hAnsi="Times New Roman" w:cs="Times New Roman"/>
          <w:sz w:val="24"/>
          <w:szCs w:val="24"/>
          <w:lang w:val="en-US"/>
        </w:rPr>
        <w:t xml:space="preserve">. </w:t>
      </w:r>
      <w:r w:rsidR="00B718EF">
        <w:rPr>
          <w:rFonts w:ascii="Times New Roman" w:eastAsia="Calibri" w:hAnsi="Times New Roman" w:cs="Calibri"/>
          <w:sz w:val="24"/>
          <w:szCs w:val="24"/>
          <w:lang w:val="en-US" w:eastAsia="ar-SA"/>
        </w:rPr>
        <w:t>Again</w:t>
      </w:r>
      <w:r w:rsidR="00A5518D">
        <w:rPr>
          <w:rFonts w:ascii="Times New Roman" w:eastAsia="Calibri" w:hAnsi="Times New Roman" w:cs="Calibri"/>
          <w:sz w:val="24"/>
          <w:szCs w:val="24"/>
          <w:lang w:val="en-US" w:eastAsia="ar-SA"/>
        </w:rPr>
        <w:t>, t</w:t>
      </w:r>
      <w:r>
        <w:rPr>
          <w:rFonts w:ascii="Times New Roman" w:eastAsia="Calibri" w:hAnsi="Times New Roman" w:cs="Calibri"/>
          <w:sz w:val="24"/>
          <w:szCs w:val="24"/>
          <w:lang w:val="en-US" w:eastAsia="ar-SA"/>
        </w:rPr>
        <w:t>hose predicates do not ap</w:t>
      </w:r>
      <w:r w:rsidR="00640893">
        <w:rPr>
          <w:rFonts w:ascii="Times New Roman" w:eastAsia="Calibri" w:hAnsi="Times New Roman" w:cs="Calibri"/>
          <w:sz w:val="24"/>
          <w:szCs w:val="24"/>
          <w:lang w:val="en-US" w:eastAsia="ar-SA"/>
        </w:rPr>
        <w:t>ply to the corresponding states or acts:</w:t>
      </w:r>
      <w:r>
        <w:rPr>
          <w:rFonts w:ascii="Times New Roman" w:eastAsia="Calibri" w:hAnsi="Times New Roman" w:cs="Calibri"/>
          <w:sz w:val="24"/>
          <w:szCs w:val="24"/>
          <w:lang w:val="en-US" w:eastAsia="ar-SA"/>
        </w:rPr>
        <w:t xml:space="preserve"> states of intending or acts of deciding c</w:t>
      </w:r>
      <w:r w:rsidR="00640893">
        <w:rPr>
          <w:rFonts w:ascii="Times New Roman" w:eastAsia="Calibri" w:hAnsi="Times New Roman" w:cs="Calibri"/>
          <w:sz w:val="24"/>
          <w:szCs w:val="24"/>
          <w:lang w:val="en-US" w:eastAsia="ar-SA"/>
        </w:rPr>
        <w:t xml:space="preserve">an hardly </w:t>
      </w:r>
      <w:r>
        <w:rPr>
          <w:rFonts w:ascii="Times New Roman" w:eastAsia="Calibri" w:hAnsi="Times New Roman" w:cs="Calibri"/>
          <w:sz w:val="24"/>
          <w:szCs w:val="24"/>
          <w:lang w:val="en-US" w:eastAsia="ar-SA"/>
        </w:rPr>
        <w:t>be</w:t>
      </w:r>
      <w:r w:rsidR="00640893">
        <w:rPr>
          <w:rFonts w:ascii="Times New Roman" w:eastAsia="Calibri" w:hAnsi="Times New Roman" w:cs="Calibri"/>
          <w:sz w:val="24"/>
          <w:szCs w:val="24"/>
          <w:lang w:val="en-US" w:eastAsia="ar-SA"/>
        </w:rPr>
        <w:t xml:space="preserve"> carried out, realized,</w:t>
      </w:r>
      <w:r>
        <w:rPr>
          <w:rFonts w:ascii="Times New Roman" w:eastAsia="Calibri" w:hAnsi="Times New Roman" w:cs="Calibri"/>
          <w:sz w:val="24"/>
          <w:szCs w:val="24"/>
          <w:lang w:val="en-US" w:eastAsia="ar-SA"/>
        </w:rPr>
        <w:t xml:space="preserve"> </w:t>
      </w:r>
      <w:r w:rsidR="00640893">
        <w:rPr>
          <w:rFonts w:ascii="Times New Roman" w:eastAsia="Calibri" w:hAnsi="Times New Roman" w:cs="Calibri"/>
          <w:sz w:val="24"/>
          <w:szCs w:val="24"/>
          <w:lang w:val="en-US" w:eastAsia="ar-SA"/>
        </w:rPr>
        <w:t>implemented</w:t>
      </w:r>
      <w:r>
        <w:rPr>
          <w:rFonts w:ascii="Times New Roman" w:eastAsia="Calibri" w:hAnsi="Times New Roman" w:cs="Calibri"/>
          <w:sz w:val="24"/>
          <w:szCs w:val="24"/>
          <w:lang w:val="en-US" w:eastAsia="ar-SA"/>
        </w:rPr>
        <w:t xml:space="preserve"> or executed.</w:t>
      </w:r>
    </w:p>
    <w:p w:rsidR="00D37493" w:rsidRDefault="00D37493" w:rsidP="00D37493">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Different types of satisfaction predicates thus select different types of </w:t>
      </w:r>
      <w:proofErr w:type="spellStart"/>
      <w:r w:rsidR="00B36E65">
        <w:rPr>
          <w:rFonts w:ascii="Times New Roman" w:eastAsia="Calibri" w:hAnsi="Times New Roman" w:cs="Calibri"/>
          <w:sz w:val="24"/>
          <w:szCs w:val="24"/>
          <w:lang w:val="en-US" w:eastAsia="ar-SA"/>
        </w:rPr>
        <w:t>satisfiables</w:t>
      </w:r>
      <w:proofErr w:type="spellEnd"/>
      <w:r>
        <w:rPr>
          <w:rFonts w:ascii="Times New Roman" w:eastAsia="Calibri" w:hAnsi="Times New Roman" w:cs="Calibri"/>
          <w:sz w:val="24"/>
          <w:szCs w:val="24"/>
          <w:lang w:val="en-US" w:eastAsia="ar-SA"/>
        </w:rPr>
        <w:t xml:space="preserve">. </w:t>
      </w:r>
      <w:r w:rsidR="00640893">
        <w:rPr>
          <w:rFonts w:ascii="Times New Roman" w:eastAsia="Calibri" w:hAnsi="Times New Roman" w:cs="Calibri"/>
          <w:sz w:val="24"/>
          <w:szCs w:val="24"/>
          <w:lang w:val="en-US" w:eastAsia="ar-SA"/>
        </w:rPr>
        <w:t xml:space="preserve">Of course the question is why </w:t>
      </w:r>
      <w:proofErr w:type="spellStart"/>
      <w:r w:rsidR="00B36E65">
        <w:rPr>
          <w:rFonts w:ascii="Times New Roman" w:eastAsia="Calibri" w:hAnsi="Times New Roman" w:cs="Calibri"/>
          <w:sz w:val="24"/>
          <w:szCs w:val="24"/>
          <w:lang w:val="en-US" w:eastAsia="ar-SA"/>
        </w:rPr>
        <w:t>satisfiables</w:t>
      </w:r>
      <w:proofErr w:type="spellEnd"/>
      <w:r w:rsidR="00B36E65">
        <w:rPr>
          <w:rFonts w:ascii="Times New Roman" w:eastAsia="Calibri" w:hAnsi="Times New Roman" w:cs="Calibri"/>
          <w:sz w:val="24"/>
          <w:szCs w:val="24"/>
          <w:lang w:val="en-US" w:eastAsia="ar-SA"/>
        </w:rPr>
        <w:t xml:space="preserve"> </w:t>
      </w:r>
      <w:r w:rsidR="00640893">
        <w:rPr>
          <w:rFonts w:ascii="Times New Roman" w:eastAsia="Calibri" w:hAnsi="Times New Roman" w:cs="Calibri"/>
          <w:sz w:val="24"/>
          <w:szCs w:val="24"/>
          <w:lang w:val="en-US" w:eastAsia="ar-SA"/>
        </w:rPr>
        <w:t>go with different predicates of satisfac</w:t>
      </w:r>
      <w:r w:rsidR="00EE31BB">
        <w:rPr>
          <w:rFonts w:ascii="Times New Roman" w:eastAsia="Calibri" w:hAnsi="Times New Roman" w:cs="Calibri"/>
          <w:sz w:val="24"/>
          <w:szCs w:val="24"/>
          <w:lang w:val="en-US" w:eastAsia="ar-SA"/>
        </w:rPr>
        <w:t xml:space="preserve">tion. </w:t>
      </w:r>
      <w:r w:rsidR="00231A33">
        <w:rPr>
          <w:rFonts w:ascii="Times New Roman" w:eastAsia="Calibri" w:hAnsi="Times New Roman" w:cs="Calibri"/>
          <w:sz w:val="24"/>
          <w:szCs w:val="24"/>
          <w:lang w:val="en-US" w:eastAsia="ar-SA"/>
        </w:rPr>
        <w:t>This issue will be addressed in</w:t>
      </w:r>
      <w:r w:rsidR="00640893">
        <w:rPr>
          <w:rFonts w:ascii="Times New Roman" w:eastAsia="Calibri" w:hAnsi="Times New Roman" w:cs="Calibri"/>
          <w:sz w:val="24"/>
          <w:szCs w:val="24"/>
          <w:lang w:val="en-US" w:eastAsia="ar-SA"/>
        </w:rPr>
        <w:t xml:space="preserve"> </w:t>
      </w:r>
      <w:r w:rsidR="005453C1">
        <w:rPr>
          <w:rFonts w:ascii="Times New Roman" w:eastAsia="Calibri" w:hAnsi="Times New Roman" w:cs="Calibri"/>
          <w:sz w:val="24"/>
          <w:szCs w:val="24"/>
          <w:lang w:val="en-US" w:eastAsia="ar-SA"/>
        </w:rPr>
        <w:t>Chapter</w:t>
      </w:r>
      <w:r w:rsidR="00B718EF">
        <w:rPr>
          <w:rFonts w:ascii="Times New Roman" w:eastAsia="Calibri" w:hAnsi="Times New Roman" w:cs="Calibri"/>
          <w:sz w:val="24"/>
          <w:szCs w:val="24"/>
          <w:lang w:val="en-US" w:eastAsia="ar-SA"/>
        </w:rPr>
        <w:t xml:space="preserve"> 3</w:t>
      </w:r>
      <w:r w:rsidR="00640893">
        <w:rPr>
          <w:rFonts w:ascii="Times New Roman" w:eastAsia="Calibri" w:hAnsi="Times New Roman" w:cs="Calibri"/>
          <w:sz w:val="24"/>
          <w:szCs w:val="24"/>
          <w:lang w:val="en-US" w:eastAsia="ar-SA"/>
        </w:rPr>
        <w:t xml:space="preserve">, </w:t>
      </w:r>
      <w:r w:rsidR="00231A33">
        <w:rPr>
          <w:rFonts w:ascii="Times New Roman" w:eastAsia="Calibri" w:hAnsi="Times New Roman" w:cs="Calibri"/>
          <w:sz w:val="24"/>
          <w:szCs w:val="24"/>
          <w:lang w:val="en-US" w:eastAsia="ar-SA"/>
        </w:rPr>
        <w:t>which</w:t>
      </w:r>
      <w:r w:rsidR="00640893">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will give an account of that selection based on </w:t>
      </w:r>
      <w:proofErr w:type="spellStart"/>
      <w:r>
        <w:rPr>
          <w:rFonts w:ascii="Times New Roman" w:eastAsia="Calibri" w:hAnsi="Times New Roman" w:cs="Calibri"/>
          <w:sz w:val="24"/>
          <w:szCs w:val="24"/>
          <w:lang w:val="en-US" w:eastAsia="ar-SA"/>
        </w:rPr>
        <w:t>truthmaker</w:t>
      </w:r>
      <w:proofErr w:type="spellEnd"/>
      <w:r>
        <w:rPr>
          <w:rFonts w:ascii="Times New Roman" w:eastAsia="Calibri" w:hAnsi="Times New Roman" w:cs="Calibri"/>
          <w:sz w:val="24"/>
          <w:szCs w:val="24"/>
          <w:lang w:val="en-US" w:eastAsia="ar-SA"/>
        </w:rPr>
        <w:t xml:space="preserve"> theory and a normative construal of the notion of direction of fit</w:t>
      </w:r>
      <w:r w:rsidR="00640893">
        <w:rPr>
          <w:rFonts w:ascii="Times New Roman" w:eastAsia="Calibri" w:hAnsi="Times New Roman" w:cs="Calibri"/>
          <w:sz w:val="24"/>
          <w:szCs w:val="24"/>
          <w:lang w:val="en-US" w:eastAsia="ar-SA"/>
        </w:rPr>
        <w:t>.</w:t>
      </w:r>
    </w:p>
    <w:p w:rsidR="00D37493" w:rsidRDefault="00D37493" w:rsidP="00791DF4">
      <w:pPr>
        <w:tabs>
          <w:tab w:val="right" w:pos="9072"/>
        </w:tabs>
        <w:suppressAutoHyphens/>
        <w:spacing w:after="0" w:line="360" w:lineRule="auto"/>
        <w:rPr>
          <w:rFonts w:ascii="Times New Roman" w:eastAsia="Calibri" w:hAnsi="Times New Roman" w:cs="Calibri"/>
          <w:sz w:val="24"/>
          <w:szCs w:val="24"/>
          <w:lang w:val="en-US" w:eastAsia="ar-SA"/>
        </w:rPr>
      </w:pPr>
    </w:p>
    <w:p w:rsidR="00D37493" w:rsidRDefault="001C21D4" w:rsidP="00791DF4">
      <w:pPr>
        <w:tabs>
          <w:tab w:val="right" w:pos="9072"/>
        </w:tabs>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2.5</w:t>
      </w:r>
      <w:r w:rsidR="009E4615">
        <w:rPr>
          <w:rFonts w:ascii="Times New Roman" w:eastAsia="Calibri" w:hAnsi="Times New Roman" w:cs="Calibri"/>
          <w:b/>
          <w:sz w:val="24"/>
          <w:szCs w:val="24"/>
          <w:lang w:val="en-US" w:eastAsia="ar-SA"/>
        </w:rPr>
        <w:t>.3</w:t>
      </w:r>
      <w:r w:rsidR="004F1446" w:rsidRPr="004F1446">
        <w:rPr>
          <w:rFonts w:ascii="Times New Roman" w:eastAsia="Calibri" w:hAnsi="Times New Roman" w:cs="Calibri"/>
          <w:b/>
          <w:sz w:val="24"/>
          <w:szCs w:val="24"/>
          <w:lang w:val="en-US" w:eastAsia="ar-SA"/>
        </w:rPr>
        <w:t>. Similarity relations based on sameness of content</w:t>
      </w:r>
    </w:p>
    <w:p w:rsidR="00FA7FFB" w:rsidRPr="004F1446" w:rsidRDefault="00FA7FFB" w:rsidP="00791DF4">
      <w:pPr>
        <w:tabs>
          <w:tab w:val="right" w:pos="9072"/>
        </w:tabs>
        <w:suppressAutoHyphens/>
        <w:spacing w:after="0" w:line="360" w:lineRule="auto"/>
        <w:rPr>
          <w:rFonts w:ascii="Times New Roman" w:eastAsia="Calibri" w:hAnsi="Times New Roman" w:cs="Calibri"/>
          <w:b/>
          <w:sz w:val="24"/>
          <w:szCs w:val="24"/>
          <w:lang w:val="en-US" w:eastAsia="ar-SA"/>
        </w:rPr>
      </w:pPr>
    </w:p>
    <w:p w:rsidR="00BB392E" w:rsidRPr="00037D94" w:rsidRDefault="00FA7FFB" w:rsidP="00037D94">
      <w:pPr>
        <w:tabs>
          <w:tab w:val="left" w:pos="2169"/>
        </w:tab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The second content-related </w:t>
      </w:r>
      <w:r w:rsidR="005453C1">
        <w:rPr>
          <w:rFonts w:ascii="Times New Roman" w:eastAsia="Calibri" w:hAnsi="Times New Roman" w:cs="Times New Roman"/>
          <w:sz w:val="24"/>
          <w:szCs w:val="24"/>
          <w:lang w:val="en-US"/>
        </w:rPr>
        <w:t>type of property</w:t>
      </w:r>
      <w:r>
        <w:rPr>
          <w:rFonts w:ascii="Times New Roman" w:eastAsia="Calibri" w:hAnsi="Times New Roman" w:cs="Times New Roman"/>
          <w:sz w:val="24"/>
          <w:szCs w:val="24"/>
          <w:lang w:val="en-US"/>
        </w:rPr>
        <w:t xml:space="preserve"> of </w:t>
      </w:r>
      <w:proofErr w:type="spellStart"/>
      <w:r w:rsidR="00B36E65">
        <w:rPr>
          <w:rFonts w:ascii="Times New Roman" w:eastAsia="Calibri" w:hAnsi="Times New Roman" w:cs="Times New Roman"/>
          <w:sz w:val="24"/>
          <w:szCs w:val="24"/>
          <w:lang w:val="en-US"/>
        </w:rPr>
        <w:t>satisfiables</w:t>
      </w:r>
      <w:proofErr w:type="spellEnd"/>
      <w:r w:rsidR="005453C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consists in that </w:t>
      </w:r>
      <w:proofErr w:type="spellStart"/>
      <w:r w:rsidR="00667BBC">
        <w:rPr>
          <w:rFonts w:ascii="Times New Roman" w:eastAsia="Calibri" w:hAnsi="Times New Roman" w:cs="Times New Roman"/>
          <w:sz w:val="24"/>
          <w:szCs w:val="24"/>
          <w:lang w:val="en-US"/>
        </w:rPr>
        <w:t>satisfiables</w:t>
      </w:r>
      <w:proofErr w:type="spellEnd"/>
      <w:r w:rsidR="00667BB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of the same types enter similarity relations strictly on the basis of being the same in content. </w:t>
      </w:r>
      <w:r w:rsidR="00667BBC">
        <w:rPr>
          <w:rFonts w:ascii="Times New Roman" w:eastAsia="Calibri" w:hAnsi="Times New Roman" w:cs="Calibri"/>
          <w:sz w:val="24"/>
          <w:szCs w:val="24"/>
          <w:lang w:val="en-US" w:eastAsia="ar-SA"/>
        </w:rPr>
        <w:t>Thus, a</w:t>
      </w:r>
      <w:r w:rsidR="00791DF4" w:rsidRPr="00235711">
        <w:rPr>
          <w:rFonts w:ascii="Times New Roman" w:eastAsia="Calibri" w:hAnsi="Times New Roman" w:cs="Calibri"/>
          <w:sz w:val="24"/>
          <w:szCs w:val="24"/>
          <w:lang w:val="en-US" w:eastAsia="ar-SA"/>
        </w:rPr>
        <w:t>ttitudinal objects that are of the same sort (involving the same kind of physical realization and force) enter</w:t>
      </w:r>
      <w:r w:rsidR="00791DF4">
        <w:rPr>
          <w:rFonts w:ascii="Times New Roman" w:eastAsia="Calibri" w:hAnsi="Times New Roman" w:cs="Calibri"/>
          <w:sz w:val="24"/>
          <w:szCs w:val="24"/>
          <w:lang w:val="en-US" w:eastAsia="ar-SA"/>
        </w:rPr>
        <w:t xml:space="preserve"> similarity relations</w:t>
      </w:r>
      <w:r w:rsidR="00791DF4" w:rsidRPr="00C932A5">
        <w:rPr>
          <w:rFonts w:ascii="Times New Roman" w:eastAsia="Calibri" w:hAnsi="Times New Roman" w:cs="Calibri"/>
          <w:sz w:val="24"/>
          <w:szCs w:val="24"/>
          <w:lang w:val="en-US" w:eastAsia="ar-SA"/>
        </w:rPr>
        <w:t xml:space="preserve"> </w:t>
      </w:r>
      <w:r w:rsidR="00791DF4">
        <w:rPr>
          <w:rFonts w:ascii="Times New Roman" w:eastAsia="Calibri" w:hAnsi="Times New Roman" w:cs="Calibri"/>
          <w:sz w:val="24"/>
          <w:szCs w:val="24"/>
          <w:lang w:val="en-US" w:eastAsia="ar-SA"/>
        </w:rPr>
        <w:t xml:space="preserve">just on the basis of a shared content. </w:t>
      </w:r>
      <w:r w:rsidR="00BB392E" w:rsidRPr="005339AD">
        <w:rPr>
          <w:rFonts w:ascii="Times New Roman" w:hAnsi="Times New Roman" w:cs="Times New Roman"/>
          <w:sz w:val="24"/>
          <w:szCs w:val="24"/>
          <w:lang w:val="en-US"/>
        </w:rPr>
        <w:t xml:space="preserve">This is reflected in the way </w:t>
      </w:r>
      <w:r w:rsidR="00770026">
        <w:rPr>
          <w:rFonts w:ascii="Times New Roman" w:hAnsi="Times New Roman" w:cs="Times New Roman"/>
          <w:i/>
          <w:sz w:val="24"/>
          <w:szCs w:val="24"/>
          <w:lang w:val="en-US"/>
        </w:rPr>
        <w:t xml:space="preserve">is </w:t>
      </w:r>
      <w:r w:rsidR="00BB392E" w:rsidRPr="005339AD">
        <w:rPr>
          <w:rFonts w:ascii="Times New Roman" w:hAnsi="Times New Roman" w:cs="Times New Roman"/>
          <w:i/>
          <w:sz w:val="24"/>
          <w:szCs w:val="24"/>
          <w:lang w:val="en-US"/>
        </w:rPr>
        <w:t>the same as</w:t>
      </w:r>
      <w:r w:rsidR="00BB392E" w:rsidRPr="005339AD">
        <w:rPr>
          <w:rFonts w:ascii="Times New Roman" w:hAnsi="Times New Roman" w:cs="Times New Roman"/>
          <w:sz w:val="24"/>
          <w:szCs w:val="24"/>
          <w:lang w:val="en-US"/>
        </w:rPr>
        <w:t xml:space="preserve"> </w:t>
      </w:r>
      <w:r w:rsidR="00037D94">
        <w:rPr>
          <w:rFonts w:ascii="Times New Roman" w:hAnsi="Times New Roman" w:cs="Times New Roman"/>
          <w:sz w:val="24"/>
          <w:szCs w:val="24"/>
          <w:lang w:val="en-US"/>
        </w:rPr>
        <w:t>are understood</w:t>
      </w:r>
      <w:r w:rsidR="00CB4EE6">
        <w:rPr>
          <w:rFonts w:ascii="Times New Roman" w:hAnsi="Times New Roman" w:cs="Times New Roman"/>
          <w:sz w:val="24"/>
          <w:szCs w:val="24"/>
          <w:lang w:val="en-US"/>
        </w:rPr>
        <w:t xml:space="preserve"> as</w:t>
      </w:r>
      <w:r w:rsidR="00BB392E" w:rsidRPr="005339AD">
        <w:rPr>
          <w:rFonts w:ascii="Times New Roman" w:hAnsi="Times New Roman" w:cs="Times New Roman"/>
          <w:sz w:val="24"/>
          <w:szCs w:val="24"/>
          <w:lang w:val="en-US"/>
        </w:rPr>
        <w:t>:</w:t>
      </w:r>
      <w:r w:rsidR="00BB392E">
        <w:rPr>
          <w:rStyle w:val="FootnoteReference"/>
          <w:rFonts w:ascii="Times New Roman" w:hAnsi="Times New Roman" w:cs="Times New Roman"/>
          <w:sz w:val="24"/>
          <w:szCs w:val="24"/>
          <w:lang w:val="en-US"/>
        </w:rPr>
        <w:footnoteReference w:id="20"/>
      </w:r>
    </w:p>
    <w:p w:rsidR="00BB392E" w:rsidRPr="005339AD" w:rsidRDefault="00BB392E" w:rsidP="00BB392E">
      <w:pPr>
        <w:spacing w:after="0" w:line="360" w:lineRule="auto"/>
        <w:rPr>
          <w:rFonts w:ascii="Times New Roman" w:hAnsi="Times New Roman" w:cs="Times New Roman"/>
          <w:sz w:val="24"/>
          <w:szCs w:val="24"/>
          <w:lang w:val="en-US"/>
        </w:rPr>
      </w:pPr>
    </w:p>
    <w:p w:rsidR="00BB392E" w:rsidRPr="005339AD"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BB392E" w:rsidRPr="005339AD">
        <w:rPr>
          <w:rFonts w:ascii="Times New Roman" w:hAnsi="Times New Roman" w:cs="Times New Roman"/>
          <w:sz w:val="24"/>
          <w:szCs w:val="24"/>
          <w:lang w:val="en-US"/>
        </w:rPr>
        <w:t>) a. John’s claim was the same as Mary’s.</w:t>
      </w:r>
    </w:p>
    <w:p w:rsidR="00BB392E" w:rsidRDefault="00BB392E" w:rsidP="00BB392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010B18">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r w:rsidR="00CB4EE6">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b. John’s </w:t>
      </w:r>
      <w:r w:rsidR="00CB4EE6">
        <w:rPr>
          <w:rFonts w:ascii="Times New Roman" w:hAnsi="Times New Roman" w:cs="Times New Roman"/>
          <w:sz w:val="24"/>
          <w:szCs w:val="24"/>
          <w:lang w:val="en-US"/>
        </w:rPr>
        <w:t xml:space="preserve">act of claiming / John’s speech act </w:t>
      </w:r>
      <w:proofErr w:type="gramStart"/>
      <w:r w:rsidR="00CB4EE6">
        <w:rPr>
          <w:rFonts w:ascii="Times New Roman" w:hAnsi="Times New Roman" w:cs="Times New Roman"/>
          <w:sz w:val="24"/>
          <w:szCs w:val="24"/>
          <w:lang w:val="en-US"/>
        </w:rPr>
        <w:t>was</w:t>
      </w:r>
      <w:proofErr w:type="gramEnd"/>
      <w:r w:rsidR="00CB4EE6">
        <w:rPr>
          <w:rFonts w:ascii="Times New Roman" w:hAnsi="Times New Roman" w:cs="Times New Roman"/>
          <w:sz w:val="24"/>
          <w:szCs w:val="24"/>
          <w:lang w:val="en-US"/>
        </w:rPr>
        <w:t xml:space="preserve"> the same as Mary’s</w:t>
      </w:r>
      <w:r w:rsidR="0009366D">
        <w:rPr>
          <w:rFonts w:ascii="Times New Roman" w:hAnsi="Times New Roman" w:cs="Times New Roman"/>
          <w:sz w:val="24"/>
          <w:szCs w:val="24"/>
          <w:lang w:val="en-US"/>
        </w:rPr>
        <w:t>.</w:t>
      </w:r>
    </w:p>
    <w:p w:rsidR="00BB392E" w:rsidRPr="005339AD" w:rsidRDefault="00BB392E" w:rsidP="00BB392E">
      <w:pPr>
        <w:spacing w:after="0" w:line="360" w:lineRule="auto"/>
        <w:rPr>
          <w:rFonts w:ascii="Times New Roman" w:hAnsi="Times New Roman" w:cs="Times New Roman"/>
          <w:sz w:val="24"/>
          <w:szCs w:val="24"/>
          <w:lang w:val="en-US"/>
        </w:rPr>
      </w:pPr>
    </w:p>
    <w:p w:rsidR="00BB392E"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BB392E" w:rsidRPr="005339AD">
        <w:rPr>
          <w:rFonts w:ascii="Times New Roman" w:hAnsi="Times New Roman" w:cs="Times New Roman"/>
          <w:sz w:val="24"/>
          <w:szCs w:val="24"/>
          <w:lang w:val="en-US"/>
        </w:rPr>
        <w:t>a) can only state the sharing of</w:t>
      </w:r>
      <w:r w:rsidR="00CB4EE6">
        <w:rPr>
          <w:rFonts w:ascii="Times New Roman" w:hAnsi="Times New Roman" w:cs="Times New Roman"/>
          <w:sz w:val="24"/>
          <w:szCs w:val="24"/>
          <w:lang w:val="en-US"/>
        </w:rPr>
        <w:t xml:space="preserve"> (a partial)</w:t>
      </w:r>
      <w:r w:rsidR="00BB392E" w:rsidRPr="005339AD">
        <w:rPr>
          <w:rFonts w:ascii="Times New Roman" w:hAnsi="Times New Roman" w:cs="Times New Roman"/>
          <w:sz w:val="24"/>
          <w:szCs w:val="24"/>
          <w:lang w:val="en-US"/>
        </w:rPr>
        <w:t xml:space="preserve"> content, not the sharing of a wa</w:t>
      </w:r>
      <w:r w:rsidR="00CB4EE6">
        <w:rPr>
          <w:rFonts w:ascii="Times New Roman" w:hAnsi="Times New Roman" w:cs="Times New Roman"/>
          <w:sz w:val="24"/>
          <w:szCs w:val="24"/>
          <w:lang w:val="en-US"/>
        </w:rPr>
        <w:t xml:space="preserve">y of performing a speech act. </w:t>
      </w:r>
      <w:r w:rsidR="00037D94">
        <w:rPr>
          <w:rFonts w:ascii="Times New Roman" w:hAnsi="Times New Roman" w:cs="Times New Roman"/>
          <w:sz w:val="24"/>
          <w:szCs w:val="24"/>
          <w:lang w:val="en-US"/>
        </w:rPr>
        <w:t>By contrast, for</w:t>
      </w:r>
      <w:r w:rsidR="00BB392E">
        <w:rPr>
          <w:rFonts w:ascii="Times New Roman" w:hAnsi="Times New Roman" w:cs="Times New Roman"/>
          <w:sz w:val="24"/>
          <w:szCs w:val="24"/>
          <w:lang w:val="en-US"/>
        </w:rPr>
        <w:t xml:space="preserve"> actions</w:t>
      </w:r>
      <w:r w:rsidR="00CB4EE6">
        <w:rPr>
          <w:rFonts w:ascii="Times New Roman" w:hAnsi="Times New Roman" w:cs="Times New Roman"/>
          <w:sz w:val="24"/>
          <w:szCs w:val="24"/>
          <w:lang w:val="en-US"/>
        </w:rPr>
        <w:t xml:space="preserve"> as in (30b)</w:t>
      </w:r>
      <w:r w:rsidR="00BB392E">
        <w:rPr>
          <w:rFonts w:ascii="Times New Roman" w:hAnsi="Times New Roman" w:cs="Times New Roman"/>
          <w:sz w:val="24"/>
          <w:szCs w:val="24"/>
          <w:lang w:val="en-US"/>
        </w:rPr>
        <w:t xml:space="preserve"> to be the same, they need to share features of their performance</w:t>
      </w:r>
      <w:r w:rsidR="00CB4EE6">
        <w:rPr>
          <w:rFonts w:ascii="Times New Roman" w:hAnsi="Times New Roman" w:cs="Times New Roman"/>
          <w:i/>
          <w:sz w:val="24"/>
          <w:szCs w:val="24"/>
          <w:lang w:val="en-US"/>
        </w:rPr>
        <w:t xml:space="preserve">; </w:t>
      </w:r>
      <w:r w:rsidR="00BB392E">
        <w:rPr>
          <w:rFonts w:ascii="Times New Roman" w:hAnsi="Times New Roman" w:cs="Times New Roman"/>
          <w:sz w:val="24"/>
          <w:szCs w:val="24"/>
          <w:lang w:val="en-US"/>
        </w:rPr>
        <w:t>sharing of content is neither sufficient nor in fact necessary</w:t>
      </w:r>
      <w:r w:rsidR="00CB4EE6">
        <w:rPr>
          <w:rFonts w:ascii="Times New Roman" w:hAnsi="Times New Roman" w:cs="Times New Roman"/>
          <w:sz w:val="24"/>
          <w:szCs w:val="24"/>
          <w:lang w:val="en-US"/>
        </w:rPr>
        <w:t xml:space="preserve">. </w:t>
      </w:r>
      <w:r w:rsidR="00BB392E">
        <w:rPr>
          <w:rFonts w:ascii="Times New Roman" w:hAnsi="Times New Roman" w:cs="Times New Roman"/>
          <w:sz w:val="24"/>
          <w:szCs w:val="24"/>
          <w:lang w:val="en-US"/>
        </w:rPr>
        <w:t>The same holds for state-related attitudinal objects:</w:t>
      </w:r>
    </w:p>
    <w:p w:rsidR="00BB392E" w:rsidRDefault="00BB392E" w:rsidP="00BB392E">
      <w:pPr>
        <w:spacing w:after="0" w:line="360" w:lineRule="auto"/>
        <w:rPr>
          <w:rFonts w:ascii="Times New Roman" w:hAnsi="Times New Roman" w:cs="Times New Roman"/>
          <w:sz w:val="24"/>
          <w:szCs w:val="24"/>
          <w:lang w:val="en-US"/>
        </w:rPr>
      </w:pPr>
    </w:p>
    <w:p w:rsidR="00BB392E" w:rsidRDefault="00010B18"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BB392E">
        <w:rPr>
          <w:rFonts w:ascii="Times New Roman" w:hAnsi="Times New Roman" w:cs="Times New Roman"/>
          <w:sz w:val="24"/>
          <w:szCs w:val="24"/>
          <w:lang w:val="en-US"/>
        </w:rPr>
        <w:t>) a. John’s belief is the same as Mary’s.</w:t>
      </w:r>
    </w:p>
    <w:p w:rsidR="00BB392E" w:rsidRPr="005339AD" w:rsidRDefault="00BB392E" w:rsidP="00BB39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4E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John’s belief state is the same as Mary</w:t>
      </w:r>
      <w:r w:rsidR="002D2A6D">
        <w:rPr>
          <w:rFonts w:ascii="Times New Roman" w:hAnsi="Times New Roman" w:cs="Times New Roman"/>
          <w:sz w:val="24"/>
          <w:szCs w:val="24"/>
          <w:lang w:val="en-US"/>
        </w:rPr>
        <w:t>’s</w:t>
      </w:r>
      <w:r>
        <w:rPr>
          <w:rFonts w:ascii="Times New Roman" w:hAnsi="Times New Roman" w:cs="Times New Roman"/>
          <w:sz w:val="24"/>
          <w:szCs w:val="24"/>
          <w:lang w:val="en-US"/>
        </w:rPr>
        <w:t>.</w:t>
      </w:r>
    </w:p>
    <w:p w:rsidR="00BB392E" w:rsidRDefault="00BB392E" w:rsidP="004F1446">
      <w:pPr>
        <w:spacing w:after="0" w:line="360" w:lineRule="auto"/>
        <w:rPr>
          <w:rFonts w:ascii="Times New Roman" w:hAnsi="Times New Roman" w:cs="Times New Roman"/>
          <w:sz w:val="24"/>
          <w:szCs w:val="24"/>
          <w:lang w:val="en-US"/>
        </w:rPr>
      </w:pPr>
    </w:p>
    <w:p w:rsidR="00BB392E" w:rsidRDefault="00010B18" w:rsidP="004F14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CB4EE6">
        <w:rPr>
          <w:rFonts w:ascii="Times New Roman" w:hAnsi="Times New Roman" w:cs="Times New Roman"/>
          <w:sz w:val="24"/>
          <w:szCs w:val="24"/>
          <w:lang w:val="en-US"/>
        </w:rPr>
        <w:t>a) is true just in case</w:t>
      </w:r>
      <w:r w:rsidR="00BB392E">
        <w:rPr>
          <w:rFonts w:ascii="Times New Roman" w:hAnsi="Times New Roman" w:cs="Times New Roman"/>
          <w:sz w:val="24"/>
          <w:szCs w:val="24"/>
          <w:lang w:val="en-US"/>
        </w:rPr>
        <w:t xml:space="preserve"> John’s belief shares its content </w:t>
      </w:r>
      <w:r w:rsidR="002D2A6D">
        <w:rPr>
          <w:rFonts w:ascii="Times New Roman" w:hAnsi="Times New Roman" w:cs="Times New Roman"/>
          <w:sz w:val="24"/>
          <w:szCs w:val="24"/>
          <w:lang w:val="en-US"/>
        </w:rPr>
        <w:t xml:space="preserve">(satisfaction conditions) </w:t>
      </w:r>
      <w:r w:rsidR="00BB392E">
        <w:rPr>
          <w:rFonts w:ascii="Times New Roman" w:hAnsi="Times New Roman" w:cs="Times New Roman"/>
          <w:sz w:val="24"/>
          <w:szCs w:val="24"/>
          <w:lang w:val="en-US"/>
        </w:rPr>
        <w:t>with Mary</w:t>
      </w:r>
      <w:r w:rsidR="002D2A6D">
        <w:rPr>
          <w:rFonts w:ascii="Times New Roman" w:hAnsi="Times New Roman" w:cs="Times New Roman"/>
          <w:sz w:val="24"/>
          <w:szCs w:val="24"/>
          <w:lang w:val="en-US"/>
        </w:rPr>
        <w:t>’s</w:t>
      </w:r>
      <w:r w:rsidR="00BB392E">
        <w:rPr>
          <w:rFonts w:ascii="Times New Roman" w:hAnsi="Times New Roman" w:cs="Times New Roman"/>
          <w:sz w:val="24"/>
          <w:szCs w:val="24"/>
          <w:lang w:val="en-US"/>
        </w:rPr>
        <w:t xml:space="preserve">, </w:t>
      </w:r>
      <w:r w:rsidR="002D2A6D">
        <w:rPr>
          <w:rFonts w:ascii="Times New Roman" w:hAnsi="Times New Roman" w:cs="Times New Roman"/>
          <w:sz w:val="24"/>
          <w:szCs w:val="24"/>
          <w:lang w:val="en-US"/>
        </w:rPr>
        <w:t>other features of</w:t>
      </w:r>
      <w:r w:rsidR="00BB392E">
        <w:rPr>
          <w:rFonts w:ascii="Times New Roman" w:hAnsi="Times New Roman" w:cs="Times New Roman"/>
          <w:sz w:val="24"/>
          <w:szCs w:val="24"/>
          <w:lang w:val="en-US"/>
        </w:rPr>
        <w:t xml:space="preserve"> their belief st</w:t>
      </w:r>
      <w:r>
        <w:rPr>
          <w:rFonts w:ascii="Times New Roman" w:hAnsi="Times New Roman" w:cs="Times New Roman"/>
          <w:sz w:val="24"/>
          <w:szCs w:val="24"/>
          <w:lang w:val="en-US"/>
        </w:rPr>
        <w:t>ates won’t matter, unlike for (31</w:t>
      </w:r>
      <w:r w:rsidR="00BB392E">
        <w:rPr>
          <w:rFonts w:ascii="Times New Roman" w:hAnsi="Times New Roman" w:cs="Times New Roman"/>
          <w:sz w:val="24"/>
          <w:szCs w:val="24"/>
          <w:lang w:val="en-US"/>
        </w:rPr>
        <w:t>b).</w:t>
      </w:r>
    </w:p>
    <w:p w:rsidR="004F7EF7" w:rsidRDefault="002D2A6D" w:rsidP="004F1446">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037D94">
        <w:rPr>
          <w:rFonts w:ascii="Times New Roman" w:eastAsia="Calibri" w:hAnsi="Times New Roman" w:cs="Times New Roman"/>
          <w:sz w:val="24"/>
          <w:szCs w:val="24"/>
          <w:lang w:val="en-US"/>
        </w:rPr>
        <w:t xml:space="preserve"> M</w:t>
      </w:r>
      <w:r w:rsidR="00BB392E">
        <w:rPr>
          <w:rFonts w:ascii="Times New Roman" w:eastAsia="Calibri" w:hAnsi="Times New Roman" w:cs="Times New Roman"/>
          <w:sz w:val="24"/>
          <w:szCs w:val="24"/>
          <w:lang w:val="en-US"/>
        </w:rPr>
        <w:t>odal</w:t>
      </w:r>
      <w:r w:rsidR="00791DF4">
        <w:rPr>
          <w:rFonts w:ascii="Times New Roman" w:eastAsia="Calibri" w:hAnsi="Times New Roman" w:cs="Times New Roman"/>
          <w:sz w:val="24"/>
          <w:szCs w:val="24"/>
          <w:lang w:val="en-US"/>
        </w:rPr>
        <w:t xml:space="preserve"> objects</w:t>
      </w:r>
      <w:r w:rsidR="00037D94">
        <w:rPr>
          <w:rFonts w:ascii="Times New Roman" w:eastAsia="Calibri" w:hAnsi="Times New Roman" w:cs="Times New Roman"/>
          <w:sz w:val="24"/>
          <w:szCs w:val="24"/>
          <w:lang w:val="en-US"/>
        </w:rPr>
        <w:t xml:space="preserve"> likewise</w:t>
      </w:r>
      <w:r w:rsidR="00791DF4">
        <w:rPr>
          <w:rFonts w:ascii="Times New Roman" w:eastAsia="Calibri" w:hAnsi="Times New Roman" w:cs="Times New Roman"/>
          <w:sz w:val="24"/>
          <w:szCs w:val="24"/>
          <w:lang w:val="en-US"/>
        </w:rPr>
        <w:t xml:space="preserve"> enter similarity relations </w:t>
      </w:r>
      <w:r w:rsidR="00791DF4" w:rsidRPr="00BB392E">
        <w:rPr>
          <w:rFonts w:ascii="Times New Roman" w:eastAsia="Calibri" w:hAnsi="Times New Roman" w:cs="Times New Roman"/>
          <w:sz w:val="24"/>
          <w:szCs w:val="24"/>
          <w:lang w:val="en-US"/>
        </w:rPr>
        <w:t>just on the basis of shared</w:t>
      </w:r>
      <w:r w:rsidR="00037D94">
        <w:rPr>
          <w:rFonts w:ascii="Times New Roman" w:eastAsia="Calibri" w:hAnsi="Times New Roman" w:cs="Times New Roman"/>
          <w:sz w:val="24"/>
          <w:szCs w:val="24"/>
          <w:lang w:val="en-US"/>
        </w:rPr>
        <w:t xml:space="preserve"> satisfaction conditions or perhaps</w:t>
      </w:r>
      <w:r w:rsidR="00791DF4" w:rsidRPr="00BB392E">
        <w:rPr>
          <w:rFonts w:ascii="Times New Roman" w:eastAsia="Calibri" w:hAnsi="Times New Roman" w:cs="Times New Roman"/>
          <w:sz w:val="24"/>
          <w:szCs w:val="24"/>
          <w:lang w:val="en-US"/>
        </w:rPr>
        <w:t xml:space="preserve"> t</w:t>
      </w:r>
      <w:r w:rsidR="00037D94">
        <w:rPr>
          <w:rFonts w:ascii="Times New Roman" w:eastAsia="Calibri" w:hAnsi="Times New Roman" w:cs="Times New Roman"/>
          <w:sz w:val="24"/>
          <w:szCs w:val="24"/>
          <w:lang w:val="en-US"/>
        </w:rPr>
        <w:t>ypes of satisfaction conditions.</w:t>
      </w:r>
      <w:r w:rsidR="00791DF4" w:rsidRPr="00BB392E">
        <w:rPr>
          <w:rFonts w:ascii="Times New Roman" w:eastAsia="Calibri" w:hAnsi="Times New Roman" w:cs="Times New Roman"/>
          <w:sz w:val="24"/>
          <w:szCs w:val="24"/>
          <w:lang w:val="en-US"/>
        </w:rPr>
        <w:t xml:space="preserve"> John’s obligation </w:t>
      </w:r>
      <w:r w:rsidR="00BB392E">
        <w:rPr>
          <w:rFonts w:ascii="Times New Roman" w:eastAsia="Calibri" w:hAnsi="Times New Roman" w:cs="Times New Roman"/>
          <w:sz w:val="24"/>
          <w:szCs w:val="24"/>
          <w:lang w:val="en-US"/>
        </w:rPr>
        <w:t>‘</w:t>
      </w:r>
      <w:r w:rsidR="00791DF4" w:rsidRPr="00BB392E">
        <w:rPr>
          <w:rFonts w:ascii="Times New Roman" w:eastAsia="Calibri" w:hAnsi="Times New Roman" w:cs="Times New Roman"/>
          <w:sz w:val="24"/>
          <w:szCs w:val="24"/>
          <w:lang w:val="en-US"/>
        </w:rPr>
        <w:t xml:space="preserve">is the same </w:t>
      </w:r>
      <w:r w:rsidR="00BB392E">
        <w:rPr>
          <w:rFonts w:ascii="Times New Roman" w:eastAsia="Calibri" w:hAnsi="Times New Roman" w:cs="Times New Roman"/>
          <w:sz w:val="24"/>
          <w:szCs w:val="24"/>
          <w:lang w:val="en-US"/>
        </w:rPr>
        <w:t xml:space="preserve">as’ </w:t>
      </w:r>
      <w:r w:rsidR="00791DF4" w:rsidRPr="00BB392E">
        <w:rPr>
          <w:rFonts w:ascii="Times New Roman" w:eastAsia="Calibri" w:hAnsi="Times New Roman" w:cs="Times New Roman"/>
          <w:sz w:val="24"/>
          <w:szCs w:val="24"/>
          <w:lang w:val="en-US"/>
        </w:rPr>
        <w:t xml:space="preserve">Mary’s </w:t>
      </w:r>
      <w:r w:rsidR="00CB4EE6">
        <w:rPr>
          <w:rFonts w:ascii="Times New Roman" w:eastAsia="Calibri" w:hAnsi="Times New Roman" w:cs="Times New Roman"/>
          <w:sz w:val="24"/>
          <w:szCs w:val="24"/>
          <w:lang w:val="en-US"/>
        </w:rPr>
        <w:t xml:space="preserve">obligation </w:t>
      </w:r>
      <w:r w:rsidR="00791DF4" w:rsidRPr="00BB392E">
        <w:rPr>
          <w:rFonts w:ascii="Times New Roman" w:eastAsia="Calibri" w:hAnsi="Times New Roman" w:cs="Times New Roman"/>
          <w:sz w:val="24"/>
          <w:szCs w:val="24"/>
          <w:lang w:val="en-US"/>
        </w:rPr>
        <w:t>just in case the</w:t>
      </w:r>
      <w:r w:rsidR="00037D94">
        <w:rPr>
          <w:rFonts w:ascii="Times New Roman" w:eastAsia="Calibri" w:hAnsi="Times New Roman" w:cs="Times New Roman"/>
          <w:sz w:val="24"/>
          <w:szCs w:val="24"/>
          <w:lang w:val="en-US"/>
        </w:rPr>
        <w:t xml:space="preserve"> two</w:t>
      </w:r>
      <w:r w:rsidR="00791DF4" w:rsidRPr="00BB392E">
        <w:rPr>
          <w:rFonts w:ascii="Times New Roman" w:eastAsia="Calibri" w:hAnsi="Times New Roman" w:cs="Times New Roman"/>
          <w:sz w:val="24"/>
          <w:szCs w:val="24"/>
          <w:lang w:val="en-US"/>
        </w:rPr>
        <w:t xml:space="preserve"> obligations are satisfied and violated by the same types of</w:t>
      </w:r>
      <w:r w:rsidR="00791DF4">
        <w:rPr>
          <w:rFonts w:ascii="Times New Roman" w:eastAsia="Calibri" w:hAnsi="Times New Roman" w:cs="Times New Roman"/>
          <w:sz w:val="24"/>
          <w:szCs w:val="24"/>
          <w:lang w:val="en-US"/>
        </w:rPr>
        <w:t xml:space="preserve"> actions</w:t>
      </w:r>
      <w:r w:rsidR="00037D94">
        <w:rPr>
          <w:rFonts w:ascii="Times New Roman" w:eastAsia="Calibri" w:hAnsi="Times New Roman" w:cs="Times New Roman"/>
          <w:sz w:val="24"/>
          <w:szCs w:val="24"/>
          <w:lang w:val="en-US"/>
        </w:rPr>
        <w:t xml:space="preserve"> (i.e. John’s actions satisfying his obligation being </w:t>
      </w:r>
      <w:r w:rsidR="00CB4EE6">
        <w:rPr>
          <w:rFonts w:ascii="Times New Roman" w:eastAsia="Calibri" w:hAnsi="Times New Roman" w:cs="Times New Roman"/>
          <w:sz w:val="24"/>
          <w:szCs w:val="24"/>
          <w:lang w:val="en-US"/>
        </w:rPr>
        <w:t>of the same type</w:t>
      </w:r>
      <w:r w:rsidR="00037D94">
        <w:rPr>
          <w:rFonts w:ascii="Times New Roman" w:eastAsia="Calibri" w:hAnsi="Times New Roman" w:cs="Times New Roman"/>
          <w:sz w:val="24"/>
          <w:szCs w:val="24"/>
          <w:lang w:val="en-US"/>
        </w:rPr>
        <w:t xml:space="preserve"> as Mary’s actions satisfying hers)</w:t>
      </w:r>
      <w:r w:rsidR="00791DF4">
        <w:rPr>
          <w:rFonts w:ascii="Times New Roman" w:eastAsia="Calibri" w:hAnsi="Times New Roman" w:cs="Times New Roman"/>
          <w:sz w:val="24"/>
          <w:szCs w:val="24"/>
          <w:lang w:val="en-US"/>
        </w:rPr>
        <w:t>.</w:t>
      </w:r>
      <w:r w:rsidR="00791DF4">
        <w:rPr>
          <w:rStyle w:val="FootnoteReference"/>
          <w:rFonts w:ascii="Times New Roman" w:eastAsia="Calibri" w:hAnsi="Times New Roman" w:cs="Times New Roman"/>
          <w:sz w:val="24"/>
          <w:szCs w:val="24"/>
          <w:lang w:val="en-US"/>
        </w:rPr>
        <w:footnoteReference w:id="21"/>
      </w:r>
      <w:r w:rsidR="004F1446" w:rsidRPr="005339AD">
        <w:rPr>
          <w:rFonts w:ascii="Times New Roman" w:hAnsi="Times New Roman" w:cs="Times New Roman"/>
          <w:sz w:val="24"/>
          <w:szCs w:val="24"/>
          <w:lang w:val="en-US"/>
        </w:rPr>
        <w:t xml:space="preserve"> </w:t>
      </w:r>
    </w:p>
    <w:p w:rsidR="00791DF4" w:rsidRDefault="00791DF4" w:rsidP="00791DF4">
      <w:pPr>
        <w:spacing w:after="0" w:line="360" w:lineRule="auto"/>
        <w:rPr>
          <w:rFonts w:ascii="Times New Roman" w:eastAsia="Calibri" w:hAnsi="Times New Roman" w:cs="Times New Roman"/>
          <w:sz w:val="24"/>
          <w:szCs w:val="24"/>
          <w:lang w:val="en-US"/>
        </w:rPr>
      </w:pPr>
    </w:p>
    <w:p w:rsidR="004F1446" w:rsidRDefault="001C21D4" w:rsidP="00791DF4">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w:t>
      </w:r>
      <w:r w:rsidR="009E4615">
        <w:rPr>
          <w:rFonts w:ascii="Times New Roman" w:eastAsia="Calibri" w:hAnsi="Times New Roman" w:cs="Times New Roman"/>
          <w:b/>
          <w:sz w:val="24"/>
          <w:szCs w:val="24"/>
          <w:lang w:val="en-US"/>
        </w:rPr>
        <w:t>.4</w:t>
      </w:r>
      <w:r w:rsidR="004F1446" w:rsidRPr="004F1446">
        <w:rPr>
          <w:rFonts w:ascii="Times New Roman" w:eastAsia="Calibri" w:hAnsi="Times New Roman" w:cs="Times New Roman"/>
          <w:b/>
          <w:sz w:val="24"/>
          <w:szCs w:val="24"/>
          <w:lang w:val="en-US"/>
        </w:rPr>
        <w:t>. Part structure based on partial content only</w:t>
      </w:r>
    </w:p>
    <w:p w:rsidR="00667BBC" w:rsidRDefault="00667BBC" w:rsidP="005D0F9F">
      <w:pPr>
        <w:spacing w:after="0" w:line="360" w:lineRule="auto"/>
        <w:rPr>
          <w:rFonts w:ascii="Times New Roman" w:hAnsi="Times New Roman" w:cs="Times New Roman"/>
          <w:sz w:val="24"/>
          <w:szCs w:val="24"/>
          <w:lang w:val="en-US"/>
        </w:rPr>
      </w:pPr>
    </w:p>
    <w:p w:rsidR="0038608D" w:rsidRPr="005D0F9F" w:rsidRDefault="00667BBC" w:rsidP="005D0F9F">
      <w:pPr>
        <w:spacing w:after="0" w:line="360" w:lineRule="auto"/>
        <w:rPr>
          <w:rFonts w:ascii="Times New Roman" w:eastAsia="Calibri" w:hAnsi="Times New Roman" w:cs="Calibri"/>
          <w:sz w:val="24"/>
          <w:szCs w:val="24"/>
          <w:lang w:val="en-US" w:eastAsia="ar-SA"/>
        </w:rPr>
      </w:pPr>
      <w:proofErr w:type="spellStart"/>
      <w:r>
        <w:rPr>
          <w:rFonts w:ascii="Times New Roman" w:hAnsi="Times New Roman" w:cs="Times New Roman"/>
          <w:sz w:val="24"/>
          <w:szCs w:val="24"/>
          <w:lang w:val="en-US"/>
        </w:rPr>
        <w:lastRenderedPageBreak/>
        <w:t>Satisfiables</w:t>
      </w:r>
      <w:proofErr w:type="spellEnd"/>
      <w:r>
        <w:rPr>
          <w:rFonts w:ascii="Times New Roman" w:hAnsi="Times New Roman" w:cs="Times New Roman"/>
          <w:sz w:val="24"/>
          <w:szCs w:val="24"/>
          <w:lang w:val="en-US"/>
        </w:rPr>
        <w:t xml:space="preserve"> </w:t>
      </w:r>
      <w:r w:rsidR="00C91A15">
        <w:rPr>
          <w:rFonts w:ascii="Times New Roman" w:hAnsi="Times New Roman" w:cs="Times New Roman"/>
          <w:sz w:val="24"/>
          <w:szCs w:val="24"/>
          <w:lang w:val="en-US"/>
        </w:rPr>
        <w:t xml:space="preserve">have </w:t>
      </w:r>
      <w:r w:rsidR="00BC1411">
        <w:rPr>
          <w:rFonts w:ascii="Times New Roman" w:hAnsi="Times New Roman" w:cs="Times New Roman"/>
          <w:sz w:val="24"/>
          <w:szCs w:val="24"/>
          <w:lang w:val="en-US"/>
        </w:rPr>
        <w:t>only one</w:t>
      </w:r>
      <w:r w:rsidR="00C91A15" w:rsidRPr="005339AD">
        <w:rPr>
          <w:rFonts w:ascii="Times New Roman" w:hAnsi="Times New Roman" w:cs="Times New Roman"/>
          <w:sz w:val="24"/>
          <w:szCs w:val="24"/>
          <w:lang w:val="en-US"/>
        </w:rPr>
        <w:t xml:space="preserve"> part structure based on partial content</w:t>
      </w:r>
      <w:r w:rsidR="00F86255">
        <w:rPr>
          <w:rFonts w:ascii="Times New Roman" w:hAnsi="Times New Roman" w:cs="Times New Roman"/>
          <w:sz w:val="24"/>
          <w:szCs w:val="24"/>
          <w:lang w:val="en-US"/>
        </w:rPr>
        <w:t>.</w:t>
      </w:r>
      <w:r w:rsidR="00F86255">
        <w:rPr>
          <w:rStyle w:val="FootnoteReference"/>
          <w:rFonts w:ascii="Times New Roman" w:hAnsi="Times New Roman" w:cs="Times New Roman"/>
          <w:sz w:val="24"/>
          <w:szCs w:val="24"/>
          <w:lang w:val="en-US"/>
        </w:rPr>
        <w:footnoteReference w:id="22"/>
      </w:r>
      <w:r w:rsidR="00C91A15" w:rsidRPr="005339AD">
        <w:rPr>
          <w:rFonts w:ascii="Times New Roman" w:hAnsi="Times New Roman" w:cs="Times New Roman"/>
          <w:sz w:val="24"/>
          <w:szCs w:val="24"/>
          <w:lang w:val="en-US"/>
        </w:rPr>
        <w:t xml:space="preserve"> This </w:t>
      </w:r>
      <w:r w:rsidR="00F86255">
        <w:rPr>
          <w:rFonts w:ascii="Times New Roman" w:eastAsia="Calibri" w:hAnsi="Times New Roman" w:cs="Times New Roman"/>
          <w:sz w:val="24"/>
          <w:szCs w:val="24"/>
          <w:lang w:val="en-US"/>
        </w:rPr>
        <w:t xml:space="preserve">is reflected in the fact that part-structure related expressions exhibit a single reading when applied to </w:t>
      </w:r>
      <w:proofErr w:type="spellStart"/>
      <w:r>
        <w:rPr>
          <w:rFonts w:ascii="Times New Roman" w:eastAsia="Calibri" w:hAnsi="Times New Roman" w:cs="Times New Roman"/>
          <w:sz w:val="24"/>
          <w:szCs w:val="24"/>
          <w:lang w:val="en-US"/>
        </w:rPr>
        <w:t>satisfiables</w:t>
      </w:r>
      <w:proofErr w:type="spellEnd"/>
      <w:r w:rsidR="00D1341E">
        <w:rPr>
          <w:rFonts w:ascii="Times New Roman" w:eastAsia="Calibri" w:hAnsi="Times New Roman" w:cs="Times New Roman"/>
          <w:sz w:val="24"/>
          <w:szCs w:val="24"/>
          <w:lang w:val="en-US"/>
        </w:rPr>
        <w:t>, relating to partial content</w:t>
      </w:r>
      <w:r w:rsidR="002B091D">
        <w:rPr>
          <w:rFonts w:ascii="Times New Roman" w:eastAsia="Calibri" w:hAnsi="Times New Roman" w:cs="Times New Roman"/>
          <w:sz w:val="24"/>
          <w:szCs w:val="24"/>
          <w:lang w:val="en-US"/>
        </w:rPr>
        <w:t xml:space="preserve">. </w:t>
      </w:r>
      <w:r w:rsidR="00D1341E">
        <w:rPr>
          <w:rFonts w:ascii="Times New Roman" w:eastAsia="Calibri" w:hAnsi="Times New Roman" w:cs="Times New Roman"/>
          <w:sz w:val="24"/>
          <w:szCs w:val="24"/>
          <w:lang w:val="en-US"/>
        </w:rPr>
        <w:t>Again this is a feature distinguishing</w:t>
      </w:r>
      <w:r w:rsidR="002B091D">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satisfiables</w:t>
      </w:r>
      <w:proofErr w:type="spellEnd"/>
      <w:r w:rsidR="00F86255">
        <w:rPr>
          <w:rFonts w:ascii="Times New Roman" w:eastAsia="Calibri" w:hAnsi="Times New Roman" w:cs="Times New Roman"/>
          <w:sz w:val="24"/>
          <w:szCs w:val="24"/>
          <w:lang w:val="en-US"/>
        </w:rPr>
        <w:t xml:space="preserve"> </w:t>
      </w:r>
      <w:r w:rsidR="00F86255" w:rsidRPr="005339AD">
        <w:rPr>
          <w:rFonts w:ascii="Times New Roman" w:hAnsi="Times New Roman" w:cs="Times New Roman"/>
          <w:sz w:val="24"/>
          <w:szCs w:val="24"/>
          <w:lang w:val="en-US"/>
        </w:rPr>
        <w:t xml:space="preserve">from </w:t>
      </w:r>
      <w:r w:rsidR="00F86255">
        <w:rPr>
          <w:rFonts w:ascii="Times New Roman" w:hAnsi="Times New Roman" w:cs="Times New Roman"/>
          <w:sz w:val="24"/>
          <w:szCs w:val="24"/>
          <w:lang w:val="en-US"/>
        </w:rPr>
        <w:t xml:space="preserve">propositions and from events and </w:t>
      </w:r>
      <w:r w:rsidR="002B091D">
        <w:rPr>
          <w:rFonts w:ascii="Times New Roman" w:hAnsi="Times New Roman" w:cs="Times New Roman"/>
          <w:sz w:val="24"/>
          <w:szCs w:val="24"/>
          <w:lang w:val="en-US"/>
        </w:rPr>
        <w:t>states (</w:t>
      </w:r>
      <w:r w:rsidR="00F86255" w:rsidRPr="005339AD">
        <w:rPr>
          <w:rFonts w:ascii="Times New Roman" w:hAnsi="Times New Roman" w:cs="Times New Roman"/>
          <w:sz w:val="24"/>
          <w:szCs w:val="24"/>
          <w:lang w:val="en-US"/>
        </w:rPr>
        <w:t xml:space="preserve">on the standard </w:t>
      </w:r>
      <w:r w:rsidR="00934974">
        <w:rPr>
          <w:rFonts w:ascii="Times New Roman" w:hAnsi="Times New Roman" w:cs="Times New Roman"/>
          <w:sz w:val="24"/>
          <w:szCs w:val="24"/>
          <w:lang w:val="en-US"/>
        </w:rPr>
        <w:t>conception</w:t>
      </w:r>
      <w:r w:rsidR="00F86255" w:rsidRPr="005339AD">
        <w:rPr>
          <w:rFonts w:ascii="Times New Roman" w:hAnsi="Times New Roman" w:cs="Times New Roman"/>
          <w:sz w:val="24"/>
          <w:szCs w:val="24"/>
          <w:lang w:val="en-US"/>
        </w:rPr>
        <w:t xml:space="preserve"> on which states have temporal parts</w:t>
      </w:r>
      <w:r w:rsidR="002B091D">
        <w:rPr>
          <w:rFonts w:ascii="Times New Roman" w:hAnsi="Times New Roman" w:cs="Times New Roman"/>
          <w:sz w:val="24"/>
          <w:szCs w:val="24"/>
          <w:lang w:val="en-US"/>
        </w:rPr>
        <w:t>)</w:t>
      </w:r>
      <w:r w:rsidR="00F86255" w:rsidRPr="005339AD">
        <w:rPr>
          <w:rFonts w:ascii="Times New Roman" w:hAnsi="Times New Roman" w:cs="Times New Roman"/>
          <w:sz w:val="24"/>
          <w:szCs w:val="24"/>
          <w:lang w:val="en-US"/>
        </w:rPr>
        <w:t xml:space="preserve">. </w:t>
      </w:r>
      <w:r w:rsidR="00C91A15" w:rsidRPr="005339AD">
        <w:rPr>
          <w:rFonts w:ascii="Times New Roman" w:hAnsi="Times New Roman" w:cs="Times New Roman"/>
          <w:sz w:val="24"/>
          <w:szCs w:val="24"/>
          <w:lang w:val="en-US"/>
        </w:rPr>
        <w:t>A part of a belief, judgment, or asserti</w:t>
      </w:r>
      <w:r w:rsidR="002B091D">
        <w:rPr>
          <w:rFonts w:ascii="Times New Roman" w:hAnsi="Times New Roman" w:cs="Times New Roman"/>
          <w:sz w:val="24"/>
          <w:szCs w:val="24"/>
          <w:lang w:val="en-US"/>
        </w:rPr>
        <w:t>on is a partial content, not a</w:t>
      </w:r>
      <w:r w:rsidR="00C91A15" w:rsidRPr="005339AD">
        <w:rPr>
          <w:rFonts w:ascii="Times New Roman" w:hAnsi="Times New Roman" w:cs="Times New Roman"/>
          <w:sz w:val="24"/>
          <w:szCs w:val="24"/>
          <w:lang w:val="en-US"/>
        </w:rPr>
        <w:t xml:space="preserve"> temporal part of a state or act</w:t>
      </w:r>
      <w:r w:rsidR="00C91A15">
        <w:rPr>
          <w:rFonts w:ascii="Times New Roman" w:hAnsi="Times New Roman" w:cs="Times New Roman"/>
          <w:sz w:val="24"/>
          <w:szCs w:val="24"/>
          <w:lang w:val="en-US"/>
        </w:rPr>
        <w:t xml:space="preserve">. </w:t>
      </w:r>
      <w:r w:rsidR="006A6991" w:rsidRPr="00235711">
        <w:rPr>
          <w:rFonts w:ascii="Times New Roman" w:eastAsia="Calibri" w:hAnsi="Times New Roman" w:cs="Calibri"/>
          <w:sz w:val="24"/>
          <w:szCs w:val="24"/>
          <w:lang w:val="en-US" w:eastAsia="ar-SA"/>
        </w:rPr>
        <w:t>‘Part</w:t>
      </w:r>
      <w:r w:rsidR="00037D94">
        <w:rPr>
          <w:rFonts w:ascii="Times New Roman" w:eastAsia="Calibri" w:hAnsi="Times New Roman" w:cs="Calibri"/>
          <w:sz w:val="24"/>
          <w:szCs w:val="24"/>
          <w:lang w:val="en-US" w:eastAsia="ar-SA"/>
        </w:rPr>
        <w:t xml:space="preserve"> of John’s decision’ cannot be a </w:t>
      </w:r>
      <w:r w:rsidR="006A6991" w:rsidRPr="00235711">
        <w:rPr>
          <w:rFonts w:ascii="Times New Roman" w:eastAsia="Calibri" w:hAnsi="Times New Roman" w:cs="Calibri"/>
          <w:sz w:val="24"/>
          <w:szCs w:val="24"/>
          <w:lang w:val="en-US" w:eastAsia="ar-SA"/>
        </w:rPr>
        <w:t>part of the</w:t>
      </w:r>
      <w:r w:rsidR="00037D94">
        <w:rPr>
          <w:rFonts w:ascii="Times New Roman" w:eastAsia="Calibri" w:hAnsi="Times New Roman" w:cs="Calibri"/>
          <w:sz w:val="24"/>
          <w:szCs w:val="24"/>
          <w:lang w:val="en-US" w:eastAsia="ar-SA"/>
        </w:rPr>
        <w:t xml:space="preserve"> action of deciding</w:t>
      </w:r>
      <w:r w:rsidR="006A6991">
        <w:rPr>
          <w:rFonts w:ascii="Times New Roman" w:eastAsia="Calibri" w:hAnsi="Times New Roman" w:cs="Calibri"/>
          <w:sz w:val="24"/>
          <w:szCs w:val="24"/>
          <w:lang w:val="en-US" w:eastAsia="ar-SA"/>
        </w:rPr>
        <w:t>, the temporal part of a</w:t>
      </w:r>
      <w:r w:rsidR="00934974">
        <w:rPr>
          <w:rFonts w:ascii="Times New Roman" w:eastAsia="Calibri" w:hAnsi="Times New Roman" w:cs="Calibri"/>
          <w:sz w:val="24"/>
          <w:szCs w:val="24"/>
          <w:lang w:val="en-US" w:eastAsia="ar-SA"/>
        </w:rPr>
        <w:t xml:space="preserve"> mental </w:t>
      </w:r>
      <w:r w:rsidR="006A6991">
        <w:rPr>
          <w:rFonts w:ascii="Times New Roman" w:eastAsia="Calibri" w:hAnsi="Times New Roman" w:cs="Calibri"/>
          <w:sz w:val="24"/>
          <w:szCs w:val="24"/>
          <w:lang w:val="en-US" w:eastAsia="ar-SA"/>
        </w:rPr>
        <w:t>action</w:t>
      </w:r>
      <w:r w:rsidR="006A6991" w:rsidRPr="00235711">
        <w:rPr>
          <w:rFonts w:ascii="Times New Roman" w:eastAsia="Calibri" w:hAnsi="Times New Roman" w:cs="Calibri"/>
          <w:sz w:val="24"/>
          <w:szCs w:val="24"/>
          <w:lang w:val="en-US" w:eastAsia="ar-SA"/>
        </w:rPr>
        <w:t>. ‘Part of John’s claim’ cannot be</w:t>
      </w:r>
      <w:r w:rsidR="00037D94">
        <w:rPr>
          <w:rFonts w:ascii="Times New Roman" w:eastAsia="Calibri" w:hAnsi="Times New Roman" w:cs="Calibri"/>
          <w:sz w:val="24"/>
          <w:szCs w:val="24"/>
          <w:lang w:val="en-US" w:eastAsia="ar-SA"/>
        </w:rPr>
        <w:t xml:space="preserve"> a</w:t>
      </w:r>
      <w:r w:rsidR="006A6991" w:rsidRPr="00235711">
        <w:rPr>
          <w:rFonts w:ascii="Times New Roman" w:eastAsia="Calibri" w:hAnsi="Times New Roman" w:cs="Calibri"/>
          <w:sz w:val="24"/>
          <w:szCs w:val="24"/>
          <w:lang w:val="en-US" w:eastAsia="ar-SA"/>
        </w:rPr>
        <w:t xml:space="preserve"> </w:t>
      </w:r>
      <w:r w:rsidR="00433343">
        <w:rPr>
          <w:rFonts w:ascii="Times New Roman" w:eastAsia="Calibri" w:hAnsi="Times New Roman" w:cs="Calibri"/>
          <w:sz w:val="24"/>
          <w:szCs w:val="24"/>
          <w:lang w:val="en-US" w:eastAsia="ar-SA"/>
        </w:rPr>
        <w:t xml:space="preserve">(temporal) </w:t>
      </w:r>
      <w:r w:rsidR="00934974">
        <w:rPr>
          <w:rFonts w:ascii="Times New Roman" w:eastAsia="Calibri" w:hAnsi="Times New Roman" w:cs="Calibri"/>
          <w:sz w:val="24"/>
          <w:szCs w:val="24"/>
          <w:lang w:val="en-US" w:eastAsia="ar-SA"/>
        </w:rPr>
        <w:t>part of a speech act</w:t>
      </w:r>
      <w:r w:rsidR="00FF4126">
        <w:rPr>
          <w:rFonts w:ascii="Times New Roman" w:eastAsia="Calibri" w:hAnsi="Times New Roman" w:cs="Calibri"/>
          <w:sz w:val="24"/>
          <w:szCs w:val="24"/>
          <w:lang w:val="en-US" w:eastAsia="ar-SA"/>
        </w:rPr>
        <w:t xml:space="preserve">. </w:t>
      </w:r>
      <w:r w:rsidR="0038608D">
        <w:rPr>
          <w:rFonts w:ascii="Times New Roman" w:hAnsi="Times New Roman" w:cs="Times New Roman"/>
          <w:sz w:val="24"/>
          <w:szCs w:val="24"/>
          <w:lang w:val="en-US"/>
        </w:rPr>
        <w:t>S</w:t>
      </w:r>
      <w:r w:rsidR="006A6991">
        <w:rPr>
          <w:rFonts w:ascii="Times New Roman" w:hAnsi="Times New Roman" w:cs="Times New Roman"/>
          <w:sz w:val="24"/>
          <w:szCs w:val="24"/>
          <w:lang w:val="en-US"/>
        </w:rPr>
        <w:t>im</w:t>
      </w:r>
      <w:r w:rsidR="009F3959">
        <w:rPr>
          <w:rFonts w:ascii="Times New Roman" w:hAnsi="Times New Roman" w:cs="Times New Roman"/>
          <w:sz w:val="24"/>
          <w:szCs w:val="24"/>
          <w:lang w:val="en-US"/>
        </w:rPr>
        <w:t>ilarly</w:t>
      </w:r>
      <w:r w:rsidR="002B091D">
        <w:rPr>
          <w:rFonts w:ascii="Times New Roman" w:hAnsi="Times New Roman" w:cs="Times New Roman"/>
          <w:sz w:val="24"/>
          <w:szCs w:val="24"/>
          <w:lang w:val="en-US"/>
        </w:rPr>
        <w:t>,</w:t>
      </w:r>
      <w:r w:rsidR="00934974">
        <w:rPr>
          <w:rFonts w:ascii="Times New Roman" w:hAnsi="Times New Roman" w:cs="Times New Roman"/>
          <w:sz w:val="24"/>
          <w:szCs w:val="24"/>
          <w:lang w:val="en-US"/>
        </w:rPr>
        <w:t xml:space="preserve"> ‘</w:t>
      </w:r>
      <w:r w:rsidR="009F3959">
        <w:rPr>
          <w:rFonts w:ascii="Times New Roman" w:hAnsi="Times New Roman" w:cs="Times New Roman"/>
          <w:sz w:val="24"/>
          <w:szCs w:val="24"/>
          <w:lang w:val="en-US"/>
        </w:rPr>
        <w:t xml:space="preserve">part </w:t>
      </w:r>
      <w:r w:rsidR="009F3959" w:rsidRPr="005D0F9F">
        <w:rPr>
          <w:rFonts w:ascii="Times New Roman" w:hAnsi="Times New Roman" w:cs="Times New Roman"/>
          <w:sz w:val="24"/>
          <w:szCs w:val="24"/>
          <w:lang w:val="en-US"/>
        </w:rPr>
        <w:t>of an</w:t>
      </w:r>
      <w:r w:rsidR="0038608D" w:rsidRPr="005D0F9F">
        <w:rPr>
          <w:rFonts w:ascii="Times New Roman" w:hAnsi="Times New Roman" w:cs="Times New Roman"/>
          <w:sz w:val="24"/>
          <w:szCs w:val="24"/>
          <w:lang w:val="en-US"/>
        </w:rPr>
        <w:t xml:space="preserve"> obligation</w:t>
      </w:r>
      <w:r w:rsidR="00934974">
        <w:rPr>
          <w:rFonts w:ascii="Times New Roman" w:hAnsi="Times New Roman" w:cs="Times New Roman"/>
          <w:sz w:val="24"/>
          <w:szCs w:val="24"/>
          <w:lang w:val="en-US"/>
        </w:rPr>
        <w:t>’</w:t>
      </w:r>
      <w:r w:rsidR="001F47EC">
        <w:rPr>
          <w:rFonts w:ascii="Times New Roman" w:hAnsi="Times New Roman" w:cs="Times New Roman"/>
          <w:sz w:val="24"/>
          <w:szCs w:val="24"/>
          <w:lang w:val="en-US"/>
        </w:rPr>
        <w:t>, ‘part of a need’,</w:t>
      </w:r>
      <w:r w:rsidR="00934974">
        <w:rPr>
          <w:rFonts w:ascii="Times New Roman" w:hAnsi="Times New Roman" w:cs="Times New Roman"/>
          <w:sz w:val="24"/>
          <w:szCs w:val="24"/>
          <w:lang w:val="en-US"/>
        </w:rPr>
        <w:t xml:space="preserve"> and ‘part </w:t>
      </w:r>
      <w:r w:rsidR="0038608D" w:rsidRPr="005D0F9F">
        <w:rPr>
          <w:rFonts w:ascii="Times New Roman" w:hAnsi="Times New Roman" w:cs="Times New Roman"/>
          <w:sz w:val="24"/>
          <w:szCs w:val="24"/>
          <w:lang w:val="en-US"/>
        </w:rPr>
        <w:t>of an offer</w:t>
      </w:r>
      <w:r w:rsidR="00934974">
        <w:rPr>
          <w:rFonts w:ascii="Times New Roman" w:hAnsi="Times New Roman" w:cs="Times New Roman"/>
          <w:sz w:val="24"/>
          <w:szCs w:val="24"/>
          <w:lang w:val="en-US"/>
        </w:rPr>
        <w:t>’ are</w:t>
      </w:r>
      <w:r w:rsidR="0038608D" w:rsidRPr="005D0F9F">
        <w:rPr>
          <w:rFonts w:ascii="Times New Roman" w:hAnsi="Times New Roman" w:cs="Times New Roman"/>
          <w:sz w:val="24"/>
          <w:szCs w:val="24"/>
          <w:lang w:val="en-US"/>
        </w:rPr>
        <w:t xml:space="preserve"> partial content</w:t>
      </w:r>
      <w:r w:rsidR="00934974">
        <w:rPr>
          <w:rFonts w:ascii="Times New Roman" w:hAnsi="Times New Roman" w:cs="Times New Roman"/>
          <w:sz w:val="24"/>
          <w:szCs w:val="24"/>
          <w:lang w:val="en-US"/>
        </w:rPr>
        <w:t>s</w:t>
      </w:r>
      <w:r w:rsidR="0038608D" w:rsidRPr="005D0F9F">
        <w:rPr>
          <w:rFonts w:ascii="Times New Roman" w:hAnsi="Times New Roman" w:cs="Times New Roman"/>
          <w:sz w:val="24"/>
          <w:szCs w:val="24"/>
          <w:lang w:val="en-US"/>
        </w:rPr>
        <w:t>, not the temporal part</w:t>
      </w:r>
      <w:r w:rsidR="00934974">
        <w:rPr>
          <w:rFonts w:ascii="Times New Roman" w:hAnsi="Times New Roman" w:cs="Times New Roman"/>
          <w:sz w:val="24"/>
          <w:szCs w:val="24"/>
          <w:lang w:val="en-US"/>
        </w:rPr>
        <w:t>s of</w:t>
      </w:r>
      <w:r w:rsidR="0038608D" w:rsidRPr="005D0F9F">
        <w:rPr>
          <w:rFonts w:ascii="Times New Roman" w:hAnsi="Times New Roman" w:cs="Times New Roman"/>
          <w:sz w:val="24"/>
          <w:szCs w:val="24"/>
          <w:lang w:val="en-US"/>
        </w:rPr>
        <w:t xml:space="preserve"> state</w:t>
      </w:r>
      <w:r w:rsidR="00934974">
        <w:rPr>
          <w:rFonts w:ascii="Times New Roman" w:hAnsi="Times New Roman" w:cs="Times New Roman"/>
          <w:sz w:val="24"/>
          <w:szCs w:val="24"/>
          <w:lang w:val="en-US"/>
        </w:rPr>
        <w:t>s</w:t>
      </w:r>
      <w:r w:rsidR="0038608D" w:rsidRPr="005D0F9F">
        <w:rPr>
          <w:rFonts w:ascii="Times New Roman" w:hAnsi="Times New Roman" w:cs="Times New Roman"/>
          <w:sz w:val="24"/>
          <w:szCs w:val="24"/>
          <w:lang w:val="en-US"/>
        </w:rPr>
        <w:t xml:space="preserve">. </w:t>
      </w:r>
      <w:r w:rsidR="001F47EC">
        <w:rPr>
          <w:rFonts w:ascii="Times New Roman" w:hAnsi="Times New Roman" w:cs="Times New Roman"/>
          <w:sz w:val="24"/>
          <w:szCs w:val="24"/>
          <w:lang w:val="en-US"/>
        </w:rPr>
        <w:t>The partial-content reading is</w:t>
      </w:r>
      <w:r w:rsidR="00C91A15" w:rsidRPr="005D0F9F">
        <w:rPr>
          <w:rFonts w:ascii="Times New Roman" w:hAnsi="Times New Roman" w:cs="Times New Roman"/>
          <w:sz w:val="24"/>
          <w:szCs w:val="24"/>
          <w:lang w:val="en-US"/>
        </w:rPr>
        <w:t xml:space="preserve"> </w:t>
      </w:r>
      <w:r w:rsidR="002E30BE">
        <w:rPr>
          <w:rFonts w:ascii="Times New Roman" w:hAnsi="Times New Roman" w:cs="Times New Roman"/>
          <w:sz w:val="24"/>
          <w:szCs w:val="24"/>
          <w:lang w:val="en-US"/>
        </w:rPr>
        <w:t xml:space="preserve">the </w:t>
      </w:r>
      <w:r w:rsidR="00C91A15" w:rsidRPr="005D0F9F">
        <w:rPr>
          <w:rFonts w:ascii="Times New Roman" w:hAnsi="Times New Roman" w:cs="Times New Roman"/>
          <w:sz w:val="24"/>
          <w:szCs w:val="24"/>
          <w:lang w:val="en-US"/>
        </w:rPr>
        <w:t>only way</w:t>
      </w:r>
      <w:r w:rsidR="001F47EC">
        <w:rPr>
          <w:rFonts w:ascii="Times New Roman" w:hAnsi="Times New Roman" w:cs="Times New Roman"/>
          <w:sz w:val="24"/>
          <w:szCs w:val="24"/>
          <w:lang w:val="en-US"/>
        </w:rPr>
        <w:t xml:space="preserve"> in which</w:t>
      </w:r>
      <w:r w:rsidR="00C91A15" w:rsidRPr="005D0F9F">
        <w:rPr>
          <w:rFonts w:ascii="Times New Roman" w:hAnsi="Times New Roman" w:cs="Times New Roman"/>
          <w:sz w:val="24"/>
          <w:szCs w:val="24"/>
          <w:lang w:val="en-US"/>
        </w:rPr>
        <w:t xml:space="preserve"> </w:t>
      </w:r>
      <w:r w:rsidR="00C91A15" w:rsidRPr="005D0F9F">
        <w:rPr>
          <w:rFonts w:ascii="Times New Roman" w:hAnsi="Times New Roman" w:cs="Times New Roman"/>
          <w:i/>
          <w:sz w:val="24"/>
          <w:szCs w:val="24"/>
          <w:lang w:val="en-US"/>
        </w:rPr>
        <w:t>part of</w:t>
      </w:r>
      <w:r w:rsidR="00C91A15" w:rsidRPr="005D0F9F">
        <w:rPr>
          <w:rFonts w:ascii="Times New Roman" w:hAnsi="Times New Roman" w:cs="Times New Roman"/>
          <w:sz w:val="24"/>
          <w:szCs w:val="24"/>
          <w:lang w:val="en-US"/>
        </w:rPr>
        <w:t xml:space="preserve"> can be understood when applied to </w:t>
      </w:r>
      <w:proofErr w:type="spellStart"/>
      <w:r>
        <w:rPr>
          <w:rFonts w:ascii="Times New Roman" w:hAnsi="Times New Roman" w:cs="Times New Roman"/>
          <w:sz w:val="24"/>
          <w:szCs w:val="24"/>
          <w:lang w:val="en-US"/>
        </w:rPr>
        <w:t>satisfiables</w:t>
      </w:r>
      <w:proofErr w:type="spellEnd"/>
      <w:r w:rsidR="00C91A15" w:rsidRPr="005D0F9F">
        <w:rPr>
          <w:rFonts w:ascii="Times New Roman" w:hAnsi="Times New Roman" w:cs="Times New Roman"/>
          <w:sz w:val="24"/>
          <w:szCs w:val="24"/>
          <w:lang w:val="en-US"/>
        </w:rPr>
        <w:t xml:space="preserve">. </w:t>
      </w:r>
      <w:r w:rsidR="0038608D" w:rsidRPr="005D0F9F">
        <w:rPr>
          <w:rFonts w:ascii="Times New Roman" w:hAnsi="Times New Roman" w:cs="Times New Roman"/>
          <w:sz w:val="24"/>
          <w:szCs w:val="24"/>
          <w:lang w:val="en-US"/>
        </w:rPr>
        <w:t xml:space="preserve">In fact, all </w:t>
      </w:r>
      <w:r w:rsidR="0038608D" w:rsidRPr="005D0F9F">
        <w:rPr>
          <w:rFonts w:ascii="Times New Roman" w:hAnsi="Times New Roman"/>
          <w:sz w:val="24"/>
          <w:szCs w:val="24"/>
          <w:lang w:val="en-US"/>
        </w:rPr>
        <w:t xml:space="preserve">part-related expressions, not just </w:t>
      </w:r>
      <w:r w:rsidR="0038608D" w:rsidRPr="005D0F9F">
        <w:rPr>
          <w:rFonts w:ascii="Times New Roman" w:hAnsi="Times New Roman"/>
          <w:i/>
          <w:sz w:val="24"/>
          <w:szCs w:val="24"/>
          <w:lang w:val="en-US"/>
        </w:rPr>
        <w:t>part of</w:t>
      </w:r>
      <w:r w:rsidR="002B091D">
        <w:rPr>
          <w:rFonts w:ascii="Times New Roman" w:hAnsi="Times New Roman"/>
          <w:sz w:val="24"/>
          <w:szCs w:val="24"/>
          <w:lang w:val="en-US"/>
        </w:rPr>
        <w:t xml:space="preserve"> </w:t>
      </w:r>
      <w:r w:rsidR="002E30BE">
        <w:rPr>
          <w:rFonts w:ascii="Times New Roman" w:hAnsi="Times New Roman"/>
          <w:sz w:val="24"/>
          <w:szCs w:val="24"/>
          <w:lang w:val="en-US"/>
        </w:rPr>
        <w:t>display such a reading</w:t>
      </w:r>
      <w:r w:rsidR="002B091D" w:rsidRPr="002B091D">
        <w:rPr>
          <w:rFonts w:ascii="Times New Roman" w:hAnsi="Times New Roman"/>
          <w:sz w:val="24"/>
          <w:szCs w:val="24"/>
          <w:lang w:val="en-US"/>
        </w:rPr>
        <w:t>, including the partitive construction in general:</w:t>
      </w:r>
    </w:p>
    <w:p w:rsidR="0038608D" w:rsidRPr="005D0F9F" w:rsidRDefault="0038608D" w:rsidP="005D0F9F">
      <w:pPr>
        <w:spacing w:after="0" w:line="360" w:lineRule="auto"/>
        <w:rPr>
          <w:rFonts w:ascii="Times New Roman" w:hAnsi="Times New Roman"/>
          <w:sz w:val="24"/>
          <w:szCs w:val="24"/>
          <w:lang w:val="en-US"/>
        </w:rPr>
      </w:pPr>
    </w:p>
    <w:p w:rsidR="00082D82" w:rsidRDefault="0038608D" w:rsidP="005D0F9F">
      <w:pPr>
        <w:spacing w:after="0" w:line="360" w:lineRule="auto"/>
        <w:rPr>
          <w:rFonts w:ascii="Times New Roman" w:hAnsi="Times New Roman"/>
          <w:sz w:val="24"/>
          <w:szCs w:val="24"/>
          <w:lang w:val="en-US"/>
        </w:rPr>
      </w:pPr>
      <w:r w:rsidRPr="005D0F9F">
        <w:rPr>
          <w:rFonts w:ascii="Times New Roman" w:hAnsi="Times New Roman"/>
          <w:sz w:val="24"/>
          <w:szCs w:val="24"/>
          <w:lang w:val="en-US"/>
        </w:rPr>
        <w:t>(</w:t>
      </w:r>
      <w:r w:rsidR="00010B18">
        <w:rPr>
          <w:rFonts w:ascii="Times New Roman" w:hAnsi="Times New Roman"/>
          <w:sz w:val="24"/>
          <w:szCs w:val="24"/>
          <w:lang w:val="en-US"/>
        </w:rPr>
        <w:t>32</w:t>
      </w:r>
      <w:r w:rsidRPr="005D0F9F">
        <w:rPr>
          <w:rFonts w:ascii="Times New Roman" w:hAnsi="Times New Roman"/>
          <w:sz w:val="24"/>
          <w:szCs w:val="24"/>
          <w:lang w:val="en-US"/>
        </w:rPr>
        <w:t>)</w:t>
      </w:r>
      <w:r w:rsidR="001F47EC">
        <w:rPr>
          <w:rFonts w:ascii="Times New Roman" w:hAnsi="Times New Roman"/>
          <w:sz w:val="24"/>
          <w:szCs w:val="24"/>
          <w:lang w:val="en-US"/>
        </w:rPr>
        <w:t xml:space="preserve"> </w:t>
      </w:r>
      <w:r w:rsidR="00082D82">
        <w:rPr>
          <w:rFonts w:ascii="Times New Roman" w:hAnsi="Times New Roman"/>
          <w:sz w:val="24"/>
          <w:szCs w:val="24"/>
          <w:lang w:val="en-US"/>
        </w:rPr>
        <w:t xml:space="preserve">All of / Most of / </w:t>
      </w:r>
      <w:proofErr w:type="gramStart"/>
      <w:r w:rsidR="00082D82">
        <w:rPr>
          <w:rFonts w:ascii="Times New Roman" w:hAnsi="Times New Roman"/>
          <w:sz w:val="24"/>
          <w:szCs w:val="24"/>
          <w:lang w:val="en-US"/>
        </w:rPr>
        <w:t>None</w:t>
      </w:r>
      <w:proofErr w:type="gramEnd"/>
      <w:r w:rsidR="00082D82">
        <w:rPr>
          <w:rFonts w:ascii="Times New Roman" w:hAnsi="Times New Roman"/>
          <w:sz w:val="24"/>
          <w:szCs w:val="24"/>
          <w:lang w:val="en-US"/>
        </w:rPr>
        <w:t xml:space="preserve"> of Joe’s hope / need was fulfilled.</w:t>
      </w:r>
    </w:p>
    <w:p w:rsidR="00CB2105" w:rsidRPr="005D0F9F" w:rsidRDefault="00CB2105" w:rsidP="005D0F9F">
      <w:pPr>
        <w:spacing w:after="0" w:line="360" w:lineRule="auto"/>
        <w:rPr>
          <w:rFonts w:ascii="Times New Roman" w:hAnsi="Times New Roman"/>
          <w:sz w:val="24"/>
          <w:szCs w:val="24"/>
          <w:lang w:val="en-US"/>
        </w:rPr>
      </w:pPr>
    </w:p>
    <w:p w:rsidR="00034EA6" w:rsidRDefault="00934974" w:rsidP="00034EA6">
      <w:pPr>
        <w:spacing w:after="0" w:line="360" w:lineRule="auto"/>
        <w:rPr>
          <w:rFonts w:ascii="Times New Roman" w:hAnsi="Times New Roman" w:cs="Times New Roman"/>
          <w:sz w:val="24"/>
          <w:szCs w:val="24"/>
          <w:lang w:val="en-US"/>
        </w:rPr>
      </w:pPr>
      <w:r>
        <w:rPr>
          <w:rFonts w:ascii="Times New Roman" w:hAnsi="Times New Roman"/>
          <w:sz w:val="24"/>
          <w:szCs w:val="24"/>
          <w:lang w:val="en-US"/>
        </w:rPr>
        <w:t>This</w:t>
      </w:r>
      <w:r w:rsidR="002B091D">
        <w:rPr>
          <w:rFonts w:ascii="Times New Roman" w:hAnsi="Times New Roman"/>
          <w:sz w:val="24"/>
          <w:szCs w:val="24"/>
          <w:lang w:val="en-US"/>
        </w:rPr>
        <w:t xml:space="preserve"> </w:t>
      </w:r>
      <w:r w:rsidR="0038608D" w:rsidRPr="005D0F9F">
        <w:rPr>
          <w:rFonts w:ascii="Times New Roman" w:hAnsi="Times New Roman"/>
          <w:sz w:val="24"/>
          <w:szCs w:val="24"/>
          <w:lang w:val="en-US"/>
        </w:rPr>
        <w:t>also holds fo</w:t>
      </w:r>
      <w:r w:rsidR="00034EA6">
        <w:rPr>
          <w:rFonts w:ascii="Times New Roman" w:hAnsi="Times New Roman"/>
          <w:sz w:val="24"/>
          <w:szCs w:val="24"/>
          <w:lang w:val="en-US"/>
        </w:rPr>
        <w:t>r</w:t>
      </w:r>
      <w:r>
        <w:rPr>
          <w:rFonts w:ascii="Times New Roman" w:hAnsi="Times New Roman"/>
          <w:sz w:val="24"/>
          <w:szCs w:val="24"/>
          <w:lang w:val="en-US"/>
        </w:rPr>
        <w:t xml:space="preserve"> the modifier</w:t>
      </w:r>
      <w:r w:rsidR="00034EA6">
        <w:rPr>
          <w:rFonts w:ascii="Times New Roman" w:hAnsi="Times New Roman"/>
          <w:sz w:val="24"/>
          <w:szCs w:val="24"/>
          <w:lang w:val="en-US"/>
        </w:rPr>
        <w:t xml:space="preserve"> </w:t>
      </w:r>
      <w:r w:rsidR="008C1EC8">
        <w:rPr>
          <w:rFonts w:ascii="Times New Roman" w:hAnsi="Times New Roman" w:cs="Times New Roman"/>
          <w:i/>
          <w:sz w:val="24"/>
          <w:szCs w:val="24"/>
          <w:lang w:val="en-US"/>
        </w:rPr>
        <w:t>d</w:t>
      </w:r>
      <w:r w:rsidR="00034EA6" w:rsidRPr="007C3DF1">
        <w:rPr>
          <w:rFonts w:ascii="Times New Roman" w:hAnsi="Times New Roman" w:cs="Times New Roman"/>
          <w:i/>
          <w:sz w:val="24"/>
          <w:szCs w:val="24"/>
          <w:lang w:val="en-US"/>
        </w:rPr>
        <w:t>ouble</w:t>
      </w:r>
      <w:r w:rsidR="00B827F3">
        <w:rPr>
          <w:rFonts w:ascii="Times New Roman" w:hAnsi="Times New Roman" w:cs="Times New Roman"/>
          <w:sz w:val="24"/>
          <w:szCs w:val="24"/>
          <w:lang w:val="en-US"/>
        </w:rPr>
        <w:t>.</w:t>
      </w:r>
      <w:r w:rsidR="003A07BA">
        <w:rPr>
          <w:rStyle w:val="FootnoteReference"/>
          <w:rFonts w:ascii="Times New Roman" w:hAnsi="Times New Roman" w:cs="Times New Roman"/>
          <w:sz w:val="24"/>
          <w:szCs w:val="24"/>
          <w:lang w:val="en-US"/>
        </w:rPr>
        <w:footnoteReference w:id="23"/>
      </w:r>
      <w:r w:rsidR="00B827F3">
        <w:rPr>
          <w:rFonts w:ascii="Times New Roman" w:hAnsi="Times New Roman" w:cs="Times New Roman"/>
          <w:sz w:val="24"/>
          <w:szCs w:val="24"/>
          <w:lang w:val="en-US"/>
        </w:rPr>
        <w:t xml:space="preserve"> When applied to attitudinal objects, </w:t>
      </w:r>
      <w:r w:rsidR="00B827F3" w:rsidRPr="008C1EC8">
        <w:rPr>
          <w:rFonts w:ascii="Times New Roman" w:hAnsi="Times New Roman" w:cs="Times New Roman"/>
          <w:i/>
          <w:sz w:val="24"/>
          <w:szCs w:val="24"/>
          <w:lang w:val="en-US"/>
        </w:rPr>
        <w:t xml:space="preserve">double </w:t>
      </w:r>
      <w:r w:rsidR="00B827F3">
        <w:rPr>
          <w:rFonts w:ascii="Times New Roman" w:hAnsi="Times New Roman" w:cs="Times New Roman"/>
          <w:sz w:val="24"/>
          <w:szCs w:val="24"/>
          <w:lang w:val="en-US"/>
        </w:rPr>
        <w:t>specifies two content-related parts</w:t>
      </w:r>
      <w:r w:rsidR="008C5AC7">
        <w:rPr>
          <w:rFonts w:ascii="Times New Roman" w:hAnsi="Times New Roman" w:cs="Times New Roman"/>
          <w:sz w:val="24"/>
          <w:szCs w:val="24"/>
          <w:lang w:val="en-US"/>
        </w:rPr>
        <w:t xml:space="preserve"> (or in fact two attitudinal objects generated by the same act)</w:t>
      </w:r>
      <w:r w:rsidR="00010B18">
        <w:rPr>
          <w:rFonts w:ascii="Times New Roman" w:hAnsi="Times New Roman" w:cs="Times New Roman"/>
          <w:sz w:val="24"/>
          <w:szCs w:val="24"/>
          <w:lang w:val="en-US"/>
        </w:rPr>
        <w:t>, as in (33</w:t>
      </w:r>
      <w:r w:rsidR="002E30BE">
        <w:rPr>
          <w:rFonts w:ascii="Times New Roman" w:hAnsi="Times New Roman" w:cs="Times New Roman"/>
          <w:sz w:val="24"/>
          <w:szCs w:val="24"/>
          <w:lang w:val="en-US"/>
        </w:rPr>
        <w:t>)</w:t>
      </w:r>
      <w:r w:rsidR="008C5AC7">
        <w:rPr>
          <w:rFonts w:ascii="Times New Roman" w:hAnsi="Times New Roman" w:cs="Times New Roman"/>
          <w:sz w:val="24"/>
          <w:szCs w:val="24"/>
          <w:lang w:val="en-US"/>
        </w:rPr>
        <w:t xml:space="preserve">. By contrast, </w:t>
      </w:r>
      <w:r w:rsidR="002E30BE">
        <w:rPr>
          <w:rFonts w:ascii="Times New Roman" w:hAnsi="Times New Roman" w:cs="Times New Roman"/>
          <w:sz w:val="24"/>
          <w:szCs w:val="24"/>
          <w:lang w:val="en-US"/>
        </w:rPr>
        <w:t xml:space="preserve">when applied to events </w:t>
      </w:r>
      <w:r>
        <w:rPr>
          <w:rFonts w:ascii="Times New Roman" w:hAnsi="Times New Roman" w:cs="Times New Roman"/>
          <w:sz w:val="24"/>
          <w:szCs w:val="24"/>
          <w:lang w:val="en-US"/>
        </w:rPr>
        <w:t>it specifies two</w:t>
      </w:r>
      <w:r w:rsidRPr="00A27D76">
        <w:rPr>
          <w:rFonts w:ascii="Times New Roman" w:hAnsi="Times New Roman" w:cs="Times New Roman"/>
          <w:sz w:val="24"/>
          <w:szCs w:val="24"/>
          <w:lang w:val="en-US"/>
        </w:rPr>
        <w:t xml:space="preserve"> </w:t>
      </w:r>
      <w:proofErr w:type="spellStart"/>
      <w:r w:rsidRPr="00A27D76">
        <w:rPr>
          <w:rFonts w:ascii="Times New Roman" w:hAnsi="Times New Roman" w:cs="Times New Roman"/>
          <w:sz w:val="24"/>
          <w:szCs w:val="24"/>
          <w:lang w:val="en-US"/>
        </w:rPr>
        <w:t>eventive</w:t>
      </w:r>
      <w:proofErr w:type="spellEnd"/>
      <w:r w:rsidRPr="00A27D76">
        <w:rPr>
          <w:rFonts w:ascii="Times New Roman" w:hAnsi="Times New Roman" w:cs="Times New Roman"/>
          <w:sz w:val="24"/>
          <w:szCs w:val="24"/>
          <w:lang w:val="en-US"/>
        </w:rPr>
        <w:t xml:space="preserve"> parts</w:t>
      </w:r>
      <w:r w:rsidR="00010B18">
        <w:rPr>
          <w:rFonts w:ascii="Times New Roman" w:hAnsi="Times New Roman" w:cs="Times New Roman"/>
          <w:sz w:val="24"/>
          <w:szCs w:val="24"/>
          <w:lang w:val="en-US"/>
        </w:rPr>
        <w:t>, as in (34</w:t>
      </w:r>
      <w:r>
        <w:rPr>
          <w:rFonts w:ascii="Times New Roman" w:hAnsi="Times New Roman" w:cs="Times New Roman"/>
          <w:sz w:val="24"/>
          <w:szCs w:val="24"/>
          <w:lang w:val="en-US"/>
        </w:rPr>
        <w:t>)</w:t>
      </w:r>
      <w:r w:rsidRPr="00A27D7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4"/>
      </w:r>
    </w:p>
    <w:p w:rsidR="00B827F3" w:rsidRPr="00B827F3" w:rsidRDefault="00B827F3" w:rsidP="00034EA6">
      <w:pPr>
        <w:spacing w:after="0" w:line="360" w:lineRule="auto"/>
        <w:rPr>
          <w:rFonts w:ascii="Times New Roman" w:hAnsi="Times New Roman"/>
          <w:sz w:val="24"/>
          <w:szCs w:val="24"/>
          <w:lang w:val="en-US"/>
        </w:rPr>
      </w:pPr>
    </w:p>
    <w:p w:rsidR="00034EA6" w:rsidRPr="00553130" w:rsidRDefault="00010B18" w:rsidP="00034EA6">
      <w:pPr>
        <w:spacing w:after="0" w:line="360" w:lineRule="auto"/>
        <w:rPr>
          <w:rFonts w:ascii="Times New Roman" w:hAnsi="Times New Roman" w:cs="Times New Roman"/>
          <w:sz w:val="24"/>
          <w:szCs w:val="24"/>
          <w:lang w:val="en-US"/>
        </w:rPr>
      </w:pPr>
      <w:r w:rsidRPr="00553130">
        <w:rPr>
          <w:rFonts w:ascii="Times New Roman" w:hAnsi="Times New Roman" w:cs="Times New Roman"/>
          <w:sz w:val="24"/>
          <w:szCs w:val="24"/>
          <w:lang w:val="en-US"/>
        </w:rPr>
        <w:t>(33</w:t>
      </w:r>
      <w:r w:rsidR="00034EA6" w:rsidRPr="00553130">
        <w:rPr>
          <w:rFonts w:ascii="Times New Roman" w:hAnsi="Times New Roman" w:cs="Times New Roman"/>
          <w:sz w:val="24"/>
          <w:szCs w:val="24"/>
          <w:lang w:val="en-US"/>
        </w:rPr>
        <w:t xml:space="preserve">) a. a double </w:t>
      </w:r>
      <w:r w:rsidR="00770026" w:rsidRPr="00553130">
        <w:rPr>
          <w:rFonts w:ascii="Times New Roman" w:hAnsi="Times New Roman" w:cs="Times New Roman"/>
          <w:sz w:val="24"/>
          <w:szCs w:val="24"/>
          <w:lang w:val="en-US"/>
        </w:rPr>
        <w:t>threat</w:t>
      </w:r>
    </w:p>
    <w:p w:rsidR="00034EA6" w:rsidRPr="00553130" w:rsidRDefault="00034EA6" w:rsidP="00034EA6">
      <w:pPr>
        <w:spacing w:after="0" w:line="360" w:lineRule="auto"/>
        <w:rPr>
          <w:rFonts w:ascii="Times New Roman" w:hAnsi="Times New Roman" w:cs="Times New Roman"/>
          <w:sz w:val="24"/>
          <w:szCs w:val="24"/>
          <w:lang w:val="en-US"/>
        </w:rPr>
      </w:pPr>
      <w:r w:rsidRPr="00553130">
        <w:rPr>
          <w:rFonts w:ascii="Times New Roman" w:hAnsi="Times New Roman" w:cs="Times New Roman"/>
          <w:sz w:val="24"/>
          <w:szCs w:val="24"/>
          <w:lang w:val="en-US"/>
        </w:rPr>
        <w:t xml:space="preserve">   </w:t>
      </w:r>
      <w:r w:rsidR="00010B18" w:rsidRPr="00553130">
        <w:rPr>
          <w:rFonts w:ascii="Times New Roman" w:hAnsi="Times New Roman" w:cs="Times New Roman"/>
          <w:sz w:val="24"/>
          <w:szCs w:val="24"/>
          <w:lang w:val="en-US"/>
        </w:rPr>
        <w:t xml:space="preserve"> </w:t>
      </w:r>
      <w:r w:rsidRPr="00553130">
        <w:rPr>
          <w:rFonts w:ascii="Times New Roman" w:hAnsi="Times New Roman" w:cs="Times New Roman"/>
          <w:sz w:val="24"/>
          <w:szCs w:val="24"/>
          <w:lang w:val="en-US"/>
        </w:rPr>
        <w:t xml:space="preserve">   </w:t>
      </w:r>
      <w:proofErr w:type="gramStart"/>
      <w:r w:rsidRPr="00553130">
        <w:rPr>
          <w:rFonts w:ascii="Times New Roman" w:hAnsi="Times New Roman" w:cs="Times New Roman"/>
          <w:sz w:val="24"/>
          <w:szCs w:val="24"/>
          <w:lang w:val="en-US"/>
        </w:rPr>
        <w:t>b</w:t>
      </w:r>
      <w:proofErr w:type="gramEnd"/>
      <w:r w:rsidRPr="00553130">
        <w:rPr>
          <w:rFonts w:ascii="Times New Roman" w:hAnsi="Times New Roman" w:cs="Times New Roman"/>
          <w:sz w:val="24"/>
          <w:szCs w:val="24"/>
          <w:lang w:val="en-US"/>
        </w:rPr>
        <w:t>. a double insult</w:t>
      </w:r>
    </w:p>
    <w:p w:rsidR="008C5AC7" w:rsidRPr="008F52F9" w:rsidRDefault="00770026" w:rsidP="00034EA6">
      <w:pPr>
        <w:spacing w:after="0" w:line="360" w:lineRule="auto"/>
        <w:rPr>
          <w:rFonts w:ascii="Times New Roman" w:hAnsi="Times New Roman" w:cs="Times New Roman"/>
          <w:sz w:val="24"/>
          <w:szCs w:val="24"/>
        </w:rPr>
      </w:pPr>
      <w:r w:rsidRPr="008D6B57">
        <w:rPr>
          <w:rFonts w:ascii="Times New Roman" w:hAnsi="Times New Roman" w:cs="Times New Roman"/>
          <w:sz w:val="24"/>
          <w:szCs w:val="24"/>
          <w:lang w:val="en-US"/>
        </w:rPr>
        <w:t xml:space="preserve"> </w:t>
      </w:r>
      <w:r w:rsidR="00010B18" w:rsidRPr="008F52F9">
        <w:rPr>
          <w:rFonts w:ascii="Times New Roman" w:hAnsi="Times New Roman" w:cs="Times New Roman"/>
          <w:sz w:val="24"/>
          <w:szCs w:val="24"/>
        </w:rPr>
        <w:t>(34</w:t>
      </w:r>
      <w:r w:rsidR="00034EA6" w:rsidRPr="008F52F9">
        <w:rPr>
          <w:rFonts w:ascii="Times New Roman" w:hAnsi="Times New Roman" w:cs="Times New Roman"/>
          <w:sz w:val="24"/>
          <w:szCs w:val="24"/>
        </w:rPr>
        <w:t xml:space="preserve">) a </w:t>
      </w:r>
      <w:proofErr w:type="spellStart"/>
      <w:r w:rsidR="008C5AC7" w:rsidRPr="008F52F9">
        <w:rPr>
          <w:rFonts w:ascii="Times New Roman" w:hAnsi="Times New Roman" w:cs="Times New Roman"/>
          <w:sz w:val="24"/>
          <w:szCs w:val="24"/>
        </w:rPr>
        <w:t>a</w:t>
      </w:r>
      <w:proofErr w:type="spellEnd"/>
      <w:r w:rsidR="008C5AC7" w:rsidRPr="008F52F9">
        <w:rPr>
          <w:rFonts w:ascii="Times New Roman" w:hAnsi="Times New Roman" w:cs="Times New Roman"/>
          <w:sz w:val="24"/>
          <w:szCs w:val="24"/>
        </w:rPr>
        <w:t xml:space="preserve"> </w:t>
      </w:r>
      <w:proofErr w:type="spellStart"/>
      <w:r w:rsidR="00034EA6" w:rsidRPr="008F52F9">
        <w:rPr>
          <w:rFonts w:ascii="Times New Roman" w:hAnsi="Times New Roman" w:cs="Times New Roman"/>
          <w:sz w:val="24"/>
          <w:szCs w:val="24"/>
        </w:rPr>
        <w:t>double</w:t>
      </w:r>
      <w:proofErr w:type="spellEnd"/>
      <w:r w:rsidR="00034EA6" w:rsidRPr="008F52F9">
        <w:rPr>
          <w:rFonts w:ascii="Times New Roman" w:hAnsi="Times New Roman" w:cs="Times New Roman"/>
          <w:sz w:val="24"/>
          <w:szCs w:val="24"/>
        </w:rPr>
        <w:t xml:space="preserve"> pirouette</w:t>
      </w:r>
      <w:r w:rsidR="00B827F3" w:rsidRPr="008F52F9">
        <w:rPr>
          <w:rFonts w:ascii="Times New Roman" w:hAnsi="Times New Roman" w:cs="Times New Roman"/>
          <w:sz w:val="24"/>
          <w:szCs w:val="24"/>
        </w:rPr>
        <w:t xml:space="preserve"> </w:t>
      </w:r>
    </w:p>
    <w:p w:rsidR="00034EA6" w:rsidRPr="008F52F9" w:rsidRDefault="008C5AC7" w:rsidP="00034EA6">
      <w:pPr>
        <w:spacing w:after="0" w:line="360" w:lineRule="auto"/>
        <w:rPr>
          <w:rFonts w:ascii="Times New Roman" w:hAnsi="Times New Roman" w:cs="Times New Roman"/>
          <w:sz w:val="24"/>
          <w:szCs w:val="24"/>
        </w:rPr>
      </w:pPr>
      <w:r w:rsidRPr="008F52F9">
        <w:rPr>
          <w:rFonts w:ascii="Times New Roman" w:hAnsi="Times New Roman" w:cs="Times New Roman"/>
          <w:sz w:val="24"/>
          <w:szCs w:val="24"/>
        </w:rPr>
        <w:t xml:space="preserve">         b. </w:t>
      </w:r>
      <w:proofErr w:type="spellStart"/>
      <w:proofErr w:type="gramStart"/>
      <w:r w:rsidRPr="008F52F9">
        <w:rPr>
          <w:rFonts w:ascii="Times New Roman" w:hAnsi="Times New Roman" w:cs="Times New Roman"/>
          <w:sz w:val="24"/>
          <w:szCs w:val="24"/>
        </w:rPr>
        <w:t>a</w:t>
      </w:r>
      <w:proofErr w:type="spellEnd"/>
      <w:proofErr w:type="gramEnd"/>
      <w:r w:rsidRPr="008F52F9">
        <w:rPr>
          <w:rFonts w:ascii="Times New Roman" w:hAnsi="Times New Roman" w:cs="Times New Roman"/>
          <w:sz w:val="24"/>
          <w:szCs w:val="24"/>
        </w:rPr>
        <w:t xml:space="preserve"> double </w:t>
      </w:r>
      <w:proofErr w:type="spellStart"/>
      <w:r w:rsidR="00034EA6" w:rsidRPr="008F52F9">
        <w:rPr>
          <w:rFonts w:ascii="Times New Roman" w:hAnsi="Times New Roman" w:cs="Times New Roman"/>
          <w:sz w:val="24"/>
          <w:szCs w:val="24"/>
        </w:rPr>
        <w:t>murder</w:t>
      </w:r>
      <w:proofErr w:type="spellEnd"/>
    </w:p>
    <w:p w:rsidR="00084B49" w:rsidRPr="008F52F9" w:rsidRDefault="00084B49" w:rsidP="005D0F9F">
      <w:pPr>
        <w:spacing w:after="0" w:line="360" w:lineRule="auto"/>
        <w:rPr>
          <w:rFonts w:ascii="Times New Roman" w:hAnsi="Times New Roman" w:cs="Times New Roman"/>
          <w:sz w:val="24"/>
          <w:szCs w:val="24"/>
        </w:rPr>
      </w:pPr>
    </w:p>
    <w:p w:rsidR="002B091D" w:rsidRDefault="002E30BE" w:rsidP="005D0F9F">
      <w:pPr>
        <w:spacing w:after="0" w:line="360" w:lineRule="auto"/>
        <w:rPr>
          <w:rFonts w:ascii="Times New Roman" w:hAnsi="Times New Roman" w:cs="Times New Roman"/>
          <w:sz w:val="24"/>
          <w:szCs w:val="24"/>
          <w:lang w:val="en-US"/>
        </w:rPr>
      </w:pPr>
      <w:r w:rsidRPr="008F52F9">
        <w:rPr>
          <w:rFonts w:ascii="Times New Roman" w:hAnsi="Times New Roman" w:cs="Times New Roman"/>
          <w:sz w:val="24"/>
          <w:szCs w:val="24"/>
        </w:rPr>
        <w:t xml:space="preserve">     </w:t>
      </w:r>
      <w:r w:rsidR="00082D82">
        <w:rPr>
          <w:rFonts w:ascii="Times New Roman" w:hAnsi="Times New Roman" w:cs="Times New Roman"/>
          <w:sz w:val="24"/>
          <w:szCs w:val="24"/>
          <w:lang w:val="en-US"/>
        </w:rPr>
        <w:t xml:space="preserve">Part-related expressions do </w:t>
      </w:r>
      <w:r w:rsidR="00C91A15" w:rsidRPr="005D0F9F">
        <w:rPr>
          <w:rFonts w:ascii="Times New Roman" w:hAnsi="Times New Roman" w:cs="Times New Roman"/>
          <w:sz w:val="24"/>
          <w:szCs w:val="24"/>
          <w:lang w:val="en-US"/>
        </w:rPr>
        <w:t>not really apply to propositions, with a clear intuitive understanding.</w:t>
      </w:r>
      <w:r w:rsidR="00082D82">
        <w:rPr>
          <w:rStyle w:val="FootnoteReference"/>
          <w:rFonts w:ascii="Times New Roman" w:hAnsi="Times New Roman" w:cs="Times New Roman"/>
          <w:sz w:val="24"/>
          <w:szCs w:val="24"/>
          <w:lang w:val="en-US"/>
        </w:rPr>
        <w:footnoteReference w:id="25"/>
      </w:r>
      <w:r w:rsidR="00C91A15" w:rsidRPr="005D0F9F">
        <w:rPr>
          <w:rFonts w:ascii="Times New Roman" w:hAnsi="Times New Roman" w:cs="Times New Roman"/>
          <w:sz w:val="24"/>
          <w:szCs w:val="24"/>
          <w:lang w:val="en-US"/>
        </w:rPr>
        <w:t xml:space="preserve"> </w:t>
      </w:r>
      <w:r w:rsidR="00082D82">
        <w:rPr>
          <w:rFonts w:ascii="Times New Roman" w:hAnsi="Times New Roman" w:cs="Times New Roman"/>
          <w:sz w:val="24"/>
          <w:szCs w:val="24"/>
          <w:lang w:val="en-US"/>
        </w:rPr>
        <w:t xml:space="preserve">When </w:t>
      </w:r>
      <w:r w:rsidR="00082D82" w:rsidRPr="00082D82">
        <w:rPr>
          <w:rFonts w:ascii="Times New Roman" w:hAnsi="Times New Roman" w:cs="Times New Roman"/>
          <w:i/>
          <w:sz w:val="24"/>
          <w:szCs w:val="24"/>
          <w:lang w:val="en-US"/>
        </w:rPr>
        <w:t xml:space="preserve">part of </w:t>
      </w:r>
      <w:r w:rsidR="00082D82">
        <w:rPr>
          <w:rFonts w:ascii="Times New Roman" w:hAnsi="Times New Roman" w:cs="Times New Roman"/>
          <w:sz w:val="24"/>
          <w:szCs w:val="24"/>
          <w:lang w:val="en-US"/>
        </w:rPr>
        <w:t>is a</w:t>
      </w:r>
      <w:r w:rsidR="00456784">
        <w:rPr>
          <w:rFonts w:ascii="Times New Roman" w:hAnsi="Times New Roman" w:cs="Times New Roman"/>
          <w:sz w:val="24"/>
          <w:szCs w:val="24"/>
          <w:lang w:val="en-US"/>
        </w:rPr>
        <w:t>pplied to</w:t>
      </w:r>
      <w:r w:rsidR="00082D82">
        <w:rPr>
          <w:rFonts w:ascii="Times New Roman" w:hAnsi="Times New Roman" w:cs="Times New Roman"/>
          <w:sz w:val="24"/>
          <w:szCs w:val="24"/>
          <w:lang w:val="en-US"/>
        </w:rPr>
        <w:t xml:space="preserve"> a</w:t>
      </w:r>
      <w:r w:rsidR="00456784">
        <w:rPr>
          <w:rFonts w:ascii="Times New Roman" w:hAnsi="Times New Roman" w:cs="Times New Roman"/>
          <w:sz w:val="24"/>
          <w:szCs w:val="24"/>
          <w:lang w:val="en-US"/>
        </w:rPr>
        <w:t xml:space="preserve"> </w:t>
      </w:r>
      <w:r w:rsidR="00082D82">
        <w:rPr>
          <w:rFonts w:ascii="Times New Roman" w:hAnsi="Times New Roman" w:cs="Times New Roman"/>
          <w:sz w:val="24"/>
          <w:szCs w:val="24"/>
          <w:lang w:val="en-US"/>
        </w:rPr>
        <w:t>proposition</w:t>
      </w:r>
      <w:r w:rsidR="00C91A15" w:rsidRPr="005D0F9F">
        <w:rPr>
          <w:rFonts w:ascii="Times New Roman" w:hAnsi="Times New Roman" w:cs="Times New Roman"/>
          <w:sz w:val="24"/>
          <w:szCs w:val="24"/>
          <w:lang w:val="en-US"/>
        </w:rPr>
        <w:t xml:space="preserve">, it very much depends on the theoretical conception of a proposition how </w:t>
      </w:r>
      <w:r w:rsidR="00C91A15" w:rsidRPr="005D0F9F">
        <w:rPr>
          <w:rFonts w:ascii="Times New Roman" w:hAnsi="Times New Roman" w:cs="Times New Roman"/>
          <w:i/>
          <w:sz w:val="24"/>
          <w:szCs w:val="24"/>
          <w:lang w:val="en-US"/>
        </w:rPr>
        <w:t xml:space="preserve">part of </w:t>
      </w:r>
      <w:r w:rsidR="00C91A15" w:rsidRPr="005D0F9F">
        <w:rPr>
          <w:rFonts w:ascii="Times New Roman" w:hAnsi="Times New Roman" w:cs="Times New Roman"/>
          <w:sz w:val="24"/>
          <w:szCs w:val="24"/>
          <w:lang w:val="en-US"/>
        </w:rPr>
        <w:t xml:space="preserve">is understood. If propositions are conceived as structured propositions, then objects and properties will be constituents of </w:t>
      </w:r>
      <w:r w:rsidR="00C91A15" w:rsidRPr="005D0F9F">
        <w:rPr>
          <w:rFonts w:ascii="Times New Roman" w:hAnsi="Times New Roman" w:cs="Times New Roman"/>
          <w:sz w:val="24"/>
          <w:szCs w:val="24"/>
          <w:lang w:val="en-US"/>
        </w:rPr>
        <w:lastRenderedPageBreak/>
        <w:t xml:space="preserve">propositions, and hence parts of them. But </w:t>
      </w:r>
      <w:r w:rsidR="008C1EC8">
        <w:rPr>
          <w:rFonts w:ascii="Times New Roman" w:hAnsi="Times New Roman" w:cs="Times New Roman"/>
          <w:sz w:val="24"/>
          <w:szCs w:val="24"/>
          <w:lang w:val="en-US"/>
        </w:rPr>
        <w:t xml:space="preserve">this is </w:t>
      </w:r>
      <w:r w:rsidR="00C91A15" w:rsidRPr="005D0F9F">
        <w:rPr>
          <w:rFonts w:ascii="Times New Roman" w:hAnsi="Times New Roman" w:cs="Times New Roman"/>
          <w:sz w:val="24"/>
          <w:szCs w:val="24"/>
          <w:lang w:val="en-US"/>
        </w:rPr>
        <w:t>not so if propositions are conceived as sets of possible worlds</w:t>
      </w:r>
      <w:r w:rsidR="009F3959" w:rsidRPr="005D0F9F">
        <w:rPr>
          <w:rFonts w:ascii="Times New Roman" w:hAnsi="Times New Roman" w:cs="Times New Roman"/>
          <w:sz w:val="24"/>
          <w:szCs w:val="24"/>
          <w:lang w:val="en-US"/>
        </w:rPr>
        <w:t>.</w:t>
      </w:r>
      <w:r w:rsidR="00FE01AC" w:rsidRPr="00FE01AC">
        <w:rPr>
          <w:rStyle w:val="FootnoteReference"/>
          <w:rFonts w:ascii="Times New Roman" w:hAnsi="Times New Roman" w:cs="Times New Roman"/>
          <w:sz w:val="24"/>
          <w:szCs w:val="24"/>
          <w:lang w:val="en-US"/>
        </w:rPr>
        <w:t xml:space="preserve"> </w:t>
      </w:r>
      <w:r w:rsidR="00FE01AC">
        <w:rPr>
          <w:rStyle w:val="FootnoteReference"/>
          <w:rFonts w:ascii="Times New Roman" w:hAnsi="Times New Roman" w:cs="Times New Roman"/>
          <w:sz w:val="24"/>
          <w:szCs w:val="24"/>
          <w:lang w:val="en-US"/>
        </w:rPr>
        <w:footnoteReference w:id="26"/>
      </w:r>
    </w:p>
    <w:p w:rsidR="006A6991" w:rsidRPr="006A6991" w:rsidRDefault="009F3959" w:rsidP="00FE01AC">
      <w:pPr>
        <w:spacing w:after="0" w:line="360" w:lineRule="auto"/>
        <w:rPr>
          <w:rFonts w:ascii="Times New Roman" w:hAnsi="Times New Roman" w:cs="Times New Roman"/>
          <w:sz w:val="24"/>
          <w:szCs w:val="24"/>
          <w:lang w:val="en-US"/>
        </w:rPr>
      </w:pPr>
      <w:r w:rsidRPr="005D0F9F">
        <w:rPr>
          <w:rFonts w:ascii="Times New Roman" w:hAnsi="Times New Roman" w:cs="Times New Roman"/>
          <w:sz w:val="24"/>
          <w:szCs w:val="24"/>
          <w:lang w:val="en-US"/>
        </w:rPr>
        <w:t xml:space="preserve">    How is the notion of partial content to be understood? I</w:t>
      </w:r>
      <w:r w:rsidR="00084B49">
        <w:rPr>
          <w:rFonts w:ascii="Times New Roman" w:hAnsi="Times New Roman" w:cs="Times New Roman"/>
          <w:sz w:val="24"/>
          <w:szCs w:val="24"/>
          <w:lang w:val="en-US"/>
        </w:rPr>
        <w:t>t is a not</w:t>
      </w:r>
      <w:r w:rsidRPr="005D0F9F">
        <w:rPr>
          <w:rFonts w:ascii="Times New Roman" w:hAnsi="Times New Roman" w:cs="Times New Roman"/>
          <w:sz w:val="24"/>
          <w:szCs w:val="24"/>
          <w:lang w:val="en-US"/>
        </w:rPr>
        <w:t>ion that cannot be</w:t>
      </w:r>
      <w:r w:rsidR="008C1EC8">
        <w:rPr>
          <w:rFonts w:ascii="Times New Roman" w:hAnsi="Times New Roman" w:cs="Times New Roman"/>
          <w:sz w:val="24"/>
          <w:szCs w:val="24"/>
          <w:lang w:val="en-US"/>
        </w:rPr>
        <w:t xml:space="preserve"> accounted for on a</w:t>
      </w:r>
      <w:r>
        <w:rPr>
          <w:rFonts w:ascii="Times New Roman" w:hAnsi="Times New Roman" w:cs="Times New Roman"/>
          <w:sz w:val="24"/>
          <w:szCs w:val="24"/>
          <w:lang w:val="en-US"/>
        </w:rPr>
        <w:t xml:space="preserve"> standard </w:t>
      </w:r>
      <w:r w:rsidR="00FD784B">
        <w:rPr>
          <w:rFonts w:ascii="Times New Roman" w:hAnsi="Times New Roman" w:cs="Times New Roman"/>
          <w:sz w:val="24"/>
          <w:szCs w:val="24"/>
          <w:lang w:val="en-US"/>
        </w:rPr>
        <w:t>p</w:t>
      </w:r>
      <w:r>
        <w:rPr>
          <w:rFonts w:ascii="Times New Roman" w:hAnsi="Times New Roman" w:cs="Times New Roman"/>
          <w:sz w:val="24"/>
          <w:szCs w:val="24"/>
          <w:lang w:val="en-US"/>
        </w:rPr>
        <w:t>ossi</w:t>
      </w:r>
      <w:r w:rsidR="00084B49">
        <w:rPr>
          <w:rFonts w:ascii="Times New Roman" w:hAnsi="Times New Roman" w:cs="Times New Roman"/>
          <w:sz w:val="24"/>
          <w:szCs w:val="24"/>
          <w:lang w:val="en-US"/>
        </w:rPr>
        <w:t>ble-</w:t>
      </w:r>
      <w:r>
        <w:rPr>
          <w:rFonts w:ascii="Times New Roman" w:hAnsi="Times New Roman" w:cs="Times New Roman"/>
          <w:sz w:val="24"/>
          <w:szCs w:val="24"/>
          <w:lang w:val="en-US"/>
        </w:rPr>
        <w:t>worlds conception of content</w:t>
      </w:r>
      <w:r w:rsidR="00073C74">
        <w:rPr>
          <w:rFonts w:ascii="Times New Roman" w:hAnsi="Times New Roman" w:cs="Times New Roman"/>
          <w:sz w:val="24"/>
          <w:szCs w:val="24"/>
          <w:lang w:val="en-US"/>
        </w:rPr>
        <w:t xml:space="preserve"> (</w:t>
      </w:r>
      <w:proofErr w:type="spellStart"/>
      <w:r w:rsidR="00073C74">
        <w:rPr>
          <w:rFonts w:ascii="Times New Roman" w:hAnsi="Times New Roman" w:cs="Times New Roman"/>
          <w:sz w:val="24"/>
          <w:szCs w:val="24"/>
          <w:lang w:val="en-US"/>
        </w:rPr>
        <w:t>Yablo</w:t>
      </w:r>
      <w:proofErr w:type="spellEnd"/>
      <w:r w:rsidR="00073C74">
        <w:rPr>
          <w:rFonts w:ascii="Times New Roman" w:hAnsi="Times New Roman" w:cs="Times New Roman"/>
          <w:sz w:val="24"/>
          <w:szCs w:val="24"/>
          <w:lang w:val="en-US"/>
        </w:rPr>
        <w:t xml:space="preserve"> 2015)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00FD784B">
        <w:rPr>
          <w:rFonts w:ascii="Times New Roman" w:hAnsi="Times New Roman" w:cs="Times New Roman"/>
          <w:sz w:val="24"/>
          <w:szCs w:val="24"/>
          <w:lang w:val="en-US"/>
        </w:rPr>
        <w:t>ruth</w:t>
      </w:r>
      <w:r>
        <w:rPr>
          <w:rFonts w:ascii="Times New Roman" w:hAnsi="Times New Roman" w:cs="Times New Roman"/>
          <w:sz w:val="24"/>
          <w:szCs w:val="24"/>
          <w:lang w:val="en-US"/>
        </w:rPr>
        <w:t>maker</w:t>
      </w:r>
      <w:proofErr w:type="spellEnd"/>
      <w:r>
        <w:rPr>
          <w:rFonts w:ascii="Times New Roman" w:hAnsi="Times New Roman" w:cs="Times New Roman"/>
          <w:sz w:val="24"/>
          <w:szCs w:val="24"/>
          <w:lang w:val="en-US"/>
        </w:rPr>
        <w:t xml:space="preserve"> semantics</w:t>
      </w:r>
      <w:r w:rsidR="00073C74">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has been </w:t>
      </w:r>
      <w:r w:rsidR="00FD784B">
        <w:rPr>
          <w:rFonts w:ascii="Times New Roman" w:hAnsi="Times New Roman" w:cs="Times New Roman"/>
          <w:sz w:val="24"/>
          <w:szCs w:val="24"/>
          <w:lang w:val="en-US"/>
        </w:rPr>
        <w:t>deve</w:t>
      </w:r>
      <w:r>
        <w:rPr>
          <w:rFonts w:ascii="Times New Roman" w:hAnsi="Times New Roman" w:cs="Times New Roman"/>
          <w:sz w:val="24"/>
          <w:szCs w:val="24"/>
          <w:lang w:val="en-US"/>
        </w:rPr>
        <w:t xml:space="preserve">loped </w:t>
      </w:r>
      <w:r w:rsidR="008C1EC8">
        <w:rPr>
          <w:rFonts w:ascii="Times New Roman" w:hAnsi="Times New Roman" w:cs="Times New Roman"/>
          <w:sz w:val="24"/>
          <w:szCs w:val="24"/>
          <w:lang w:val="en-US"/>
        </w:rPr>
        <w:t>specifically to account for that notion</w:t>
      </w:r>
      <w:r>
        <w:rPr>
          <w:rFonts w:ascii="Times New Roman" w:hAnsi="Times New Roman" w:cs="Times New Roman"/>
          <w:sz w:val="24"/>
          <w:szCs w:val="24"/>
          <w:lang w:val="en-US"/>
        </w:rPr>
        <w:t>, and the fact that</w:t>
      </w:r>
      <w:r w:rsidR="002B091D">
        <w:rPr>
          <w:rFonts w:ascii="Times New Roman" w:hAnsi="Times New Roman" w:cs="Times New Roman"/>
          <w:sz w:val="24"/>
          <w:szCs w:val="24"/>
          <w:lang w:val="en-US"/>
        </w:rPr>
        <w:t xml:space="preserve"> </w:t>
      </w:r>
      <w:proofErr w:type="spellStart"/>
      <w:r w:rsidR="00667BBC">
        <w:rPr>
          <w:rFonts w:ascii="Times New Roman" w:hAnsi="Times New Roman" w:cs="Times New Roman"/>
          <w:sz w:val="24"/>
          <w:szCs w:val="24"/>
          <w:lang w:val="en-US"/>
        </w:rPr>
        <w:t>satisfiable</w:t>
      </w:r>
      <w:proofErr w:type="spellEnd"/>
      <w:r w:rsidR="00073C74">
        <w:rPr>
          <w:rFonts w:ascii="Times New Roman" w:hAnsi="Times New Roman" w:cs="Times New Roman"/>
          <w:sz w:val="24"/>
          <w:szCs w:val="24"/>
          <w:lang w:val="en-US"/>
        </w:rPr>
        <w:t xml:space="preserve"> </w:t>
      </w:r>
      <w:r w:rsidR="002B091D">
        <w:rPr>
          <w:rFonts w:ascii="Times New Roman" w:hAnsi="Times New Roman" w:cs="Times New Roman"/>
          <w:sz w:val="24"/>
          <w:szCs w:val="24"/>
          <w:lang w:val="en-US"/>
        </w:rPr>
        <w:t xml:space="preserve">objects </w:t>
      </w:r>
      <w:r w:rsidR="008C1EC8">
        <w:rPr>
          <w:rFonts w:ascii="Times New Roman" w:hAnsi="Times New Roman" w:cs="Times New Roman"/>
          <w:sz w:val="24"/>
          <w:szCs w:val="24"/>
          <w:lang w:val="en-US"/>
        </w:rPr>
        <w:t xml:space="preserve">display </w:t>
      </w:r>
      <w:r w:rsidR="00FE01AC">
        <w:rPr>
          <w:rFonts w:ascii="Times New Roman" w:hAnsi="Times New Roman" w:cs="Times New Roman"/>
          <w:sz w:val="24"/>
          <w:szCs w:val="24"/>
          <w:lang w:val="en-US"/>
        </w:rPr>
        <w:t>the</w:t>
      </w:r>
      <w:r w:rsidR="008C1EC8">
        <w:rPr>
          <w:rFonts w:ascii="Times New Roman" w:hAnsi="Times New Roman" w:cs="Times New Roman"/>
          <w:sz w:val="24"/>
          <w:szCs w:val="24"/>
          <w:lang w:val="en-US"/>
        </w:rPr>
        <w:t xml:space="preserve"> notion of partial content is one motivation for </w:t>
      </w:r>
      <w:r w:rsidR="00FE01AC">
        <w:rPr>
          <w:rFonts w:ascii="Times New Roman" w:hAnsi="Times New Roman" w:cs="Times New Roman"/>
          <w:sz w:val="24"/>
          <w:szCs w:val="24"/>
          <w:lang w:val="en-US"/>
        </w:rPr>
        <w:t>conceiving of their content in terms of</w:t>
      </w:r>
      <w:r w:rsidR="008C1EC8">
        <w:rPr>
          <w:rFonts w:ascii="Times New Roman" w:hAnsi="Times New Roman" w:cs="Times New Roman"/>
          <w:sz w:val="24"/>
          <w:szCs w:val="24"/>
          <w:lang w:val="en-US"/>
        </w:rPr>
        <w:t xml:space="preserve"> </w:t>
      </w:r>
      <w:proofErr w:type="spellStart"/>
      <w:r w:rsidR="008C1EC8">
        <w:rPr>
          <w:rFonts w:ascii="Times New Roman" w:hAnsi="Times New Roman" w:cs="Times New Roman"/>
          <w:sz w:val="24"/>
          <w:szCs w:val="24"/>
          <w:lang w:val="en-US"/>
        </w:rPr>
        <w:t>truthmaker</w:t>
      </w:r>
      <w:proofErr w:type="spellEnd"/>
      <w:r w:rsidR="008C1EC8">
        <w:rPr>
          <w:rFonts w:ascii="Times New Roman" w:hAnsi="Times New Roman" w:cs="Times New Roman"/>
          <w:sz w:val="24"/>
          <w:szCs w:val="24"/>
          <w:lang w:val="en-US"/>
        </w:rPr>
        <w:t xml:space="preserve"> semantics </w:t>
      </w:r>
      <w:r w:rsidR="00F753A4">
        <w:rPr>
          <w:rFonts w:ascii="Times New Roman" w:hAnsi="Times New Roman" w:cs="Times New Roman"/>
          <w:sz w:val="24"/>
          <w:szCs w:val="24"/>
          <w:lang w:val="en-US"/>
        </w:rPr>
        <w:t>(see Chap.</w:t>
      </w:r>
      <w:r>
        <w:rPr>
          <w:rFonts w:ascii="Times New Roman" w:hAnsi="Times New Roman" w:cs="Times New Roman"/>
          <w:sz w:val="24"/>
          <w:szCs w:val="24"/>
          <w:lang w:val="en-US"/>
        </w:rPr>
        <w:t xml:space="preserve"> 3</w:t>
      </w:r>
      <w:r w:rsidR="00FE01AC">
        <w:rPr>
          <w:rFonts w:ascii="Times New Roman" w:hAnsi="Times New Roman" w:cs="Times New Roman"/>
          <w:sz w:val="24"/>
          <w:szCs w:val="24"/>
          <w:lang w:val="en-US"/>
        </w:rPr>
        <w:t>)</w:t>
      </w:r>
      <w:r w:rsidR="00FD784B">
        <w:rPr>
          <w:rFonts w:ascii="Times New Roman" w:hAnsi="Times New Roman" w:cs="Times New Roman"/>
          <w:sz w:val="24"/>
          <w:szCs w:val="24"/>
          <w:lang w:val="en-US"/>
        </w:rPr>
        <w:t>.</w:t>
      </w:r>
      <w:r w:rsidR="00C91A15">
        <w:rPr>
          <w:rStyle w:val="FootnoteReference"/>
          <w:rFonts w:ascii="Times New Roman" w:hAnsi="Times New Roman" w:cs="Times New Roman"/>
          <w:sz w:val="24"/>
          <w:szCs w:val="24"/>
          <w:lang w:val="en-US"/>
        </w:rPr>
        <w:footnoteReference w:id="27"/>
      </w:r>
    </w:p>
    <w:p w:rsidR="00AF58F9" w:rsidRPr="00D33061" w:rsidRDefault="00791DF4" w:rsidP="00D33061">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237AD">
        <w:rPr>
          <w:rFonts w:ascii="Times New Roman" w:eastAsia="Calibri" w:hAnsi="Times New Roman" w:cs="Calibri"/>
          <w:sz w:val="24"/>
          <w:szCs w:val="24"/>
          <w:lang w:val="en-US" w:eastAsia="ar-SA"/>
        </w:rPr>
        <w:t>Even</w:t>
      </w:r>
      <w:r w:rsidRPr="00235711">
        <w:rPr>
          <w:rFonts w:ascii="Times New Roman" w:eastAsia="Calibri" w:hAnsi="Times New Roman" w:cs="Calibri"/>
          <w:sz w:val="24"/>
          <w:szCs w:val="24"/>
          <w:lang w:val="en-US" w:eastAsia="ar-SA"/>
        </w:rPr>
        <w:t xml:space="preserve"> physically realized attitudinal objects</w:t>
      </w:r>
      <w:r>
        <w:rPr>
          <w:rFonts w:ascii="Times New Roman" w:eastAsia="Calibri" w:hAnsi="Times New Roman" w:cs="Calibri"/>
          <w:sz w:val="24"/>
          <w:szCs w:val="24"/>
          <w:lang w:val="en-US" w:eastAsia="ar-SA"/>
        </w:rPr>
        <w:t xml:space="preserve"> (e.g. claims) </w:t>
      </w:r>
      <w:r w:rsidRPr="00235711">
        <w:rPr>
          <w:rFonts w:ascii="Times New Roman" w:eastAsia="Calibri" w:hAnsi="Times New Roman" w:cs="Calibri"/>
          <w:sz w:val="24"/>
          <w:szCs w:val="24"/>
          <w:lang w:val="en-US" w:eastAsia="ar-SA"/>
        </w:rPr>
        <w:t>fail to have a physical part structure</w:t>
      </w:r>
      <w:r w:rsidR="008C5AC7">
        <w:rPr>
          <w:rFonts w:ascii="Times New Roman" w:eastAsia="Calibri" w:hAnsi="Times New Roman" w:cs="Calibri"/>
          <w:sz w:val="24"/>
          <w:szCs w:val="24"/>
          <w:lang w:val="en-US" w:eastAsia="ar-SA"/>
        </w:rPr>
        <w:t>, given linguistically reflected intuitions</w:t>
      </w:r>
      <w:r>
        <w:rPr>
          <w:rFonts w:ascii="Times New Roman" w:eastAsia="Calibri" w:hAnsi="Times New Roman" w:cs="Calibri"/>
          <w:sz w:val="24"/>
          <w:szCs w:val="24"/>
          <w:lang w:val="en-US" w:eastAsia="ar-SA"/>
        </w:rPr>
        <w:t>. They</w:t>
      </w:r>
      <w:r w:rsidRPr="00235711">
        <w:rPr>
          <w:rFonts w:ascii="Times New Roman" w:eastAsia="Calibri" w:hAnsi="Times New Roman" w:cs="Calibri"/>
          <w:sz w:val="24"/>
          <w:szCs w:val="24"/>
          <w:lang w:val="en-US" w:eastAsia="ar-SA"/>
        </w:rPr>
        <w:t xml:space="preserve"> differ in that respect from </w:t>
      </w:r>
      <w:r w:rsidR="00BF7F94">
        <w:rPr>
          <w:rFonts w:ascii="Times New Roman" w:eastAsia="Calibri" w:hAnsi="Times New Roman" w:cs="Calibri"/>
          <w:sz w:val="24"/>
          <w:szCs w:val="24"/>
          <w:lang w:val="en-US" w:eastAsia="ar-SA"/>
        </w:rPr>
        <w:t>materially</w:t>
      </w:r>
      <w:r w:rsidR="005D0F9F">
        <w:rPr>
          <w:rFonts w:ascii="Times New Roman" w:eastAsia="Calibri" w:hAnsi="Times New Roman" w:cs="Calibri"/>
          <w:sz w:val="24"/>
          <w:szCs w:val="24"/>
          <w:lang w:val="en-US" w:eastAsia="ar-SA"/>
        </w:rPr>
        <w:t xml:space="preserve"> </w:t>
      </w:r>
      <w:r w:rsidRPr="00235711">
        <w:rPr>
          <w:rFonts w:ascii="Times New Roman" w:eastAsia="Calibri" w:hAnsi="Times New Roman" w:cs="Calibri"/>
          <w:sz w:val="24"/>
          <w:szCs w:val="24"/>
          <w:lang w:val="en-US" w:eastAsia="ar-SA"/>
        </w:rPr>
        <w:t>realized artifacts like books</w:t>
      </w:r>
      <w:r w:rsidR="001F47EC">
        <w:rPr>
          <w:rFonts w:ascii="Times New Roman" w:eastAsia="Calibri" w:hAnsi="Times New Roman" w:cs="Calibri"/>
          <w:sz w:val="24"/>
          <w:szCs w:val="24"/>
          <w:lang w:val="en-US" w:eastAsia="ar-SA"/>
        </w:rPr>
        <w:t xml:space="preserve"> and</w:t>
      </w:r>
      <w:r>
        <w:rPr>
          <w:rFonts w:ascii="Times New Roman" w:eastAsia="Calibri" w:hAnsi="Times New Roman" w:cs="Calibri"/>
          <w:sz w:val="24"/>
          <w:szCs w:val="24"/>
          <w:lang w:val="en-US" w:eastAsia="ar-SA"/>
        </w:rPr>
        <w:t xml:space="preserve"> letters, which have content-based and material part structures. </w:t>
      </w:r>
      <w:r w:rsidR="00581DC7">
        <w:rPr>
          <w:rFonts w:ascii="Times New Roman" w:eastAsia="Calibri" w:hAnsi="Times New Roman" w:cs="Calibri"/>
          <w:sz w:val="24"/>
          <w:szCs w:val="24"/>
          <w:lang w:val="en-US" w:eastAsia="ar-SA"/>
        </w:rPr>
        <w:t xml:space="preserve">Why is there </w:t>
      </w:r>
      <w:r w:rsidR="00FE01AC">
        <w:rPr>
          <w:rFonts w:ascii="Times New Roman" w:eastAsia="Calibri" w:hAnsi="Times New Roman" w:cs="Calibri"/>
          <w:sz w:val="24"/>
          <w:szCs w:val="24"/>
          <w:lang w:val="en-US" w:eastAsia="ar-SA"/>
        </w:rPr>
        <w:t>such a</w:t>
      </w:r>
      <w:r w:rsidR="005D0F9F">
        <w:rPr>
          <w:rFonts w:ascii="Times New Roman" w:eastAsia="Calibri" w:hAnsi="Times New Roman" w:cs="Calibri"/>
          <w:sz w:val="24"/>
          <w:szCs w:val="24"/>
          <w:lang w:val="en-US" w:eastAsia="ar-SA"/>
        </w:rPr>
        <w:t xml:space="preserve"> difference? </w:t>
      </w:r>
      <w:r w:rsidR="00152414">
        <w:rPr>
          <w:rFonts w:ascii="Times New Roman" w:eastAsia="Calibri" w:hAnsi="Times New Roman" w:cs="Calibri"/>
          <w:sz w:val="24"/>
          <w:szCs w:val="24"/>
          <w:lang w:val="en-US" w:eastAsia="ar-SA"/>
        </w:rPr>
        <w:t>An explanation is that</w:t>
      </w:r>
      <w:r w:rsidR="005D0F9F">
        <w:rPr>
          <w:rFonts w:ascii="Times New Roman" w:eastAsia="Calibri" w:hAnsi="Times New Roman" w:cs="Calibri"/>
          <w:sz w:val="24"/>
          <w:szCs w:val="24"/>
          <w:lang w:val="en-US" w:eastAsia="ar-SA"/>
        </w:rPr>
        <w:t xml:space="preserve"> attitudinal and modal objects </w:t>
      </w:r>
      <w:r w:rsidR="00152414">
        <w:rPr>
          <w:rFonts w:ascii="Times New Roman" w:eastAsia="Calibri" w:hAnsi="Times New Roman" w:cs="Calibri"/>
          <w:sz w:val="24"/>
          <w:szCs w:val="24"/>
          <w:lang w:val="en-US" w:eastAsia="ar-SA"/>
        </w:rPr>
        <w:t>are</w:t>
      </w:r>
      <w:r w:rsidR="005D0F9F">
        <w:rPr>
          <w:rFonts w:ascii="Times New Roman" w:eastAsia="Calibri" w:hAnsi="Times New Roman" w:cs="Calibri"/>
          <w:sz w:val="24"/>
          <w:szCs w:val="24"/>
          <w:lang w:val="en-US" w:eastAsia="ar-SA"/>
        </w:rPr>
        <w:t xml:space="preserve"> non-material </w:t>
      </w:r>
      <w:proofErr w:type="spellStart"/>
      <w:r w:rsidR="005D0F9F">
        <w:rPr>
          <w:rFonts w:ascii="Times New Roman" w:eastAsia="Calibri" w:hAnsi="Times New Roman" w:cs="Calibri"/>
          <w:sz w:val="24"/>
          <w:szCs w:val="24"/>
          <w:lang w:val="en-US" w:eastAsia="ar-SA"/>
        </w:rPr>
        <w:t>endurants</w:t>
      </w:r>
      <w:proofErr w:type="spellEnd"/>
      <w:r w:rsidR="00152414">
        <w:rPr>
          <w:rFonts w:ascii="Times New Roman" w:eastAsia="Calibri" w:hAnsi="Times New Roman" w:cs="Calibri"/>
          <w:sz w:val="24"/>
          <w:szCs w:val="24"/>
          <w:lang w:val="en-US" w:eastAsia="ar-SA"/>
        </w:rPr>
        <w:t xml:space="preserve">. As </w:t>
      </w:r>
      <w:proofErr w:type="spellStart"/>
      <w:r w:rsidR="00152414">
        <w:rPr>
          <w:rFonts w:ascii="Times New Roman" w:eastAsia="Calibri" w:hAnsi="Times New Roman" w:cs="Calibri"/>
          <w:sz w:val="24"/>
          <w:szCs w:val="24"/>
          <w:lang w:val="en-US" w:eastAsia="ar-SA"/>
        </w:rPr>
        <w:t>endurants</w:t>
      </w:r>
      <w:proofErr w:type="spellEnd"/>
      <w:r w:rsidR="00152414">
        <w:rPr>
          <w:rFonts w:ascii="Times New Roman" w:eastAsia="Calibri" w:hAnsi="Times New Roman" w:cs="Calibri"/>
          <w:sz w:val="24"/>
          <w:szCs w:val="24"/>
          <w:lang w:val="en-US" w:eastAsia="ar-SA"/>
        </w:rPr>
        <w:t>, they</w:t>
      </w:r>
      <w:r w:rsidR="005D0F9F">
        <w:rPr>
          <w:rFonts w:ascii="Times New Roman" w:eastAsia="Calibri" w:hAnsi="Times New Roman" w:cs="Calibri"/>
          <w:sz w:val="24"/>
          <w:szCs w:val="24"/>
          <w:lang w:val="en-US" w:eastAsia="ar-SA"/>
        </w:rPr>
        <w:t xml:space="preserve"> fail to have temporal parts</w:t>
      </w:r>
      <w:r w:rsidR="00152414">
        <w:rPr>
          <w:rFonts w:ascii="Times New Roman" w:eastAsia="Calibri" w:hAnsi="Times New Roman" w:cs="Calibri"/>
          <w:sz w:val="24"/>
          <w:szCs w:val="24"/>
          <w:lang w:val="en-US" w:eastAsia="ar-SA"/>
        </w:rPr>
        <w:t>;</w:t>
      </w:r>
      <w:r w:rsidR="00D33061">
        <w:rPr>
          <w:rFonts w:ascii="Times New Roman" w:eastAsia="Calibri" w:hAnsi="Times New Roman" w:cs="Calibri"/>
          <w:sz w:val="24"/>
          <w:szCs w:val="24"/>
          <w:lang w:val="en-US" w:eastAsia="ar-SA"/>
        </w:rPr>
        <w:t xml:space="preserve"> as non-material ob</w:t>
      </w:r>
      <w:r w:rsidR="00152414">
        <w:rPr>
          <w:rFonts w:ascii="Times New Roman" w:eastAsia="Calibri" w:hAnsi="Times New Roman" w:cs="Calibri"/>
          <w:sz w:val="24"/>
          <w:szCs w:val="24"/>
          <w:lang w:val="en-US" w:eastAsia="ar-SA"/>
        </w:rPr>
        <w:t>jects, they fail to have</w:t>
      </w:r>
      <w:r w:rsidR="005D0F9F">
        <w:rPr>
          <w:rFonts w:ascii="Times New Roman" w:eastAsia="Calibri" w:hAnsi="Times New Roman" w:cs="Calibri"/>
          <w:sz w:val="24"/>
          <w:szCs w:val="24"/>
          <w:lang w:val="en-US" w:eastAsia="ar-SA"/>
        </w:rPr>
        <w:t xml:space="preserve"> material parts. </w:t>
      </w:r>
      <w:r w:rsidR="008C5AC7">
        <w:rPr>
          <w:rFonts w:ascii="Times New Roman" w:eastAsia="Calibri" w:hAnsi="Times New Roman" w:cs="Calibri"/>
          <w:sz w:val="24"/>
          <w:szCs w:val="24"/>
          <w:lang w:val="en-US" w:eastAsia="ar-SA"/>
        </w:rPr>
        <w:t>Let’s</w:t>
      </w:r>
      <w:r w:rsidR="00FE01AC">
        <w:rPr>
          <w:rFonts w:ascii="Times New Roman" w:eastAsia="Calibri" w:hAnsi="Times New Roman" w:cs="Calibri"/>
          <w:sz w:val="24"/>
          <w:szCs w:val="24"/>
          <w:lang w:val="en-US" w:eastAsia="ar-SA"/>
        </w:rPr>
        <w:t xml:space="preserve"> adopt the tradition</w:t>
      </w:r>
      <w:r w:rsidR="001F47EC">
        <w:rPr>
          <w:rFonts w:ascii="Times New Roman" w:eastAsia="Calibri" w:hAnsi="Times New Roman" w:cs="Calibri"/>
          <w:sz w:val="24"/>
          <w:szCs w:val="24"/>
          <w:lang w:val="en-US" w:eastAsia="ar-SA"/>
        </w:rPr>
        <w:t>al</w:t>
      </w:r>
      <w:r w:rsidR="00FE01AC">
        <w:rPr>
          <w:rFonts w:ascii="Times New Roman" w:eastAsia="Calibri" w:hAnsi="Times New Roman" w:cs="Calibri"/>
          <w:sz w:val="24"/>
          <w:szCs w:val="24"/>
          <w:lang w:val="en-US" w:eastAsia="ar-SA"/>
        </w:rPr>
        <w:t xml:space="preserve"> (if controversial) notion of endurance </w:t>
      </w:r>
      <w:r w:rsidR="008C5AC7">
        <w:rPr>
          <w:rFonts w:ascii="Times New Roman" w:eastAsia="Calibri" w:hAnsi="Times New Roman" w:cs="Calibri"/>
          <w:sz w:val="24"/>
          <w:szCs w:val="24"/>
          <w:lang w:val="en-US" w:eastAsia="ar-SA"/>
        </w:rPr>
        <w:t xml:space="preserve">of an entity </w:t>
      </w:r>
      <w:r w:rsidR="00FE01AC">
        <w:rPr>
          <w:rFonts w:ascii="Times New Roman" w:eastAsia="Calibri" w:hAnsi="Times New Roman" w:cs="Calibri"/>
          <w:sz w:val="24"/>
          <w:szCs w:val="24"/>
          <w:lang w:val="en-US" w:eastAsia="ar-SA"/>
        </w:rPr>
        <w:t>as comp</w:t>
      </w:r>
      <w:r w:rsidR="001F47EC">
        <w:rPr>
          <w:rFonts w:ascii="Times New Roman" w:eastAsia="Calibri" w:hAnsi="Times New Roman" w:cs="Calibri"/>
          <w:sz w:val="24"/>
          <w:szCs w:val="24"/>
          <w:lang w:val="en-US" w:eastAsia="ar-SA"/>
        </w:rPr>
        <w:t>lete presence throughout time</w:t>
      </w:r>
      <w:r w:rsidR="008C5AC7">
        <w:rPr>
          <w:rFonts w:ascii="Times New Roman" w:eastAsia="Calibri" w:hAnsi="Times New Roman" w:cs="Calibri"/>
          <w:sz w:val="24"/>
          <w:szCs w:val="24"/>
          <w:lang w:val="en-US" w:eastAsia="ar-SA"/>
        </w:rPr>
        <w:t xml:space="preserve"> the entity exists</w:t>
      </w:r>
      <w:r w:rsidR="001E7C8D">
        <w:rPr>
          <w:rFonts w:ascii="Times New Roman" w:eastAsia="Calibri" w:hAnsi="Times New Roman" w:cs="Calibri"/>
          <w:sz w:val="24"/>
          <w:szCs w:val="24"/>
          <w:lang w:val="en-US" w:eastAsia="ar-SA"/>
        </w:rPr>
        <w:t xml:space="preserve"> (Lewis 186, p. 202)</w:t>
      </w:r>
      <w:r w:rsidR="008C5AC7">
        <w:rPr>
          <w:rFonts w:ascii="Times New Roman" w:eastAsia="Calibri" w:hAnsi="Times New Roman" w:cs="Calibri"/>
          <w:sz w:val="24"/>
          <w:szCs w:val="24"/>
          <w:lang w:val="en-US" w:eastAsia="ar-SA"/>
        </w:rPr>
        <w:t>.</w:t>
      </w:r>
      <w:r w:rsidR="00235373">
        <w:rPr>
          <w:rStyle w:val="FootnoteReference"/>
          <w:rFonts w:ascii="Times New Roman" w:eastAsia="Calibri" w:hAnsi="Times New Roman" w:cs="Calibri"/>
          <w:sz w:val="24"/>
          <w:szCs w:val="24"/>
          <w:lang w:val="en-US" w:eastAsia="ar-SA"/>
        </w:rPr>
        <w:footnoteReference w:id="28"/>
      </w:r>
      <w:r w:rsidR="008C5AC7">
        <w:rPr>
          <w:rFonts w:ascii="Times New Roman" w:eastAsia="Calibri" w:hAnsi="Times New Roman" w:cs="Calibri"/>
          <w:sz w:val="24"/>
          <w:szCs w:val="24"/>
          <w:lang w:val="en-US" w:eastAsia="ar-SA"/>
        </w:rPr>
        <w:t xml:space="preserve"> Then </w:t>
      </w:r>
      <w:r w:rsidR="00FE01AC">
        <w:rPr>
          <w:rFonts w:ascii="Times New Roman" w:eastAsia="Calibri" w:hAnsi="Times New Roman" w:cs="Calibri"/>
          <w:sz w:val="24"/>
          <w:szCs w:val="24"/>
          <w:lang w:val="en-US" w:eastAsia="ar-SA"/>
        </w:rPr>
        <w:t>attitudinal objects</w:t>
      </w:r>
      <w:r w:rsidR="008C5AC7">
        <w:rPr>
          <w:rFonts w:ascii="Times New Roman" w:eastAsia="Calibri" w:hAnsi="Times New Roman" w:cs="Calibri"/>
          <w:sz w:val="24"/>
          <w:szCs w:val="24"/>
          <w:lang w:val="en-US" w:eastAsia="ar-SA"/>
        </w:rPr>
        <w:t xml:space="preserve"> endure throughout a time</w:t>
      </w:r>
      <w:r w:rsidR="00152414">
        <w:rPr>
          <w:rFonts w:ascii="Times New Roman" w:eastAsia="Calibri" w:hAnsi="Times New Roman" w:cs="Calibri"/>
          <w:sz w:val="24"/>
          <w:szCs w:val="24"/>
          <w:lang w:val="en-US" w:eastAsia="ar-SA"/>
        </w:rPr>
        <w:t xml:space="preserve"> because with their content-related parts they are able to be completely present</w:t>
      </w:r>
      <w:r w:rsidR="00D33061">
        <w:rPr>
          <w:rFonts w:ascii="Times New Roman" w:eastAsia="Calibri" w:hAnsi="Times New Roman" w:cs="Calibri"/>
          <w:sz w:val="24"/>
          <w:szCs w:val="24"/>
          <w:lang w:val="en-US" w:eastAsia="ar-SA"/>
        </w:rPr>
        <w:t xml:space="preserve"> throughout the time. </w:t>
      </w:r>
    </w:p>
    <w:p w:rsidR="00BF7F94" w:rsidRDefault="00BF7F94" w:rsidP="00AF58F9">
      <w:pPr>
        <w:tabs>
          <w:tab w:val="left" w:pos="2169"/>
        </w:tabs>
        <w:spacing w:after="0" w:line="360" w:lineRule="auto"/>
        <w:rPr>
          <w:rFonts w:ascii="Times New Roman" w:eastAsia="Calibri" w:hAnsi="Times New Roman" w:cs="Times New Roman"/>
          <w:sz w:val="24"/>
          <w:szCs w:val="24"/>
          <w:lang w:val="en-US"/>
        </w:rPr>
      </w:pPr>
    </w:p>
    <w:p w:rsidR="009E4615" w:rsidRPr="00065458" w:rsidRDefault="001C21D4" w:rsidP="009E4615">
      <w:pPr>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1</w:t>
      </w:r>
      <w:r w:rsidR="00201C7D">
        <w:rPr>
          <w:rFonts w:ascii="Times New Roman" w:eastAsia="Calibri" w:hAnsi="Times New Roman" w:cs="Calibri"/>
          <w:b/>
          <w:sz w:val="24"/>
          <w:szCs w:val="24"/>
          <w:lang w:val="en-US" w:eastAsia="ar-SA"/>
        </w:rPr>
        <w:t>.</w:t>
      </w:r>
      <w:r>
        <w:rPr>
          <w:rFonts w:ascii="Times New Roman" w:eastAsia="Calibri" w:hAnsi="Times New Roman" w:cs="Calibri"/>
          <w:b/>
          <w:sz w:val="24"/>
          <w:szCs w:val="24"/>
          <w:lang w:val="en-US" w:eastAsia="ar-SA"/>
        </w:rPr>
        <w:t>5</w:t>
      </w:r>
      <w:r w:rsidR="004B6968">
        <w:rPr>
          <w:rFonts w:ascii="Times New Roman" w:eastAsia="Calibri" w:hAnsi="Times New Roman" w:cs="Calibri"/>
          <w:b/>
          <w:sz w:val="24"/>
          <w:szCs w:val="24"/>
          <w:lang w:val="en-US" w:eastAsia="ar-SA"/>
        </w:rPr>
        <w:t>.</w:t>
      </w:r>
      <w:r w:rsidR="00201C7D">
        <w:rPr>
          <w:rFonts w:ascii="Times New Roman" w:eastAsia="Calibri" w:hAnsi="Times New Roman" w:cs="Calibri"/>
          <w:b/>
          <w:sz w:val="24"/>
          <w:szCs w:val="24"/>
          <w:lang w:val="en-US" w:eastAsia="ar-SA"/>
        </w:rPr>
        <w:t>5</w:t>
      </w:r>
      <w:r w:rsidR="00F753A4">
        <w:rPr>
          <w:rFonts w:ascii="Times New Roman" w:eastAsia="Calibri" w:hAnsi="Times New Roman" w:cs="Calibri"/>
          <w:b/>
          <w:sz w:val="24"/>
          <w:szCs w:val="24"/>
          <w:lang w:val="en-US" w:eastAsia="ar-SA"/>
        </w:rPr>
        <w:t xml:space="preserve">. </w:t>
      </w:r>
      <w:r>
        <w:rPr>
          <w:rFonts w:ascii="Times New Roman" w:eastAsia="Calibri" w:hAnsi="Times New Roman" w:cs="Calibri"/>
          <w:b/>
          <w:sz w:val="24"/>
          <w:szCs w:val="24"/>
          <w:lang w:val="en-US" w:eastAsia="ar-SA"/>
        </w:rPr>
        <w:t>The source and scope of s</w:t>
      </w:r>
      <w:r w:rsidR="009E4615">
        <w:rPr>
          <w:rFonts w:ascii="Times New Roman" w:eastAsia="Calibri" w:hAnsi="Times New Roman" w:cs="Calibri"/>
          <w:b/>
          <w:sz w:val="24"/>
          <w:szCs w:val="24"/>
          <w:lang w:val="en-US" w:eastAsia="ar-SA"/>
        </w:rPr>
        <w:t>atis</w:t>
      </w:r>
      <w:r w:rsidR="009E4615" w:rsidRPr="00065458">
        <w:rPr>
          <w:rFonts w:ascii="Times New Roman" w:eastAsia="Calibri" w:hAnsi="Times New Roman" w:cs="Calibri"/>
          <w:b/>
          <w:sz w:val="24"/>
          <w:szCs w:val="24"/>
          <w:lang w:val="en-US" w:eastAsia="ar-SA"/>
        </w:rPr>
        <w:t>faction conditions</w:t>
      </w:r>
      <w:r w:rsidR="009E4615">
        <w:rPr>
          <w:rFonts w:ascii="Times New Roman" w:eastAsia="Calibri" w:hAnsi="Times New Roman" w:cs="Calibri"/>
          <w:b/>
          <w:sz w:val="24"/>
          <w:szCs w:val="24"/>
          <w:lang w:val="en-US" w:eastAsia="ar-SA"/>
        </w:rPr>
        <w:t xml:space="preserve"> </w:t>
      </w:r>
      <w:r>
        <w:rPr>
          <w:rFonts w:ascii="Times New Roman" w:eastAsia="Calibri" w:hAnsi="Times New Roman" w:cs="Calibri"/>
          <w:b/>
          <w:sz w:val="24"/>
          <w:szCs w:val="24"/>
          <w:lang w:val="en-US" w:eastAsia="ar-SA"/>
        </w:rPr>
        <w:t>for attitudinal</w:t>
      </w:r>
      <w:r w:rsidR="00990A41">
        <w:rPr>
          <w:rFonts w:ascii="Times New Roman" w:eastAsia="Calibri" w:hAnsi="Times New Roman" w:cs="Calibri"/>
          <w:b/>
          <w:sz w:val="24"/>
          <w:szCs w:val="24"/>
          <w:lang w:val="en-US" w:eastAsia="ar-SA"/>
        </w:rPr>
        <w:t xml:space="preserve"> and modal</w:t>
      </w:r>
      <w:r>
        <w:rPr>
          <w:rFonts w:ascii="Times New Roman" w:eastAsia="Calibri" w:hAnsi="Times New Roman" w:cs="Calibri"/>
          <w:b/>
          <w:sz w:val="24"/>
          <w:szCs w:val="24"/>
          <w:lang w:val="en-US" w:eastAsia="ar-SA"/>
        </w:rPr>
        <w:t xml:space="preserve"> objects</w:t>
      </w:r>
    </w:p>
    <w:p w:rsidR="009E4615" w:rsidRPr="00C06DB0" w:rsidRDefault="009E4615" w:rsidP="009E4615">
      <w:pPr>
        <w:spacing w:after="0" w:line="360" w:lineRule="auto"/>
        <w:rPr>
          <w:rFonts w:ascii="Times New Roman" w:eastAsia="Calibri" w:hAnsi="Times New Roman" w:cs="Calibri"/>
          <w:sz w:val="24"/>
          <w:szCs w:val="24"/>
          <w:lang w:val="en-US" w:eastAsia="ar-SA"/>
        </w:rPr>
      </w:pPr>
    </w:p>
    <w:p w:rsidR="009E4615" w:rsidRDefault="009E4615" w:rsidP="009E4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73C74">
        <w:rPr>
          <w:rFonts w:ascii="Times New Roman" w:hAnsi="Times New Roman" w:cs="Times New Roman"/>
          <w:sz w:val="24"/>
          <w:szCs w:val="24"/>
          <w:lang w:val="en-US"/>
        </w:rPr>
        <w:t>property of having</w:t>
      </w:r>
      <w:r w:rsidR="005E08F2">
        <w:rPr>
          <w:rFonts w:ascii="Times New Roman" w:hAnsi="Times New Roman" w:cs="Times New Roman"/>
          <w:sz w:val="24"/>
          <w:szCs w:val="24"/>
          <w:lang w:val="en-US"/>
        </w:rPr>
        <w:t xml:space="preserve"> satisfaction conditions</w:t>
      </w:r>
      <w:r>
        <w:rPr>
          <w:rFonts w:ascii="Times New Roman" w:hAnsi="Times New Roman" w:cs="Times New Roman"/>
          <w:sz w:val="24"/>
          <w:szCs w:val="24"/>
          <w:lang w:val="en-US"/>
        </w:rPr>
        <w:t xml:space="preserve"> is characteristic also </w:t>
      </w:r>
      <w:r w:rsidR="00264DC2">
        <w:rPr>
          <w:rFonts w:ascii="Times New Roman" w:hAnsi="Times New Roman" w:cs="Times New Roman"/>
          <w:sz w:val="24"/>
          <w:szCs w:val="24"/>
          <w:lang w:val="en-US"/>
        </w:rPr>
        <w:t xml:space="preserve">of </w:t>
      </w:r>
      <w:r w:rsidR="001C21D4">
        <w:rPr>
          <w:rFonts w:ascii="Times New Roman" w:hAnsi="Times New Roman" w:cs="Times New Roman"/>
          <w:sz w:val="24"/>
          <w:szCs w:val="24"/>
          <w:lang w:val="en-US"/>
        </w:rPr>
        <w:t>attitudinal and modal objects</w:t>
      </w:r>
      <w:r>
        <w:rPr>
          <w:rFonts w:ascii="Times New Roman" w:hAnsi="Times New Roman" w:cs="Times New Roman"/>
          <w:sz w:val="24"/>
          <w:szCs w:val="24"/>
          <w:lang w:val="en-US"/>
        </w:rPr>
        <w:t xml:space="preserve"> that do not result from acts, such as state-like attitudinal objects </w:t>
      </w:r>
      <w:r w:rsidR="006526E3">
        <w:rPr>
          <w:rFonts w:ascii="Times New Roman" w:hAnsi="Times New Roman" w:cs="Times New Roman"/>
          <w:sz w:val="24"/>
          <w:szCs w:val="24"/>
          <w:lang w:val="en-US"/>
        </w:rPr>
        <w:t xml:space="preserve">of the sort of </w:t>
      </w:r>
      <w:r>
        <w:rPr>
          <w:rFonts w:ascii="Times New Roman" w:hAnsi="Times New Roman" w:cs="Times New Roman"/>
          <w:sz w:val="24"/>
          <w:szCs w:val="24"/>
          <w:lang w:val="en-US"/>
        </w:rPr>
        <w:t>intentions, beliefs, desires,</w:t>
      </w:r>
      <w:r w:rsidR="006526E3">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6526E3">
        <w:rPr>
          <w:rFonts w:ascii="Times New Roman" w:hAnsi="Times New Roman" w:cs="Times New Roman"/>
          <w:sz w:val="24"/>
          <w:szCs w:val="24"/>
          <w:lang w:val="en-US"/>
        </w:rPr>
        <w:t>fears</w:t>
      </w:r>
      <w:r w:rsidR="00581DC7">
        <w:rPr>
          <w:rFonts w:ascii="Times New Roman" w:hAnsi="Times New Roman" w:cs="Times New Roman"/>
          <w:sz w:val="24"/>
          <w:szCs w:val="24"/>
          <w:lang w:val="en-US"/>
        </w:rPr>
        <w:t>, and light permissions and</w:t>
      </w:r>
      <w:r>
        <w:rPr>
          <w:rFonts w:ascii="Times New Roman" w:hAnsi="Times New Roman" w:cs="Times New Roman"/>
          <w:sz w:val="24"/>
          <w:szCs w:val="24"/>
          <w:lang w:val="en-US"/>
        </w:rPr>
        <w:t xml:space="preserve"> </w:t>
      </w:r>
      <w:r w:rsidR="00073C74">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obligations. This means that the representational ability of modal and attitudinal objects </w:t>
      </w:r>
      <w:r w:rsidR="006526E3">
        <w:rPr>
          <w:rFonts w:ascii="Times New Roman" w:hAnsi="Times New Roman" w:cs="Times New Roman"/>
          <w:sz w:val="24"/>
          <w:szCs w:val="24"/>
          <w:lang w:val="en-US"/>
        </w:rPr>
        <w:t>can</w:t>
      </w:r>
      <w:r>
        <w:rPr>
          <w:rFonts w:ascii="Times New Roman" w:hAnsi="Times New Roman" w:cs="Times New Roman"/>
          <w:sz w:val="24"/>
          <w:szCs w:val="24"/>
          <w:lang w:val="en-US"/>
        </w:rPr>
        <w:t xml:space="preserve">not be traced to the intentional </w:t>
      </w:r>
      <w:r w:rsidRPr="00065458">
        <w:rPr>
          <w:rFonts w:ascii="Times New Roman" w:hAnsi="Times New Roman" w:cs="Times New Roman"/>
          <w:sz w:val="24"/>
          <w:szCs w:val="24"/>
          <w:lang w:val="en-US"/>
        </w:rPr>
        <w:t xml:space="preserve">act that may have created them. Rather it </w:t>
      </w:r>
      <w:r w:rsidR="005950BC">
        <w:rPr>
          <w:rFonts w:ascii="Times New Roman" w:hAnsi="Times New Roman" w:cs="Times New Roman"/>
          <w:sz w:val="24"/>
          <w:szCs w:val="24"/>
          <w:lang w:val="en-US"/>
        </w:rPr>
        <w:t xml:space="preserve">should </w:t>
      </w:r>
      <w:r w:rsidR="006526E3">
        <w:rPr>
          <w:rFonts w:ascii="Times New Roman" w:hAnsi="Times New Roman" w:cs="Times New Roman"/>
          <w:sz w:val="24"/>
          <w:szCs w:val="24"/>
          <w:lang w:val="en-US"/>
        </w:rPr>
        <w:t>be</w:t>
      </w:r>
      <w:r w:rsidRPr="00065458">
        <w:rPr>
          <w:rFonts w:ascii="Times New Roman" w:hAnsi="Times New Roman" w:cs="Times New Roman"/>
          <w:sz w:val="24"/>
          <w:szCs w:val="24"/>
          <w:lang w:val="en-US"/>
        </w:rPr>
        <w:t xml:space="preserve"> regarded as a primitive feat</w:t>
      </w:r>
      <w:r w:rsidR="005E08F2">
        <w:rPr>
          <w:rFonts w:ascii="Times New Roman" w:hAnsi="Times New Roman" w:cs="Times New Roman"/>
          <w:sz w:val="24"/>
          <w:szCs w:val="24"/>
          <w:lang w:val="en-US"/>
        </w:rPr>
        <w:t xml:space="preserve">ure </w:t>
      </w:r>
      <w:r w:rsidR="005E08F2">
        <w:rPr>
          <w:rFonts w:ascii="Times New Roman" w:hAnsi="Times New Roman" w:cs="Times New Roman"/>
          <w:sz w:val="24"/>
          <w:szCs w:val="24"/>
          <w:lang w:val="en-US"/>
        </w:rPr>
        <w:lastRenderedPageBreak/>
        <w:t xml:space="preserve">of </w:t>
      </w:r>
      <w:r w:rsidR="006526E3">
        <w:rPr>
          <w:rFonts w:ascii="Times New Roman" w:hAnsi="Times New Roman" w:cs="Times New Roman"/>
          <w:sz w:val="24"/>
          <w:szCs w:val="24"/>
          <w:lang w:val="en-US"/>
        </w:rPr>
        <w:t xml:space="preserve">certain mental or </w:t>
      </w:r>
      <w:r w:rsidR="005E08F2">
        <w:rPr>
          <w:rFonts w:ascii="Times New Roman" w:hAnsi="Times New Roman" w:cs="Times New Roman"/>
          <w:sz w:val="24"/>
          <w:szCs w:val="24"/>
          <w:lang w:val="en-US"/>
        </w:rPr>
        <w:t xml:space="preserve">mind-dependent entities. </w:t>
      </w:r>
      <w:r w:rsidRPr="00065458">
        <w:rPr>
          <w:rFonts w:ascii="Times New Roman" w:hAnsi="Times New Roman" w:cs="Times New Roman"/>
          <w:sz w:val="24"/>
          <w:szCs w:val="24"/>
          <w:lang w:val="en-US"/>
        </w:rPr>
        <w:t>In that respect, the theory of attitudinal objects differs from the act-based conceptions of propositions of Soames (2010) and Hanks (2015)</w:t>
      </w:r>
      <w:r w:rsidR="004153A7">
        <w:rPr>
          <w:rFonts w:ascii="Times New Roman" w:hAnsi="Times New Roman" w:cs="Times New Roman"/>
          <w:sz w:val="24"/>
          <w:szCs w:val="24"/>
          <w:lang w:val="en-US"/>
        </w:rPr>
        <w:t xml:space="preserve">, which try to account for the ability of propositions to </w:t>
      </w:r>
      <w:r w:rsidR="002A16E6">
        <w:rPr>
          <w:rFonts w:ascii="Times New Roman" w:hAnsi="Times New Roman" w:cs="Times New Roman"/>
          <w:sz w:val="24"/>
          <w:szCs w:val="24"/>
          <w:lang w:val="en-US"/>
        </w:rPr>
        <w:t>represent and be true or false</w:t>
      </w:r>
      <w:r w:rsidR="004153A7">
        <w:rPr>
          <w:rFonts w:ascii="Times New Roman" w:hAnsi="Times New Roman" w:cs="Times New Roman"/>
          <w:sz w:val="24"/>
          <w:szCs w:val="24"/>
          <w:lang w:val="en-US"/>
        </w:rPr>
        <w:t xml:space="preserve"> in terms of the </w:t>
      </w:r>
      <w:proofErr w:type="spellStart"/>
      <w:r w:rsidR="004153A7">
        <w:rPr>
          <w:rFonts w:ascii="Times New Roman" w:hAnsi="Times New Roman" w:cs="Times New Roman"/>
          <w:sz w:val="24"/>
          <w:szCs w:val="24"/>
          <w:lang w:val="en-US"/>
        </w:rPr>
        <w:t>predicational</w:t>
      </w:r>
      <w:proofErr w:type="spellEnd"/>
      <w:r w:rsidR="004153A7">
        <w:rPr>
          <w:rFonts w:ascii="Times New Roman" w:hAnsi="Times New Roman" w:cs="Times New Roman"/>
          <w:sz w:val="24"/>
          <w:szCs w:val="24"/>
          <w:lang w:val="en-US"/>
        </w:rPr>
        <w:t xml:space="preserve"> acts that</w:t>
      </w:r>
      <w:r w:rsidR="00433343">
        <w:rPr>
          <w:rFonts w:ascii="Times New Roman" w:hAnsi="Times New Roman" w:cs="Times New Roman"/>
          <w:sz w:val="24"/>
          <w:szCs w:val="24"/>
          <w:lang w:val="en-US"/>
        </w:rPr>
        <w:t>, on their view,</w:t>
      </w:r>
      <w:r w:rsidR="004153A7">
        <w:rPr>
          <w:rFonts w:ascii="Times New Roman" w:hAnsi="Times New Roman" w:cs="Times New Roman"/>
          <w:sz w:val="24"/>
          <w:szCs w:val="24"/>
          <w:lang w:val="en-US"/>
        </w:rPr>
        <w:t xml:space="preserve"> </w:t>
      </w:r>
      <w:r w:rsidR="002A16E6">
        <w:rPr>
          <w:rFonts w:ascii="Times New Roman" w:hAnsi="Times New Roman" w:cs="Times New Roman"/>
          <w:sz w:val="24"/>
          <w:szCs w:val="24"/>
          <w:lang w:val="en-US"/>
        </w:rPr>
        <w:t>are constitutive of them</w:t>
      </w:r>
      <w:r w:rsidR="00433343">
        <w:rPr>
          <w:rFonts w:ascii="Times New Roman" w:hAnsi="Times New Roman" w:cs="Times New Roman"/>
          <w:sz w:val="24"/>
          <w:szCs w:val="24"/>
          <w:lang w:val="en-US"/>
        </w:rPr>
        <w:t>.</w:t>
      </w:r>
    </w:p>
    <w:p w:rsidR="005C7846" w:rsidRDefault="009E4615" w:rsidP="006F37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It may not be obvious that all</w:t>
      </w:r>
      <w:r w:rsidR="00073C74">
        <w:rPr>
          <w:rFonts w:ascii="Times New Roman" w:hAnsi="Times New Roman" w:cs="Times New Roman"/>
          <w:sz w:val="24"/>
          <w:szCs w:val="24"/>
          <w:lang w:val="en-US"/>
        </w:rPr>
        <w:t xml:space="preserve"> attitudinal and</w:t>
      </w:r>
      <w:r>
        <w:rPr>
          <w:rFonts w:ascii="Times New Roman" w:hAnsi="Times New Roman" w:cs="Times New Roman"/>
          <w:sz w:val="24"/>
          <w:szCs w:val="24"/>
          <w:lang w:val="en-US"/>
        </w:rPr>
        <w:t xml:space="preserve"> modal objects have satisfaction conditions.</w:t>
      </w:r>
      <w:r w:rsidR="005C7846">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Here are two cases that may seem problematic.</w:t>
      </w:r>
      <w:r w:rsidR="005C7846">
        <w:rPr>
          <w:rFonts w:ascii="Times New Roman" w:hAnsi="Times New Roman" w:cs="Times New Roman"/>
          <w:sz w:val="24"/>
          <w:szCs w:val="24"/>
          <w:lang w:val="en-US"/>
        </w:rPr>
        <w:t xml:space="preserve"> </w:t>
      </w:r>
    </w:p>
    <w:p w:rsidR="006F3721" w:rsidRDefault="005C7846" w:rsidP="006F37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First</w:t>
      </w:r>
      <w:r>
        <w:rPr>
          <w:rFonts w:ascii="Times New Roman" w:hAnsi="Times New Roman" w:cs="Times New Roman"/>
          <w:sz w:val="24"/>
          <w:szCs w:val="24"/>
          <w:lang w:val="en-US"/>
        </w:rPr>
        <w:t>,</w:t>
      </w:r>
      <w:r w:rsidR="009E461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DF6200">
        <w:rPr>
          <w:rFonts w:ascii="Times New Roman" w:hAnsi="Times New Roman" w:cs="Times New Roman"/>
          <w:sz w:val="24"/>
          <w:szCs w:val="24"/>
          <w:lang w:val="en-US"/>
        </w:rPr>
        <w:t xml:space="preserve">maginations look like </w:t>
      </w:r>
      <w:r w:rsidR="006F3721">
        <w:rPr>
          <w:rFonts w:ascii="Times New Roman" w:hAnsi="Times New Roman" w:cs="Times New Roman"/>
          <w:sz w:val="24"/>
          <w:szCs w:val="24"/>
          <w:lang w:val="en-US"/>
        </w:rPr>
        <w:t>attitudinal objects</w:t>
      </w:r>
      <w:r w:rsidR="00DF6200">
        <w:rPr>
          <w:rFonts w:ascii="Times New Roman" w:hAnsi="Times New Roman" w:cs="Times New Roman"/>
          <w:sz w:val="24"/>
          <w:szCs w:val="24"/>
          <w:lang w:val="en-US"/>
        </w:rPr>
        <w:t xml:space="preserve">, but </w:t>
      </w:r>
      <w:r w:rsidR="002A16E6">
        <w:rPr>
          <w:rFonts w:ascii="Times New Roman" w:hAnsi="Times New Roman" w:cs="Times New Roman"/>
          <w:sz w:val="24"/>
          <w:szCs w:val="24"/>
          <w:lang w:val="en-US"/>
        </w:rPr>
        <w:t>there are no satisfaction predicates applicable to imaginations</w:t>
      </w:r>
      <w:r w:rsidR="00343958">
        <w:rPr>
          <w:rFonts w:ascii="Times New Roman" w:hAnsi="Times New Roman" w:cs="Times New Roman"/>
          <w:sz w:val="24"/>
          <w:szCs w:val="24"/>
          <w:lang w:val="en-US"/>
        </w:rPr>
        <w:t xml:space="preserve"> (?? </w:t>
      </w:r>
      <w:r w:rsidR="00343958" w:rsidRPr="00C605E5">
        <w:rPr>
          <w:rFonts w:ascii="Times New Roman" w:hAnsi="Times New Roman" w:cs="Times New Roman"/>
          <w:i/>
          <w:sz w:val="24"/>
          <w:szCs w:val="24"/>
          <w:lang w:val="en-US"/>
        </w:rPr>
        <w:t>Bill’s imagination that he was living in a castle was correct / satisfied</w:t>
      </w:r>
      <w:r w:rsidR="00343958">
        <w:rPr>
          <w:rFonts w:ascii="Times New Roman" w:hAnsi="Times New Roman" w:cs="Times New Roman"/>
          <w:sz w:val="24"/>
          <w:szCs w:val="24"/>
          <w:lang w:val="en-US"/>
        </w:rPr>
        <w:t>.).</w:t>
      </w:r>
      <w:r w:rsidR="002A16E6">
        <w:rPr>
          <w:rFonts w:ascii="Times New Roman" w:hAnsi="Times New Roman" w:cs="Times New Roman"/>
          <w:sz w:val="24"/>
          <w:szCs w:val="24"/>
          <w:lang w:val="en-US"/>
        </w:rPr>
        <w:t xml:space="preserve"> This at least holds for imaginations that are not directed at reality (imaginations as described by </w:t>
      </w:r>
      <w:r w:rsidR="002A16E6" w:rsidRPr="00581DC7">
        <w:rPr>
          <w:rFonts w:ascii="Times New Roman" w:hAnsi="Times New Roman" w:cs="Times New Roman"/>
          <w:i/>
          <w:sz w:val="24"/>
          <w:szCs w:val="24"/>
          <w:lang w:val="en-US"/>
        </w:rPr>
        <w:t>John imagined his father</w:t>
      </w:r>
      <w:r w:rsidR="002A16E6">
        <w:rPr>
          <w:rFonts w:ascii="Times New Roman" w:hAnsi="Times New Roman" w:cs="Times New Roman"/>
          <w:sz w:val="24"/>
          <w:szCs w:val="24"/>
          <w:lang w:val="en-US"/>
        </w:rPr>
        <w:t xml:space="preserve"> may have representational adequacy conditions</w:t>
      </w:r>
      <w:r w:rsidR="00343958">
        <w:rPr>
          <w:rFonts w:ascii="Times New Roman" w:hAnsi="Times New Roman" w:cs="Times New Roman"/>
          <w:sz w:val="24"/>
          <w:szCs w:val="24"/>
          <w:lang w:val="en-US"/>
        </w:rPr>
        <w:t>)</w:t>
      </w:r>
      <w:r w:rsidR="002A16E6">
        <w:rPr>
          <w:rFonts w:ascii="Times New Roman" w:hAnsi="Times New Roman" w:cs="Times New Roman"/>
          <w:sz w:val="24"/>
          <w:szCs w:val="24"/>
          <w:lang w:val="en-US"/>
        </w:rPr>
        <w:t xml:space="preserve">. </w:t>
      </w:r>
      <w:r w:rsidR="00343958">
        <w:rPr>
          <w:rFonts w:ascii="Times New Roman" w:hAnsi="Times New Roman" w:cs="Times New Roman"/>
          <w:sz w:val="24"/>
          <w:szCs w:val="24"/>
          <w:lang w:val="en-US"/>
        </w:rPr>
        <w:t>However,</w:t>
      </w:r>
      <w:r w:rsidR="00DF6200">
        <w:rPr>
          <w:rFonts w:ascii="Times New Roman" w:hAnsi="Times New Roman" w:cs="Times New Roman"/>
          <w:sz w:val="24"/>
          <w:szCs w:val="24"/>
          <w:lang w:val="en-US"/>
        </w:rPr>
        <w:t xml:space="preserve"> the </w:t>
      </w:r>
      <w:proofErr w:type="gramStart"/>
      <w:r w:rsidR="00DF6200">
        <w:rPr>
          <w:rFonts w:ascii="Times New Roman" w:hAnsi="Times New Roman" w:cs="Times New Roman"/>
          <w:sz w:val="24"/>
          <w:szCs w:val="24"/>
          <w:lang w:val="en-US"/>
        </w:rPr>
        <w:t>verb</w:t>
      </w:r>
      <w:r w:rsidR="00343958">
        <w:rPr>
          <w:rFonts w:ascii="Times New Roman" w:hAnsi="Times New Roman" w:cs="Times New Roman"/>
          <w:sz w:val="24"/>
          <w:szCs w:val="24"/>
          <w:lang w:val="en-US"/>
        </w:rPr>
        <w:t xml:space="preserve"> </w:t>
      </w:r>
      <w:r w:rsidR="00343958" w:rsidRPr="00343958">
        <w:rPr>
          <w:rFonts w:ascii="Times New Roman" w:hAnsi="Times New Roman" w:cs="Times New Roman"/>
          <w:i/>
          <w:sz w:val="24"/>
          <w:szCs w:val="24"/>
          <w:lang w:val="en-US"/>
        </w:rPr>
        <w:t>i</w:t>
      </w:r>
      <w:r w:rsidR="009A0E4A" w:rsidRPr="00343958">
        <w:rPr>
          <w:rFonts w:ascii="Times New Roman" w:hAnsi="Times New Roman" w:cs="Times New Roman"/>
          <w:i/>
          <w:sz w:val="24"/>
          <w:szCs w:val="24"/>
          <w:lang w:val="en-US"/>
        </w:rPr>
        <w:t>magine</w:t>
      </w:r>
      <w:proofErr w:type="gramEnd"/>
      <w:r w:rsidR="009A0E4A">
        <w:rPr>
          <w:rFonts w:ascii="Times New Roman" w:hAnsi="Times New Roman" w:cs="Times New Roman"/>
          <w:sz w:val="24"/>
          <w:szCs w:val="24"/>
          <w:lang w:val="en-US"/>
        </w:rPr>
        <w:t xml:space="preserve"> takes clausal complements</w:t>
      </w:r>
      <w:r w:rsidR="00581DC7">
        <w:rPr>
          <w:rFonts w:ascii="Times New Roman" w:hAnsi="Times New Roman" w:cs="Times New Roman"/>
          <w:sz w:val="24"/>
          <w:szCs w:val="24"/>
          <w:lang w:val="en-US"/>
        </w:rPr>
        <w:t xml:space="preserve"> that should </w:t>
      </w:r>
      <w:r w:rsidR="00343958">
        <w:rPr>
          <w:rFonts w:ascii="Times New Roman" w:hAnsi="Times New Roman" w:cs="Times New Roman"/>
          <w:sz w:val="24"/>
          <w:szCs w:val="24"/>
          <w:lang w:val="en-US"/>
        </w:rPr>
        <w:t>serve to give the satisfaction conditions of the imagination</w:t>
      </w:r>
      <w:r w:rsidR="009A0E4A">
        <w:rPr>
          <w:rFonts w:ascii="Times New Roman" w:hAnsi="Times New Roman" w:cs="Times New Roman"/>
          <w:sz w:val="24"/>
          <w:szCs w:val="24"/>
          <w:lang w:val="en-US"/>
        </w:rPr>
        <w:t xml:space="preserve">. </w:t>
      </w:r>
      <w:r w:rsidR="00433343">
        <w:rPr>
          <w:rFonts w:ascii="Times New Roman" w:hAnsi="Times New Roman" w:cs="Times New Roman"/>
          <w:sz w:val="24"/>
          <w:szCs w:val="24"/>
          <w:lang w:val="en-US"/>
        </w:rPr>
        <w:t>This means that i</w:t>
      </w:r>
      <w:r w:rsidR="00343958">
        <w:rPr>
          <w:rFonts w:ascii="Times New Roman" w:hAnsi="Times New Roman" w:cs="Times New Roman"/>
          <w:sz w:val="24"/>
          <w:szCs w:val="24"/>
          <w:lang w:val="en-US"/>
        </w:rPr>
        <w:t>maginations have satisfaction conditions even if English lacks</w:t>
      </w:r>
      <w:r w:rsidR="00595B35">
        <w:rPr>
          <w:rFonts w:ascii="Times New Roman" w:hAnsi="Times New Roman" w:cs="Times New Roman"/>
          <w:sz w:val="24"/>
          <w:szCs w:val="24"/>
          <w:lang w:val="en-US"/>
        </w:rPr>
        <w:t xml:space="preserve"> suitable satisfaction predicate</w:t>
      </w:r>
      <w:r w:rsidR="00343958">
        <w:rPr>
          <w:rFonts w:ascii="Times New Roman" w:hAnsi="Times New Roman" w:cs="Times New Roman"/>
          <w:sz w:val="24"/>
          <w:szCs w:val="24"/>
          <w:lang w:val="en-US"/>
        </w:rPr>
        <w:t>s applicable to them</w:t>
      </w:r>
      <w:r w:rsidR="00595B35">
        <w:rPr>
          <w:rFonts w:ascii="Times New Roman" w:hAnsi="Times New Roman" w:cs="Times New Roman"/>
          <w:sz w:val="24"/>
          <w:szCs w:val="24"/>
          <w:lang w:val="en-US"/>
        </w:rPr>
        <w:t xml:space="preserve">. </w:t>
      </w:r>
    </w:p>
    <w:p w:rsidR="009E4615" w:rsidRDefault="008C4E7B" w:rsidP="0077395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200">
        <w:rPr>
          <w:rFonts w:ascii="Times New Roman" w:hAnsi="Times New Roman" w:cs="Times New Roman"/>
          <w:sz w:val="24"/>
          <w:szCs w:val="24"/>
          <w:lang w:val="en-US"/>
        </w:rPr>
        <w:t>Second, one may consider s</w:t>
      </w:r>
      <w:r w:rsidR="00595B35">
        <w:rPr>
          <w:rFonts w:ascii="Times New Roman" w:hAnsi="Times New Roman" w:cs="Times New Roman"/>
          <w:sz w:val="24"/>
          <w:szCs w:val="24"/>
          <w:lang w:val="en-US"/>
        </w:rPr>
        <w:t>ighs</w:t>
      </w:r>
      <w:r w:rsidR="00CC658D">
        <w:rPr>
          <w:rFonts w:ascii="Times New Roman" w:hAnsi="Times New Roman" w:cs="Times New Roman"/>
          <w:sz w:val="24"/>
          <w:szCs w:val="24"/>
          <w:lang w:val="en-US"/>
        </w:rPr>
        <w:t>,</w:t>
      </w:r>
      <w:r w:rsidR="00595B35">
        <w:rPr>
          <w:rFonts w:ascii="Times New Roman" w:hAnsi="Times New Roman" w:cs="Times New Roman"/>
          <w:sz w:val="24"/>
          <w:szCs w:val="24"/>
          <w:lang w:val="en-US"/>
        </w:rPr>
        <w:t xml:space="preserve"> exclamations</w:t>
      </w:r>
      <w:r w:rsidR="00CC658D">
        <w:rPr>
          <w:rFonts w:ascii="Times New Roman" w:hAnsi="Times New Roman" w:cs="Times New Roman"/>
          <w:sz w:val="24"/>
          <w:szCs w:val="24"/>
          <w:lang w:val="en-US"/>
        </w:rPr>
        <w:t>, screams</w:t>
      </w:r>
      <w:r w:rsidR="00595B35">
        <w:rPr>
          <w:rFonts w:ascii="Times New Roman" w:hAnsi="Times New Roman" w:cs="Times New Roman"/>
          <w:sz w:val="24"/>
          <w:szCs w:val="24"/>
          <w:lang w:val="en-US"/>
        </w:rPr>
        <w:t xml:space="preserve"> and ot</w:t>
      </w:r>
      <w:r w:rsidR="00C239FA">
        <w:rPr>
          <w:rFonts w:ascii="Times New Roman" w:hAnsi="Times New Roman" w:cs="Times New Roman"/>
          <w:sz w:val="24"/>
          <w:szCs w:val="24"/>
          <w:lang w:val="en-US"/>
        </w:rPr>
        <w:t>her products of</w:t>
      </w:r>
      <w:r w:rsidR="009E4615">
        <w:rPr>
          <w:rFonts w:ascii="Times New Roman" w:hAnsi="Times New Roman" w:cs="Times New Roman"/>
          <w:sz w:val="24"/>
          <w:szCs w:val="24"/>
          <w:lang w:val="en-US"/>
        </w:rPr>
        <w:t xml:space="preserve"> expressive speech acts</w:t>
      </w:r>
      <w:r w:rsidR="00C239FA">
        <w:rPr>
          <w:rFonts w:ascii="Times New Roman" w:hAnsi="Times New Roman" w:cs="Times New Roman"/>
          <w:sz w:val="24"/>
          <w:szCs w:val="24"/>
          <w:lang w:val="en-US"/>
        </w:rPr>
        <w:t xml:space="preserve"> attitudinal objects</w:t>
      </w:r>
      <w:r w:rsidR="00DF6200">
        <w:rPr>
          <w:rFonts w:ascii="Times New Roman" w:hAnsi="Times New Roman" w:cs="Times New Roman"/>
          <w:sz w:val="24"/>
          <w:szCs w:val="24"/>
          <w:lang w:val="en-US"/>
        </w:rPr>
        <w:t>, and again they seem to lack</w:t>
      </w:r>
      <w:r w:rsidR="00C239FA">
        <w:rPr>
          <w:rFonts w:ascii="Times New Roman" w:hAnsi="Times New Roman" w:cs="Times New Roman"/>
          <w:sz w:val="24"/>
          <w:szCs w:val="24"/>
          <w:lang w:val="en-US"/>
        </w:rPr>
        <w:t xml:space="preserve"> satisfaction conditions. </w:t>
      </w:r>
      <w:r w:rsidR="00DF6200">
        <w:rPr>
          <w:rFonts w:ascii="Times New Roman" w:hAnsi="Times New Roman" w:cs="Times New Roman"/>
          <w:sz w:val="24"/>
          <w:szCs w:val="24"/>
          <w:lang w:val="en-US"/>
        </w:rPr>
        <w:t xml:space="preserve">But the verbs </w:t>
      </w:r>
      <w:r w:rsidR="00DF6200" w:rsidRPr="00DF6200">
        <w:rPr>
          <w:rFonts w:ascii="Times New Roman" w:hAnsi="Times New Roman" w:cs="Times New Roman"/>
          <w:i/>
          <w:sz w:val="24"/>
          <w:szCs w:val="24"/>
          <w:lang w:val="en-US"/>
        </w:rPr>
        <w:t>sigh, scream,</w:t>
      </w:r>
      <w:r w:rsidR="00CC658D">
        <w:rPr>
          <w:rFonts w:ascii="Times New Roman" w:hAnsi="Times New Roman" w:cs="Times New Roman"/>
          <w:sz w:val="24"/>
          <w:szCs w:val="24"/>
          <w:lang w:val="en-US"/>
        </w:rPr>
        <w:t xml:space="preserve"> and </w:t>
      </w:r>
      <w:r w:rsidR="00CC658D" w:rsidRPr="00DF6200">
        <w:rPr>
          <w:rFonts w:ascii="Times New Roman" w:hAnsi="Times New Roman" w:cs="Times New Roman"/>
          <w:i/>
          <w:sz w:val="24"/>
          <w:szCs w:val="24"/>
          <w:lang w:val="en-US"/>
        </w:rPr>
        <w:t>exclaim</w:t>
      </w:r>
      <w:r w:rsidR="00CC658D">
        <w:rPr>
          <w:rFonts w:ascii="Times New Roman" w:hAnsi="Times New Roman" w:cs="Times New Roman"/>
          <w:sz w:val="24"/>
          <w:szCs w:val="24"/>
          <w:lang w:val="en-US"/>
        </w:rPr>
        <w:t xml:space="preserve"> take clausal complements</w:t>
      </w:r>
      <w:r w:rsidR="008474CE">
        <w:rPr>
          <w:rFonts w:ascii="Times New Roman" w:hAnsi="Times New Roman" w:cs="Times New Roman"/>
          <w:sz w:val="24"/>
          <w:szCs w:val="24"/>
          <w:lang w:val="en-US"/>
        </w:rPr>
        <w:t xml:space="preserve">. A plausible reason is that </w:t>
      </w:r>
      <w:r w:rsidR="003E07E5">
        <w:rPr>
          <w:rFonts w:ascii="Times New Roman" w:hAnsi="Times New Roman" w:cs="Times New Roman"/>
          <w:sz w:val="24"/>
          <w:szCs w:val="24"/>
          <w:lang w:val="en-US"/>
        </w:rPr>
        <w:t xml:space="preserve">those verbs describe </w:t>
      </w:r>
      <w:proofErr w:type="spellStart"/>
      <w:r w:rsidR="003E07E5">
        <w:rPr>
          <w:rFonts w:ascii="Times New Roman" w:hAnsi="Times New Roman" w:cs="Times New Roman"/>
          <w:sz w:val="24"/>
          <w:szCs w:val="24"/>
          <w:lang w:val="en-US"/>
        </w:rPr>
        <w:t>locutionary</w:t>
      </w:r>
      <w:proofErr w:type="spellEnd"/>
      <w:r w:rsidR="003E07E5">
        <w:rPr>
          <w:rFonts w:ascii="Times New Roman" w:hAnsi="Times New Roman" w:cs="Times New Roman"/>
          <w:sz w:val="24"/>
          <w:szCs w:val="24"/>
          <w:lang w:val="en-US"/>
        </w:rPr>
        <w:t xml:space="preserve"> acts with an emotion, and the nominalization picks out the emotion only, not the </w:t>
      </w:r>
      <w:proofErr w:type="spellStart"/>
      <w:r w:rsidR="003E07E5">
        <w:rPr>
          <w:rFonts w:ascii="Times New Roman" w:hAnsi="Times New Roman" w:cs="Times New Roman"/>
          <w:sz w:val="24"/>
          <w:szCs w:val="24"/>
          <w:lang w:val="en-US"/>
        </w:rPr>
        <w:t>locutionary</w:t>
      </w:r>
      <w:proofErr w:type="spellEnd"/>
      <w:r w:rsidR="003E07E5">
        <w:rPr>
          <w:rFonts w:ascii="Times New Roman" w:hAnsi="Times New Roman" w:cs="Times New Roman"/>
          <w:sz w:val="24"/>
          <w:szCs w:val="24"/>
          <w:lang w:val="en-US"/>
        </w:rPr>
        <w:t xml:space="preserve"> content bearer.</w:t>
      </w:r>
      <w:r w:rsidR="00773955">
        <w:rPr>
          <w:rStyle w:val="FootnoteReference"/>
          <w:rFonts w:ascii="Times New Roman" w:hAnsi="Times New Roman" w:cs="Times New Roman"/>
          <w:sz w:val="24"/>
          <w:szCs w:val="24"/>
          <w:lang w:val="en-US"/>
        </w:rPr>
        <w:footnoteReference w:id="29"/>
      </w:r>
      <w:r w:rsidR="008474CE">
        <w:rPr>
          <w:rFonts w:ascii="Times New Roman" w:hAnsi="Times New Roman" w:cs="Times New Roman"/>
          <w:sz w:val="24"/>
          <w:szCs w:val="24"/>
          <w:lang w:val="en-US"/>
        </w:rPr>
        <w:t xml:space="preserve"> </w:t>
      </w:r>
      <w:r w:rsidR="00773955">
        <w:rPr>
          <w:rFonts w:ascii="Times New Roman" w:hAnsi="Times New Roman" w:cs="Times New Roman"/>
          <w:sz w:val="24"/>
          <w:szCs w:val="24"/>
          <w:lang w:val="en-US"/>
        </w:rPr>
        <w:t>Pure emotions in general</w:t>
      </w:r>
      <w:r w:rsidR="009E4615">
        <w:rPr>
          <w:rFonts w:ascii="Times New Roman" w:hAnsi="Times New Roman" w:cs="Times New Roman"/>
          <w:sz w:val="24"/>
          <w:szCs w:val="24"/>
          <w:lang w:val="en-US"/>
        </w:rPr>
        <w:t xml:space="preserve"> </w:t>
      </w:r>
      <w:r w:rsidR="00C239FA">
        <w:rPr>
          <w:rFonts w:ascii="Times New Roman" w:hAnsi="Times New Roman" w:cs="Times New Roman"/>
          <w:sz w:val="24"/>
          <w:szCs w:val="24"/>
          <w:lang w:val="en-US"/>
        </w:rPr>
        <w:t>do not come</w:t>
      </w:r>
      <w:r w:rsidR="005C7846">
        <w:rPr>
          <w:rFonts w:ascii="Times New Roman" w:hAnsi="Times New Roman" w:cs="Times New Roman"/>
          <w:sz w:val="24"/>
          <w:szCs w:val="24"/>
          <w:lang w:val="en-US"/>
        </w:rPr>
        <w:t xml:space="preserve"> with</w:t>
      </w:r>
      <w:r w:rsidR="00C239FA">
        <w:rPr>
          <w:rFonts w:ascii="Times New Roman" w:hAnsi="Times New Roman" w:cs="Times New Roman"/>
          <w:sz w:val="24"/>
          <w:szCs w:val="24"/>
          <w:lang w:val="en-US"/>
        </w:rPr>
        <w:t xml:space="preserve"> </w:t>
      </w:r>
      <w:r w:rsidR="009E4615">
        <w:rPr>
          <w:rFonts w:ascii="Times New Roman" w:hAnsi="Times New Roman" w:cs="Times New Roman"/>
          <w:sz w:val="24"/>
          <w:szCs w:val="24"/>
          <w:lang w:val="en-US"/>
        </w:rPr>
        <w:t>satisfaction conditions</w:t>
      </w:r>
      <w:r w:rsidR="00773955">
        <w:rPr>
          <w:rFonts w:ascii="Times New Roman" w:hAnsi="Times New Roman" w:cs="Times New Roman"/>
          <w:sz w:val="24"/>
          <w:szCs w:val="24"/>
          <w:lang w:val="en-US"/>
        </w:rPr>
        <w:t>, that is, emotive states such as anger and happiness. They do not tolerate predicates of satisfaction, and the clausal complement of the corresponding predicates (</w:t>
      </w:r>
      <w:r w:rsidR="00773955" w:rsidRPr="00773955">
        <w:rPr>
          <w:rFonts w:ascii="Times New Roman" w:hAnsi="Times New Roman" w:cs="Times New Roman"/>
          <w:i/>
          <w:sz w:val="24"/>
          <w:szCs w:val="24"/>
          <w:lang w:val="en-US"/>
        </w:rPr>
        <w:t>angry, happy</w:t>
      </w:r>
      <w:r w:rsidR="00773955">
        <w:rPr>
          <w:rFonts w:ascii="Times New Roman" w:hAnsi="Times New Roman" w:cs="Times New Roman"/>
          <w:sz w:val="24"/>
          <w:szCs w:val="24"/>
          <w:lang w:val="en-US"/>
        </w:rPr>
        <w:t>) generally serves to describe a fact as an object</w:t>
      </w:r>
      <w:r w:rsidR="00283B26">
        <w:rPr>
          <w:rFonts w:ascii="Times New Roman" w:hAnsi="Times New Roman" w:cs="Times New Roman"/>
          <w:sz w:val="24"/>
          <w:szCs w:val="24"/>
          <w:lang w:val="en-US"/>
        </w:rPr>
        <w:t xml:space="preserve"> of the emotion</w:t>
      </w:r>
      <w:r w:rsidR="00773955">
        <w:rPr>
          <w:rFonts w:ascii="Times New Roman" w:hAnsi="Times New Roman" w:cs="Times New Roman"/>
          <w:sz w:val="24"/>
          <w:szCs w:val="24"/>
          <w:lang w:val="en-US"/>
        </w:rPr>
        <w:t xml:space="preserve">, </w:t>
      </w:r>
      <w:r w:rsidR="00283B26">
        <w:rPr>
          <w:rFonts w:ascii="Times New Roman" w:hAnsi="Times New Roman" w:cs="Times New Roman"/>
          <w:sz w:val="24"/>
          <w:szCs w:val="24"/>
          <w:lang w:val="en-US"/>
        </w:rPr>
        <w:t xml:space="preserve">rather than giving </w:t>
      </w:r>
      <w:r w:rsidR="00073C74">
        <w:rPr>
          <w:rFonts w:ascii="Times New Roman" w:hAnsi="Times New Roman" w:cs="Times New Roman"/>
          <w:sz w:val="24"/>
          <w:szCs w:val="24"/>
          <w:lang w:val="en-US"/>
        </w:rPr>
        <w:t xml:space="preserve">the </w:t>
      </w:r>
      <w:r w:rsidR="00283B26">
        <w:rPr>
          <w:rFonts w:ascii="Times New Roman" w:hAnsi="Times New Roman" w:cs="Times New Roman"/>
          <w:sz w:val="24"/>
          <w:szCs w:val="24"/>
          <w:lang w:val="en-US"/>
        </w:rPr>
        <w:t>satisfaction conditions of an emotive state</w:t>
      </w:r>
      <w:r w:rsidR="00773955">
        <w:rPr>
          <w:rFonts w:ascii="Times New Roman" w:hAnsi="Times New Roman" w:cs="Times New Roman"/>
          <w:sz w:val="24"/>
          <w:szCs w:val="24"/>
          <w:lang w:val="en-US"/>
        </w:rPr>
        <w:t>.</w:t>
      </w:r>
      <w:r w:rsidR="00773955">
        <w:rPr>
          <w:rStyle w:val="FootnoteReference"/>
          <w:rFonts w:ascii="Times New Roman" w:hAnsi="Times New Roman" w:cs="Times New Roman"/>
          <w:sz w:val="24"/>
          <w:szCs w:val="24"/>
          <w:lang w:val="en-US"/>
        </w:rPr>
        <w:footnoteReference w:id="30"/>
      </w:r>
      <w:r w:rsidR="009E4615">
        <w:rPr>
          <w:rFonts w:ascii="Times New Roman" w:hAnsi="Times New Roman" w:cs="Times New Roman"/>
          <w:sz w:val="24"/>
          <w:szCs w:val="24"/>
          <w:lang w:val="en-US"/>
        </w:rPr>
        <w:t xml:space="preserve"> </w:t>
      </w:r>
      <w:r w:rsidR="00773955">
        <w:rPr>
          <w:rFonts w:ascii="Times New Roman" w:hAnsi="Times New Roman" w:cs="Times New Roman"/>
          <w:sz w:val="24"/>
          <w:szCs w:val="24"/>
          <w:lang w:val="en-US"/>
        </w:rPr>
        <w:t>Such purely emotive states need to be</w:t>
      </w:r>
      <w:r w:rsidR="00283B26">
        <w:rPr>
          <w:rFonts w:ascii="Times New Roman" w:hAnsi="Times New Roman" w:cs="Times New Roman"/>
          <w:sz w:val="24"/>
          <w:szCs w:val="24"/>
          <w:lang w:val="en-US"/>
        </w:rPr>
        <w:t xml:space="preserve"> distinguished from</w:t>
      </w:r>
      <w:r w:rsidR="009E4615">
        <w:rPr>
          <w:rFonts w:ascii="Times New Roman" w:hAnsi="Times New Roman" w:cs="Times New Roman"/>
          <w:sz w:val="24"/>
          <w:szCs w:val="24"/>
          <w:lang w:val="en-US"/>
        </w:rPr>
        <w:t xml:space="preserve"> cognitive emotive states, such as fear and hope, </w:t>
      </w:r>
      <w:r w:rsidR="00773955">
        <w:rPr>
          <w:rFonts w:ascii="Times New Roman" w:hAnsi="Times New Roman" w:cs="Times New Roman"/>
          <w:sz w:val="24"/>
          <w:szCs w:val="24"/>
          <w:lang w:val="en-US"/>
        </w:rPr>
        <w:t>which do come with satisfaction conditions: a fear</w:t>
      </w:r>
      <w:r w:rsidR="009E4615">
        <w:rPr>
          <w:rFonts w:ascii="Times New Roman" w:hAnsi="Times New Roman" w:cs="Times New Roman"/>
          <w:sz w:val="24"/>
          <w:szCs w:val="24"/>
          <w:lang w:val="en-US"/>
        </w:rPr>
        <w:t xml:space="preserve"> can bec</w:t>
      </w:r>
      <w:r w:rsidR="004B4271">
        <w:rPr>
          <w:rFonts w:ascii="Times New Roman" w:hAnsi="Times New Roman" w:cs="Times New Roman"/>
          <w:sz w:val="24"/>
          <w:szCs w:val="24"/>
          <w:lang w:val="en-US"/>
        </w:rPr>
        <w:t>ome true and a hope fulfilled</w:t>
      </w:r>
      <w:r w:rsidR="00773955">
        <w:rPr>
          <w:rFonts w:ascii="Times New Roman" w:hAnsi="Times New Roman" w:cs="Times New Roman"/>
          <w:sz w:val="24"/>
          <w:szCs w:val="24"/>
          <w:lang w:val="en-US"/>
        </w:rPr>
        <w:t xml:space="preserve">. </w:t>
      </w:r>
    </w:p>
    <w:p w:rsidR="009E4615" w:rsidRDefault="009E4615" w:rsidP="00AF58F9">
      <w:pPr>
        <w:tabs>
          <w:tab w:val="left" w:pos="2169"/>
        </w:tabs>
        <w:spacing w:after="0" w:line="360" w:lineRule="auto"/>
        <w:rPr>
          <w:rFonts w:ascii="Times New Roman" w:eastAsia="Calibri" w:hAnsi="Times New Roman" w:cs="Times New Roman"/>
          <w:sz w:val="24"/>
          <w:szCs w:val="24"/>
          <w:lang w:val="en-US"/>
        </w:rPr>
      </w:pPr>
    </w:p>
    <w:p w:rsidR="006E6FBC" w:rsidRPr="00AF58F9" w:rsidRDefault="001C21D4" w:rsidP="00791DF4">
      <w:pPr>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2</w:t>
      </w:r>
      <w:r w:rsidR="00AF58F9" w:rsidRPr="00AF58F9">
        <w:rPr>
          <w:rFonts w:ascii="Times New Roman" w:eastAsia="Calibri" w:hAnsi="Times New Roman" w:cs="Calibri"/>
          <w:b/>
          <w:sz w:val="24"/>
          <w:szCs w:val="24"/>
          <w:lang w:val="en-US" w:eastAsia="ar-SA"/>
        </w:rPr>
        <w:t xml:space="preserve">. Attitudinal and </w:t>
      </w:r>
      <w:r w:rsidR="00AF58F9">
        <w:rPr>
          <w:rFonts w:ascii="Times New Roman" w:eastAsia="Calibri" w:hAnsi="Times New Roman" w:cs="Calibri"/>
          <w:b/>
          <w:sz w:val="24"/>
          <w:szCs w:val="24"/>
          <w:lang w:val="en-US" w:eastAsia="ar-SA"/>
        </w:rPr>
        <w:t>m</w:t>
      </w:r>
      <w:r w:rsidR="00AF58F9" w:rsidRPr="00AF58F9">
        <w:rPr>
          <w:rFonts w:ascii="Times New Roman" w:eastAsia="Calibri" w:hAnsi="Times New Roman" w:cs="Calibri"/>
          <w:b/>
          <w:sz w:val="24"/>
          <w:szCs w:val="24"/>
          <w:lang w:val="en-US" w:eastAsia="ar-SA"/>
        </w:rPr>
        <w:t>oda</w:t>
      </w:r>
      <w:r w:rsidR="00AF58F9">
        <w:rPr>
          <w:rFonts w:ascii="Times New Roman" w:eastAsia="Calibri" w:hAnsi="Times New Roman" w:cs="Calibri"/>
          <w:b/>
          <w:sz w:val="24"/>
          <w:szCs w:val="24"/>
          <w:lang w:val="en-US" w:eastAsia="ar-SA"/>
        </w:rPr>
        <w:t>l</w:t>
      </w:r>
      <w:r w:rsidR="00AF58F9" w:rsidRPr="00AF58F9">
        <w:rPr>
          <w:rFonts w:ascii="Times New Roman" w:eastAsia="Calibri" w:hAnsi="Times New Roman" w:cs="Calibri"/>
          <w:b/>
          <w:sz w:val="24"/>
          <w:szCs w:val="24"/>
          <w:lang w:val="en-US" w:eastAsia="ar-SA"/>
        </w:rPr>
        <w:t xml:space="preserve"> objects and the sharing of content</w:t>
      </w:r>
    </w:p>
    <w:p w:rsidR="00AF58F9" w:rsidRDefault="00AF58F9" w:rsidP="00791DF4">
      <w:pPr>
        <w:spacing w:after="0" w:line="360" w:lineRule="auto"/>
        <w:rPr>
          <w:rFonts w:ascii="Times New Roman" w:eastAsia="Calibri" w:hAnsi="Times New Roman" w:cs="Calibri"/>
          <w:sz w:val="24"/>
          <w:szCs w:val="24"/>
          <w:lang w:val="en-US" w:eastAsia="ar-SA"/>
        </w:rPr>
      </w:pPr>
    </w:p>
    <w:p w:rsidR="00D33061" w:rsidRDefault="00E3101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objects</w:t>
      </w:r>
      <w:r w:rsidR="004224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depend on a particular agent. John’s claim depends on John and cannot be the claim of Mary. This raises the question how attitudinal objects </w:t>
      </w:r>
      <w:r w:rsidR="00C32062">
        <w:rPr>
          <w:rFonts w:ascii="Times New Roman" w:hAnsi="Times New Roman" w:cs="Times New Roman"/>
          <w:sz w:val="24"/>
          <w:szCs w:val="24"/>
          <w:lang w:val="en-US"/>
        </w:rPr>
        <w:t>as carriers of content c</w:t>
      </w:r>
      <w:r>
        <w:rPr>
          <w:rFonts w:ascii="Times New Roman" w:hAnsi="Times New Roman" w:cs="Times New Roman"/>
          <w:sz w:val="24"/>
          <w:szCs w:val="24"/>
          <w:lang w:val="en-US"/>
        </w:rPr>
        <w:t xml:space="preserve">ould </w:t>
      </w:r>
      <w:r>
        <w:rPr>
          <w:rFonts w:ascii="Times New Roman" w:hAnsi="Times New Roman" w:cs="Times New Roman"/>
          <w:sz w:val="24"/>
          <w:szCs w:val="24"/>
          <w:lang w:val="en-US"/>
        </w:rPr>
        <w:lastRenderedPageBreak/>
        <w:t>allow for the sharing of content</w:t>
      </w:r>
      <w:r w:rsidR="00C32062">
        <w:rPr>
          <w:rFonts w:ascii="Times New Roman" w:hAnsi="Times New Roman" w:cs="Times New Roman"/>
          <w:sz w:val="24"/>
          <w:szCs w:val="24"/>
          <w:lang w:val="en-US"/>
        </w:rPr>
        <w:t xml:space="preserve"> among different agents</w:t>
      </w:r>
      <w:r>
        <w:rPr>
          <w:rFonts w:ascii="Times New Roman" w:hAnsi="Times New Roman" w:cs="Times New Roman"/>
          <w:sz w:val="24"/>
          <w:szCs w:val="24"/>
          <w:lang w:val="en-US"/>
        </w:rPr>
        <w:t xml:space="preserve">. </w:t>
      </w:r>
      <w:r w:rsidR="00D33061">
        <w:rPr>
          <w:rFonts w:ascii="Times New Roman" w:hAnsi="Times New Roman" w:cs="Times New Roman"/>
          <w:sz w:val="24"/>
          <w:szCs w:val="24"/>
          <w:lang w:val="en-US"/>
        </w:rPr>
        <w:t xml:space="preserve">There are two </w:t>
      </w:r>
      <w:r w:rsidR="00C32062">
        <w:rPr>
          <w:rFonts w:ascii="Times New Roman" w:hAnsi="Times New Roman" w:cs="Times New Roman"/>
          <w:sz w:val="24"/>
          <w:szCs w:val="24"/>
          <w:lang w:val="en-US"/>
        </w:rPr>
        <w:t xml:space="preserve">ways in which </w:t>
      </w:r>
      <w:r w:rsidR="00AE0D82">
        <w:rPr>
          <w:rFonts w:ascii="Times New Roman" w:hAnsi="Times New Roman" w:cs="Times New Roman"/>
          <w:sz w:val="24"/>
          <w:szCs w:val="24"/>
          <w:lang w:val="en-US"/>
        </w:rPr>
        <w:t>content can be shared with attitudinal objects, both of which</w:t>
      </w:r>
      <w:r w:rsidR="00D33061">
        <w:rPr>
          <w:rFonts w:ascii="Times New Roman" w:hAnsi="Times New Roman" w:cs="Times New Roman"/>
          <w:sz w:val="24"/>
          <w:szCs w:val="24"/>
          <w:lang w:val="en-US"/>
        </w:rPr>
        <w:t xml:space="preserve"> are well</w:t>
      </w:r>
      <w:r w:rsidR="00084B49">
        <w:rPr>
          <w:rFonts w:ascii="Times New Roman" w:hAnsi="Times New Roman" w:cs="Times New Roman"/>
          <w:sz w:val="24"/>
          <w:szCs w:val="24"/>
          <w:lang w:val="en-US"/>
        </w:rPr>
        <w:t>-</w:t>
      </w:r>
      <w:r w:rsidR="00D33061">
        <w:rPr>
          <w:rFonts w:ascii="Times New Roman" w:hAnsi="Times New Roman" w:cs="Times New Roman"/>
          <w:sz w:val="24"/>
          <w:szCs w:val="24"/>
          <w:lang w:val="en-US"/>
        </w:rPr>
        <w:t>r</w:t>
      </w:r>
      <w:r w:rsidR="00084B49">
        <w:rPr>
          <w:rFonts w:ascii="Times New Roman" w:hAnsi="Times New Roman" w:cs="Times New Roman"/>
          <w:sz w:val="24"/>
          <w:szCs w:val="24"/>
          <w:lang w:val="en-US"/>
        </w:rPr>
        <w:t>e</w:t>
      </w:r>
      <w:r w:rsidR="00D33061">
        <w:rPr>
          <w:rFonts w:ascii="Times New Roman" w:hAnsi="Times New Roman" w:cs="Times New Roman"/>
          <w:sz w:val="24"/>
          <w:szCs w:val="24"/>
          <w:lang w:val="en-US"/>
        </w:rPr>
        <w:t>flected in</w:t>
      </w:r>
      <w:r w:rsidR="00AE0D82">
        <w:rPr>
          <w:rFonts w:ascii="Times New Roman" w:hAnsi="Times New Roman" w:cs="Times New Roman"/>
          <w:sz w:val="24"/>
          <w:szCs w:val="24"/>
          <w:lang w:val="en-US"/>
        </w:rPr>
        <w:t xml:space="preserve"> natural</w:t>
      </w:r>
      <w:r w:rsidR="00D33061">
        <w:rPr>
          <w:rFonts w:ascii="Times New Roman" w:hAnsi="Times New Roman" w:cs="Times New Roman"/>
          <w:sz w:val="24"/>
          <w:szCs w:val="24"/>
          <w:lang w:val="en-US"/>
        </w:rPr>
        <w:t xml:space="preserve"> language.</w:t>
      </w:r>
    </w:p>
    <w:p w:rsidR="00D33061" w:rsidRPr="002C3743"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first </w:t>
      </w:r>
      <w:r w:rsidR="002C3743">
        <w:rPr>
          <w:rFonts w:ascii="Times New Roman" w:hAnsi="Times New Roman" w:cs="Times New Roman"/>
          <w:sz w:val="24"/>
          <w:szCs w:val="24"/>
          <w:lang w:val="en-US"/>
        </w:rPr>
        <w:t>way</w:t>
      </w:r>
      <w:r>
        <w:rPr>
          <w:rFonts w:ascii="Times New Roman" w:hAnsi="Times New Roman" w:cs="Times New Roman"/>
          <w:sz w:val="24"/>
          <w:szCs w:val="24"/>
          <w:lang w:val="en-US"/>
        </w:rPr>
        <w:t xml:space="preserve"> </w:t>
      </w:r>
      <w:r w:rsidR="00E3101F">
        <w:rPr>
          <w:rFonts w:ascii="Times New Roman" w:hAnsi="Times New Roman" w:cs="Times New Roman"/>
          <w:sz w:val="24"/>
          <w:szCs w:val="24"/>
          <w:lang w:val="en-US"/>
        </w:rPr>
        <w:t>consist</w:t>
      </w:r>
      <w:r>
        <w:rPr>
          <w:rFonts w:ascii="Times New Roman" w:hAnsi="Times New Roman" w:cs="Times New Roman"/>
          <w:sz w:val="24"/>
          <w:szCs w:val="24"/>
          <w:lang w:val="en-US"/>
        </w:rPr>
        <w:t>s</w:t>
      </w:r>
      <w:r w:rsidR="00E3101F">
        <w:rPr>
          <w:rFonts w:ascii="Times New Roman" w:hAnsi="Times New Roman" w:cs="Times New Roman"/>
          <w:sz w:val="24"/>
          <w:szCs w:val="24"/>
          <w:lang w:val="en-US"/>
        </w:rPr>
        <w:t xml:space="preserve"> in two agents engaging in similar attitudi</w:t>
      </w:r>
      <w:r w:rsidR="00AE0D82">
        <w:rPr>
          <w:rFonts w:ascii="Times New Roman" w:hAnsi="Times New Roman" w:cs="Times New Roman"/>
          <w:sz w:val="24"/>
          <w:szCs w:val="24"/>
          <w:lang w:val="en-US"/>
        </w:rPr>
        <w:t>nal objects</w:t>
      </w:r>
      <w:r w:rsidR="00C32062">
        <w:rPr>
          <w:rFonts w:ascii="Times New Roman" w:hAnsi="Times New Roman" w:cs="Times New Roman"/>
          <w:sz w:val="24"/>
          <w:szCs w:val="24"/>
          <w:lang w:val="en-US"/>
        </w:rPr>
        <w:t xml:space="preserve">, as in the reports </w:t>
      </w:r>
      <w:r w:rsidR="00C32062" w:rsidRPr="002C3743">
        <w:rPr>
          <w:rFonts w:ascii="Times New Roman" w:hAnsi="Times New Roman" w:cs="Times New Roman"/>
          <w:sz w:val="24"/>
          <w:szCs w:val="24"/>
          <w:lang w:val="en-US"/>
        </w:rPr>
        <w:t xml:space="preserve">of </w:t>
      </w:r>
      <w:r w:rsidR="002C3743" w:rsidRPr="002C3743">
        <w:rPr>
          <w:rFonts w:ascii="Times New Roman" w:hAnsi="Times New Roman" w:cs="Times New Roman"/>
          <w:sz w:val="24"/>
          <w:szCs w:val="24"/>
          <w:lang w:val="en-US"/>
        </w:rPr>
        <w:t xml:space="preserve">(exact) </w:t>
      </w:r>
      <w:r w:rsidR="00C32062" w:rsidRPr="002C3743">
        <w:rPr>
          <w:rFonts w:ascii="Times New Roman" w:hAnsi="Times New Roman" w:cs="Times New Roman"/>
          <w:sz w:val="24"/>
          <w:szCs w:val="24"/>
          <w:lang w:val="en-US"/>
        </w:rPr>
        <w:t xml:space="preserve">similarity </w:t>
      </w:r>
      <w:r w:rsidR="002C3743" w:rsidRPr="002C3743">
        <w:rPr>
          <w:rFonts w:ascii="Times New Roman" w:hAnsi="Times New Roman" w:cs="Times New Roman"/>
          <w:sz w:val="24"/>
          <w:szCs w:val="24"/>
          <w:lang w:val="en-US"/>
        </w:rPr>
        <w:t>or ‘sameness’ among attitudinal objects below:</w:t>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10B18">
        <w:rPr>
          <w:rFonts w:ascii="Times New Roman" w:hAnsi="Times New Roman" w:cs="Times New Roman"/>
          <w:sz w:val="24"/>
          <w:szCs w:val="24"/>
          <w:lang w:val="en-US"/>
        </w:rPr>
        <w:t>35</w:t>
      </w:r>
      <w:r>
        <w:rPr>
          <w:rFonts w:ascii="Times New Roman" w:hAnsi="Times New Roman" w:cs="Times New Roman"/>
          <w:sz w:val="24"/>
          <w:szCs w:val="24"/>
          <w:lang w:val="en-US"/>
        </w:rPr>
        <w:t xml:space="preserve">) a. John’s claim is the same as </w:t>
      </w:r>
      <w:r w:rsidR="00290CEE">
        <w:rPr>
          <w:rFonts w:ascii="Times New Roman" w:hAnsi="Times New Roman" w:cs="Times New Roman"/>
          <w:sz w:val="24"/>
          <w:szCs w:val="24"/>
          <w:lang w:val="en-US"/>
        </w:rPr>
        <w:t>Bill</w:t>
      </w:r>
      <w:r>
        <w:rPr>
          <w:rFonts w:ascii="Times New Roman" w:hAnsi="Times New Roman" w:cs="Times New Roman"/>
          <w:sz w:val="24"/>
          <w:szCs w:val="24"/>
          <w:lang w:val="en-US"/>
        </w:rPr>
        <w:t>’s.</w:t>
      </w: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B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and </w:t>
      </w:r>
      <w:r w:rsidR="00290CEE">
        <w:rPr>
          <w:rFonts w:ascii="Times New Roman" w:hAnsi="Times New Roman" w:cs="Times New Roman"/>
          <w:sz w:val="24"/>
          <w:szCs w:val="24"/>
          <w:lang w:val="en-US"/>
        </w:rPr>
        <w:t>Bill</w:t>
      </w:r>
      <w:r w:rsidR="008474CE">
        <w:rPr>
          <w:rFonts w:ascii="Times New Roman" w:hAnsi="Times New Roman" w:cs="Times New Roman"/>
          <w:sz w:val="24"/>
          <w:szCs w:val="24"/>
          <w:lang w:val="en-US"/>
        </w:rPr>
        <w:t xml:space="preserve"> made the same claim</w:t>
      </w:r>
      <w:r>
        <w:rPr>
          <w:rFonts w:ascii="Times New Roman" w:hAnsi="Times New Roman" w:cs="Times New Roman"/>
          <w:sz w:val="24"/>
          <w:szCs w:val="24"/>
          <w:lang w:val="en-US"/>
        </w:rPr>
        <w:t>.</w:t>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second </w:t>
      </w:r>
      <w:r w:rsidR="003801FC">
        <w:rPr>
          <w:rFonts w:ascii="Times New Roman" w:hAnsi="Times New Roman" w:cs="Times New Roman"/>
          <w:sz w:val="24"/>
          <w:szCs w:val="24"/>
          <w:lang w:val="en-US"/>
        </w:rPr>
        <w:t>way</w:t>
      </w:r>
      <w:r>
        <w:rPr>
          <w:rFonts w:ascii="Times New Roman" w:hAnsi="Times New Roman" w:cs="Times New Roman"/>
          <w:sz w:val="24"/>
          <w:szCs w:val="24"/>
          <w:lang w:val="en-US"/>
        </w:rPr>
        <w:t xml:space="preserve"> </w:t>
      </w:r>
      <w:r w:rsidR="00E3101F">
        <w:rPr>
          <w:rFonts w:ascii="Times New Roman" w:hAnsi="Times New Roman" w:cs="Times New Roman"/>
          <w:sz w:val="24"/>
          <w:szCs w:val="24"/>
          <w:lang w:val="en-US"/>
        </w:rPr>
        <w:t xml:space="preserve">consists in two agents engaging in a kind of </w:t>
      </w:r>
      <w:r w:rsidR="00E3101F" w:rsidRPr="005339AD">
        <w:rPr>
          <w:rFonts w:ascii="Times New Roman" w:hAnsi="Times New Roman" w:cs="Times New Roman"/>
          <w:sz w:val="24"/>
          <w:szCs w:val="24"/>
          <w:lang w:val="en-US"/>
        </w:rPr>
        <w:t>attitudinal</w:t>
      </w:r>
      <w:r w:rsidR="00E3101F">
        <w:rPr>
          <w:rFonts w:ascii="Times New Roman" w:hAnsi="Times New Roman" w:cs="Times New Roman"/>
          <w:sz w:val="24"/>
          <w:szCs w:val="24"/>
          <w:lang w:val="en-US"/>
        </w:rPr>
        <w:t xml:space="preserve"> object</w:t>
      </w:r>
      <w:r w:rsidR="008474CE">
        <w:rPr>
          <w:rFonts w:ascii="Times New Roman" w:hAnsi="Times New Roman" w:cs="Times New Roman"/>
          <w:sz w:val="24"/>
          <w:szCs w:val="24"/>
          <w:lang w:val="en-US"/>
        </w:rPr>
        <w:t xml:space="preserve"> (Section</w:t>
      </w:r>
      <w:r w:rsidR="00792574">
        <w:rPr>
          <w:rFonts w:ascii="Times New Roman" w:hAnsi="Times New Roman" w:cs="Times New Roman"/>
          <w:sz w:val="24"/>
          <w:szCs w:val="24"/>
          <w:lang w:val="en-US"/>
        </w:rPr>
        <w:t xml:space="preserve"> 2.2.</w:t>
      </w:r>
      <w:r w:rsidR="008474CE">
        <w:rPr>
          <w:rFonts w:ascii="Times New Roman" w:hAnsi="Times New Roman" w:cs="Times New Roman"/>
          <w:sz w:val="24"/>
          <w:szCs w:val="24"/>
          <w:lang w:val="en-US"/>
        </w:rPr>
        <w:t>)</w:t>
      </w:r>
      <w:r>
        <w:rPr>
          <w:rFonts w:ascii="Times New Roman" w:hAnsi="Times New Roman" w:cs="Times New Roman"/>
          <w:sz w:val="24"/>
          <w:szCs w:val="24"/>
          <w:lang w:val="en-US"/>
        </w:rPr>
        <w:t>:</w:t>
      </w:r>
      <w:r w:rsidR="003801FC">
        <w:rPr>
          <w:rStyle w:val="FootnoteReference"/>
          <w:rFonts w:ascii="Times New Roman" w:hAnsi="Times New Roman" w:cs="Times New Roman"/>
          <w:sz w:val="24"/>
          <w:szCs w:val="24"/>
          <w:lang w:val="en-US"/>
        </w:rPr>
        <w:footnoteReference w:id="31"/>
      </w:r>
    </w:p>
    <w:p w:rsidR="00D33061" w:rsidRDefault="00D33061" w:rsidP="00E3101F">
      <w:pPr>
        <w:spacing w:after="0" w:line="360" w:lineRule="auto"/>
        <w:rPr>
          <w:rFonts w:ascii="Times New Roman" w:hAnsi="Times New Roman" w:cs="Times New Roman"/>
          <w:sz w:val="24"/>
          <w:szCs w:val="24"/>
          <w:lang w:val="en-US"/>
        </w:rPr>
      </w:pPr>
    </w:p>
    <w:p w:rsidR="00D33061" w:rsidRDefault="00D33061"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A50AF">
        <w:rPr>
          <w:rFonts w:ascii="Times New Roman" w:hAnsi="Times New Roman" w:cs="Times New Roman"/>
          <w:sz w:val="24"/>
          <w:szCs w:val="24"/>
          <w:lang w:val="en-US"/>
        </w:rPr>
        <w:t>36</w:t>
      </w:r>
      <w:r>
        <w:rPr>
          <w:rFonts w:ascii="Times New Roman" w:hAnsi="Times New Roman" w:cs="Times New Roman"/>
          <w:sz w:val="24"/>
          <w:szCs w:val="24"/>
          <w:lang w:val="en-US"/>
        </w:rPr>
        <w:t xml:space="preserve">) John and </w:t>
      </w:r>
      <w:r w:rsidR="008474CE">
        <w:rPr>
          <w:rFonts w:ascii="Times New Roman" w:hAnsi="Times New Roman" w:cs="Times New Roman"/>
          <w:sz w:val="24"/>
          <w:szCs w:val="24"/>
          <w:lang w:val="en-US"/>
        </w:rPr>
        <w:t>Bill</w:t>
      </w:r>
      <w:r>
        <w:rPr>
          <w:rFonts w:ascii="Times New Roman" w:hAnsi="Times New Roman" w:cs="Times New Roman"/>
          <w:sz w:val="24"/>
          <w:szCs w:val="24"/>
          <w:lang w:val="en-US"/>
        </w:rPr>
        <w:t xml:space="preserve"> made the same claim.</w:t>
      </w:r>
    </w:p>
    <w:p w:rsidR="00D33061" w:rsidRDefault="00D33061" w:rsidP="00E3101F">
      <w:pPr>
        <w:spacing w:after="0" w:line="360" w:lineRule="auto"/>
        <w:rPr>
          <w:rFonts w:ascii="Times New Roman" w:hAnsi="Times New Roman" w:cs="Times New Roman"/>
          <w:sz w:val="24"/>
          <w:szCs w:val="24"/>
          <w:lang w:val="en-US"/>
        </w:rPr>
      </w:pPr>
    </w:p>
    <w:p w:rsidR="00E3101F" w:rsidRPr="005339AD" w:rsidRDefault="00E3101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Whereas </w:t>
      </w:r>
      <w:r w:rsidRPr="005339AD">
        <w:rPr>
          <w:rFonts w:ascii="Times New Roman" w:hAnsi="Times New Roman" w:cs="Times New Roman"/>
          <w:i/>
          <w:sz w:val="24"/>
          <w:szCs w:val="24"/>
          <w:lang w:val="en-US"/>
        </w:rPr>
        <w:t xml:space="preserve">John’s claim that </w:t>
      </w:r>
      <w:r w:rsidR="003801FC" w:rsidRPr="003801FC">
        <w:rPr>
          <w:rFonts w:ascii="Times New Roman" w:hAnsi="Times New Roman" w:cs="Times New Roman"/>
          <w:i/>
          <w:sz w:val="24"/>
          <w:szCs w:val="24"/>
          <w:lang w:val="en-US"/>
        </w:rPr>
        <w:t xml:space="preserve">Mary is </w:t>
      </w:r>
      <w:r w:rsidR="00126E25">
        <w:rPr>
          <w:rFonts w:ascii="Times New Roman" w:hAnsi="Times New Roman" w:cs="Times New Roman"/>
          <w:i/>
          <w:sz w:val="24"/>
          <w:szCs w:val="24"/>
          <w:lang w:val="en-US"/>
        </w:rPr>
        <w:t>a genius</w:t>
      </w:r>
      <w:r w:rsidR="00EA50AF">
        <w:rPr>
          <w:rFonts w:ascii="Times New Roman" w:hAnsi="Times New Roman" w:cs="Times New Roman"/>
          <w:sz w:val="24"/>
          <w:szCs w:val="24"/>
          <w:lang w:val="en-US"/>
        </w:rPr>
        <w:t xml:space="preserve"> in (37</w:t>
      </w:r>
      <w:r w:rsidRPr="005339AD">
        <w:rPr>
          <w:rFonts w:ascii="Times New Roman" w:hAnsi="Times New Roman" w:cs="Times New Roman"/>
          <w:sz w:val="24"/>
          <w:szCs w:val="24"/>
          <w:lang w:val="en-US"/>
        </w:rPr>
        <w:t xml:space="preserve">a) </w:t>
      </w:r>
      <w:r w:rsidR="003801FC">
        <w:rPr>
          <w:rFonts w:ascii="Times New Roman" w:hAnsi="Times New Roman" w:cs="Times New Roman"/>
          <w:sz w:val="24"/>
          <w:szCs w:val="24"/>
          <w:lang w:val="en-US"/>
        </w:rPr>
        <w:t xml:space="preserve">usually </w:t>
      </w:r>
      <w:r w:rsidRPr="005339AD">
        <w:rPr>
          <w:rFonts w:ascii="Times New Roman" w:hAnsi="Times New Roman" w:cs="Times New Roman"/>
          <w:sz w:val="24"/>
          <w:szCs w:val="24"/>
          <w:lang w:val="en-US"/>
        </w:rPr>
        <w:t>stands for a particular attitudinal object</w:t>
      </w:r>
      <w:r>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the claim that</w:t>
      </w:r>
      <w:r w:rsidR="00126E25">
        <w:rPr>
          <w:rFonts w:ascii="Times New Roman" w:hAnsi="Times New Roman" w:cs="Times New Roman"/>
          <w:sz w:val="24"/>
          <w:szCs w:val="24"/>
          <w:lang w:val="en-US"/>
        </w:rPr>
        <w:t xml:space="preserve"> </w:t>
      </w:r>
      <w:r w:rsidR="00126E25" w:rsidRPr="00126E25">
        <w:rPr>
          <w:rFonts w:ascii="Times New Roman" w:hAnsi="Times New Roman" w:cs="Times New Roman"/>
          <w:i/>
          <w:sz w:val="24"/>
          <w:szCs w:val="24"/>
          <w:lang w:val="en-US"/>
        </w:rPr>
        <w:t>Mary is a genius</w:t>
      </w:r>
      <w:r w:rsidR="00EA50AF">
        <w:rPr>
          <w:rFonts w:ascii="Times New Roman" w:hAnsi="Times New Roman" w:cs="Times New Roman"/>
          <w:sz w:val="24"/>
          <w:szCs w:val="24"/>
          <w:lang w:val="en-US"/>
        </w:rPr>
        <w:t xml:space="preserve"> in (37</w:t>
      </w:r>
      <w:r w:rsidRPr="005339AD">
        <w:rPr>
          <w:rFonts w:ascii="Times New Roman" w:hAnsi="Times New Roman" w:cs="Times New Roman"/>
          <w:sz w:val="24"/>
          <w:szCs w:val="24"/>
          <w:lang w:val="en-US"/>
        </w:rPr>
        <w:t>b)</w:t>
      </w:r>
      <w:r>
        <w:rPr>
          <w:rFonts w:ascii="Times New Roman" w:hAnsi="Times New Roman" w:cs="Times New Roman"/>
          <w:sz w:val="24"/>
          <w:szCs w:val="24"/>
          <w:lang w:val="en-US"/>
        </w:rPr>
        <w:t xml:space="preserve"> stands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for a kind of attitudinal object:</w:t>
      </w:r>
    </w:p>
    <w:p w:rsidR="00E3101F" w:rsidRPr="005339AD" w:rsidRDefault="00E3101F" w:rsidP="00E3101F">
      <w:pPr>
        <w:spacing w:after="0" w:line="360" w:lineRule="auto"/>
        <w:rPr>
          <w:rFonts w:ascii="Times New Roman" w:hAnsi="Times New Roman" w:cs="Times New Roman"/>
          <w:sz w:val="24"/>
          <w:szCs w:val="24"/>
          <w:lang w:val="en-US"/>
        </w:rPr>
      </w:pPr>
    </w:p>
    <w:p w:rsidR="00E3101F" w:rsidRPr="005339AD" w:rsidRDefault="00EA50AF" w:rsidP="00E310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3801FC">
        <w:rPr>
          <w:rFonts w:ascii="Times New Roman" w:hAnsi="Times New Roman" w:cs="Times New Roman"/>
          <w:sz w:val="24"/>
          <w:szCs w:val="24"/>
          <w:lang w:val="en-US"/>
        </w:rPr>
        <w:t xml:space="preserve">) a. John’s claim that Mary is </w:t>
      </w:r>
      <w:r>
        <w:rPr>
          <w:rFonts w:ascii="Times New Roman" w:hAnsi="Times New Roman" w:cs="Times New Roman"/>
          <w:sz w:val="24"/>
          <w:szCs w:val="24"/>
          <w:lang w:val="en-US"/>
        </w:rPr>
        <w:t>a genius</w:t>
      </w:r>
      <w:r w:rsidR="00E3101F" w:rsidRPr="005339AD">
        <w:rPr>
          <w:rFonts w:ascii="Times New Roman" w:hAnsi="Times New Roman" w:cs="Times New Roman"/>
          <w:sz w:val="24"/>
          <w:szCs w:val="24"/>
          <w:lang w:val="en-US"/>
        </w:rPr>
        <w:t xml:space="preserve"> is true.</w:t>
      </w:r>
    </w:p>
    <w:p w:rsidR="00E3101F" w:rsidRDefault="00E3101F" w:rsidP="00AE0D82">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3801FC">
        <w:rPr>
          <w:rFonts w:ascii="Times New Roman" w:hAnsi="Times New Roman" w:cs="Times New Roman"/>
          <w:sz w:val="24"/>
          <w:szCs w:val="24"/>
          <w:lang w:val="en-US"/>
        </w:rPr>
        <w:t xml:space="preserve">b. The claim that Mary is </w:t>
      </w:r>
      <w:r w:rsidR="00EA50AF">
        <w:rPr>
          <w:rFonts w:ascii="Times New Roman" w:hAnsi="Times New Roman" w:cs="Times New Roman"/>
          <w:sz w:val="24"/>
          <w:szCs w:val="24"/>
          <w:lang w:val="en-US"/>
        </w:rPr>
        <w:t>a genius</w:t>
      </w:r>
      <w:r w:rsidRPr="005339AD">
        <w:rPr>
          <w:rFonts w:ascii="Times New Roman" w:hAnsi="Times New Roman" w:cs="Times New Roman"/>
          <w:sz w:val="24"/>
          <w:szCs w:val="24"/>
          <w:lang w:val="en-US"/>
        </w:rPr>
        <w:t xml:space="preserve"> is true / is widely </w:t>
      </w:r>
      <w:r w:rsidR="00AE0D82">
        <w:rPr>
          <w:rFonts w:ascii="Times New Roman" w:hAnsi="Times New Roman" w:cs="Times New Roman"/>
          <w:sz w:val="24"/>
          <w:szCs w:val="24"/>
          <w:lang w:val="en-US"/>
        </w:rPr>
        <w:t>believed / has never been made.</w:t>
      </w:r>
    </w:p>
    <w:p w:rsidR="00AE0D82" w:rsidRPr="006058A6" w:rsidRDefault="00AE0D82" w:rsidP="00AE0D82">
      <w:pPr>
        <w:spacing w:after="0" w:line="360" w:lineRule="auto"/>
        <w:rPr>
          <w:rFonts w:ascii="Times New Roman" w:hAnsi="Times New Roman" w:cs="Times New Roman"/>
          <w:sz w:val="24"/>
          <w:szCs w:val="24"/>
          <w:lang w:val="en-US"/>
        </w:rPr>
      </w:pPr>
    </w:p>
    <w:p w:rsidR="001D7C27" w:rsidRDefault="00792574" w:rsidP="00AE0D8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As (37</w:t>
      </w:r>
      <w:r w:rsidR="00E3101F" w:rsidRPr="00084B49">
        <w:rPr>
          <w:rFonts w:ascii="Times New Roman" w:hAnsi="Times New Roman" w:cs="Times New Roman"/>
          <w:sz w:val="24"/>
          <w:szCs w:val="24"/>
          <w:lang w:val="en-US"/>
        </w:rPr>
        <w:t xml:space="preserve">b) illustrates, kinds of attitudinal objects exhibit representational properties just like particular attitudinal objects; moreover they need not be instantiated. </w:t>
      </w:r>
    </w:p>
    <w:p w:rsidR="00792574" w:rsidRPr="004F7EF7" w:rsidRDefault="00073C74" w:rsidP="007925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2574">
        <w:rPr>
          <w:rFonts w:ascii="Times New Roman" w:hAnsi="Times New Roman" w:cs="Times New Roman"/>
          <w:sz w:val="24"/>
          <w:szCs w:val="24"/>
          <w:lang w:val="en-US"/>
        </w:rPr>
        <w:t>However kinds of attitudi</w:t>
      </w:r>
      <w:r>
        <w:rPr>
          <w:rFonts w:ascii="Times New Roman" w:hAnsi="Times New Roman" w:cs="Times New Roman"/>
          <w:sz w:val="24"/>
          <w:szCs w:val="24"/>
          <w:lang w:val="en-US"/>
        </w:rPr>
        <w:t>nal objects are to be conceived,</w:t>
      </w:r>
      <w:r w:rsidR="00792574">
        <w:rPr>
          <w:rFonts w:ascii="Times New Roman" w:hAnsi="Times New Roman" w:cs="Times New Roman"/>
          <w:sz w:val="24"/>
          <w:szCs w:val="24"/>
          <w:lang w:val="en-US"/>
        </w:rPr>
        <w:t xml:space="preserve"> what is important only is that they, rather than propositions, are used in reports about the sharing of content.</w:t>
      </w:r>
    </w:p>
    <w:p w:rsidR="006D096D" w:rsidRDefault="006D096D" w:rsidP="00575E85">
      <w:pPr>
        <w:tabs>
          <w:tab w:val="left" w:pos="2169"/>
        </w:tabs>
        <w:spacing w:after="0" w:line="360" w:lineRule="auto"/>
        <w:rPr>
          <w:rFonts w:ascii="Times New Roman" w:eastAsia="Calibri" w:hAnsi="Times New Roman" w:cs="Times New Roman"/>
          <w:sz w:val="24"/>
          <w:szCs w:val="24"/>
          <w:lang w:val="en-US"/>
        </w:rPr>
      </w:pPr>
    </w:p>
    <w:p w:rsidR="00E96097" w:rsidRDefault="001C21D4" w:rsidP="00575E85">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E96097" w:rsidRPr="00E96097">
        <w:rPr>
          <w:rFonts w:ascii="Times New Roman" w:eastAsia="Calibri" w:hAnsi="Times New Roman" w:cs="Times New Roman"/>
          <w:b/>
          <w:sz w:val="24"/>
          <w:szCs w:val="24"/>
          <w:lang w:val="en-US"/>
        </w:rPr>
        <w:t xml:space="preserve">. </w:t>
      </w:r>
      <w:proofErr w:type="spellStart"/>
      <w:r w:rsidR="00E96097" w:rsidRPr="00E96097">
        <w:rPr>
          <w:rFonts w:ascii="Times New Roman" w:eastAsia="Calibri" w:hAnsi="Times New Roman" w:cs="Times New Roman"/>
          <w:b/>
          <w:sz w:val="24"/>
          <w:szCs w:val="24"/>
          <w:lang w:val="en-US"/>
        </w:rPr>
        <w:t>Intensional</w:t>
      </w:r>
      <w:proofErr w:type="spellEnd"/>
      <w:r w:rsidR="00E96097" w:rsidRPr="00E96097">
        <w:rPr>
          <w:rFonts w:ascii="Times New Roman" w:eastAsia="Calibri" w:hAnsi="Times New Roman" w:cs="Times New Roman"/>
          <w:b/>
          <w:sz w:val="24"/>
          <w:szCs w:val="24"/>
          <w:lang w:val="en-US"/>
        </w:rPr>
        <w:t xml:space="preserve"> objects</w:t>
      </w:r>
    </w:p>
    <w:p w:rsidR="00C577D4" w:rsidRPr="00E96097" w:rsidRDefault="00C577D4" w:rsidP="00575E85">
      <w:pPr>
        <w:tabs>
          <w:tab w:val="left" w:pos="2169"/>
        </w:tabs>
        <w:spacing w:after="0" w:line="360" w:lineRule="auto"/>
        <w:rPr>
          <w:rFonts w:ascii="Times New Roman" w:eastAsia="Calibri" w:hAnsi="Times New Roman" w:cs="Times New Roman"/>
          <w:b/>
          <w:sz w:val="24"/>
          <w:szCs w:val="24"/>
          <w:lang w:val="en-US"/>
        </w:rPr>
      </w:pPr>
    </w:p>
    <w:p w:rsidR="007E0685" w:rsidRDefault="00073C74"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and modal objects </w:t>
      </w:r>
      <w:r w:rsidR="0009366D">
        <w:rPr>
          <w:rFonts w:ascii="Times New Roman" w:eastAsia="Calibri" w:hAnsi="Times New Roman" w:cs="Times New Roman"/>
          <w:sz w:val="24"/>
          <w:szCs w:val="24"/>
          <w:lang w:val="en-US"/>
        </w:rPr>
        <w:t xml:space="preserve">belong to the category of </w:t>
      </w:r>
      <w:proofErr w:type="spellStart"/>
      <w:r w:rsidR="0009366D">
        <w:rPr>
          <w:rFonts w:ascii="Times New Roman" w:eastAsia="Calibri" w:hAnsi="Times New Roman" w:cs="Times New Roman"/>
          <w:sz w:val="24"/>
          <w:szCs w:val="24"/>
          <w:lang w:val="en-US"/>
        </w:rPr>
        <w:t>satisfiable</w:t>
      </w:r>
      <w:proofErr w:type="spellEnd"/>
      <w:r w:rsidR="0009366D">
        <w:rPr>
          <w:rFonts w:ascii="Times New Roman" w:eastAsia="Calibri" w:hAnsi="Times New Roman" w:cs="Times New Roman"/>
          <w:sz w:val="24"/>
          <w:szCs w:val="24"/>
          <w:lang w:val="en-US"/>
        </w:rPr>
        <w:t xml:space="preserve"> objects, entities which are</w:t>
      </w:r>
      <w:r>
        <w:rPr>
          <w:rFonts w:ascii="Times New Roman" w:eastAsia="Calibri" w:hAnsi="Times New Roman" w:cs="Times New Roman"/>
          <w:sz w:val="24"/>
          <w:szCs w:val="24"/>
          <w:lang w:val="en-US"/>
        </w:rPr>
        <w:t xml:space="preserve"> characterized </w:t>
      </w:r>
      <w:r w:rsidR="00187BAC">
        <w:rPr>
          <w:rFonts w:ascii="Times New Roman" w:eastAsia="Calibri" w:hAnsi="Times New Roman" w:cs="Times New Roman"/>
          <w:sz w:val="24"/>
          <w:szCs w:val="24"/>
          <w:lang w:val="en-US"/>
        </w:rPr>
        <w:t xml:space="preserve">by </w:t>
      </w:r>
      <w:r w:rsidR="008D22EC">
        <w:rPr>
          <w:rFonts w:ascii="Times New Roman" w:eastAsia="Calibri" w:hAnsi="Times New Roman" w:cs="Times New Roman"/>
          <w:sz w:val="24"/>
          <w:szCs w:val="24"/>
          <w:lang w:val="en-US"/>
        </w:rPr>
        <w:t xml:space="preserve">particular </w:t>
      </w:r>
      <w:r w:rsidR="00187BAC">
        <w:rPr>
          <w:rFonts w:ascii="Times New Roman" w:eastAsia="Calibri" w:hAnsi="Times New Roman" w:cs="Times New Roman"/>
          <w:sz w:val="24"/>
          <w:szCs w:val="24"/>
          <w:lang w:val="en-US"/>
        </w:rPr>
        <w:t xml:space="preserve">content-related properties </w:t>
      </w:r>
      <w:r w:rsidR="008D22EC">
        <w:rPr>
          <w:rFonts w:ascii="Times New Roman" w:eastAsia="Calibri" w:hAnsi="Times New Roman" w:cs="Times New Roman"/>
          <w:sz w:val="24"/>
          <w:szCs w:val="24"/>
          <w:lang w:val="en-US"/>
        </w:rPr>
        <w:t>and</w:t>
      </w:r>
      <w:r w:rsidR="00187BAC">
        <w:rPr>
          <w:rFonts w:ascii="Times New Roman" w:eastAsia="Calibri" w:hAnsi="Times New Roman" w:cs="Times New Roman"/>
          <w:sz w:val="24"/>
          <w:szCs w:val="24"/>
          <w:lang w:val="en-US"/>
        </w:rPr>
        <w:t xml:space="preserve"> properties of concreteness. </w:t>
      </w:r>
      <w:r w:rsidR="001F7506">
        <w:rPr>
          <w:rFonts w:ascii="Times New Roman" w:eastAsia="Calibri" w:hAnsi="Times New Roman" w:cs="Times New Roman"/>
          <w:sz w:val="24"/>
          <w:szCs w:val="24"/>
          <w:lang w:val="en-US"/>
        </w:rPr>
        <w:t xml:space="preserve">There is another semantically relevant </w:t>
      </w:r>
      <w:r w:rsidR="004B6968">
        <w:rPr>
          <w:rFonts w:ascii="Times New Roman" w:eastAsia="Calibri" w:hAnsi="Times New Roman" w:cs="Times New Roman"/>
          <w:sz w:val="24"/>
          <w:szCs w:val="24"/>
          <w:lang w:val="en-US"/>
        </w:rPr>
        <w:t>type of entity</w:t>
      </w:r>
      <w:r w:rsidR="001F7506">
        <w:rPr>
          <w:rFonts w:ascii="Times New Roman" w:eastAsia="Calibri" w:hAnsi="Times New Roman" w:cs="Times New Roman"/>
          <w:sz w:val="24"/>
          <w:szCs w:val="24"/>
          <w:lang w:val="en-US"/>
        </w:rPr>
        <w:t xml:space="preserve"> </w:t>
      </w:r>
      <w:r w:rsidR="008D22EC">
        <w:rPr>
          <w:rFonts w:ascii="Times New Roman" w:eastAsia="Calibri" w:hAnsi="Times New Roman" w:cs="Times New Roman"/>
          <w:sz w:val="24"/>
          <w:szCs w:val="24"/>
          <w:lang w:val="en-US"/>
        </w:rPr>
        <w:t xml:space="preserve">that displays </w:t>
      </w:r>
      <w:r w:rsidR="0009366D">
        <w:rPr>
          <w:rFonts w:ascii="Times New Roman" w:eastAsia="Calibri" w:hAnsi="Times New Roman" w:cs="Times New Roman"/>
          <w:sz w:val="24"/>
          <w:szCs w:val="24"/>
          <w:lang w:val="en-US"/>
        </w:rPr>
        <w:t>the same sorts of</w:t>
      </w:r>
      <w:r w:rsidR="008D1986">
        <w:rPr>
          <w:rFonts w:ascii="Times New Roman" w:eastAsia="Calibri" w:hAnsi="Times New Roman" w:cs="Times New Roman"/>
          <w:sz w:val="24"/>
          <w:szCs w:val="24"/>
          <w:lang w:val="en-US"/>
        </w:rPr>
        <w:t xml:space="preserve"> prope</w:t>
      </w:r>
      <w:r w:rsidR="008D22EC">
        <w:rPr>
          <w:rFonts w:ascii="Times New Roman" w:eastAsia="Calibri" w:hAnsi="Times New Roman" w:cs="Times New Roman"/>
          <w:sz w:val="24"/>
          <w:szCs w:val="24"/>
          <w:lang w:val="en-US"/>
        </w:rPr>
        <w:t>rties, though</w:t>
      </w:r>
      <w:r w:rsidR="004B6968">
        <w:rPr>
          <w:rFonts w:ascii="Times New Roman" w:eastAsia="Calibri" w:hAnsi="Times New Roman" w:cs="Times New Roman"/>
          <w:sz w:val="24"/>
          <w:szCs w:val="24"/>
          <w:lang w:val="en-US"/>
        </w:rPr>
        <w:t xml:space="preserve"> it may involve different kinds of satisfiers</w:t>
      </w:r>
      <w:r w:rsidR="00187BAC">
        <w:rPr>
          <w:rFonts w:ascii="Times New Roman" w:eastAsia="Calibri" w:hAnsi="Times New Roman" w:cs="Times New Roman"/>
          <w:sz w:val="24"/>
          <w:szCs w:val="24"/>
          <w:lang w:val="en-US"/>
        </w:rPr>
        <w:t xml:space="preserve">. </w:t>
      </w:r>
      <w:r w:rsidR="0009366D">
        <w:rPr>
          <w:rFonts w:ascii="Times New Roman" w:eastAsia="Calibri" w:hAnsi="Times New Roman" w:cs="Times New Roman"/>
          <w:sz w:val="24"/>
          <w:szCs w:val="24"/>
          <w:lang w:val="en-US"/>
        </w:rPr>
        <w:t>These are ‘</w:t>
      </w:r>
      <w:proofErr w:type="spellStart"/>
      <w:r w:rsidR="0009366D">
        <w:rPr>
          <w:rFonts w:ascii="Times New Roman" w:eastAsia="Calibri" w:hAnsi="Times New Roman" w:cs="Times New Roman"/>
          <w:sz w:val="24"/>
          <w:szCs w:val="24"/>
          <w:lang w:val="en-US"/>
        </w:rPr>
        <w:t>intensional</w:t>
      </w:r>
      <w:proofErr w:type="spellEnd"/>
      <w:r w:rsidR="0009366D">
        <w:rPr>
          <w:rFonts w:ascii="Times New Roman" w:eastAsia="Calibri" w:hAnsi="Times New Roman" w:cs="Times New Roman"/>
          <w:sz w:val="24"/>
          <w:szCs w:val="24"/>
          <w:lang w:val="en-US"/>
        </w:rPr>
        <w:t xml:space="preserve"> objects’ (to use a somewhat misleading term), which include what we refer to as ‘searches’, ‘needs’, ‘purchases’, ‘debts’, ‘offers’, and ‘acceptances’. </w:t>
      </w:r>
      <w:proofErr w:type="spellStart"/>
      <w:r w:rsidR="0009366D">
        <w:rPr>
          <w:rFonts w:ascii="Times New Roman" w:eastAsia="Calibri" w:hAnsi="Times New Roman" w:cs="Times New Roman"/>
          <w:sz w:val="24"/>
          <w:szCs w:val="24"/>
          <w:lang w:val="en-US"/>
        </w:rPr>
        <w:t>Intensional</w:t>
      </w:r>
      <w:proofErr w:type="spellEnd"/>
      <w:r w:rsidR="0009366D">
        <w:rPr>
          <w:rFonts w:ascii="Times New Roman" w:eastAsia="Calibri" w:hAnsi="Times New Roman" w:cs="Times New Roman"/>
          <w:sz w:val="24"/>
          <w:szCs w:val="24"/>
          <w:lang w:val="en-US"/>
        </w:rPr>
        <w:t xml:space="preserve"> objects</w:t>
      </w:r>
      <w:r w:rsidR="00D109C4">
        <w:rPr>
          <w:rFonts w:ascii="Times New Roman" w:eastAsia="Calibri" w:hAnsi="Times New Roman" w:cs="Times New Roman"/>
          <w:sz w:val="24"/>
          <w:szCs w:val="24"/>
          <w:lang w:val="en-US"/>
        </w:rPr>
        <w:t xml:space="preserve"> are</w:t>
      </w:r>
      <w:r w:rsidR="00426CAA">
        <w:rPr>
          <w:rFonts w:ascii="Times New Roman" w:eastAsia="Calibri" w:hAnsi="Times New Roman" w:cs="Times New Roman"/>
          <w:sz w:val="24"/>
          <w:szCs w:val="24"/>
          <w:lang w:val="en-US"/>
        </w:rPr>
        <w:t xml:space="preserve"> </w:t>
      </w:r>
      <w:r w:rsidR="00C577D4">
        <w:rPr>
          <w:rFonts w:ascii="Times New Roman" w:eastAsia="Calibri" w:hAnsi="Times New Roman" w:cs="Times New Roman"/>
          <w:sz w:val="24"/>
          <w:szCs w:val="24"/>
          <w:lang w:val="en-US"/>
        </w:rPr>
        <w:t xml:space="preserve">entities that correspond to </w:t>
      </w:r>
      <w:proofErr w:type="spellStart"/>
      <w:r w:rsidR="00C577D4">
        <w:rPr>
          <w:rFonts w:ascii="Times New Roman" w:eastAsia="Calibri" w:hAnsi="Times New Roman" w:cs="Times New Roman"/>
          <w:sz w:val="24"/>
          <w:szCs w:val="24"/>
          <w:lang w:val="en-US"/>
        </w:rPr>
        <w:t>intensional</w:t>
      </w:r>
      <w:proofErr w:type="spellEnd"/>
      <w:r w:rsidR="00C577D4">
        <w:rPr>
          <w:rFonts w:ascii="Times New Roman" w:eastAsia="Calibri" w:hAnsi="Times New Roman" w:cs="Times New Roman"/>
          <w:sz w:val="24"/>
          <w:szCs w:val="24"/>
          <w:lang w:val="en-US"/>
        </w:rPr>
        <w:t xml:space="preserve"> </w:t>
      </w:r>
      <w:r w:rsidR="00C577D4">
        <w:rPr>
          <w:rFonts w:ascii="Times New Roman" w:eastAsia="Calibri" w:hAnsi="Times New Roman" w:cs="Times New Roman"/>
          <w:sz w:val="24"/>
          <w:szCs w:val="24"/>
          <w:lang w:val="en-US"/>
        </w:rPr>
        <w:lastRenderedPageBreak/>
        <w:t>transitive verbs</w:t>
      </w:r>
      <w:r w:rsidR="00426CAA">
        <w:rPr>
          <w:rFonts w:ascii="Times New Roman" w:eastAsia="Calibri" w:hAnsi="Times New Roman" w:cs="Times New Roman"/>
          <w:sz w:val="24"/>
          <w:szCs w:val="24"/>
          <w:lang w:val="en-US"/>
        </w:rPr>
        <w:t xml:space="preserve">, that is, verbs that </w:t>
      </w:r>
      <w:r w:rsidR="00D109C4">
        <w:rPr>
          <w:rFonts w:ascii="Times New Roman" w:eastAsia="Calibri" w:hAnsi="Times New Roman" w:cs="Times New Roman"/>
          <w:sz w:val="24"/>
          <w:szCs w:val="24"/>
          <w:lang w:val="en-US"/>
        </w:rPr>
        <w:t>display an</w:t>
      </w:r>
      <w:r w:rsidR="00426CAA">
        <w:rPr>
          <w:rFonts w:ascii="Times New Roman" w:eastAsia="Calibri" w:hAnsi="Times New Roman" w:cs="Times New Roman"/>
          <w:sz w:val="24"/>
          <w:szCs w:val="24"/>
          <w:lang w:val="en-US"/>
        </w:rPr>
        <w:t xml:space="preserve"> </w:t>
      </w:r>
      <w:proofErr w:type="spellStart"/>
      <w:r w:rsidR="00426CAA">
        <w:rPr>
          <w:rFonts w:ascii="Times New Roman" w:eastAsia="Calibri" w:hAnsi="Times New Roman" w:cs="Times New Roman"/>
          <w:sz w:val="24"/>
          <w:szCs w:val="24"/>
          <w:lang w:val="en-US"/>
        </w:rPr>
        <w:t>intensional</w:t>
      </w:r>
      <w:proofErr w:type="spellEnd"/>
      <w:r w:rsidR="00426CAA">
        <w:rPr>
          <w:rFonts w:ascii="Times New Roman" w:eastAsia="Calibri" w:hAnsi="Times New Roman" w:cs="Times New Roman"/>
          <w:sz w:val="24"/>
          <w:szCs w:val="24"/>
          <w:lang w:val="en-US"/>
        </w:rPr>
        <w:t xml:space="preserve"> reading</w:t>
      </w:r>
      <w:r w:rsidR="008D1986">
        <w:rPr>
          <w:rFonts w:ascii="Times New Roman" w:eastAsia="Calibri" w:hAnsi="Times New Roman" w:cs="Times New Roman"/>
          <w:sz w:val="24"/>
          <w:szCs w:val="24"/>
          <w:lang w:val="en-US"/>
        </w:rPr>
        <w:t xml:space="preserve"> with NP-</w:t>
      </w:r>
      <w:r w:rsidR="00D109C4">
        <w:rPr>
          <w:rFonts w:ascii="Times New Roman" w:eastAsia="Calibri" w:hAnsi="Times New Roman" w:cs="Times New Roman"/>
          <w:sz w:val="24"/>
          <w:szCs w:val="24"/>
          <w:lang w:val="en-US"/>
        </w:rPr>
        <w:t>complements</w:t>
      </w:r>
      <w:r w:rsidR="00426CAA">
        <w:rPr>
          <w:rFonts w:ascii="Times New Roman" w:eastAsia="Calibri" w:hAnsi="Times New Roman" w:cs="Times New Roman"/>
          <w:sz w:val="24"/>
          <w:szCs w:val="24"/>
          <w:lang w:val="en-US"/>
        </w:rPr>
        <w:t xml:space="preserve">, such as </w:t>
      </w:r>
      <w:r w:rsidR="00426CAA" w:rsidRPr="00CE6656">
        <w:rPr>
          <w:rFonts w:ascii="Times New Roman" w:eastAsia="Calibri" w:hAnsi="Times New Roman" w:cs="Times New Roman"/>
          <w:i/>
          <w:sz w:val="24"/>
          <w:szCs w:val="24"/>
          <w:lang w:val="en-US"/>
        </w:rPr>
        <w:t xml:space="preserve">look for, need, owe, own, buy, sell, offer, </w:t>
      </w:r>
      <w:proofErr w:type="gramStart"/>
      <w:r w:rsidR="00426CAA" w:rsidRPr="00CE6656">
        <w:rPr>
          <w:rFonts w:ascii="Times New Roman" w:eastAsia="Calibri" w:hAnsi="Times New Roman" w:cs="Times New Roman"/>
          <w:i/>
          <w:sz w:val="24"/>
          <w:szCs w:val="24"/>
          <w:lang w:val="en-US"/>
        </w:rPr>
        <w:t>accept</w:t>
      </w:r>
      <w:proofErr w:type="gramEnd"/>
      <w:r w:rsidR="00426CAA" w:rsidRPr="00CE6656">
        <w:rPr>
          <w:rFonts w:ascii="Times New Roman" w:eastAsia="Calibri" w:hAnsi="Times New Roman" w:cs="Times New Roman"/>
          <w:i/>
          <w:sz w:val="24"/>
          <w:szCs w:val="24"/>
          <w:lang w:val="en-US"/>
        </w:rPr>
        <w:t>.</w:t>
      </w:r>
      <w:r w:rsidR="00BF0BB3">
        <w:rPr>
          <w:rFonts w:ascii="Times New Roman" w:eastAsia="Calibri" w:hAnsi="Times New Roman" w:cs="Times New Roman"/>
          <w:sz w:val="24"/>
          <w:szCs w:val="24"/>
          <w:lang w:val="en-US"/>
        </w:rPr>
        <w:t xml:space="preserve"> </w:t>
      </w:r>
      <w:proofErr w:type="spellStart"/>
      <w:r w:rsidR="00667BBC">
        <w:rPr>
          <w:rFonts w:ascii="Times New Roman" w:eastAsia="Calibri" w:hAnsi="Times New Roman" w:cs="Times New Roman"/>
          <w:sz w:val="24"/>
          <w:szCs w:val="24"/>
          <w:lang w:val="en-US"/>
        </w:rPr>
        <w:t>S</w:t>
      </w:r>
      <w:r w:rsidR="0009366D">
        <w:rPr>
          <w:rFonts w:ascii="Times New Roman" w:eastAsia="Calibri" w:hAnsi="Times New Roman" w:cs="Times New Roman"/>
          <w:sz w:val="24"/>
          <w:szCs w:val="24"/>
          <w:lang w:val="en-US"/>
        </w:rPr>
        <w:t>atisfiables</w:t>
      </w:r>
      <w:proofErr w:type="spellEnd"/>
      <w:r>
        <w:rPr>
          <w:rFonts w:ascii="Times New Roman" w:eastAsia="Calibri" w:hAnsi="Times New Roman" w:cs="Times New Roman"/>
          <w:sz w:val="24"/>
          <w:szCs w:val="24"/>
          <w:lang w:val="en-US"/>
        </w:rPr>
        <w:t xml:space="preserve"> thus comprise attitudinal, modal</w:t>
      </w:r>
      <w:r w:rsidR="0093103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and</w:t>
      </w:r>
      <w:r w:rsidR="00667BBC">
        <w:rPr>
          <w:rFonts w:ascii="Times New Roman" w:eastAsia="Calibri" w:hAnsi="Times New Roman" w:cs="Times New Roman"/>
          <w:sz w:val="24"/>
          <w:szCs w:val="24"/>
          <w:lang w:val="en-US"/>
        </w:rPr>
        <w:t xml:space="preserve"> </w:t>
      </w:r>
      <w:proofErr w:type="spellStart"/>
      <w:r w:rsidR="00667BBC">
        <w:rPr>
          <w:rFonts w:ascii="Times New Roman" w:eastAsia="Calibri" w:hAnsi="Times New Roman" w:cs="Times New Roman"/>
          <w:sz w:val="24"/>
          <w:szCs w:val="24"/>
          <w:lang w:val="en-US"/>
        </w:rPr>
        <w:t>intensional</w:t>
      </w:r>
      <w:proofErr w:type="spellEnd"/>
      <w:r w:rsidR="00667BBC">
        <w:rPr>
          <w:rFonts w:ascii="Times New Roman" w:eastAsia="Calibri" w:hAnsi="Times New Roman" w:cs="Times New Roman"/>
          <w:sz w:val="24"/>
          <w:szCs w:val="24"/>
          <w:lang w:val="en-US"/>
        </w:rPr>
        <w:t xml:space="preserve"> objects</w:t>
      </w:r>
      <w:r>
        <w:rPr>
          <w:rFonts w:ascii="Times New Roman" w:eastAsia="Calibri" w:hAnsi="Times New Roman" w:cs="Times New Roman"/>
          <w:sz w:val="24"/>
          <w:szCs w:val="24"/>
          <w:lang w:val="en-US"/>
        </w:rPr>
        <w:t>.</w:t>
      </w:r>
    </w:p>
    <w:p w:rsidR="00D109C4" w:rsidRDefault="007E0685"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BF0BB3">
        <w:rPr>
          <w:rFonts w:ascii="Times New Roman" w:eastAsia="Calibri" w:hAnsi="Times New Roman" w:cs="Times New Roman"/>
          <w:sz w:val="24"/>
          <w:szCs w:val="24"/>
          <w:lang w:val="en-US"/>
        </w:rPr>
        <w:t>Intensional</w:t>
      </w:r>
      <w:proofErr w:type="spellEnd"/>
      <w:r w:rsidR="00BF0BB3">
        <w:rPr>
          <w:rFonts w:ascii="Times New Roman" w:eastAsia="Calibri" w:hAnsi="Times New Roman" w:cs="Times New Roman"/>
          <w:sz w:val="24"/>
          <w:szCs w:val="24"/>
          <w:lang w:val="en-US"/>
        </w:rPr>
        <w:t xml:space="preserve"> </w:t>
      </w:r>
      <w:r w:rsidR="008D1986">
        <w:rPr>
          <w:rFonts w:ascii="Times New Roman" w:eastAsia="Calibri" w:hAnsi="Times New Roman" w:cs="Times New Roman"/>
          <w:sz w:val="24"/>
          <w:szCs w:val="24"/>
          <w:lang w:val="en-US"/>
        </w:rPr>
        <w:t xml:space="preserve">objects </w:t>
      </w:r>
      <w:r w:rsidR="00BF0BB3">
        <w:rPr>
          <w:rFonts w:ascii="Times New Roman" w:eastAsia="Calibri" w:hAnsi="Times New Roman" w:cs="Times New Roman"/>
          <w:sz w:val="24"/>
          <w:szCs w:val="24"/>
          <w:lang w:val="en-US"/>
        </w:rPr>
        <w:t xml:space="preserve">exhibit </w:t>
      </w:r>
      <w:r w:rsidR="00815C0A">
        <w:rPr>
          <w:rFonts w:ascii="Times New Roman" w:eastAsia="Calibri" w:hAnsi="Times New Roman" w:cs="Times New Roman"/>
          <w:sz w:val="24"/>
          <w:szCs w:val="24"/>
          <w:lang w:val="en-US"/>
        </w:rPr>
        <w:t xml:space="preserve">properties of concreteness, </w:t>
      </w:r>
      <w:r w:rsidR="008D1986">
        <w:rPr>
          <w:rFonts w:ascii="Times New Roman" w:eastAsia="Calibri" w:hAnsi="Times New Roman" w:cs="Times New Roman"/>
          <w:sz w:val="24"/>
          <w:szCs w:val="24"/>
          <w:lang w:val="en-US"/>
        </w:rPr>
        <w:t>and</w:t>
      </w:r>
      <w:r w:rsidR="006A28E1">
        <w:rPr>
          <w:rFonts w:ascii="Times New Roman" w:eastAsia="Calibri" w:hAnsi="Times New Roman" w:cs="Times New Roman"/>
          <w:sz w:val="24"/>
          <w:szCs w:val="24"/>
          <w:lang w:val="en-US"/>
        </w:rPr>
        <w:t xml:space="preserve"> </w:t>
      </w:r>
      <w:r w:rsidR="00815C0A">
        <w:rPr>
          <w:rFonts w:ascii="Times New Roman" w:eastAsia="Calibri" w:hAnsi="Times New Roman" w:cs="Times New Roman"/>
          <w:sz w:val="24"/>
          <w:szCs w:val="24"/>
          <w:lang w:val="en-US"/>
        </w:rPr>
        <w:t>they come with</w:t>
      </w:r>
      <w:r w:rsidR="006A28E1">
        <w:rPr>
          <w:rFonts w:ascii="Times New Roman" w:eastAsia="Calibri" w:hAnsi="Times New Roman" w:cs="Times New Roman"/>
          <w:sz w:val="24"/>
          <w:szCs w:val="24"/>
          <w:lang w:val="en-US"/>
        </w:rPr>
        <w:t xml:space="preserve"> satisfaction</w:t>
      </w:r>
      <w:r w:rsidR="00815C0A">
        <w:rPr>
          <w:rFonts w:ascii="Times New Roman" w:eastAsia="Calibri" w:hAnsi="Times New Roman" w:cs="Times New Roman"/>
          <w:sz w:val="24"/>
          <w:szCs w:val="24"/>
          <w:lang w:val="en-US"/>
        </w:rPr>
        <w:t xml:space="preserve"> conditions</w:t>
      </w:r>
      <w:r w:rsidR="00CA5240">
        <w:rPr>
          <w:rFonts w:ascii="Times New Roman" w:eastAsia="Calibri" w:hAnsi="Times New Roman" w:cs="Times New Roman"/>
          <w:sz w:val="24"/>
          <w:szCs w:val="24"/>
          <w:lang w:val="en-US"/>
        </w:rPr>
        <w:t>.</w:t>
      </w:r>
      <w:r w:rsidR="008D1986">
        <w:rPr>
          <w:rFonts w:ascii="Times New Roman" w:eastAsia="Calibri" w:hAnsi="Times New Roman" w:cs="Times New Roman"/>
          <w:sz w:val="24"/>
          <w:szCs w:val="24"/>
          <w:lang w:val="en-US"/>
        </w:rPr>
        <w:t xml:space="preserve"> For example,</w:t>
      </w:r>
      <w:r w:rsidR="009F3008">
        <w:rPr>
          <w:rFonts w:ascii="Times New Roman" w:eastAsia="Calibri" w:hAnsi="Times New Roman" w:cs="Times New Roman"/>
          <w:sz w:val="24"/>
          <w:szCs w:val="24"/>
          <w:lang w:val="en-US"/>
        </w:rPr>
        <w:t xml:space="preserve"> a search and a debt generally have</w:t>
      </w:r>
      <w:r w:rsidR="00815C0A">
        <w:rPr>
          <w:rFonts w:ascii="Times New Roman" w:eastAsia="Calibri" w:hAnsi="Times New Roman" w:cs="Times New Roman"/>
          <w:sz w:val="24"/>
          <w:szCs w:val="24"/>
          <w:lang w:val="en-US"/>
        </w:rPr>
        <w:t xml:space="preserve"> </w:t>
      </w:r>
      <w:r w:rsidR="0012429E">
        <w:rPr>
          <w:rFonts w:ascii="Times New Roman" w:eastAsia="Calibri" w:hAnsi="Times New Roman" w:cs="Times New Roman"/>
          <w:sz w:val="24"/>
          <w:szCs w:val="24"/>
          <w:lang w:val="en-US"/>
        </w:rPr>
        <w:t>limited lifespan</w:t>
      </w:r>
      <w:r w:rsidR="009F3008">
        <w:rPr>
          <w:rFonts w:ascii="Times New Roman" w:eastAsia="Calibri" w:hAnsi="Times New Roman" w:cs="Times New Roman"/>
          <w:sz w:val="24"/>
          <w:szCs w:val="24"/>
          <w:lang w:val="en-US"/>
        </w:rPr>
        <w:t>s and can stand in causal relations</w:t>
      </w:r>
      <w:r w:rsidR="00815C0A">
        <w:rPr>
          <w:rFonts w:ascii="Times New Roman" w:eastAsia="Calibri" w:hAnsi="Times New Roman" w:cs="Times New Roman"/>
          <w:sz w:val="24"/>
          <w:szCs w:val="24"/>
          <w:lang w:val="en-US"/>
        </w:rPr>
        <w:t>, and they have</w:t>
      </w:r>
      <w:r w:rsidR="0012429E">
        <w:rPr>
          <w:rFonts w:ascii="Times New Roman" w:eastAsia="Calibri" w:hAnsi="Times New Roman" w:cs="Times New Roman"/>
          <w:sz w:val="24"/>
          <w:szCs w:val="24"/>
          <w:lang w:val="en-US"/>
        </w:rPr>
        <w:t xml:space="preserve"> satisfaction conditions</w:t>
      </w:r>
      <w:r w:rsidR="00815C0A">
        <w:rPr>
          <w:rFonts w:ascii="Times New Roman" w:eastAsia="Calibri" w:hAnsi="Times New Roman" w:cs="Times New Roman"/>
          <w:sz w:val="24"/>
          <w:szCs w:val="24"/>
          <w:lang w:val="en-US"/>
        </w:rPr>
        <w:t>. But here the satisfiers are</w:t>
      </w:r>
      <w:r w:rsidR="009F3008">
        <w:rPr>
          <w:rFonts w:ascii="Times New Roman" w:eastAsia="Calibri" w:hAnsi="Times New Roman" w:cs="Times New Roman"/>
          <w:sz w:val="24"/>
          <w:szCs w:val="24"/>
          <w:lang w:val="en-US"/>
        </w:rPr>
        <w:t xml:space="preserve"> entities </w:t>
      </w:r>
      <w:r w:rsidR="009B3634">
        <w:rPr>
          <w:rFonts w:ascii="Times New Roman" w:eastAsia="Calibri" w:hAnsi="Times New Roman" w:cs="Times New Roman"/>
          <w:sz w:val="24"/>
          <w:szCs w:val="24"/>
          <w:lang w:val="en-US"/>
        </w:rPr>
        <w:t>that are part of situations</w:t>
      </w:r>
      <w:r w:rsidR="0012429E">
        <w:rPr>
          <w:rFonts w:ascii="Times New Roman" w:eastAsia="Calibri" w:hAnsi="Times New Roman" w:cs="Times New Roman"/>
          <w:sz w:val="24"/>
          <w:szCs w:val="24"/>
          <w:lang w:val="en-US"/>
        </w:rPr>
        <w:t xml:space="preserve"> in which the</w:t>
      </w:r>
      <w:r w:rsidR="009F3008">
        <w:rPr>
          <w:rFonts w:ascii="Times New Roman" w:eastAsia="Calibri" w:hAnsi="Times New Roman" w:cs="Times New Roman"/>
          <w:sz w:val="24"/>
          <w:szCs w:val="24"/>
          <w:lang w:val="en-US"/>
        </w:rPr>
        <w:t xml:space="preserve"> search is completed or the</w:t>
      </w:r>
      <w:r w:rsidR="0012429E">
        <w:rPr>
          <w:rFonts w:ascii="Times New Roman" w:eastAsia="Calibri" w:hAnsi="Times New Roman" w:cs="Times New Roman"/>
          <w:sz w:val="24"/>
          <w:szCs w:val="24"/>
          <w:lang w:val="en-US"/>
        </w:rPr>
        <w:t xml:space="preserve"> debt is resolved.</w:t>
      </w:r>
      <w:r w:rsidR="009F3008" w:rsidRPr="009F3008">
        <w:rPr>
          <w:rFonts w:ascii="Times New Roman" w:eastAsia="Calibri" w:hAnsi="Times New Roman" w:cs="Times New Roman"/>
          <w:sz w:val="24"/>
          <w:szCs w:val="24"/>
          <w:lang w:val="en-US"/>
        </w:rPr>
        <w:t xml:space="preserve"> </w:t>
      </w:r>
      <w:r w:rsidR="009F3008">
        <w:rPr>
          <w:rFonts w:ascii="Times New Roman" w:eastAsia="Calibri" w:hAnsi="Times New Roman" w:cs="Times New Roman"/>
          <w:sz w:val="24"/>
          <w:szCs w:val="24"/>
          <w:lang w:val="en-US"/>
        </w:rPr>
        <w:t xml:space="preserve">The satisfiers of John’s search for a house </w:t>
      </w:r>
      <w:r w:rsidR="0082002C">
        <w:rPr>
          <w:rFonts w:ascii="Times New Roman" w:eastAsia="Calibri" w:hAnsi="Times New Roman" w:cs="Times New Roman"/>
          <w:sz w:val="24"/>
          <w:szCs w:val="24"/>
          <w:lang w:val="en-US"/>
        </w:rPr>
        <w:t>are</w:t>
      </w:r>
      <w:r w:rsidR="009F3008">
        <w:rPr>
          <w:rFonts w:ascii="Times New Roman" w:eastAsia="Calibri" w:hAnsi="Times New Roman" w:cs="Times New Roman"/>
          <w:sz w:val="24"/>
          <w:szCs w:val="24"/>
          <w:lang w:val="en-US"/>
        </w:rPr>
        <w:t xml:space="preserve"> particular, suitable house</w:t>
      </w:r>
      <w:r w:rsidR="0082002C">
        <w:rPr>
          <w:rFonts w:ascii="Times New Roman" w:eastAsia="Calibri" w:hAnsi="Times New Roman" w:cs="Times New Roman"/>
          <w:sz w:val="24"/>
          <w:szCs w:val="24"/>
          <w:lang w:val="en-US"/>
        </w:rPr>
        <w:t>s</w:t>
      </w:r>
      <w:r w:rsidR="004B6968">
        <w:rPr>
          <w:rFonts w:ascii="Times New Roman" w:eastAsia="Calibri" w:hAnsi="Times New Roman" w:cs="Times New Roman"/>
          <w:sz w:val="24"/>
          <w:szCs w:val="24"/>
          <w:lang w:val="en-US"/>
        </w:rPr>
        <w:t xml:space="preserve"> in situations in which they are ‘had’ by </w:t>
      </w:r>
      <w:r w:rsidR="009F3008">
        <w:rPr>
          <w:rFonts w:ascii="Times New Roman" w:eastAsia="Calibri" w:hAnsi="Times New Roman" w:cs="Times New Roman"/>
          <w:sz w:val="24"/>
          <w:szCs w:val="24"/>
          <w:lang w:val="en-US"/>
        </w:rPr>
        <w:t>J</w:t>
      </w:r>
      <w:r w:rsidR="004B6968">
        <w:rPr>
          <w:rFonts w:ascii="Times New Roman" w:eastAsia="Calibri" w:hAnsi="Times New Roman" w:cs="Times New Roman"/>
          <w:sz w:val="24"/>
          <w:szCs w:val="24"/>
          <w:lang w:val="en-US"/>
        </w:rPr>
        <w:t>ohn as a result of the search</w:t>
      </w:r>
      <w:r w:rsidR="0009366D">
        <w:rPr>
          <w:rFonts w:ascii="Times New Roman" w:eastAsia="Calibri" w:hAnsi="Times New Roman" w:cs="Times New Roman"/>
          <w:sz w:val="24"/>
          <w:szCs w:val="24"/>
          <w:lang w:val="en-US"/>
        </w:rPr>
        <w:t xml:space="preserve"> (e.g. bought</w:t>
      </w:r>
      <w:r w:rsidR="00073C74">
        <w:rPr>
          <w:rFonts w:ascii="Times New Roman" w:eastAsia="Calibri" w:hAnsi="Times New Roman" w:cs="Times New Roman"/>
          <w:sz w:val="24"/>
          <w:szCs w:val="24"/>
          <w:lang w:val="en-US"/>
        </w:rPr>
        <w:t xml:space="preserve"> or rented)</w:t>
      </w:r>
      <w:r w:rsidR="009F3008">
        <w:rPr>
          <w:rFonts w:ascii="Times New Roman" w:eastAsia="Calibri" w:hAnsi="Times New Roman" w:cs="Times New Roman"/>
          <w:sz w:val="24"/>
          <w:szCs w:val="24"/>
          <w:lang w:val="en-US"/>
        </w:rPr>
        <w:t>.</w:t>
      </w:r>
      <w:r w:rsidR="0012429E">
        <w:rPr>
          <w:rFonts w:ascii="Times New Roman" w:eastAsia="Calibri" w:hAnsi="Times New Roman" w:cs="Times New Roman"/>
          <w:sz w:val="24"/>
          <w:szCs w:val="24"/>
          <w:lang w:val="en-US"/>
        </w:rPr>
        <w:t xml:space="preserve"> John’s purchase of a bottle of wine on the internet, likewise, is a concrete entity with satisfaction conditions, bottles of wine in situations </w:t>
      </w:r>
      <w:r w:rsidR="00B827F3">
        <w:rPr>
          <w:rFonts w:ascii="Times New Roman" w:eastAsia="Calibri" w:hAnsi="Times New Roman" w:cs="Times New Roman"/>
          <w:sz w:val="24"/>
          <w:szCs w:val="24"/>
          <w:lang w:val="en-US"/>
        </w:rPr>
        <w:t>in which they are ‘had’ by Jo</w:t>
      </w:r>
      <w:r w:rsidR="0082002C">
        <w:rPr>
          <w:rFonts w:ascii="Times New Roman" w:eastAsia="Calibri" w:hAnsi="Times New Roman" w:cs="Times New Roman"/>
          <w:sz w:val="24"/>
          <w:szCs w:val="24"/>
          <w:lang w:val="en-US"/>
        </w:rPr>
        <w:t>hn as a result of the purchase.</w:t>
      </w:r>
      <w:r w:rsidR="00B827F3">
        <w:rPr>
          <w:rFonts w:ascii="Times New Roman" w:eastAsia="Calibri" w:hAnsi="Times New Roman" w:cs="Times New Roman"/>
          <w:sz w:val="24"/>
          <w:szCs w:val="24"/>
          <w:lang w:val="en-US"/>
        </w:rPr>
        <w:t xml:space="preserve"> </w:t>
      </w:r>
      <w:r w:rsidR="00EA2DC4">
        <w:rPr>
          <w:rFonts w:ascii="Times New Roman" w:eastAsia="Calibri" w:hAnsi="Times New Roman" w:cs="Times New Roman"/>
          <w:sz w:val="24"/>
          <w:szCs w:val="24"/>
          <w:lang w:val="en-US"/>
        </w:rPr>
        <w:t xml:space="preserve">What distinguishes most </w:t>
      </w:r>
      <w:proofErr w:type="spellStart"/>
      <w:r w:rsidR="00EA2DC4">
        <w:rPr>
          <w:rFonts w:ascii="Times New Roman" w:eastAsia="Calibri" w:hAnsi="Times New Roman" w:cs="Times New Roman"/>
          <w:sz w:val="24"/>
          <w:szCs w:val="24"/>
          <w:lang w:val="en-US"/>
        </w:rPr>
        <w:t>intensional</w:t>
      </w:r>
      <w:proofErr w:type="spellEnd"/>
      <w:r w:rsidR="00EA2DC4">
        <w:rPr>
          <w:rFonts w:ascii="Times New Roman" w:eastAsia="Calibri" w:hAnsi="Times New Roman" w:cs="Times New Roman"/>
          <w:sz w:val="24"/>
          <w:szCs w:val="24"/>
          <w:lang w:val="en-US"/>
        </w:rPr>
        <w:t xml:space="preserve"> objects from attitudinal and modal objects </w:t>
      </w:r>
      <w:r w:rsidR="00B827F3">
        <w:rPr>
          <w:rFonts w:ascii="Times New Roman" w:eastAsia="Calibri" w:hAnsi="Times New Roman" w:cs="Times New Roman"/>
          <w:sz w:val="24"/>
          <w:szCs w:val="24"/>
          <w:lang w:val="en-US"/>
        </w:rPr>
        <w:t>is</w:t>
      </w:r>
      <w:r w:rsidR="00EA2DC4">
        <w:rPr>
          <w:rFonts w:ascii="Times New Roman" w:eastAsia="Calibri" w:hAnsi="Times New Roman" w:cs="Times New Roman"/>
          <w:sz w:val="24"/>
          <w:szCs w:val="24"/>
          <w:lang w:val="en-US"/>
        </w:rPr>
        <w:t xml:space="preserve"> the nature o</w:t>
      </w:r>
      <w:r w:rsidR="00B827F3">
        <w:rPr>
          <w:rFonts w:ascii="Times New Roman" w:eastAsia="Calibri" w:hAnsi="Times New Roman" w:cs="Times New Roman"/>
          <w:sz w:val="24"/>
          <w:szCs w:val="24"/>
          <w:lang w:val="en-US"/>
        </w:rPr>
        <w:t>f</w:t>
      </w:r>
      <w:r w:rsidR="00EA2DC4">
        <w:rPr>
          <w:rFonts w:ascii="Times New Roman" w:eastAsia="Calibri" w:hAnsi="Times New Roman" w:cs="Times New Roman"/>
          <w:sz w:val="24"/>
          <w:szCs w:val="24"/>
          <w:lang w:val="en-US"/>
        </w:rPr>
        <w:t xml:space="preserve"> the satisfiers</w:t>
      </w:r>
      <w:r w:rsidR="00B827F3">
        <w:rPr>
          <w:rFonts w:ascii="Times New Roman" w:eastAsia="Calibri" w:hAnsi="Times New Roman" w:cs="Times New Roman"/>
          <w:sz w:val="24"/>
          <w:szCs w:val="24"/>
          <w:lang w:val="en-US"/>
        </w:rPr>
        <w:t>.</w:t>
      </w:r>
      <w:r w:rsidR="00EF5C96">
        <w:rPr>
          <w:rFonts w:ascii="Times New Roman" w:eastAsia="Calibri" w:hAnsi="Times New Roman" w:cs="Times New Roman"/>
          <w:sz w:val="24"/>
          <w:szCs w:val="24"/>
          <w:lang w:val="en-US"/>
        </w:rPr>
        <w:t xml:space="preserve"> </w:t>
      </w:r>
      <w:r w:rsidR="0023783D">
        <w:rPr>
          <w:rFonts w:ascii="Times New Roman" w:eastAsia="Calibri" w:hAnsi="Times New Roman" w:cs="Times New Roman"/>
          <w:sz w:val="24"/>
          <w:szCs w:val="24"/>
          <w:lang w:val="en-US"/>
        </w:rPr>
        <w:t>In general</w:t>
      </w:r>
      <w:r w:rsidR="00EF5C96">
        <w:rPr>
          <w:rFonts w:ascii="Times New Roman" w:eastAsia="Calibri" w:hAnsi="Times New Roman" w:cs="Times New Roman"/>
          <w:sz w:val="24"/>
          <w:szCs w:val="24"/>
          <w:lang w:val="en-US"/>
        </w:rPr>
        <w:t xml:space="preserve">, the satisfiers of </w:t>
      </w:r>
      <w:proofErr w:type="spellStart"/>
      <w:r w:rsidR="005E5DA6">
        <w:rPr>
          <w:rFonts w:ascii="Times New Roman" w:eastAsia="Calibri" w:hAnsi="Times New Roman" w:cs="Times New Roman"/>
          <w:sz w:val="24"/>
          <w:szCs w:val="24"/>
          <w:lang w:val="en-US"/>
        </w:rPr>
        <w:t>intensional</w:t>
      </w:r>
      <w:proofErr w:type="spellEnd"/>
      <w:r w:rsidR="005E5DA6">
        <w:rPr>
          <w:rFonts w:ascii="Times New Roman" w:eastAsia="Calibri" w:hAnsi="Times New Roman" w:cs="Times New Roman"/>
          <w:sz w:val="24"/>
          <w:szCs w:val="24"/>
          <w:lang w:val="en-US"/>
        </w:rPr>
        <w:t xml:space="preserve"> objects are entities standing in a</w:t>
      </w:r>
      <w:r w:rsidR="0023783D">
        <w:rPr>
          <w:rFonts w:ascii="Times New Roman" w:eastAsia="Calibri" w:hAnsi="Times New Roman" w:cs="Times New Roman"/>
          <w:sz w:val="24"/>
          <w:szCs w:val="24"/>
          <w:lang w:val="en-US"/>
        </w:rPr>
        <w:t xml:space="preserve"> relevant relation to the agent</w:t>
      </w:r>
      <w:r w:rsidR="00073C74">
        <w:rPr>
          <w:rFonts w:ascii="Times New Roman" w:eastAsia="Calibri" w:hAnsi="Times New Roman" w:cs="Times New Roman"/>
          <w:sz w:val="24"/>
          <w:szCs w:val="24"/>
          <w:lang w:val="en-US"/>
        </w:rPr>
        <w:t>, that is, entities-</w:t>
      </w:r>
      <w:r w:rsidR="0082002C">
        <w:rPr>
          <w:rFonts w:ascii="Times New Roman" w:eastAsia="Calibri" w:hAnsi="Times New Roman" w:cs="Times New Roman"/>
          <w:sz w:val="24"/>
          <w:szCs w:val="24"/>
          <w:lang w:val="en-US"/>
        </w:rPr>
        <w:t>in-</w:t>
      </w:r>
      <w:r w:rsidR="0023783D">
        <w:rPr>
          <w:rFonts w:ascii="Times New Roman" w:eastAsia="Calibri" w:hAnsi="Times New Roman" w:cs="Times New Roman"/>
          <w:sz w:val="24"/>
          <w:szCs w:val="24"/>
          <w:lang w:val="en-US"/>
        </w:rPr>
        <w:t xml:space="preserve">situations. </w:t>
      </w:r>
      <w:proofErr w:type="spellStart"/>
      <w:r w:rsidR="00B827F3">
        <w:rPr>
          <w:rFonts w:ascii="Times New Roman" w:eastAsia="Calibri" w:hAnsi="Times New Roman" w:cs="Times New Roman"/>
          <w:sz w:val="24"/>
          <w:szCs w:val="24"/>
          <w:lang w:val="en-US"/>
        </w:rPr>
        <w:t>Intensional</w:t>
      </w:r>
      <w:proofErr w:type="spellEnd"/>
      <w:r w:rsidR="00B827F3">
        <w:rPr>
          <w:rFonts w:ascii="Times New Roman" w:eastAsia="Calibri" w:hAnsi="Times New Roman" w:cs="Times New Roman"/>
          <w:sz w:val="24"/>
          <w:szCs w:val="24"/>
          <w:lang w:val="en-US"/>
        </w:rPr>
        <w:t xml:space="preserve"> objects may impose further conditions on satisfaction</w:t>
      </w:r>
      <w:r w:rsidR="00180E1F">
        <w:rPr>
          <w:rFonts w:ascii="Times New Roman" w:eastAsia="Calibri" w:hAnsi="Times New Roman" w:cs="Times New Roman"/>
          <w:sz w:val="24"/>
          <w:szCs w:val="24"/>
          <w:lang w:val="en-US"/>
        </w:rPr>
        <w:t xml:space="preserve"> situations</w:t>
      </w:r>
      <w:r w:rsidR="0082002C">
        <w:rPr>
          <w:rFonts w:ascii="Times New Roman" w:eastAsia="Calibri" w:hAnsi="Times New Roman" w:cs="Times New Roman"/>
          <w:sz w:val="24"/>
          <w:szCs w:val="24"/>
          <w:lang w:val="en-US"/>
        </w:rPr>
        <w:t>. An object-in-a-</w:t>
      </w:r>
      <w:r w:rsidR="00B827F3">
        <w:rPr>
          <w:rFonts w:ascii="Times New Roman" w:eastAsia="Calibri" w:hAnsi="Times New Roman" w:cs="Times New Roman"/>
          <w:sz w:val="24"/>
          <w:szCs w:val="24"/>
          <w:lang w:val="en-US"/>
        </w:rPr>
        <w:t xml:space="preserve">situation satisfies a purchase only if the situation was caused by the purchase. This does not hold for all </w:t>
      </w:r>
      <w:proofErr w:type="spellStart"/>
      <w:r w:rsidR="00B827F3">
        <w:rPr>
          <w:rFonts w:ascii="Times New Roman" w:eastAsia="Calibri" w:hAnsi="Times New Roman" w:cs="Times New Roman"/>
          <w:sz w:val="24"/>
          <w:szCs w:val="24"/>
          <w:lang w:val="en-US"/>
        </w:rPr>
        <w:t>intensional</w:t>
      </w:r>
      <w:proofErr w:type="spellEnd"/>
      <w:r w:rsidR="00B827F3">
        <w:rPr>
          <w:rFonts w:ascii="Times New Roman" w:eastAsia="Calibri" w:hAnsi="Times New Roman" w:cs="Times New Roman"/>
          <w:sz w:val="24"/>
          <w:szCs w:val="24"/>
          <w:lang w:val="en-US"/>
        </w:rPr>
        <w:t xml:space="preserve"> objects</w:t>
      </w:r>
      <w:r w:rsidR="00141E6A">
        <w:rPr>
          <w:rFonts w:ascii="Times New Roman" w:eastAsia="Calibri" w:hAnsi="Times New Roman" w:cs="Times New Roman"/>
          <w:sz w:val="24"/>
          <w:szCs w:val="24"/>
          <w:lang w:val="en-US"/>
        </w:rPr>
        <w:t>,</w:t>
      </w:r>
      <w:r w:rsidR="00B827F3">
        <w:rPr>
          <w:rFonts w:ascii="Times New Roman" w:eastAsia="Calibri" w:hAnsi="Times New Roman" w:cs="Times New Roman"/>
          <w:sz w:val="24"/>
          <w:szCs w:val="24"/>
          <w:lang w:val="en-US"/>
        </w:rPr>
        <w:t xml:space="preserve"> though. Debts and ownerships are not </w:t>
      </w:r>
      <w:r w:rsidR="00180E1F">
        <w:rPr>
          <w:rFonts w:ascii="Times New Roman" w:eastAsia="Calibri" w:hAnsi="Times New Roman" w:cs="Times New Roman"/>
          <w:sz w:val="24"/>
          <w:szCs w:val="24"/>
          <w:lang w:val="en-US"/>
        </w:rPr>
        <w:t xml:space="preserve">subject to a causal condition. </w:t>
      </w:r>
    </w:p>
    <w:p w:rsidR="00FA7FFB" w:rsidRDefault="00BB7299" w:rsidP="00575E85">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4903">
        <w:rPr>
          <w:rFonts w:ascii="Times New Roman" w:eastAsia="Calibri" w:hAnsi="Times New Roman" w:cs="Times New Roman"/>
          <w:sz w:val="24"/>
          <w:szCs w:val="24"/>
          <w:lang w:val="en-US"/>
        </w:rPr>
        <w:t>E</w:t>
      </w:r>
      <w:r w:rsidR="009C48A5">
        <w:rPr>
          <w:rFonts w:ascii="Times New Roman" w:eastAsia="Calibri" w:hAnsi="Times New Roman" w:cs="Times New Roman"/>
          <w:sz w:val="24"/>
          <w:szCs w:val="24"/>
          <w:lang w:val="en-US"/>
        </w:rPr>
        <w:t>ven</w:t>
      </w:r>
      <w:r>
        <w:rPr>
          <w:rFonts w:ascii="Times New Roman" w:eastAsia="Calibri" w:hAnsi="Times New Roman" w:cs="Times New Roman"/>
          <w:sz w:val="24"/>
          <w:szCs w:val="24"/>
          <w:lang w:val="en-US"/>
        </w:rPr>
        <w:t xml:space="preserve"> </w:t>
      </w:r>
      <w:r w:rsidR="006A28E1">
        <w:rPr>
          <w:rFonts w:ascii="Times New Roman" w:eastAsia="Calibri" w:hAnsi="Times New Roman" w:cs="Times New Roman"/>
          <w:sz w:val="24"/>
          <w:szCs w:val="24"/>
          <w:lang w:val="en-US"/>
        </w:rPr>
        <w:t>perceptions as the</w:t>
      </w:r>
      <w:r w:rsidR="00D44903">
        <w:rPr>
          <w:rFonts w:ascii="Times New Roman" w:eastAsia="Calibri" w:hAnsi="Times New Roman" w:cs="Times New Roman"/>
          <w:sz w:val="24"/>
          <w:szCs w:val="24"/>
          <w:lang w:val="en-US"/>
        </w:rPr>
        <w:t xml:space="preserve"> </w:t>
      </w:r>
      <w:proofErr w:type="spellStart"/>
      <w:r w:rsidR="00D44903">
        <w:rPr>
          <w:rFonts w:ascii="Times New Roman" w:eastAsia="Calibri" w:hAnsi="Times New Roman" w:cs="Times New Roman"/>
          <w:sz w:val="24"/>
          <w:szCs w:val="24"/>
          <w:lang w:val="en-US"/>
        </w:rPr>
        <w:t>intensi</w:t>
      </w:r>
      <w:r w:rsidR="006A28E1">
        <w:rPr>
          <w:rFonts w:ascii="Times New Roman" w:eastAsia="Calibri" w:hAnsi="Times New Roman" w:cs="Times New Roman"/>
          <w:sz w:val="24"/>
          <w:szCs w:val="24"/>
          <w:lang w:val="en-US"/>
        </w:rPr>
        <w:t>onal</w:t>
      </w:r>
      <w:proofErr w:type="spellEnd"/>
      <w:r w:rsidR="006A28E1">
        <w:rPr>
          <w:rFonts w:ascii="Times New Roman" w:eastAsia="Calibri" w:hAnsi="Times New Roman" w:cs="Times New Roman"/>
          <w:sz w:val="24"/>
          <w:szCs w:val="24"/>
          <w:lang w:val="en-US"/>
        </w:rPr>
        <w:t xml:space="preserve"> objects </w:t>
      </w:r>
      <w:r>
        <w:rPr>
          <w:rFonts w:ascii="Times New Roman" w:eastAsia="Calibri" w:hAnsi="Times New Roman" w:cs="Times New Roman"/>
          <w:sz w:val="24"/>
          <w:szCs w:val="24"/>
          <w:lang w:val="en-US"/>
        </w:rPr>
        <w:t xml:space="preserve">corresponding to </w:t>
      </w:r>
      <w:r w:rsidR="0082002C">
        <w:rPr>
          <w:rFonts w:ascii="Times New Roman" w:eastAsia="Calibri" w:hAnsi="Times New Roman" w:cs="Times New Roman"/>
          <w:sz w:val="24"/>
          <w:szCs w:val="24"/>
          <w:lang w:val="en-US"/>
        </w:rPr>
        <w:t xml:space="preserve">the </w:t>
      </w:r>
      <w:proofErr w:type="spellStart"/>
      <w:r>
        <w:rPr>
          <w:rFonts w:ascii="Times New Roman" w:eastAsia="Calibri" w:hAnsi="Times New Roman" w:cs="Times New Roman"/>
          <w:sz w:val="24"/>
          <w:szCs w:val="24"/>
          <w:lang w:val="en-US"/>
        </w:rPr>
        <w:t>intensional</w:t>
      </w:r>
      <w:proofErr w:type="spellEnd"/>
      <w:r>
        <w:rPr>
          <w:rFonts w:ascii="Times New Roman" w:eastAsia="Calibri" w:hAnsi="Times New Roman" w:cs="Times New Roman"/>
          <w:sz w:val="24"/>
          <w:szCs w:val="24"/>
          <w:lang w:val="en-US"/>
        </w:rPr>
        <w:t xml:space="preserve"> transitive</w:t>
      </w:r>
      <w:r w:rsidR="0082002C">
        <w:rPr>
          <w:rFonts w:ascii="Times New Roman" w:eastAsia="Calibri" w:hAnsi="Times New Roman" w:cs="Times New Roman"/>
          <w:sz w:val="24"/>
          <w:szCs w:val="24"/>
          <w:lang w:val="en-US"/>
        </w:rPr>
        <w:t xml:space="preserve"> verb</w:t>
      </w:r>
      <w:r w:rsidR="00363561">
        <w:rPr>
          <w:rFonts w:ascii="Times New Roman" w:eastAsia="Calibri" w:hAnsi="Times New Roman" w:cs="Times New Roman"/>
          <w:sz w:val="24"/>
          <w:szCs w:val="24"/>
          <w:lang w:val="en-US"/>
        </w:rPr>
        <w:t xml:space="preserve"> </w:t>
      </w:r>
      <w:r w:rsidR="00363561" w:rsidRPr="0082002C">
        <w:rPr>
          <w:rFonts w:ascii="Times New Roman" w:eastAsia="Calibri" w:hAnsi="Times New Roman" w:cs="Times New Roman"/>
          <w:i/>
          <w:sz w:val="24"/>
          <w:szCs w:val="24"/>
          <w:lang w:val="en-US"/>
        </w:rPr>
        <w:t>see</w:t>
      </w:r>
      <w:r>
        <w:rPr>
          <w:rFonts w:ascii="Times New Roman" w:eastAsia="Calibri" w:hAnsi="Times New Roman" w:cs="Times New Roman"/>
          <w:sz w:val="24"/>
          <w:szCs w:val="24"/>
          <w:lang w:val="en-US"/>
        </w:rPr>
        <w:t xml:space="preserve"> take objects</w:t>
      </w:r>
      <w:r w:rsidR="0082002C">
        <w:rPr>
          <w:rFonts w:ascii="Times New Roman" w:eastAsia="Calibri" w:hAnsi="Times New Roman" w:cs="Times New Roman"/>
          <w:sz w:val="24"/>
          <w:szCs w:val="24"/>
          <w:lang w:val="en-US"/>
        </w:rPr>
        <w:t>-in-situations</w:t>
      </w:r>
      <w:r w:rsidR="00141E6A">
        <w:rPr>
          <w:rFonts w:ascii="Times New Roman" w:eastAsia="Calibri" w:hAnsi="Times New Roman" w:cs="Times New Roman"/>
          <w:sz w:val="24"/>
          <w:szCs w:val="24"/>
          <w:lang w:val="en-US"/>
        </w:rPr>
        <w:t xml:space="preserve"> as satisfiers,</w:t>
      </w:r>
      <w:r>
        <w:rPr>
          <w:rFonts w:ascii="Times New Roman" w:eastAsia="Calibri" w:hAnsi="Times New Roman" w:cs="Times New Roman"/>
          <w:sz w:val="24"/>
          <w:szCs w:val="24"/>
          <w:lang w:val="en-US"/>
        </w:rPr>
        <w:t xml:space="preserve"> and they impose additional conditions </w:t>
      </w:r>
      <w:r w:rsidR="00363561">
        <w:rPr>
          <w:rFonts w:ascii="Times New Roman" w:eastAsia="Calibri" w:hAnsi="Times New Roman" w:cs="Times New Roman"/>
          <w:sz w:val="24"/>
          <w:szCs w:val="24"/>
          <w:lang w:val="en-US"/>
        </w:rPr>
        <w:t>on satisfaction</w:t>
      </w:r>
      <w:r w:rsidR="0082002C">
        <w:rPr>
          <w:rFonts w:ascii="Times New Roman" w:eastAsia="Calibri" w:hAnsi="Times New Roman" w:cs="Times New Roman"/>
          <w:sz w:val="24"/>
          <w:szCs w:val="24"/>
          <w:lang w:val="en-US"/>
        </w:rPr>
        <w:t xml:space="preserve">. An </w:t>
      </w:r>
      <w:r w:rsidR="00363561">
        <w:rPr>
          <w:rFonts w:ascii="Times New Roman" w:eastAsia="Calibri" w:hAnsi="Times New Roman" w:cs="Times New Roman"/>
          <w:sz w:val="24"/>
          <w:szCs w:val="24"/>
          <w:lang w:val="en-US"/>
        </w:rPr>
        <w:t>object</w:t>
      </w:r>
      <w:r w:rsidR="0082002C">
        <w:rPr>
          <w:rFonts w:ascii="Times New Roman" w:eastAsia="Calibri" w:hAnsi="Times New Roman" w:cs="Times New Roman"/>
          <w:sz w:val="24"/>
          <w:szCs w:val="24"/>
          <w:lang w:val="en-US"/>
        </w:rPr>
        <w:t>-in-a-situation</w:t>
      </w:r>
      <w:r w:rsidR="00363561">
        <w:rPr>
          <w:rFonts w:ascii="Times New Roman" w:eastAsia="Calibri" w:hAnsi="Times New Roman" w:cs="Times New Roman"/>
          <w:sz w:val="24"/>
          <w:szCs w:val="24"/>
          <w:lang w:val="en-US"/>
        </w:rPr>
        <w:t xml:space="preserve"> satisfies John’s perception</w:t>
      </w:r>
      <w:r>
        <w:rPr>
          <w:rFonts w:ascii="Times New Roman" w:eastAsia="Calibri" w:hAnsi="Times New Roman" w:cs="Times New Roman"/>
          <w:sz w:val="24"/>
          <w:szCs w:val="24"/>
          <w:lang w:val="en-US"/>
        </w:rPr>
        <w:t xml:space="preserve"> of</w:t>
      </w:r>
      <w:r w:rsidR="00363561">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 xml:space="preserve"> tree</w:t>
      </w:r>
      <w:r w:rsidR="00D44903">
        <w:rPr>
          <w:rFonts w:ascii="Times New Roman" w:eastAsia="Calibri" w:hAnsi="Times New Roman" w:cs="Times New Roman"/>
          <w:sz w:val="24"/>
          <w:szCs w:val="24"/>
          <w:lang w:val="en-US"/>
        </w:rPr>
        <w:t xml:space="preserve"> (</w:t>
      </w:r>
      <w:r w:rsidR="0082002C">
        <w:rPr>
          <w:rFonts w:ascii="Times New Roman" w:eastAsia="Calibri" w:hAnsi="Times New Roman" w:cs="Times New Roman"/>
          <w:sz w:val="24"/>
          <w:szCs w:val="24"/>
          <w:lang w:val="en-US"/>
        </w:rPr>
        <w:t xml:space="preserve">when John is </w:t>
      </w:r>
      <w:r w:rsidR="00D44903">
        <w:rPr>
          <w:rFonts w:ascii="Times New Roman" w:eastAsia="Calibri" w:hAnsi="Times New Roman" w:cs="Times New Roman"/>
          <w:sz w:val="24"/>
          <w:szCs w:val="24"/>
          <w:lang w:val="en-US"/>
        </w:rPr>
        <w:t>looking at an ob</w:t>
      </w:r>
      <w:r w:rsidR="00363561">
        <w:rPr>
          <w:rFonts w:ascii="Times New Roman" w:eastAsia="Calibri" w:hAnsi="Times New Roman" w:cs="Times New Roman"/>
          <w:sz w:val="24"/>
          <w:szCs w:val="24"/>
          <w:lang w:val="en-US"/>
        </w:rPr>
        <w:t xml:space="preserve">ject which </w:t>
      </w:r>
      <w:r w:rsidR="0082002C">
        <w:rPr>
          <w:rFonts w:ascii="Times New Roman" w:eastAsia="Calibri" w:hAnsi="Times New Roman" w:cs="Times New Roman"/>
          <w:sz w:val="24"/>
          <w:szCs w:val="24"/>
          <w:lang w:val="en-US"/>
        </w:rPr>
        <w:t xml:space="preserve">he </w:t>
      </w:r>
      <w:r w:rsidR="00363561">
        <w:rPr>
          <w:rFonts w:ascii="Times New Roman" w:eastAsia="Calibri" w:hAnsi="Times New Roman" w:cs="Times New Roman"/>
          <w:sz w:val="24"/>
          <w:szCs w:val="24"/>
          <w:lang w:val="en-US"/>
        </w:rPr>
        <w:t>identifies or misidentifies as a tree)</w:t>
      </w:r>
      <w:r>
        <w:rPr>
          <w:rFonts w:ascii="Times New Roman" w:eastAsia="Calibri" w:hAnsi="Times New Roman" w:cs="Times New Roman"/>
          <w:sz w:val="24"/>
          <w:szCs w:val="24"/>
          <w:lang w:val="en-US"/>
        </w:rPr>
        <w:t xml:space="preserve"> </w:t>
      </w:r>
      <w:r w:rsidR="0082002C">
        <w:rPr>
          <w:rFonts w:ascii="Times New Roman" w:eastAsia="Calibri" w:hAnsi="Times New Roman" w:cs="Times New Roman"/>
          <w:sz w:val="24"/>
          <w:szCs w:val="24"/>
          <w:lang w:val="en-US"/>
        </w:rPr>
        <w:t>only if the object is specified as a tree in that situation.</w:t>
      </w:r>
      <w:r w:rsidR="00D44903">
        <w:rPr>
          <w:rFonts w:ascii="Times New Roman" w:eastAsia="Calibri" w:hAnsi="Times New Roman" w:cs="Times New Roman"/>
          <w:sz w:val="24"/>
          <w:szCs w:val="24"/>
          <w:lang w:val="en-US"/>
        </w:rPr>
        <w:t xml:space="preserve"> </w:t>
      </w:r>
    </w:p>
    <w:p w:rsidR="00180E1F" w:rsidRDefault="00180E1F" w:rsidP="00575E85">
      <w:pPr>
        <w:tabs>
          <w:tab w:val="left" w:pos="2169"/>
        </w:tabs>
        <w:spacing w:after="0" w:line="360" w:lineRule="auto"/>
        <w:rPr>
          <w:rFonts w:ascii="Times New Roman" w:eastAsia="Calibri" w:hAnsi="Times New Roman" w:cs="Times New Roman"/>
          <w:sz w:val="24"/>
          <w:szCs w:val="24"/>
          <w:lang w:val="en-US"/>
        </w:rPr>
      </w:pPr>
    </w:p>
    <w:p w:rsidR="00D32BA9" w:rsidRDefault="001C21D4" w:rsidP="00EA5C49">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E96097">
        <w:rPr>
          <w:rFonts w:ascii="Times New Roman" w:eastAsia="Calibri" w:hAnsi="Times New Roman" w:cs="Times New Roman"/>
          <w:b/>
          <w:sz w:val="24"/>
          <w:szCs w:val="24"/>
          <w:lang w:val="en-US"/>
        </w:rPr>
        <w:t xml:space="preserve">. </w:t>
      </w:r>
      <w:r w:rsidR="00E67573">
        <w:rPr>
          <w:rFonts w:ascii="Times New Roman" w:eastAsia="Calibri" w:hAnsi="Times New Roman" w:cs="Times New Roman"/>
          <w:b/>
          <w:sz w:val="24"/>
          <w:szCs w:val="24"/>
          <w:lang w:val="en-US"/>
        </w:rPr>
        <w:t xml:space="preserve">The </w:t>
      </w:r>
      <w:r w:rsidR="004D166B">
        <w:rPr>
          <w:rFonts w:ascii="Times New Roman" w:eastAsia="Calibri" w:hAnsi="Times New Roman" w:cs="Times New Roman"/>
          <w:b/>
          <w:sz w:val="24"/>
          <w:szCs w:val="24"/>
          <w:lang w:val="en-US"/>
        </w:rPr>
        <w:t>relation of</w:t>
      </w:r>
      <w:r w:rsidR="00E67573">
        <w:rPr>
          <w:rFonts w:ascii="Times New Roman" w:eastAsia="Calibri" w:hAnsi="Times New Roman" w:cs="Times New Roman"/>
          <w:b/>
          <w:sz w:val="24"/>
          <w:szCs w:val="24"/>
          <w:lang w:val="en-US"/>
        </w:rPr>
        <w:t xml:space="preserve"> attitudinal and modal objects</w:t>
      </w:r>
      <w:r w:rsidR="004D166B">
        <w:rPr>
          <w:rFonts w:ascii="Times New Roman" w:eastAsia="Calibri" w:hAnsi="Times New Roman" w:cs="Times New Roman"/>
          <w:b/>
          <w:sz w:val="24"/>
          <w:szCs w:val="24"/>
          <w:lang w:val="en-US"/>
        </w:rPr>
        <w:t xml:space="preserve"> to acts</w:t>
      </w:r>
      <w:r w:rsidR="004D230C">
        <w:rPr>
          <w:rFonts w:ascii="Times New Roman" w:eastAsia="Calibri" w:hAnsi="Times New Roman" w:cs="Times New Roman"/>
          <w:b/>
          <w:sz w:val="24"/>
          <w:szCs w:val="24"/>
          <w:lang w:val="en-US"/>
        </w:rPr>
        <w:t xml:space="preserve"> </w:t>
      </w:r>
    </w:p>
    <w:p w:rsidR="00E96097" w:rsidRDefault="00E96097" w:rsidP="00E96097">
      <w:pPr>
        <w:tabs>
          <w:tab w:val="left" w:pos="2169"/>
        </w:tabs>
        <w:spacing w:after="0" w:line="360" w:lineRule="auto"/>
        <w:rPr>
          <w:rFonts w:ascii="Times New Roman" w:eastAsia="Calibri" w:hAnsi="Times New Roman" w:cs="Times New Roman"/>
          <w:b/>
          <w:sz w:val="24"/>
          <w:szCs w:val="24"/>
          <w:lang w:val="en-US"/>
        </w:rPr>
      </w:pPr>
    </w:p>
    <w:p w:rsidR="008524E4" w:rsidRDefault="00B72D9B"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Certain attitudinal objects</w:t>
      </w:r>
      <w:r w:rsidR="00C21756">
        <w:rPr>
          <w:rFonts w:ascii="Times New Roman" w:eastAsia="Calibri" w:hAnsi="Times New Roman" w:cs="Times New Roman"/>
          <w:sz w:val="24"/>
          <w:szCs w:val="24"/>
          <w:lang w:val="en-US"/>
        </w:rPr>
        <w:t xml:space="preserve"> correlate with acts</w:t>
      </w:r>
      <w:r>
        <w:rPr>
          <w:rFonts w:ascii="Times New Roman" w:eastAsia="Calibri" w:hAnsi="Times New Roman" w:cs="Times New Roman"/>
          <w:sz w:val="24"/>
          <w:szCs w:val="24"/>
          <w:lang w:val="en-US"/>
        </w:rPr>
        <w:t xml:space="preserve">: a claim </w:t>
      </w:r>
      <w:r w:rsidR="008524E4">
        <w:rPr>
          <w:rFonts w:ascii="Times New Roman" w:eastAsia="Calibri" w:hAnsi="Times New Roman" w:cs="Times New Roman"/>
          <w:sz w:val="24"/>
          <w:szCs w:val="24"/>
          <w:lang w:val="en-US"/>
        </w:rPr>
        <w:t xml:space="preserve">correlates </w:t>
      </w:r>
      <w:r w:rsidR="00C21756">
        <w:rPr>
          <w:rFonts w:ascii="Times New Roman" w:eastAsia="Calibri" w:hAnsi="Times New Roman" w:cs="Times New Roman"/>
          <w:sz w:val="24"/>
          <w:szCs w:val="24"/>
          <w:lang w:val="en-US"/>
        </w:rPr>
        <w:t>with an act</w:t>
      </w:r>
      <w:r>
        <w:rPr>
          <w:rFonts w:ascii="Times New Roman" w:eastAsia="Calibri" w:hAnsi="Times New Roman" w:cs="Times New Roman"/>
          <w:sz w:val="24"/>
          <w:szCs w:val="24"/>
          <w:lang w:val="en-US"/>
        </w:rPr>
        <w:t xml:space="preserve"> </w:t>
      </w:r>
      <w:r w:rsidR="00D077D2">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 xml:space="preserve">claiming, </w:t>
      </w:r>
      <w:r w:rsidR="00C21756">
        <w:rPr>
          <w:rFonts w:ascii="Times New Roman" w:eastAsia="Calibri" w:hAnsi="Times New Roman" w:cs="Times New Roman"/>
          <w:sz w:val="24"/>
          <w:szCs w:val="24"/>
          <w:lang w:val="en-US"/>
        </w:rPr>
        <w:t>a decision with an act of deciding, a request with an act of requesting</w:t>
      </w:r>
      <w:r>
        <w:rPr>
          <w:rFonts w:ascii="Times New Roman" w:eastAsia="Calibri" w:hAnsi="Times New Roman" w:cs="Times New Roman"/>
          <w:sz w:val="24"/>
          <w:szCs w:val="24"/>
          <w:lang w:val="en-US"/>
        </w:rPr>
        <w:t>, a thought</w:t>
      </w:r>
      <w:r w:rsidR="00C21756">
        <w:rPr>
          <w:rFonts w:ascii="Times New Roman" w:eastAsia="Calibri" w:hAnsi="Times New Roman" w:cs="Times New Roman"/>
          <w:sz w:val="24"/>
          <w:szCs w:val="24"/>
          <w:lang w:val="en-US"/>
        </w:rPr>
        <w:t xml:space="preserve"> with an act of thinking.</w:t>
      </w:r>
      <w:r w:rsidR="00E924BE" w:rsidRPr="00E924BE">
        <w:rPr>
          <w:rFonts w:ascii="Times New Roman" w:eastAsia="Calibri" w:hAnsi="Times New Roman" w:cs="Times New Roman"/>
          <w:sz w:val="24"/>
          <w:szCs w:val="24"/>
          <w:lang w:val="en-US"/>
        </w:rPr>
        <w:t xml:space="preserve"> </w:t>
      </w:r>
      <w:r w:rsidR="00141E6A">
        <w:rPr>
          <w:rFonts w:ascii="Times New Roman" w:eastAsia="Calibri" w:hAnsi="Times New Roman" w:cs="Times New Roman"/>
          <w:sz w:val="24"/>
          <w:szCs w:val="24"/>
          <w:lang w:val="en-US"/>
        </w:rPr>
        <w:t>Even though, as we have seen,</w:t>
      </w:r>
      <w:r w:rsidR="008524E4">
        <w:rPr>
          <w:rFonts w:ascii="Times New Roman" w:eastAsia="Calibri" w:hAnsi="Times New Roman" w:cs="Times New Roman"/>
          <w:sz w:val="24"/>
          <w:szCs w:val="24"/>
          <w:lang w:val="en-US"/>
        </w:rPr>
        <w:t xml:space="preserve"> that</w:t>
      </w:r>
      <w:r w:rsidR="00C21756">
        <w:rPr>
          <w:rFonts w:ascii="Times New Roman" w:eastAsia="Calibri" w:hAnsi="Times New Roman" w:cs="Times New Roman"/>
          <w:sz w:val="24"/>
          <w:szCs w:val="24"/>
          <w:lang w:val="en-US"/>
        </w:rPr>
        <w:t xml:space="preserve"> attitudinal objects </w:t>
      </w:r>
      <w:r w:rsidR="00D077D2">
        <w:rPr>
          <w:rFonts w:ascii="Times New Roman" w:eastAsia="Calibri" w:hAnsi="Times New Roman" w:cs="Times New Roman"/>
          <w:sz w:val="24"/>
          <w:szCs w:val="24"/>
          <w:lang w:val="en-US"/>
        </w:rPr>
        <w:t>differ sharply from acts i</w:t>
      </w:r>
      <w:r w:rsidR="008524E4">
        <w:rPr>
          <w:rFonts w:ascii="Times New Roman" w:eastAsia="Calibri" w:hAnsi="Times New Roman" w:cs="Times New Roman"/>
          <w:sz w:val="24"/>
          <w:szCs w:val="24"/>
          <w:lang w:val="en-US"/>
        </w:rPr>
        <w:t>n the kinds of properties they may have</w:t>
      </w:r>
      <w:r w:rsidR="00141E6A">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 xml:space="preserve">the relation between the attitudinal object and the act is an important one: without the act, </w:t>
      </w:r>
      <w:r w:rsidR="00C32062">
        <w:rPr>
          <w:rFonts w:ascii="Times New Roman" w:eastAsia="Calibri" w:hAnsi="Times New Roman" w:cs="Times New Roman"/>
          <w:sz w:val="24"/>
          <w:szCs w:val="24"/>
          <w:lang w:val="en-US"/>
        </w:rPr>
        <w:t>an act-related</w:t>
      </w:r>
      <w:r w:rsidR="0042788D">
        <w:rPr>
          <w:rFonts w:ascii="Times New Roman" w:eastAsia="Calibri" w:hAnsi="Times New Roman" w:cs="Times New Roman"/>
          <w:sz w:val="24"/>
          <w:szCs w:val="24"/>
          <w:lang w:val="en-US"/>
        </w:rPr>
        <w:t xml:space="preserve"> attitudinal object could not exist. </w:t>
      </w:r>
    </w:p>
    <w:p w:rsidR="00EA50AF" w:rsidRDefault="008524E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771C7">
        <w:rPr>
          <w:rFonts w:ascii="Times New Roman" w:eastAsia="Calibri" w:hAnsi="Times New Roman" w:cs="Times New Roman"/>
          <w:sz w:val="24"/>
          <w:szCs w:val="24"/>
          <w:lang w:val="en-US"/>
        </w:rPr>
        <w:t xml:space="preserve">But how should the </w:t>
      </w:r>
      <w:r w:rsidR="00E924BE" w:rsidRPr="00E924BE">
        <w:rPr>
          <w:rFonts w:ascii="Times New Roman" w:eastAsia="Calibri" w:hAnsi="Times New Roman" w:cs="Times New Roman"/>
          <w:sz w:val="24"/>
          <w:szCs w:val="24"/>
          <w:lang w:val="en-US"/>
        </w:rPr>
        <w:t xml:space="preserve">relation between </w:t>
      </w:r>
      <w:r w:rsidR="007B29B0">
        <w:rPr>
          <w:rFonts w:ascii="Times New Roman" w:eastAsia="Calibri" w:hAnsi="Times New Roman" w:cs="Times New Roman"/>
          <w:sz w:val="24"/>
          <w:szCs w:val="24"/>
          <w:lang w:val="en-US"/>
        </w:rPr>
        <w:t xml:space="preserve">an </w:t>
      </w:r>
      <w:r w:rsidR="00E924BE" w:rsidRPr="00E924BE">
        <w:rPr>
          <w:rFonts w:ascii="Times New Roman" w:eastAsia="Calibri" w:hAnsi="Times New Roman" w:cs="Times New Roman"/>
          <w:sz w:val="24"/>
          <w:szCs w:val="24"/>
          <w:lang w:val="en-US"/>
        </w:rPr>
        <w:t>attitudinal ob</w:t>
      </w:r>
      <w:r w:rsidR="00141E6A">
        <w:rPr>
          <w:rFonts w:ascii="Times New Roman" w:eastAsia="Calibri" w:hAnsi="Times New Roman" w:cs="Times New Roman"/>
          <w:sz w:val="24"/>
          <w:szCs w:val="24"/>
          <w:lang w:val="en-US"/>
        </w:rPr>
        <w:t>ject</w:t>
      </w:r>
      <w:r w:rsidR="00E924BE" w:rsidRPr="00E924BE">
        <w:rPr>
          <w:rFonts w:ascii="Times New Roman" w:eastAsia="Calibri" w:hAnsi="Times New Roman" w:cs="Times New Roman"/>
          <w:sz w:val="24"/>
          <w:szCs w:val="24"/>
          <w:lang w:val="en-US"/>
        </w:rPr>
        <w:t xml:space="preserve"> and the </w:t>
      </w:r>
      <w:r w:rsidR="00C21756">
        <w:rPr>
          <w:rFonts w:ascii="Times New Roman" w:eastAsia="Calibri" w:hAnsi="Times New Roman" w:cs="Times New Roman"/>
          <w:sz w:val="24"/>
          <w:szCs w:val="24"/>
          <w:lang w:val="en-US"/>
        </w:rPr>
        <w:t xml:space="preserve">corresponding </w:t>
      </w:r>
      <w:r w:rsidR="0042788D">
        <w:rPr>
          <w:rFonts w:ascii="Times New Roman" w:eastAsia="Calibri" w:hAnsi="Times New Roman" w:cs="Times New Roman"/>
          <w:sz w:val="24"/>
          <w:szCs w:val="24"/>
          <w:lang w:val="en-US"/>
        </w:rPr>
        <w:t>act</w:t>
      </w:r>
      <w:r w:rsidR="007B29B0">
        <w:rPr>
          <w:rFonts w:ascii="Times New Roman" w:eastAsia="Calibri" w:hAnsi="Times New Roman" w:cs="Times New Roman"/>
          <w:sz w:val="24"/>
          <w:szCs w:val="24"/>
          <w:lang w:val="en-US"/>
        </w:rPr>
        <w:t xml:space="preserve"> </w:t>
      </w:r>
      <w:proofErr w:type="gramStart"/>
      <w:r w:rsidR="007B29B0">
        <w:rPr>
          <w:rFonts w:ascii="Times New Roman" w:eastAsia="Calibri" w:hAnsi="Times New Roman" w:cs="Times New Roman"/>
          <w:sz w:val="24"/>
          <w:szCs w:val="24"/>
          <w:lang w:val="en-US"/>
        </w:rPr>
        <w:t>be</w:t>
      </w:r>
      <w:proofErr w:type="gramEnd"/>
      <w:r w:rsidR="007B29B0">
        <w:rPr>
          <w:rFonts w:ascii="Times New Roman" w:eastAsia="Calibri" w:hAnsi="Times New Roman" w:cs="Times New Roman"/>
          <w:sz w:val="24"/>
          <w:szCs w:val="24"/>
          <w:lang w:val="en-US"/>
        </w:rPr>
        <w:t xml:space="preserve"> understood</w:t>
      </w:r>
      <w:r>
        <w:rPr>
          <w:rFonts w:ascii="Times New Roman" w:eastAsia="Calibri" w:hAnsi="Times New Roman" w:cs="Times New Roman"/>
          <w:sz w:val="24"/>
          <w:szCs w:val="24"/>
          <w:lang w:val="en-US"/>
        </w:rPr>
        <w:t>?</w:t>
      </w:r>
      <w:r w:rsidR="00C21756">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 xml:space="preserve">This question is particularly important since </w:t>
      </w:r>
      <w:r w:rsidR="007B29B0">
        <w:rPr>
          <w:rFonts w:ascii="Times New Roman" w:eastAsia="Calibri" w:hAnsi="Times New Roman" w:cs="Times New Roman"/>
          <w:sz w:val="24"/>
          <w:szCs w:val="24"/>
          <w:lang w:val="en-US"/>
        </w:rPr>
        <w:t>as an ontological category, acts are generally taken to be unproblematic</w:t>
      </w:r>
      <w:r w:rsidR="0042788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but not so attitudinal objects. </w:t>
      </w:r>
      <w:r w:rsidR="00616C2E" w:rsidRPr="00616C2E">
        <w:rPr>
          <w:rFonts w:ascii="Times New Roman" w:eastAsia="Calibri" w:hAnsi="Times New Roman" w:cs="Times New Roman"/>
          <w:sz w:val="24"/>
          <w:szCs w:val="24"/>
          <w:lang w:val="en-US"/>
        </w:rPr>
        <w:t xml:space="preserve">There are three </w:t>
      </w:r>
      <w:r w:rsidR="00E924BE" w:rsidRPr="00616C2E">
        <w:rPr>
          <w:rFonts w:ascii="Times New Roman" w:eastAsia="Calibri" w:hAnsi="Times New Roman" w:cs="Times New Roman"/>
          <w:sz w:val="24"/>
          <w:szCs w:val="24"/>
          <w:lang w:val="en-US"/>
        </w:rPr>
        <w:t>types of r</w:t>
      </w:r>
      <w:r w:rsidR="00D077D2">
        <w:rPr>
          <w:rFonts w:ascii="Times New Roman" w:eastAsia="Calibri" w:hAnsi="Times New Roman" w:cs="Times New Roman"/>
          <w:sz w:val="24"/>
          <w:szCs w:val="24"/>
          <w:lang w:val="en-US"/>
        </w:rPr>
        <w:t>oles</w:t>
      </w:r>
      <w:r w:rsidR="00E924BE" w:rsidRPr="00616C2E">
        <w:rPr>
          <w:rFonts w:ascii="Times New Roman" w:eastAsia="Calibri" w:hAnsi="Times New Roman" w:cs="Times New Roman"/>
          <w:sz w:val="24"/>
          <w:szCs w:val="24"/>
          <w:lang w:val="en-US"/>
        </w:rPr>
        <w:t xml:space="preserve"> </w:t>
      </w:r>
      <w:r w:rsidR="00616C2E" w:rsidRPr="00616C2E">
        <w:rPr>
          <w:rFonts w:ascii="Times New Roman" w:eastAsia="Calibri" w:hAnsi="Times New Roman" w:cs="Times New Roman"/>
          <w:sz w:val="24"/>
          <w:szCs w:val="24"/>
          <w:lang w:val="en-US"/>
        </w:rPr>
        <w:t xml:space="preserve">that attitudinal objects can </w:t>
      </w:r>
      <w:r w:rsidR="00D077D2">
        <w:rPr>
          <w:rFonts w:ascii="Times New Roman" w:eastAsia="Calibri" w:hAnsi="Times New Roman" w:cs="Times New Roman"/>
          <w:sz w:val="24"/>
          <w:szCs w:val="24"/>
          <w:lang w:val="en-US"/>
        </w:rPr>
        <w:t>play with respect to the</w:t>
      </w:r>
      <w:r w:rsidR="00616C2E" w:rsidRPr="00616C2E">
        <w:rPr>
          <w:rFonts w:ascii="Times New Roman" w:eastAsia="Calibri" w:hAnsi="Times New Roman" w:cs="Times New Roman"/>
          <w:sz w:val="24"/>
          <w:szCs w:val="24"/>
          <w:lang w:val="en-US"/>
        </w:rPr>
        <w:t xml:space="preserve"> corresponding acts or states</w:t>
      </w:r>
      <w:r w:rsidR="00541490">
        <w:rPr>
          <w:rFonts w:ascii="Times New Roman" w:eastAsia="Calibri" w:hAnsi="Times New Roman" w:cs="Times New Roman"/>
          <w:sz w:val="24"/>
          <w:szCs w:val="24"/>
          <w:lang w:val="en-US"/>
        </w:rPr>
        <w:t xml:space="preserve">: </w:t>
      </w:r>
    </w:p>
    <w:p w:rsidR="00EA50AF"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[1] </w:t>
      </w:r>
      <w:proofErr w:type="gramStart"/>
      <w:r w:rsidR="00541490">
        <w:rPr>
          <w:rFonts w:ascii="Times New Roman" w:eastAsia="Calibri" w:hAnsi="Times New Roman" w:cs="Times New Roman"/>
          <w:sz w:val="24"/>
          <w:szCs w:val="24"/>
          <w:lang w:val="en-US"/>
        </w:rPr>
        <w:t>as</w:t>
      </w:r>
      <w:proofErr w:type="gramEnd"/>
      <w:r w:rsidR="00541490">
        <w:rPr>
          <w:rFonts w:ascii="Times New Roman" w:eastAsia="Calibri" w:hAnsi="Times New Roman" w:cs="Times New Roman"/>
          <w:sz w:val="24"/>
          <w:szCs w:val="24"/>
          <w:lang w:val="en-US"/>
        </w:rPr>
        <w:t xml:space="preserve"> product</w:t>
      </w:r>
      <w:r w:rsidR="00FE4299">
        <w:rPr>
          <w:rFonts w:ascii="Times New Roman" w:eastAsia="Calibri" w:hAnsi="Times New Roman" w:cs="Times New Roman"/>
          <w:sz w:val="24"/>
          <w:szCs w:val="24"/>
          <w:lang w:val="en-US"/>
        </w:rPr>
        <w:t>s</w:t>
      </w:r>
    </w:p>
    <w:p w:rsidR="00EA50AF"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proofErr w:type="gramStart"/>
      <w:r w:rsidR="00541490">
        <w:rPr>
          <w:rFonts w:ascii="Times New Roman" w:eastAsia="Calibri" w:hAnsi="Times New Roman" w:cs="Times New Roman"/>
          <w:sz w:val="24"/>
          <w:szCs w:val="24"/>
          <w:lang w:val="en-US"/>
        </w:rPr>
        <w:t>as</w:t>
      </w:r>
      <w:proofErr w:type="gramEnd"/>
      <w:r w:rsidR="00541490">
        <w:rPr>
          <w:rFonts w:ascii="Times New Roman" w:eastAsia="Calibri" w:hAnsi="Times New Roman" w:cs="Times New Roman"/>
          <w:sz w:val="24"/>
          <w:szCs w:val="24"/>
          <w:lang w:val="en-US"/>
        </w:rPr>
        <w:t xml:space="preserve"> results</w:t>
      </w:r>
    </w:p>
    <w:p w:rsidR="000F39AB" w:rsidRDefault="00EA50A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proofErr w:type="gramStart"/>
      <w:r w:rsidR="00541490">
        <w:rPr>
          <w:rFonts w:ascii="Times New Roman" w:eastAsia="Calibri" w:hAnsi="Times New Roman" w:cs="Times New Roman"/>
          <w:sz w:val="24"/>
          <w:szCs w:val="24"/>
          <w:lang w:val="en-US"/>
        </w:rPr>
        <w:t>as</w:t>
      </w:r>
      <w:proofErr w:type="gramEnd"/>
      <w:r w:rsidR="00541490">
        <w:rPr>
          <w:rFonts w:ascii="Times New Roman" w:eastAsia="Calibri" w:hAnsi="Times New Roman" w:cs="Times New Roman"/>
          <w:sz w:val="24"/>
          <w:szCs w:val="24"/>
          <w:lang w:val="en-US"/>
        </w:rPr>
        <w:t xml:space="preserve"> </w:t>
      </w:r>
      <w:r w:rsidR="004D230C">
        <w:rPr>
          <w:rFonts w:ascii="Times New Roman" w:eastAsia="Calibri" w:hAnsi="Times New Roman" w:cs="Times New Roman"/>
          <w:sz w:val="24"/>
          <w:szCs w:val="24"/>
          <w:lang w:val="en-US"/>
        </w:rPr>
        <w:t xml:space="preserve">states that do not </w:t>
      </w:r>
      <w:r w:rsidR="0009366D">
        <w:rPr>
          <w:rFonts w:ascii="Times New Roman" w:eastAsia="Calibri" w:hAnsi="Times New Roman" w:cs="Times New Roman"/>
          <w:sz w:val="24"/>
          <w:szCs w:val="24"/>
          <w:lang w:val="en-US"/>
        </w:rPr>
        <w:t>result from</w:t>
      </w:r>
      <w:r w:rsidR="004D230C">
        <w:rPr>
          <w:rFonts w:ascii="Times New Roman" w:eastAsia="Calibri" w:hAnsi="Times New Roman" w:cs="Times New Roman"/>
          <w:sz w:val="24"/>
          <w:szCs w:val="24"/>
          <w:lang w:val="en-US"/>
        </w:rPr>
        <w:t xml:space="preserve"> acts</w:t>
      </w:r>
      <w:r w:rsidR="00D077D2">
        <w:rPr>
          <w:rFonts w:ascii="Times New Roman" w:eastAsia="Calibri" w:hAnsi="Times New Roman" w:cs="Times New Roman"/>
          <w:sz w:val="24"/>
          <w:szCs w:val="24"/>
          <w:lang w:val="en-US"/>
        </w:rPr>
        <w:t>.</w:t>
      </w:r>
    </w:p>
    <w:p w:rsidR="0042788D" w:rsidRDefault="000F39AB"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42788D" w:rsidRPr="003E6FDC" w:rsidRDefault="001C21D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42788D" w:rsidRPr="003E6FDC">
        <w:rPr>
          <w:rFonts w:ascii="Times New Roman" w:eastAsia="Calibri" w:hAnsi="Times New Roman" w:cs="Times New Roman"/>
          <w:b/>
          <w:sz w:val="24"/>
          <w:szCs w:val="24"/>
          <w:lang w:val="en-US"/>
        </w:rPr>
        <w:t>.1. Attitudinal objects as products or artifacts produced by acts</w:t>
      </w:r>
    </w:p>
    <w:p w:rsidR="003E6FDC" w:rsidRDefault="003E6FDC" w:rsidP="00E96097">
      <w:pPr>
        <w:tabs>
          <w:tab w:val="left" w:pos="2169"/>
        </w:tabs>
        <w:spacing w:after="0" w:line="360" w:lineRule="auto"/>
        <w:rPr>
          <w:rFonts w:ascii="Times New Roman" w:eastAsia="Calibri" w:hAnsi="Times New Roman" w:cs="Times New Roman"/>
          <w:sz w:val="24"/>
          <w:szCs w:val="24"/>
          <w:lang w:val="en-US"/>
        </w:rPr>
      </w:pPr>
    </w:p>
    <w:p w:rsidR="003E6FDC" w:rsidRDefault="001B77C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There</w:t>
      </w:r>
      <w:r w:rsidR="00616C2E">
        <w:rPr>
          <w:rFonts w:ascii="Times New Roman" w:eastAsia="Calibri" w:hAnsi="Times New Roman" w:cs="Times New Roman"/>
          <w:sz w:val="24"/>
          <w:szCs w:val="24"/>
          <w:lang w:val="en-US"/>
        </w:rPr>
        <w:t xml:space="preserve"> is </w:t>
      </w:r>
      <w:r w:rsidR="00EE0C16">
        <w:rPr>
          <w:rFonts w:ascii="Times New Roman" w:eastAsia="Calibri" w:hAnsi="Times New Roman" w:cs="Times New Roman"/>
          <w:sz w:val="24"/>
          <w:szCs w:val="24"/>
          <w:lang w:val="en-US"/>
        </w:rPr>
        <w:t xml:space="preserve">first of all </w:t>
      </w:r>
      <w:r w:rsidR="00616C2E">
        <w:rPr>
          <w:rFonts w:ascii="Times New Roman" w:eastAsia="Calibri" w:hAnsi="Times New Roman" w:cs="Times New Roman"/>
          <w:sz w:val="24"/>
          <w:szCs w:val="24"/>
          <w:lang w:val="en-US"/>
        </w:rPr>
        <w:t>a</w:t>
      </w:r>
      <w:r w:rsidR="00EE0C16">
        <w:rPr>
          <w:rFonts w:ascii="Times New Roman" w:eastAsia="Calibri" w:hAnsi="Times New Roman" w:cs="Times New Roman"/>
          <w:sz w:val="24"/>
          <w:szCs w:val="24"/>
          <w:lang w:val="en-US"/>
        </w:rPr>
        <w:t>n intuitive</w:t>
      </w:r>
      <w:r w:rsidR="00616C2E">
        <w:rPr>
          <w:rFonts w:ascii="Times New Roman" w:eastAsia="Calibri" w:hAnsi="Times New Roman" w:cs="Times New Roman"/>
          <w:sz w:val="24"/>
          <w:szCs w:val="24"/>
          <w:lang w:val="en-US"/>
        </w:rPr>
        <w:t xml:space="preserve"> sense in which </w:t>
      </w:r>
      <w:r w:rsidR="0042788D">
        <w:rPr>
          <w:rFonts w:ascii="Times New Roman" w:eastAsia="Calibri" w:hAnsi="Times New Roman" w:cs="Times New Roman"/>
          <w:sz w:val="24"/>
          <w:szCs w:val="24"/>
          <w:lang w:val="en-US"/>
        </w:rPr>
        <w:t xml:space="preserve">an </w:t>
      </w:r>
      <w:r w:rsidR="00616C2E">
        <w:rPr>
          <w:rFonts w:ascii="Times New Roman" w:eastAsia="Calibri" w:hAnsi="Times New Roman" w:cs="Times New Roman"/>
          <w:sz w:val="24"/>
          <w:szCs w:val="24"/>
          <w:lang w:val="en-US"/>
        </w:rPr>
        <w:t>assertion</w:t>
      </w:r>
      <w:r w:rsidR="00F85EF8">
        <w:rPr>
          <w:rFonts w:ascii="Times New Roman" w:eastAsia="Calibri" w:hAnsi="Times New Roman" w:cs="Times New Roman"/>
          <w:sz w:val="24"/>
          <w:szCs w:val="24"/>
          <w:lang w:val="en-US"/>
        </w:rPr>
        <w:t xml:space="preserve"> and a request</w:t>
      </w:r>
      <w:r>
        <w:rPr>
          <w:rFonts w:ascii="Times New Roman" w:eastAsia="Calibri" w:hAnsi="Times New Roman" w:cs="Times New Roman"/>
          <w:sz w:val="24"/>
          <w:szCs w:val="24"/>
          <w:lang w:val="en-US"/>
        </w:rPr>
        <w:t xml:space="preserve"> </w:t>
      </w:r>
      <w:r w:rsidR="00F85EF8">
        <w:rPr>
          <w:rFonts w:ascii="Times New Roman" w:eastAsia="Calibri" w:hAnsi="Times New Roman" w:cs="Times New Roman"/>
          <w:sz w:val="24"/>
          <w:szCs w:val="24"/>
          <w:lang w:val="en-US"/>
        </w:rPr>
        <w:t>are product</w:t>
      </w:r>
      <w:r w:rsidR="009F1095">
        <w:rPr>
          <w:rFonts w:ascii="Times New Roman" w:eastAsia="Calibri" w:hAnsi="Times New Roman" w:cs="Times New Roman"/>
          <w:sz w:val="24"/>
          <w:szCs w:val="24"/>
          <w:lang w:val="en-US"/>
        </w:rPr>
        <w:t>s</w:t>
      </w:r>
      <w:r w:rsidR="00F85EF8">
        <w:rPr>
          <w:rFonts w:ascii="Times New Roman" w:eastAsia="Calibri" w:hAnsi="Times New Roman" w:cs="Times New Roman"/>
          <w:sz w:val="24"/>
          <w:szCs w:val="24"/>
          <w:lang w:val="en-US"/>
        </w:rPr>
        <w:t xml:space="preserve"> of</w:t>
      </w:r>
      <w:r w:rsidR="00616C2E">
        <w:rPr>
          <w:rFonts w:ascii="Times New Roman" w:eastAsia="Calibri" w:hAnsi="Times New Roman" w:cs="Times New Roman"/>
          <w:sz w:val="24"/>
          <w:szCs w:val="24"/>
          <w:lang w:val="en-US"/>
        </w:rPr>
        <w:t xml:space="preserve"> speech act</w:t>
      </w:r>
      <w:r w:rsidR="00F85EF8">
        <w:rPr>
          <w:rFonts w:ascii="Times New Roman" w:eastAsia="Calibri" w:hAnsi="Times New Roman" w:cs="Times New Roman"/>
          <w:sz w:val="24"/>
          <w:szCs w:val="24"/>
          <w:lang w:val="en-US"/>
        </w:rPr>
        <w:t xml:space="preserve">s </w:t>
      </w:r>
      <w:r w:rsidR="00616C2E">
        <w:rPr>
          <w:rFonts w:ascii="Times New Roman" w:eastAsia="Calibri" w:hAnsi="Times New Roman" w:cs="Times New Roman"/>
          <w:sz w:val="24"/>
          <w:szCs w:val="24"/>
          <w:lang w:val="en-US"/>
        </w:rPr>
        <w:t xml:space="preserve">and a decision </w:t>
      </w:r>
      <w:r w:rsidR="00F85EF8">
        <w:rPr>
          <w:rFonts w:ascii="Times New Roman" w:eastAsia="Calibri" w:hAnsi="Times New Roman" w:cs="Times New Roman"/>
          <w:sz w:val="24"/>
          <w:szCs w:val="24"/>
          <w:lang w:val="en-US"/>
        </w:rPr>
        <w:t>a</w:t>
      </w:r>
      <w:r w:rsidR="003D439F">
        <w:rPr>
          <w:rFonts w:ascii="Times New Roman" w:eastAsia="Calibri" w:hAnsi="Times New Roman" w:cs="Times New Roman"/>
          <w:sz w:val="24"/>
          <w:szCs w:val="24"/>
          <w:lang w:val="en-US"/>
        </w:rPr>
        <w:t xml:space="preserve"> product of </w:t>
      </w:r>
      <w:r w:rsidR="00F85EF8">
        <w:rPr>
          <w:rFonts w:ascii="Times New Roman" w:eastAsia="Calibri" w:hAnsi="Times New Roman" w:cs="Times New Roman"/>
          <w:sz w:val="24"/>
          <w:szCs w:val="24"/>
          <w:lang w:val="en-US"/>
        </w:rPr>
        <w:t>a mental act</w:t>
      </w:r>
      <w:r w:rsidR="00616C2E">
        <w:rPr>
          <w:rFonts w:ascii="Times New Roman" w:eastAsia="Calibri" w:hAnsi="Times New Roman" w:cs="Times New Roman"/>
          <w:sz w:val="24"/>
          <w:szCs w:val="24"/>
          <w:lang w:val="en-US"/>
        </w:rPr>
        <w:t xml:space="preserve">. </w:t>
      </w:r>
      <w:r w:rsidR="0042788D">
        <w:rPr>
          <w:rFonts w:ascii="Times New Roman" w:eastAsia="Calibri" w:hAnsi="Times New Roman" w:cs="Times New Roman"/>
          <w:sz w:val="24"/>
          <w:szCs w:val="24"/>
          <w:lang w:val="en-US"/>
        </w:rPr>
        <w:t>The</w:t>
      </w:r>
      <w:r w:rsidR="00616C2E">
        <w:rPr>
          <w:rFonts w:ascii="Times New Roman" w:eastAsia="Calibri" w:hAnsi="Times New Roman" w:cs="Times New Roman"/>
          <w:sz w:val="24"/>
          <w:szCs w:val="24"/>
          <w:lang w:val="en-US"/>
        </w:rPr>
        <w:t xml:space="preserve"> products</w:t>
      </w:r>
      <w:r w:rsidR="00941076">
        <w:rPr>
          <w:rFonts w:ascii="Times New Roman" w:eastAsia="Calibri" w:hAnsi="Times New Roman" w:cs="Times New Roman"/>
          <w:sz w:val="24"/>
          <w:szCs w:val="24"/>
          <w:lang w:val="en-US"/>
        </w:rPr>
        <w:t xml:space="preserve"> may lack a physical realization (judgment, decision) and </w:t>
      </w:r>
      <w:r w:rsidR="003E6FDC">
        <w:rPr>
          <w:rFonts w:ascii="Times New Roman" w:eastAsia="Calibri" w:hAnsi="Times New Roman" w:cs="Times New Roman"/>
          <w:sz w:val="24"/>
          <w:szCs w:val="24"/>
          <w:lang w:val="en-US"/>
        </w:rPr>
        <w:t>may or may not endure</w:t>
      </w:r>
      <w:r w:rsidR="00941076">
        <w:rPr>
          <w:rFonts w:ascii="Times New Roman" w:eastAsia="Calibri" w:hAnsi="Times New Roman" w:cs="Times New Roman"/>
          <w:sz w:val="24"/>
          <w:szCs w:val="24"/>
          <w:lang w:val="en-US"/>
        </w:rPr>
        <w:t xml:space="preserve"> past the act that set them up. </w:t>
      </w:r>
      <w:r w:rsidR="003D439F">
        <w:rPr>
          <w:rFonts w:ascii="Times New Roman" w:eastAsia="Calibri" w:hAnsi="Times New Roman" w:cs="Times New Roman"/>
          <w:sz w:val="24"/>
          <w:szCs w:val="24"/>
          <w:lang w:val="en-US"/>
        </w:rPr>
        <w:t>T</w:t>
      </w:r>
      <w:r w:rsidR="00EE0C16">
        <w:rPr>
          <w:rFonts w:ascii="Times New Roman" w:eastAsia="Calibri" w:hAnsi="Times New Roman" w:cs="Times New Roman"/>
          <w:sz w:val="24"/>
          <w:szCs w:val="24"/>
          <w:lang w:val="en-US"/>
        </w:rPr>
        <w:t xml:space="preserve">his product relation appears, to an extent at least, </w:t>
      </w:r>
      <w:r w:rsidR="00F85EF8">
        <w:rPr>
          <w:rFonts w:ascii="Times New Roman" w:eastAsia="Calibri" w:hAnsi="Times New Roman" w:cs="Times New Roman"/>
          <w:sz w:val="24"/>
          <w:szCs w:val="24"/>
          <w:lang w:val="en-US"/>
        </w:rPr>
        <w:t xml:space="preserve">to </w:t>
      </w:r>
      <w:r w:rsidR="008524E4">
        <w:rPr>
          <w:rFonts w:ascii="Times New Roman" w:eastAsia="Calibri" w:hAnsi="Times New Roman" w:cs="Times New Roman"/>
          <w:sz w:val="24"/>
          <w:szCs w:val="24"/>
          <w:lang w:val="en-US"/>
        </w:rPr>
        <w:t xml:space="preserve">be </w:t>
      </w:r>
      <w:r w:rsidR="00EE0C16">
        <w:rPr>
          <w:rFonts w:ascii="Times New Roman" w:eastAsia="Calibri" w:hAnsi="Times New Roman" w:cs="Times New Roman"/>
          <w:sz w:val="24"/>
          <w:szCs w:val="24"/>
          <w:lang w:val="en-US"/>
        </w:rPr>
        <w:t>reflected in the choice of the light verb</w:t>
      </w:r>
      <w:r w:rsidR="00EE0C16" w:rsidRPr="008524E4">
        <w:rPr>
          <w:rFonts w:ascii="Times New Roman" w:eastAsia="Calibri" w:hAnsi="Times New Roman" w:cs="Times New Roman"/>
          <w:i/>
          <w:sz w:val="24"/>
          <w:szCs w:val="24"/>
          <w:lang w:val="en-US"/>
        </w:rPr>
        <w:t xml:space="preserve"> make</w:t>
      </w:r>
      <w:r w:rsidR="00EE0C16">
        <w:rPr>
          <w:rFonts w:ascii="Times New Roman" w:eastAsia="Calibri" w:hAnsi="Times New Roman" w:cs="Times New Roman"/>
          <w:sz w:val="24"/>
          <w:szCs w:val="24"/>
          <w:lang w:val="en-US"/>
        </w:rPr>
        <w:t xml:space="preserve"> in the complex attitude predicate (</w:t>
      </w:r>
      <w:r w:rsidR="00EE0C16" w:rsidRPr="008524E4">
        <w:rPr>
          <w:rFonts w:ascii="Times New Roman" w:eastAsia="Calibri" w:hAnsi="Times New Roman" w:cs="Times New Roman"/>
          <w:i/>
          <w:sz w:val="24"/>
          <w:szCs w:val="24"/>
          <w:lang w:val="en-US"/>
        </w:rPr>
        <w:t>make an assertion, make a request, make a decision</w:t>
      </w:r>
      <w:r w:rsidR="00EE0C16">
        <w:rPr>
          <w:rFonts w:ascii="Times New Roman" w:eastAsia="Calibri" w:hAnsi="Times New Roman" w:cs="Times New Roman"/>
          <w:sz w:val="24"/>
          <w:szCs w:val="24"/>
          <w:lang w:val="en-US"/>
        </w:rPr>
        <w:t>).</w:t>
      </w:r>
    </w:p>
    <w:p w:rsidR="00E924BE" w:rsidRDefault="003E6FD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41076">
        <w:rPr>
          <w:rFonts w:ascii="Times New Roman" w:eastAsia="Calibri" w:hAnsi="Times New Roman" w:cs="Times New Roman"/>
          <w:sz w:val="24"/>
          <w:szCs w:val="24"/>
          <w:lang w:val="en-US"/>
        </w:rPr>
        <w:t>The distinctio</w:t>
      </w:r>
      <w:r w:rsidR="00EE0C16">
        <w:rPr>
          <w:rFonts w:ascii="Times New Roman" w:eastAsia="Calibri" w:hAnsi="Times New Roman" w:cs="Times New Roman"/>
          <w:sz w:val="24"/>
          <w:szCs w:val="24"/>
          <w:lang w:val="en-US"/>
        </w:rPr>
        <w:t>n between actions and products as a distinction t</w:t>
      </w:r>
      <w:r w:rsidR="00941076">
        <w:rPr>
          <w:rFonts w:ascii="Times New Roman" w:eastAsia="Calibri" w:hAnsi="Times New Roman" w:cs="Times New Roman"/>
          <w:sz w:val="24"/>
          <w:szCs w:val="24"/>
          <w:lang w:val="en-US"/>
        </w:rPr>
        <w:t>hat includes such a</w:t>
      </w:r>
      <w:r w:rsidR="00720548">
        <w:rPr>
          <w:rFonts w:ascii="Times New Roman" w:eastAsia="Calibri" w:hAnsi="Times New Roman" w:cs="Times New Roman"/>
          <w:sz w:val="24"/>
          <w:szCs w:val="24"/>
          <w:lang w:val="en-US"/>
        </w:rPr>
        <w:t xml:space="preserve"> distinction between acts and non-</w:t>
      </w:r>
      <w:r w:rsidR="00941076">
        <w:rPr>
          <w:rFonts w:ascii="Times New Roman" w:eastAsia="Calibri" w:hAnsi="Times New Roman" w:cs="Times New Roman"/>
          <w:sz w:val="24"/>
          <w:szCs w:val="24"/>
          <w:lang w:val="en-US"/>
        </w:rPr>
        <w:t xml:space="preserve">enduring products </w:t>
      </w:r>
      <w:r w:rsidR="00141E6A">
        <w:rPr>
          <w:rFonts w:ascii="Times New Roman" w:eastAsia="Calibri" w:hAnsi="Times New Roman" w:cs="Times New Roman"/>
          <w:sz w:val="24"/>
          <w:szCs w:val="24"/>
          <w:lang w:val="en-US"/>
        </w:rPr>
        <w:t xml:space="preserve">without </w:t>
      </w:r>
      <w:r w:rsidR="00941076">
        <w:rPr>
          <w:rFonts w:ascii="Times New Roman" w:eastAsia="Calibri" w:hAnsi="Times New Roman" w:cs="Times New Roman"/>
          <w:sz w:val="24"/>
          <w:szCs w:val="24"/>
          <w:lang w:val="en-US"/>
        </w:rPr>
        <w:t>a physical realization plays a promi</w:t>
      </w:r>
      <w:r w:rsidR="003508C2">
        <w:rPr>
          <w:rFonts w:ascii="Times New Roman" w:eastAsia="Calibri" w:hAnsi="Times New Roman" w:cs="Times New Roman"/>
          <w:sz w:val="24"/>
          <w:szCs w:val="24"/>
          <w:lang w:val="en-US"/>
        </w:rPr>
        <w:t xml:space="preserve">nent role in </w:t>
      </w:r>
      <w:proofErr w:type="spellStart"/>
      <w:r w:rsidR="003508C2">
        <w:rPr>
          <w:rFonts w:ascii="Times New Roman" w:eastAsia="Calibri" w:hAnsi="Times New Roman" w:cs="Times New Roman"/>
          <w:sz w:val="24"/>
          <w:szCs w:val="24"/>
          <w:lang w:val="en-US"/>
        </w:rPr>
        <w:t>Twardowksi’s</w:t>
      </w:r>
      <w:proofErr w:type="spellEnd"/>
      <w:r w:rsidR="003508C2">
        <w:rPr>
          <w:rFonts w:ascii="Times New Roman" w:eastAsia="Calibri" w:hAnsi="Times New Roman" w:cs="Times New Roman"/>
          <w:sz w:val="24"/>
          <w:szCs w:val="24"/>
          <w:lang w:val="en-US"/>
        </w:rPr>
        <w:t xml:space="preserve"> work</w:t>
      </w:r>
      <w:r w:rsidR="00EE0C16">
        <w:rPr>
          <w:rFonts w:ascii="Times New Roman" w:eastAsia="Calibri" w:hAnsi="Times New Roman" w:cs="Times New Roman"/>
          <w:sz w:val="24"/>
          <w:szCs w:val="24"/>
          <w:lang w:val="en-US"/>
        </w:rPr>
        <w:t xml:space="preserve"> (which I will discuss shortly)</w:t>
      </w:r>
      <w:r w:rsidR="003508C2">
        <w:rPr>
          <w:rFonts w:ascii="Times New Roman" w:eastAsia="Calibri" w:hAnsi="Times New Roman" w:cs="Times New Roman"/>
          <w:sz w:val="24"/>
          <w:szCs w:val="24"/>
          <w:lang w:val="en-US"/>
        </w:rPr>
        <w:t>.</w:t>
      </w:r>
      <w:r w:rsidR="00941076">
        <w:rPr>
          <w:rFonts w:ascii="Times New Roman" w:eastAsia="Calibri" w:hAnsi="Times New Roman" w:cs="Times New Roman"/>
          <w:sz w:val="24"/>
          <w:szCs w:val="24"/>
          <w:lang w:val="en-US"/>
        </w:rPr>
        <w:t xml:space="preserve"> However, it is not a distinction </w:t>
      </w:r>
      <w:r w:rsidR="00957896">
        <w:rPr>
          <w:rFonts w:ascii="Times New Roman" w:eastAsia="Calibri" w:hAnsi="Times New Roman" w:cs="Times New Roman"/>
          <w:sz w:val="24"/>
          <w:szCs w:val="24"/>
          <w:lang w:val="en-US"/>
        </w:rPr>
        <w:t>that is ex</w:t>
      </w:r>
      <w:r w:rsidR="008718EB">
        <w:rPr>
          <w:rFonts w:ascii="Times New Roman" w:eastAsia="Calibri" w:hAnsi="Times New Roman" w:cs="Times New Roman"/>
          <w:sz w:val="24"/>
          <w:szCs w:val="24"/>
          <w:lang w:val="en-US"/>
        </w:rPr>
        <w:t>c</w:t>
      </w:r>
      <w:r w:rsidR="00957896">
        <w:rPr>
          <w:rFonts w:ascii="Times New Roman" w:eastAsia="Calibri" w:hAnsi="Times New Roman" w:cs="Times New Roman"/>
          <w:sz w:val="24"/>
          <w:szCs w:val="24"/>
          <w:lang w:val="en-US"/>
        </w:rPr>
        <w:t>lusive</w:t>
      </w:r>
      <w:r w:rsidR="00941076">
        <w:rPr>
          <w:rFonts w:ascii="Times New Roman" w:eastAsia="Calibri" w:hAnsi="Times New Roman" w:cs="Times New Roman"/>
          <w:sz w:val="24"/>
          <w:szCs w:val="24"/>
          <w:lang w:val="en-US"/>
        </w:rPr>
        <w:t xml:space="preserve"> to </w:t>
      </w:r>
      <w:proofErr w:type="spellStart"/>
      <w:r w:rsidR="00941076">
        <w:rPr>
          <w:rFonts w:ascii="Times New Roman" w:eastAsia="Calibri" w:hAnsi="Times New Roman" w:cs="Times New Roman"/>
          <w:sz w:val="24"/>
          <w:szCs w:val="24"/>
          <w:lang w:val="en-US"/>
        </w:rPr>
        <w:t>Tw</w:t>
      </w:r>
      <w:r w:rsidR="00F948A5">
        <w:rPr>
          <w:rFonts w:ascii="Times New Roman" w:eastAsia="Calibri" w:hAnsi="Times New Roman" w:cs="Times New Roman"/>
          <w:sz w:val="24"/>
          <w:szCs w:val="24"/>
          <w:lang w:val="en-US"/>
        </w:rPr>
        <w:t>ardowski</w:t>
      </w:r>
      <w:proofErr w:type="spellEnd"/>
      <w:r w:rsidR="00F948A5">
        <w:rPr>
          <w:rFonts w:ascii="Times New Roman" w:eastAsia="Calibri" w:hAnsi="Times New Roman" w:cs="Times New Roman"/>
          <w:sz w:val="24"/>
          <w:szCs w:val="24"/>
          <w:lang w:val="en-US"/>
        </w:rPr>
        <w:t xml:space="preserve">, and in fact </w:t>
      </w:r>
      <w:proofErr w:type="spellStart"/>
      <w:r w:rsidR="00F948A5">
        <w:rPr>
          <w:rFonts w:ascii="Times New Roman" w:eastAsia="Calibri" w:hAnsi="Times New Roman" w:cs="Times New Roman"/>
          <w:sz w:val="24"/>
          <w:szCs w:val="24"/>
          <w:lang w:val="en-US"/>
        </w:rPr>
        <w:t>Twardowsk</w:t>
      </w:r>
      <w:r w:rsidR="00941076">
        <w:rPr>
          <w:rFonts w:ascii="Times New Roman" w:eastAsia="Calibri" w:hAnsi="Times New Roman" w:cs="Times New Roman"/>
          <w:sz w:val="24"/>
          <w:szCs w:val="24"/>
          <w:lang w:val="en-US"/>
        </w:rPr>
        <w:t>i</w:t>
      </w:r>
      <w:proofErr w:type="spellEnd"/>
      <w:r w:rsidR="00941076">
        <w:rPr>
          <w:rFonts w:ascii="Times New Roman" w:eastAsia="Calibri" w:hAnsi="Times New Roman" w:cs="Times New Roman"/>
          <w:sz w:val="24"/>
          <w:szCs w:val="24"/>
          <w:lang w:val="en-US"/>
        </w:rPr>
        <w:t xml:space="preserve"> </w:t>
      </w:r>
      <w:r w:rsidR="003F354D">
        <w:rPr>
          <w:rFonts w:ascii="Times New Roman" w:eastAsia="Calibri" w:hAnsi="Times New Roman" w:cs="Times New Roman"/>
          <w:sz w:val="24"/>
          <w:szCs w:val="24"/>
          <w:lang w:val="en-US"/>
        </w:rPr>
        <w:t>(</w:t>
      </w:r>
      <w:r w:rsidR="009F1095">
        <w:rPr>
          <w:rFonts w:ascii="Times New Roman" w:eastAsia="Calibri" w:hAnsi="Times New Roman" w:cs="Times New Roman"/>
          <w:sz w:val="24"/>
          <w:szCs w:val="24"/>
          <w:lang w:val="en-US"/>
        </w:rPr>
        <w:t xml:space="preserve">at least on one interpretation) </w:t>
      </w:r>
      <w:r w:rsidR="003F354D">
        <w:rPr>
          <w:rFonts w:ascii="Times New Roman" w:eastAsia="Calibri" w:hAnsi="Times New Roman" w:cs="Times New Roman"/>
          <w:sz w:val="24"/>
          <w:szCs w:val="24"/>
          <w:lang w:val="en-US"/>
        </w:rPr>
        <w:t xml:space="preserve">conceived of the distinction in </w:t>
      </w:r>
      <w:r w:rsidR="009F1095">
        <w:rPr>
          <w:rFonts w:ascii="Times New Roman" w:eastAsia="Calibri" w:hAnsi="Times New Roman" w:cs="Times New Roman"/>
          <w:sz w:val="24"/>
          <w:szCs w:val="24"/>
          <w:lang w:val="en-US"/>
        </w:rPr>
        <w:t>a way</w:t>
      </w:r>
      <w:r w:rsidR="00941076">
        <w:rPr>
          <w:rFonts w:ascii="Times New Roman" w:eastAsia="Calibri" w:hAnsi="Times New Roman" w:cs="Times New Roman"/>
          <w:sz w:val="24"/>
          <w:szCs w:val="24"/>
          <w:lang w:val="en-US"/>
        </w:rPr>
        <w:t xml:space="preserve"> that I will not adopt myself (Sect</w:t>
      </w:r>
      <w:r w:rsidR="00FE4299">
        <w:rPr>
          <w:rFonts w:ascii="Times New Roman" w:eastAsia="Calibri" w:hAnsi="Times New Roman" w:cs="Times New Roman"/>
          <w:sz w:val="24"/>
          <w:szCs w:val="24"/>
          <w:lang w:val="en-US"/>
        </w:rPr>
        <w:t>ion 6.4.</w:t>
      </w:r>
      <w:r w:rsidR="00941076">
        <w:rPr>
          <w:rFonts w:ascii="Times New Roman" w:eastAsia="Calibri" w:hAnsi="Times New Roman" w:cs="Times New Roman"/>
          <w:sz w:val="24"/>
          <w:szCs w:val="24"/>
          <w:lang w:val="en-US"/>
        </w:rPr>
        <w:t>). The notion of a product in the intuitive sense in which it applies to judgments, assertion</w:t>
      </w:r>
      <w:r w:rsidR="00720548">
        <w:rPr>
          <w:rFonts w:ascii="Times New Roman" w:eastAsia="Calibri" w:hAnsi="Times New Roman" w:cs="Times New Roman"/>
          <w:sz w:val="24"/>
          <w:szCs w:val="24"/>
          <w:lang w:val="en-US"/>
        </w:rPr>
        <w:t xml:space="preserve">s, </w:t>
      </w:r>
      <w:proofErr w:type="gramStart"/>
      <w:r w:rsidR="00720548">
        <w:rPr>
          <w:rFonts w:ascii="Times New Roman" w:eastAsia="Calibri" w:hAnsi="Times New Roman" w:cs="Times New Roman"/>
          <w:sz w:val="24"/>
          <w:szCs w:val="24"/>
          <w:lang w:val="en-US"/>
        </w:rPr>
        <w:t>decisions</w:t>
      </w:r>
      <w:proofErr w:type="gramEnd"/>
      <w:r w:rsidR="00941076">
        <w:rPr>
          <w:rFonts w:ascii="Times New Roman" w:eastAsia="Calibri" w:hAnsi="Times New Roman" w:cs="Times New Roman"/>
          <w:sz w:val="24"/>
          <w:szCs w:val="24"/>
          <w:lang w:val="en-US"/>
        </w:rPr>
        <w:t xml:space="preserve"> can be found in the work of philosophers prior to </w:t>
      </w:r>
      <w:proofErr w:type="spellStart"/>
      <w:r w:rsidR="00941076">
        <w:rPr>
          <w:rFonts w:ascii="Times New Roman" w:eastAsia="Calibri" w:hAnsi="Times New Roman" w:cs="Times New Roman"/>
          <w:sz w:val="24"/>
          <w:szCs w:val="24"/>
          <w:lang w:val="en-US"/>
        </w:rPr>
        <w:t>Twardowsk</w:t>
      </w:r>
      <w:r w:rsidR="008718EB">
        <w:rPr>
          <w:rFonts w:ascii="Times New Roman" w:eastAsia="Calibri" w:hAnsi="Times New Roman" w:cs="Times New Roman"/>
          <w:sz w:val="24"/>
          <w:szCs w:val="24"/>
          <w:lang w:val="en-US"/>
        </w:rPr>
        <w:t>i</w:t>
      </w:r>
      <w:proofErr w:type="spellEnd"/>
      <w:r w:rsidR="009F1095">
        <w:rPr>
          <w:rFonts w:ascii="Times New Roman" w:eastAsia="Calibri" w:hAnsi="Times New Roman" w:cs="Times New Roman"/>
          <w:sz w:val="24"/>
          <w:szCs w:val="24"/>
          <w:lang w:val="en-US"/>
        </w:rPr>
        <w:t xml:space="preserve">. In fact </w:t>
      </w:r>
      <w:proofErr w:type="spellStart"/>
      <w:r w:rsidR="009F1095">
        <w:rPr>
          <w:rFonts w:ascii="Times New Roman" w:eastAsia="Calibri" w:hAnsi="Times New Roman" w:cs="Times New Roman"/>
          <w:sz w:val="24"/>
          <w:szCs w:val="24"/>
          <w:lang w:val="en-US"/>
        </w:rPr>
        <w:t>Twardwoski</w:t>
      </w:r>
      <w:proofErr w:type="spellEnd"/>
      <w:r w:rsidR="009F1095">
        <w:rPr>
          <w:rFonts w:ascii="Times New Roman" w:eastAsia="Calibri" w:hAnsi="Times New Roman" w:cs="Times New Roman"/>
          <w:sz w:val="24"/>
          <w:szCs w:val="24"/>
          <w:lang w:val="en-US"/>
        </w:rPr>
        <w:t xml:space="preserve"> </w:t>
      </w:r>
      <w:r w:rsidR="00804E2A">
        <w:rPr>
          <w:rFonts w:ascii="Times New Roman" w:eastAsia="Calibri" w:hAnsi="Times New Roman" w:cs="Times New Roman"/>
          <w:sz w:val="24"/>
          <w:szCs w:val="24"/>
          <w:lang w:val="en-US"/>
        </w:rPr>
        <w:t xml:space="preserve">(p. 84f, </w:t>
      </w:r>
      <w:proofErr w:type="spellStart"/>
      <w:r w:rsidR="00804E2A">
        <w:rPr>
          <w:rFonts w:ascii="Times New Roman" w:eastAsia="Calibri" w:hAnsi="Times New Roman" w:cs="Times New Roman"/>
          <w:sz w:val="24"/>
          <w:szCs w:val="24"/>
          <w:lang w:val="en-US"/>
        </w:rPr>
        <w:t>Fn</w:t>
      </w:r>
      <w:proofErr w:type="spellEnd"/>
      <w:r w:rsidR="00804E2A">
        <w:rPr>
          <w:rFonts w:ascii="Times New Roman" w:eastAsia="Calibri" w:hAnsi="Times New Roman" w:cs="Times New Roman"/>
          <w:sz w:val="24"/>
          <w:szCs w:val="24"/>
          <w:lang w:val="en-US"/>
        </w:rPr>
        <w:t xml:space="preserve"> 25) </w:t>
      </w:r>
      <w:r w:rsidR="009F1095">
        <w:rPr>
          <w:rFonts w:ascii="Times New Roman" w:eastAsia="Calibri" w:hAnsi="Times New Roman" w:cs="Times New Roman"/>
          <w:sz w:val="24"/>
          <w:szCs w:val="24"/>
          <w:lang w:val="en-US"/>
        </w:rPr>
        <w:t xml:space="preserve">himself </w:t>
      </w:r>
      <w:r w:rsidR="00804E2A">
        <w:rPr>
          <w:rFonts w:ascii="Times New Roman" w:eastAsia="Calibri" w:hAnsi="Times New Roman" w:cs="Times New Roman"/>
          <w:sz w:val="24"/>
          <w:szCs w:val="24"/>
          <w:lang w:val="en-US"/>
        </w:rPr>
        <w:t>mentions</w:t>
      </w:r>
      <w:r w:rsidR="008718EB">
        <w:rPr>
          <w:rFonts w:ascii="Times New Roman" w:eastAsia="Calibri" w:hAnsi="Times New Roman" w:cs="Times New Roman"/>
          <w:sz w:val="24"/>
          <w:szCs w:val="24"/>
          <w:lang w:val="en-US"/>
        </w:rPr>
        <w:t xml:space="preserve"> </w:t>
      </w:r>
      <w:r w:rsidR="00941076">
        <w:rPr>
          <w:rFonts w:ascii="Times New Roman" w:eastAsia="Calibri" w:hAnsi="Times New Roman" w:cs="Times New Roman"/>
          <w:sz w:val="24"/>
          <w:szCs w:val="24"/>
          <w:lang w:val="en-US"/>
        </w:rPr>
        <w:t>Bolzano</w:t>
      </w:r>
      <w:r w:rsidR="00804E2A">
        <w:rPr>
          <w:rFonts w:ascii="Times New Roman" w:eastAsia="Calibri" w:hAnsi="Times New Roman" w:cs="Times New Roman"/>
          <w:sz w:val="24"/>
          <w:szCs w:val="24"/>
          <w:lang w:val="en-US"/>
        </w:rPr>
        <w:t xml:space="preserve">, </w:t>
      </w:r>
      <w:r w:rsidR="008718EB">
        <w:rPr>
          <w:rFonts w:ascii="Times New Roman" w:eastAsia="Calibri" w:hAnsi="Times New Roman" w:cs="Times New Roman"/>
          <w:sz w:val="24"/>
          <w:szCs w:val="24"/>
          <w:lang w:val="en-US"/>
        </w:rPr>
        <w:t>Bergman</w:t>
      </w:r>
      <w:r w:rsidR="00941076">
        <w:rPr>
          <w:rFonts w:ascii="Times New Roman" w:eastAsia="Calibri" w:hAnsi="Times New Roman" w:cs="Times New Roman"/>
          <w:sz w:val="24"/>
          <w:szCs w:val="24"/>
          <w:lang w:val="en-US"/>
        </w:rPr>
        <w:t xml:space="preserve">, </w:t>
      </w:r>
      <w:proofErr w:type="spellStart"/>
      <w:r w:rsidR="00804E2A">
        <w:rPr>
          <w:rFonts w:ascii="Times New Roman" w:eastAsia="Calibri" w:hAnsi="Times New Roman" w:cs="Times New Roman"/>
          <w:sz w:val="24"/>
          <w:szCs w:val="24"/>
          <w:lang w:val="en-US"/>
        </w:rPr>
        <w:t>Stumpf</w:t>
      </w:r>
      <w:proofErr w:type="spellEnd"/>
      <w:r w:rsidR="00804E2A">
        <w:rPr>
          <w:rFonts w:ascii="Times New Roman" w:eastAsia="Calibri" w:hAnsi="Times New Roman" w:cs="Times New Roman"/>
          <w:sz w:val="24"/>
          <w:szCs w:val="24"/>
          <w:lang w:val="en-US"/>
        </w:rPr>
        <w:t xml:space="preserve">, </w:t>
      </w:r>
      <w:proofErr w:type="spellStart"/>
      <w:r w:rsidR="00804E2A">
        <w:rPr>
          <w:rFonts w:ascii="Times New Roman" w:eastAsia="Calibri" w:hAnsi="Times New Roman" w:cs="Times New Roman"/>
          <w:sz w:val="24"/>
          <w:szCs w:val="24"/>
          <w:lang w:val="en-US"/>
        </w:rPr>
        <w:t>Meinong</w:t>
      </w:r>
      <w:proofErr w:type="gramStart"/>
      <w:r w:rsidR="00804E2A">
        <w:rPr>
          <w:rFonts w:ascii="Times New Roman" w:eastAsia="Calibri" w:hAnsi="Times New Roman" w:cs="Times New Roman"/>
          <w:sz w:val="24"/>
          <w:szCs w:val="24"/>
          <w:lang w:val="en-US"/>
        </w:rPr>
        <w:t>,and</w:t>
      </w:r>
      <w:proofErr w:type="spellEnd"/>
      <w:proofErr w:type="gramEnd"/>
      <w:r w:rsidR="00804E2A">
        <w:rPr>
          <w:rFonts w:ascii="Times New Roman" w:eastAsia="Calibri" w:hAnsi="Times New Roman" w:cs="Times New Roman"/>
          <w:sz w:val="24"/>
          <w:szCs w:val="24"/>
          <w:lang w:val="en-US"/>
        </w:rPr>
        <w:t xml:space="preserve"> </w:t>
      </w:r>
      <w:proofErr w:type="spellStart"/>
      <w:r w:rsidR="00804E2A">
        <w:rPr>
          <w:rFonts w:ascii="Times New Roman" w:eastAsia="Calibri" w:hAnsi="Times New Roman" w:cs="Times New Roman"/>
          <w:sz w:val="24"/>
          <w:szCs w:val="24"/>
          <w:lang w:val="en-US"/>
        </w:rPr>
        <w:t>Witasek</w:t>
      </w:r>
      <w:proofErr w:type="spellEnd"/>
      <w:r w:rsidR="00804E2A">
        <w:rPr>
          <w:rFonts w:ascii="Times New Roman" w:eastAsia="Calibri" w:hAnsi="Times New Roman" w:cs="Times New Roman"/>
          <w:sz w:val="24"/>
          <w:szCs w:val="24"/>
          <w:lang w:val="en-US"/>
        </w:rPr>
        <w:t xml:space="preserve"> as philosophers that were aware of the distinction between actions and products.</w:t>
      </w:r>
      <w:r w:rsidR="00804E2A">
        <w:rPr>
          <w:rStyle w:val="FootnoteReference"/>
          <w:rFonts w:ascii="Times New Roman" w:eastAsia="Calibri" w:hAnsi="Times New Roman" w:cs="Times New Roman"/>
          <w:sz w:val="24"/>
          <w:szCs w:val="24"/>
          <w:lang w:val="en-US"/>
        </w:rPr>
        <w:footnoteReference w:id="32"/>
      </w:r>
      <w:r w:rsidR="00804E2A">
        <w:rPr>
          <w:rFonts w:ascii="Times New Roman" w:eastAsia="Calibri" w:hAnsi="Times New Roman" w:cs="Times New Roman"/>
          <w:sz w:val="24"/>
          <w:szCs w:val="24"/>
          <w:lang w:val="en-US"/>
        </w:rPr>
        <w:t xml:space="preserve"> The notion of a product, in particular that of a work of art, also plays an important role in</w:t>
      </w:r>
      <w:r w:rsidR="00941076">
        <w:rPr>
          <w:rFonts w:ascii="Times New Roman" w:eastAsia="Calibri" w:hAnsi="Times New Roman" w:cs="Times New Roman"/>
          <w:sz w:val="24"/>
          <w:szCs w:val="24"/>
          <w:lang w:val="en-US"/>
        </w:rPr>
        <w:t xml:space="preserve"> the work of </w:t>
      </w:r>
      <w:r w:rsidR="004F5016">
        <w:rPr>
          <w:rFonts w:ascii="Times New Roman" w:eastAsia="Calibri" w:hAnsi="Times New Roman" w:cs="Times New Roman"/>
          <w:sz w:val="24"/>
          <w:szCs w:val="24"/>
          <w:lang w:val="en-US"/>
        </w:rPr>
        <w:t>Roman</w:t>
      </w:r>
      <w:r w:rsidR="00941076">
        <w:rPr>
          <w:rFonts w:ascii="Times New Roman" w:eastAsia="Calibri" w:hAnsi="Times New Roman" w:cs="Times New Roman"/>
          <w:sz w:val="24"/>
          <w:szCs w:val="24"/>
          <w:lang w:val="en-US"/>
        </w:rPr>
        <w:t xml:space="preserve"> </w:t>
      </w:r>
      <w:proofErr w:type="spellStart"/>
      <w:r w:rsidR="00941076">
        <w:rPr>
          <w:rFonts w:ascii="Times New Roman" w:eastAsia="Calibri" w:hAnsi="Times New Roman" w:cs="Times New Roman"/>
          <w:sz w:val="24"/>
          <w:szCs w:val="24"/>
          <w:lang w:val="en-US"/>
        </w:rPr>
        <w:t>Ingarden</w:t>
      </w:r>
      <w:proofErr w:type="spellEnd"/>
      <w:r w:rsidR="00941076">
        <w:rPr>
          <w:rFonts w:ascii="Times New Roman" w:eastAsia="Calibri" w:hAnsi="Times New Roman" w:cs="Times New Roman"/>
          <w:sz w:val="24"/>
          <w:szCs w:val="24"/>
          <w:lang w:val="en-US"/>
        </w:rPr>
        <w:t xml:space="preserve"> (</w:t>
      </w:r>
      <w:r w:rsidR="00957896">
        <w:rPr>
          <w:rFonts w:ascii="Times New Roman" w:eastAsia="Calibri" w:hAnsi="Times New Roman" w:cs="Times New Roman"/>
          <w:sz w:val="24"/>
          <w:szCs w:val="24"/>
          <w:lang w:val="en-US"/>
        </w:rPr>
        <w:t>1931</w:t>
      </w:r>
      <w:r w:rsidR="00941076">
        <w:rPr>
          <w:rFonts w:ascii="Times New Roman" w:eastAsia="Calibri" w:hAnsi="Times New Roman" w:cs="Times New Roman"/>
          <w:sz w:val="24"/>
          <w:szCs w:val="24"/>
          <w:lang w:val="en-US"/>
        </w:rPr>
        <w:t>)</w:t>
      </w:r>
      <w:r w:rsidR="006B3F20">
        <w:rPr>
          <w:rFonts w:ascii="Times New Roman" w:eastAsia="Calibri" w:hAnsi="Times New Roman" w:cs="Times New Roman"/>
          <w:sz w:val="24"/>
          <w:szCs w:val="24"/>
          <w:lang w:val="en-US"/>
        </w:rPr>
        <w:t>, a</w:t>
      </w:r>
      <w:r w:rsidR="00957896">
        <w:rPr>
          <w:rFonts w:ascii="Times New Roman" w:eastAsia="Calibri" w:hAnsi="Times New Roman" w:cs="Times New Roman"/>
          <w:sz w:val="24"/>
          <w:szCs w:val="24"/>
          <w:lang w:val="en-US"/>
        </w:rPr>
        <w:t xml:space="preserve"> student of </w:t>
      </w:r>
      <w:proofErr w:type="spellStart"/>
      <w:r w:rsidR="00957896">
        <w:rPr>
          <w:rFonts w:ascii="Times New Roman" w:eastAsia="Calibri" w:hAnsi="Times New Roman" w:cs="Times New Roman"/>
          <w:sz w:val="24"/>
          <w:szCs w:val="24"/>
          <w:lang w:val="en-US"/>
        </w:rPr>
        <w:t>Twardowski</w:t>
      </w:r>
      <w:r w:rsidR="008718EB">
        <w:rPr>
          <w:rFonts w:ascii="Times New Roman" w:eastAsia="Calibri" w:hAnsi="Times New Roman" w:cs="Times New Roman"/>
          <w:sz w:val="24"/>
          <w:szCs w:val="24"/>
          <w:lang w:val="en-US"/>
        </w:rPr>
        <w:t>’s</w:t>
      </w:r>
      <w:proofErr w:type="spellEnd"/>
      <w:r w:rsidR="00FF4729">
        <w:rPr>
          <w:rFonts w:ascii="Times New Roman" w:eastAsia="Calibri" w:hAnsi="Times New Roman" w:cs="Times New Roman"/>
          <w:sz w:val="24"/>
          <w:szCs w:val="24"/>
          <w:lang w:val="en-US"/>
        </w:rPr>
        <w:t>. It also plays an important</w:t>
      </w:r>
      <w:r w:rsidR="00941076">
        <w:rPr>
          <w:rFonts w:ascii="Times New Roman" w:eastAsia="Calibri" w:hAnsi="Times New Roman" w:cs="Times New Roman"/>
          <w:sz w:val="24"/>
          <w:szCs w:val="24"/>
          <w:lang w:val="en-US"/>
        </w:rPr>
        <w:t xml:space="preserve"> </w:t>
      </w:r>
      <w:r w:rsidR="00FF4729">
        <w:rPr>
          <w:rFonts w:ascii="Times New Roman" w:eastAsia="Calibri" w:hAnsi="Times New Roman" w:cs="Times New Roman"/>
          <w:sz w:val="24"/>
          <w:szCs w:val="24"/>
          <w:lang w:val="en-US"/>
        </w:rPr>
        <w:t xml:space="preserve">in </w:t>
      </w:r>
      <w:r w:rsidR="008E22E9">
        <w:rPr>
          <w:rFonts w:ascii="Times New Roman" w:eastAsia="Calibri" w:hAnsi="Times New Roman" w:cs="Times New Roman"/>
          <w:sz w:val="24"/>
          <w:szCs w:val="24"/>
          <w:lang w:val="en-US"/>
        </w:rPr>
        <w:t xml:space="preserve">Gilbert </w:t>
      </w:r>
      <w:r w:rsidR="00941076">
        <w:rPr>
          <w:rFonts w:ascii="Times New Roman" w:eastAsia="Calibri" w:hAnsi="Times New Roman" w:cs="Times New Roman"/>
          <w:sz w:val="24"/>
          <w:szCs w:val="24"/>
          <w:lang w:val="en-US"/>
        </w:rPr>
        <w:t>Ryle</w:t>
      </w:r>
      <w:r w:rsidR="00141E6A">
        <w:rPr>
          <w:rFonts w:ascii="Times New Roman" w:eastAsia="Calibri" w:hAnsi="Times New Roman" w:cs="Times New Roman"/>
          <w:sz w:val="24"/>
          <w:szCs w:val="24"/>
          <w:lang w:val="en-US"/>
        </w:rPr>
        <w:t xml:space="preserve"> (1949</w:t>
      </w:r>
      <w:r w:rsidR="008E22E9">
        <w:rPr>
          <w:rFonts w:ascii="Times New Roman" w:eastAsia="Calibri" w:hAnsi="Times New Roman" w:cs="Times New Roman"/>
          <w:sz w:val="24"/>
          <w:szCs w:val="24"/>
          <w:lang w:val="en-US"/>
        </w:rPr>
        <w:t xml:space="preserve">, chap. 9), according to whom </w:t>
      </w:r>
      <w:r w:rsidR="00E73181">
        <w:rPr>
          <w:rFonts w:ascii="Times New Roman" w:eastAsia="Calibri" w:hAnsi="Times New Roman" w:cs="Times New Roman"/>
          <w:sz w:val="24"/>
          <w:szCs w:val="24"/>
          <w:lang w:val="en-US"/>
        </w:rPr>
        <w:t xml:space="preserve">terms for acts </w:t>
      </w:r>
      <w:r w:rsidR="008E22E9">
        <w:rPr>
          <w:rFonts w:ascii="Times New Roman" w:eastAsia="Calibri" w:hAnsi="Times New Roman" w:cs="Times New Roman"/>
          <w:sz w:val="24"/>
          <w:szCs w:val="24"/>
          <w:lang w:val="en-US"/>
        </w:rPr>
        <w:t>are</w:t>
      </w:r>
      <w:r w:rsidR="00E73181">
        <w:rPr>
          <w:rFonts w:ascii="Times New Roman" w:eastAsia="Calibri" w:hAnsi="Times New Roman" w:cs="Times New Roman"/>
          <w:sz w:val="24"/>
          <w:szCs w:val="24"/>
          <w:lang w:val="en-US"/>
        </w:rPr>
        <w:t xml:space="preserve"> </w:t>
      </w:r>
      <w:r w:rsidR="008E22E9">
        <w:rPr>
          <w:rFonts w:ascii="Times New Roman" w:eastAsia="Calibri" w:hAnsi="Times New Roman" w:cs="Times New Roman"/>
          <w:sz w:val="24"/>
          <w:szCs w:val="24"/>
          <w:lang w:val="en-US"/>
        </w:rPr>
        <w:t xml:space="preserve">to be </w:t>
      </w:r>
      <w:r w:rsidR="00E73181">
        <w:rPr>
          <w:rFonts w:ascii="Times New Roman" w:eastAsia="Calibri" w:hAnsi="Times New Roman" w:cs="Times New Roman"/>
          <w:sz w:val="24"/>
          <w:szCs w:val="24"/>
          <w:lang w:val="en-US"/>
        </w:rPr>
        <w:t xml:space="preserve">part of </w:t>
      </w:r>
      <w:r w:rsidR="003508C2">
        <w:rPr>
          <w:rFonts w:ascii="Times New Roman" w:eastAsia="Calibri" w:hAnsi="Times New Roman" w:cs="Times New Roman"/>
          <w:sz w:val="24"/>
          <w:szCs w:val="24"/>
          <w:lang w:val="en-US"/>
        </w:rPr>
        <w:t xml:space="preserve">the </w:t>
      </w:r>
      <w:r w:rsidR="00E73181">
        <w:rPr>
          <w:rFonts w:ascii="Times New Roman" w:eastAsia="Calibri" w:hAnsi="Times New Roman" w:cs="Times New Roman"/>
          <w:sz w:val="24"/>
          <w:szCs w:val="24"/>
          <w:lang w:val="en-US"/>
        </w:rPr>
        <w:t>‘</w:t>
      </w:r>
      <w:r w:rsidR="003508C2">
        <w:rPr>
          <w:rFonts w:ascii="Times New Roman" w:eastAsia="Calibri" w:hAnsi="Times New Roman" w:cs="Times New Roman"/>
          <w:sz w:val="24"/>
          <w:szCs w:val="24"/>
          <w:lang w:val="en-US"/>
        </w:rPr>
        <w:t>language of</w:t>
      </w:r>
      <w:r w:rsidR="00941076">
        <w:rPr>
          <w:rFonts w:ascii="Times New Roman" w:eastAsia="Calibri" w:hAnsi="Times New Roman" w:cs="Times New Roman"/>
          <w:sz w:val="24"/>
          <w:szCs w:val="24"/>
          <w:lang w:val="en-US"/>
        </w:rPr>
        <w:t xml:space="preserve"> biography</w:t>
      </w:r>
      <w:r w:rsidR="00E73181">
        <w:rPr>
          <w:rFonts w:ascii="Times New Roman" w:eastAsia="Calibri" w:hAnsi="Times New Roman" w:cs="Times New Roman"/>
          <w:sz w:val="24"/>
          <w:szCs w:val="24"/>
          <w:lang w:val="en-US"/>
        </w:rPr>
        <w:t>’</w:t>
      </w:r>
      <w:r w:rsidR="00941076">
        <w:rPr>
          <w:rFonts w:ascii="Times New Roman" w:eastAsia="Calibri" w:hAnsi="Times New Roman" w:cs="Times New Roman"/>
          <w:sz w:val="24"/>
          <w:szCs w:val="24"/>
          <w:lang w:val="en-US"/>
        </w:rPr>
        <w:t xml:space="preserve"> and </w:t>
      </w:r>
      <w:r w:rsidR="00E73181">
        <w:rPr>
          <w:rFonts w:ascii="Times New Roman" w:eastAsia="Calibri" w:hAnsi="Times New Roman" w:cs="Times New Roman"/>
          <w:sz w:val="24"/>
          <w:szCs w:val="24"/>
          <w:lang w:val="en-US"/>
        </w:rPr>
        <w:t xml:space="preserve">terms for products like </w:t>
      </w:r>
      <w:r w:rsidR="00E73181" w:rsidRPr="00E73181">
        <w:rPr>
          <w:rFonts w:ascii="Times New Roman" w:eastAsia="Calibri" w:hAnsi="Times New Roman" w:cs="Times New Roman"/>
          <w:i/>
          <w:sz w:val="24"/>
          <w:szCs w:val="24"/>
          <w:lang w:val="en-US"/>
        </w:rPr>
        <w:t>judgment, discussion</w:t>
      </w:r>
      <w:r w:rsidR="00E73181">
        <w:rPr>
          <w:rFonts w:ascii="Times New Roman" w:eastAsia="Calibri" w:hAnsi="Times New Roman" w:cs="Times New Roman"/>
          <w:sz w:val="24"/>
          <w:szCs w:val="24"/>
          <w:lang w:val="en-US"/>
        </w:rPr>
        <w:t>, and</w:t>
      </w:r>
      <w:r w:rsidR="00E73181" w:rsidRPr="00E73181">
        <w:rPr>
          <w:rFonts w:ascii="Times New Roman" w:eastAsia="Calibri" w:hAnsi="Times New Roman" w:cs="Times New Roman"/>
          <w:i/>
          <w:sz w:val="24"/>
          <w:szCs w:val="24"/>
          <w:lang w:val="en-US"/>
        </w:rPr>
        <w:t xml:space="preserve"> abstraction </w:t>
      </w:r>
      <w:r w:rsidR="008E22E9">
        <w:rPr>
          <w:rFonts w:ascii="Times New Roman" w:eastAsia="Calibri" w:hAnsi="Times New Roman" w:cs="Times New Roman"/>
          <w:sz w:val="24"/>
          <w:szCs w:val="24"/>
          <w:lang w:val="en-US"/>
        </w:rPr>
        <w:t>to be part of</w:t>
      </w:r>
      <w:r w:rsidR="00E73181">
        <w:rPr>
          <w:rFonts w:ascii="Times New Roman" w:eastAsia="Calibri" w:hAnsi="Times New Roman" w:cs="Times New Roman"/>
          <w:sz w:val="24"/>
          <w:szCs w:val="24"/>
          <w:lang w:val="en-US"/>
        </w:rPr>
        <w:t xml:space="preserve"> </w:t>
      </w:r>
      <w:r w:rsidR="003508C2">
        <w:rPr>
          <w:rFonts w:ascii="Times New Roman" w:eastAsia="Calibri" w:hAnsi="Times New Roman" w:cs="Times New Roman"/>
          <w:sz w:val="24"/>
          <w:szCs w:val="24"/>
          <w:lang w:val="en-US"/>
        </w:rPr>
        <w:t xml:space="preserve">the </w:t>
      </w:r>
      <w:r w:rsidR="00E73181">
        <w:rPr>
          <w:rFonts w:ascii="Times New Roman" w:eastAsia="Calibri" w:hAnsi="Times New Roman" w:cs="Times New Roman"/>
          <w:sz w:val="24"/>
          <w:szCs w:val="24"/>
          <w:lang w:val="en-US"/>
        </w:rPr>
        <w:t>‘</w:t>
      </w:r>
      <w:r w:rsidR="003508C2">
        <w:rPr>
          <w:rFonts w:ascii="Times New Roman" w:eastAsia="Calibri" w:hAnsi="Times New Roman" w:cs="Times New Roman"/>
          <w:sz w:val="24"/>
          <w:szCs w:val="24"/>
          <w:lang w:val="en-US"/>
        </w:rPr>
        <w:t xml:space="preserve">language of </w:t>
      </w:r>
      <w:r w:rsidR="00941076">
        <w:rPr>
          <w:rFonts w:ascii="Times New Roman" w:eastAsia="Calibri" w:hAnsi="Times New Roman" w:cs="Times New Roman"/>
          <w:sz w:val="24"/>
          <w:szCs w:val="24"/>
          <w:lang w:val="en-US"/>
        </w:rPr>
        <w:t>review</w:t>
      </w:r>
      <w:r w:rsidR="00E73181">
        <w:rPr>
          <w:rFonts w:ascii="Times New Roman" w:eastAsia="Calibri" w:hAnsi="Times New Roman" w:cs="Times New Roman"/>
          <w:sz w:val="24"/>
          <w:szCs w:val="24"/>
          <w:lang w:val="en-US"/>
        </w:rPr>
        <w:t>s of</w:t>
      </w:r>
      <w:r w:rsidR="00941076">
        <w:rPr>
          <w:rFonts w:ascii="Times New Roman" w:eastAsia="Calibri" w:hAnsi="Times New Roman" w:cs="Times New Roman"/>
          <w:sz w:val="24"/>
          <w:szCs w:val="24"/>
          <w:lang w:val="en-US"/>
        </w:rPr>
        <w:t xml:space="preserve"> </w:t>
      </w:r>
      <w:r w:rsidR="00E73181">
        <w:rPr>
          <w:rFonts w:ascii="Times New Roman" w:eastAsia="Calibri" w:hAnsi="Times New Roman" w:cs="Times New Roman"/>
          <w:sz w:val="24"/>
          <w:szCs w:val="24"/>
          <w:lang w:val="en-US"/>
        </w:rPr>
        <w:t>books, lectures, reports’</w:t>
      </w:r>
      <w:r w:rsidR="00941076">
        <w:rPr>
          <w:rFonts w:ascii="Times New Roman" w:eastAsia="Calibri" w:hAnsi="Times New Roman" w:cs="Times New Roman"/>
          <w:sz w:val="24"/>
          <w:szCs w:val="24"/>
          <w:lang w:val="en-US"/>
        </w:rPr>
        <w:t>.</w:t>
      </w:r>
      <w:r w:rsidR="00905AA7">
        <w:rPr>
          <w:rStyle w:val="FootnoteReference"/>
          <w:rFonts w:ascii="Times New Roman" w:eastAsia="Calibri" w:hAnsi="Times New Roman" w:cs="Times New Roman"/>
          <w:sz w:val="24"/>
          <w:szCs w:val="24"/>
          <w:lang w:val="en-US"/>
        </w:rPr>
        <w:footnoteReference w:id="33"/>
      </w:r>
      <w:r w:rsidR="00941076">
        <w:rPr>
          <w:rFonts w:ascii="Times New Roman" w:eastAsia="Calibri" w:hAnsi="Times New Roman" w:cs="Times New Roman"/>
          <w:sz w:val="24"/>
          <w:szCs w:val="24"/>
          <w:lang w:val="en-US"/>
        </w:rPr>
        <w:t xml:space="preserve"> </w:t>
      </w:r>
    </w:p>
    <w:p w:rsidR="00DE211B" w:rsidRDefault="007E0875"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80541D">
        <w:rPr>
          <w:rFonts w:ascii="Times New Roman" w:eastAsia="Calibri" w:hAnsi="Times New Roman" w:cs="Times New Roman"/>
          <w:sz w:val="24"/>
          <w:szCs w:val="24"/>
          <w:lang w:val="en-US"/>
        </w:rPr>
        <w:t>An impo</w:t>
      </w:r>
      <w:r w:rsidR="00A65B43">
        <w:rPr>
          <w:rFonts w:ascii="Times New Roman" w:eastAsia="Calibri" w:hAnsi="Times New Roman" w:cs="Times New Roman"/>
          <w:sz w:val="24"/>
          <w:szCs w:val="24"/>
          <w:lang w:val="en-US"/>
        </w:rPr>
        <w:t>rtant issue regarding the relat</w:t>
      </w:r>
      <w:r w:rsidR="0080541D">
        <w:rPr>
          <w:rFonts w:ascii="Times New Roman" w:eastAsia="Calibri" w:hAnsi="Times New Roman" w:cs="Times New Roman"/>
          <w:sz w:val="24"/>
          <w:szCs w:val="24"/>
          <w:lang w:val="en-US"/>
        </w:rPr>
        <w:t>ion betwee</w:t>
      </w:r>
      <w:r w:rsidR="00A65B43">
        <w:rPr>
          <w:rFonts w:ascii="Times New Roman" w:eastAsia="Calibri" w:hAnsi="Times New Roman" w:cs="Times New Roman"/>
          <w:sz w:val="24"/>
          <w:szCs w:val="24"/>
          <w:lang w:val="en-US"/>
        </w:rPr>
        <w:t>n</w:t>
      </w:r>
      <w:r w:rsidR="0080541D">
        <w:rPr>
          <w:rFonts w:ascii="Times New Roman" w:eastAsia="Calibri" w:hAnsi="Times New Roman" w:cs="Times New Roman"/>
          <w:sz w:val="24"/>
          <w:szCs w:val="24"/>
          <w:lang w:val="en-US"/>
        </w:rPr>
        <w:t xml:space="preserve"> an act and its (possibly nonphysical) product is the lifespan of the </w:t>
      </w:r>
      <w:r w:rsidR="008524E4">
        <w:rPr>
          <w:rFonts w:ascii="Times New Roman" w:eastAsia="Calibri" w:hAnsi="Times New Roman" w:cs="Times New Roman"/>
          <w:sz w:val="24"/>
          <w:szCs w:val="24"/>
          <w:lang w:val="en-US"/>
        </w:rPr>
        <w:t>product in relation to the act.</w:t>
      </w:r>
      <w:r w:rsidR="0080541D">
        <w:rPr>
          <w:rFonts w:ascii="Times New Roman" w:eastAsia="Calibri" w:hAnsi="Times New Roman" w:cs="Times New Roman"/>
          <w:sz w:val="24"/>
          <w:szCs w:val="24"/>
          <w:lang w:val="en-US"/>
        </w:rPr>
        <w:t xml:space="preserve"> </w:t>
      </w:r>
      <w:proofErr w:type="spellStart"/>
      <w:r w:rsidR="003508C2">
        <w:rPr>
          <w:rFonts w:ascii="Times New Roman" w:eastAsia="Calibri" w:hAnsi="Times New Roman" w:cs="Times New Roman"/>
          <w:sz w:val="24"/>
          <w:szCs w:val="24"/>
          <w:lang w:val="en-US"/>
        </w:rPr>
        <w:t>Twardowski</w:t>
      </w:r>
      <w:proofErr w:type="spellEnd"/>
      <w:r w:rsidR="003508C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w:t>
      </w:r>
      <w:r w:rsidR="008718EB">
        <w:rPr>
          <w:rFonts w:ascii="Times New Roman" w:eastAsia="Calibri" w:hAnsi="Times New Roman" w:cs="Times New Roman"/>
          <w:sz w:val="24"/>
          <w:szCs w:val="24"/>
          <w:lang w:val="en-US"/>
        </w:rPr>
        <w:t>19</w:t>
      </w:r>
      <w:r w:rsidR="0080541D">
        <w:rPr>
          <w:rFonts w:ascii="Times New Roman" w:eastAsia="Calibri" w:hAnsi="Times New Roman" w:cs="Times New Roman"/>
          <w:sz w:val="24"/>
          <w:szCs w:val="24"/>
          <w:lang w:val="en-US"/>
        </w:rPr>
        <w:t xml:space="preserve">11) held the </w:t>
      </w:r>
      <w:r w:rsidR="003508C2">
        <w:rPr>
          <w:rFonts w:ascii="Times New Roman" w:eastAsia="Calibri" w:hAnsi="Times New Roman" w:cs="Times New Roman"/>
          <w:sz w:val="24"/>
          <w:szCs w:val="24"/>
          <w:lang w:val="en-US"/>
        </w:rPr>
        <w:t>view</w:t>
      </w:r>
      <w:r w:rsidR="00CF09A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that</w:t>
      </w:r>
      <w:r w:rsidR="006A5048">
        <w:rPr>
          <w:rFonts w:ascii="Times New Roman" w:eastAsia="Calibri" w:hAnsi="Times New Roman" w:cs="Times New Roman"/>
          <w:sz w:val="24"/>
          <w:szCs w:val="24"/>
          <w:lang w:val="en-US"/>
        </w:rPr>
        <w:t xml:space="preserve"> a </w:t>
      </w:r>
      <w:r w:rsidR="00976911">
        <w:rPr>
          <w:rFonts w:ascii="Times New Roman" w:eastAsia="Calibri" w:hAnsi="Times New Roman" w:cs="Times New Roman"/>
          <w:sz w:val="24"/>
          <w:szCs w:val="24"/>
          <w:lang w:val="en-US"/>
        </w:rPr>
        <w:t xml:space="preserve">(nonmaterial) </w:t>
      </w:r>
      <w:r w:rsidR="006A5048">
        <w:rPr>
          <w:rFonts w:ascii="Times New Roman" w:eastAsia="Calibri" w:hAnsi="Times New Roman" w:cs="Times New Roman"/>
          <w:sz w:val="24"/>
          <w:szCs w:val="24"/>
          <w:lang w:val="en-US"/>
        </w:rPr>
        <w:t>product</w:t>
      </w:r>
      <w:r w:rsidR="00CF09A2">
        <w:rPr>
          <w:rFonts w:ascii="Times New Roman" w:eastAsia="Calibri" w:hAnsi="Times New Roman" w:cs="Times New Roman"/>
          <w:sz w:val="24"/>
          <w:szCs w:val="24"/>
          <w:lang w:val="en-US"/>
        </w:rPr>
        <w:t xml:space="preserve"> </w:t>
      </w:r>
      <w:r w:rsidR="008718EB">
        <w:rPr>
          <w:rFonts w:ascii="Times New Roman" w:eastAsia="Calibri" w:hAnsi="Times New Roman" w:cs="Times New Roman"/>
          <w:sz w:val="24"/>
          <w:szCs w:val="24"/>
          <w:lang w:val="en-US"/>
        </w:rPr>
        <w:t>is</w:t>
      </w:r>
      <w:r w:rsidR="00CF09A2">
        <w:rPr>
          <w:rFonts w:ascii="Times New Roman" w:eastAsia="Calibri" w:hAnsi="Times New Roman" w:cs="Times New Roman"/>
          <w:sz w:val="24"/>
          <w:szCs w:val="24"/>
          <w:lang w:val="en-US"/>
        </w:rPr>
        <w:t xml:space="preserve"> temporally c</w:t>
      </w:r>
      <w:r w:rsidR="0080541D">
        <w:rPr>
          <w:rFonts w:ascii="Times New Roman" w:eastAsia="Calibri" w:hAnsi="Times New Roman" w:cs="Times New Roman"/>
          <w:sz w:val="24"/>
          <w:szCs w:val="24"/>
          <w:lang w:val="en-US"/>
        </w:rPr>
        <w:t xml:space="preserve">oincident with </w:t>
      </w:r>
      <w:r w:rsidR="00976911">
        <w:rPr>
          <w:rFonts w:ascii="Times New Roman" w:eastAsia="Calibri" w:hAnsi="Times New Roman" w:cs="Times New Roman"/>
          <w:sz w:val="24"/>
          <w:szCs w:val="24"/>
          <w:lang w:val="en-US"/>
        </w:rPr>
        <w:t xml:space="preserve">the </w:t>
      </w:r>
      <w:r w:rsidR="00CF09A2">
        <w:rPr>
          <w:rFonts w:ascii="Times New Roman" w:eastAsia="Calibri" w:hAnsi="Times New Roman" w:cs="Times New Roman"/>
          <w:sz w:val="24"/>
          <w:szCs w:val="24"/>
          <w:lang w:val="en-US"/>
        </w:rPr>
        <w:t>act</w:t>
      </w:r>
      <w:r w:rsidR="00976911">
        <w:rPr>
          <w:rFonts w:ascii="Times New Roman" w:eastAsia="Calibri" w:hAnsi="Times New Roman" w:cs="Times New Roman"/>
          <w:sz w:val="24"/>
          <w:szCs w:val="24"/>
          <w:lang w:val="en-US"/>
        </w:rPr>
        <w:t xml:space="preserve"> that produced it</w:t>
      </w:r>
      <w:r w:rsidR="0080541D">
        <w:rPr>
          <w:rFonts w:ascii="Times New Roman" w:eastAsia="Calibri" w:hAnsi="Times New Roman" w:cs="Times New Roman"/>
          <w:sz w:val="24"/>
          <w:szCs w:val="24"/>
          <w:lang w:val="en-US"/>
        </w:rPr>
        <w:t>. However</w:t>
      </w:r>
      <w:r w:rsidR="008524E4">
        <w:rPr>
          <w:rFonts w:ascii="Times New Roman" w:eastAsia="Calibri" w:hAnsi="Times New Roman" w:cs="Times New Roman"/>
          <w:sz w:val="24"/>
          <w:szCs w:val="24"/>
          <w:lang w:val="en-US"/>
        </w:rPr>
        <w:t>,</w:t>
      </w:r>
      <w:r w:rsidR="0080541D">
        <w:rPr>
          <w:rFonts w:ascii="Times New Roman" w:eastAsia="Calibri" w:hAnsi="Times New Roman" w:cs="Times New Roman"/>
          <w:sz w:val="24"/>
          <w:szCs w:val="24"/>
          <w:lang w:val="en-US"/>
        </w:rPr>
        <w:t xml:space="preserve"> that </w:t>
      </w:r>
      <w:r w:rsidR="00A65B43">
        <w:rPr>
          <w:rFonts w:ascii="Times New Roman" w:eastAsia="Calibri" w:hAnsi="Times New Roman" w:cs="Times New Roman"/>
          <w:sz w:val="24"/>
          <w:szCs w:val="24"/>
          <w:lang w:val="en-US"/>
        </w:rPr>
        <w:t>cannot be</w:t>
      </w:r>
      <w:r w:rsidR="0080541D">
        <w:rPr>
          <w:rFonts w:ascii="Times New Roman" w:eastAsia="Calibri" w:hAnsi="Times New Roman" w:cs="Times New Roman"/>
          <w:sz w:val="24"/>
          <w:szCs w:val="24"/>
          <w:lang w:val="en-US"/>
        </w:rPr>
        <w:t xml:space="preserve"> right. </w:t>
      </w:r>
      <w:r w:rsidR="003508C2">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First of all</w:t>
      </w:r>
      <w:r w:rsidR="007B6BE6">
        <w:rPr>
          <w:rFonts w:ascii="Times New Roman" w:eastAsia="Calibri" w:hAnsi="Times New Roman" w:cs="Times New Roman"/>
          <w:sz w:val="24"/>
          <w:szCs w:val="24"/>
          <w:lang w:val="en-US"/>
        </w:rPr>
        <w:t>,</w:t>
      </w:r>
      <w:r w:rsidR="0080541D">
        <w:rPr>
          <w:rFonts w:ascii="Times New Roman" w:eastAsia="Calibri" w:hAnsi="Times New Roman" w:cs="Times New Roman"/>
          <w:sz w:val="24"/>
          <w:szCs w:val="24"/>
          <w:lang w:val="en-US"/>
        </w:rPr>
        <w:t xml:space="preserve"> a claim, request or thought should certainly exist only at the</w:t>
      </w:r>
      <w:r w:rsidR="001422E6">
        <w:rPr>
          <w:rFonts w:ascii="Times New Roman" w:eastAsia="Calibri" w:hAnsi="Times New Roman" w:cs="Times New Roman"/>
          <w:sz w:val="24"/>
          <w:szCs w:val="24"/>
          <w:lang w:val="en-US"/>
        </w:rPr>
        <w:t xml:space="preserve"> end of the act of claiming, req</w:t>
      </w:r>
      <w:r w:rsidR="0080541D">
        <w:rPr>
          <w:rFonts w:ascii="Times New Roman" w:eastAsia="Calibri" w:hAnsi="Times New Roman" w:cs="Times New Roman"/>
          <w:sz w:val="24"/>
          <w:szCs w:val="24"/>
          <w:lang w:val="en-US"/>
        </w:rPr>
        <w:t>uesting, or thinking. M</w:t>
      </w:r>
      <w:r w:rsidR="00A65B43">
        <w:rPr>
          <w:rFonts w:ascii="Times New Roman" w:eastAsia="Calibri" w:hAnsi="Times New Roman" w:cs="Times New Roman"/>
          <w:sz w:val="24"/>
          <w:szCs w:val="24"/>
          <w:lang w:val="en-US"/>
        </w:rPr>
        <w:t xml:space="preserve">ore importantly, </w:t>
      </w:r>
      <w:r w:rsidR="0080541D">
        <w:rPr>
          <w:rFonts w:ascii="Times New Roman" w:eastAsia="Calibri" w:hAnsi="Times New Roman" w:cs="Times New Roman"/>
          <w:sz w:val="24"/>
          <w:szCs w:val="24"/>
          <w:lang w:val="en-US"/>
        </w:rPr>
        <w:t>i</w:t>
      </w:r>
      <w:r w:rsidR="00DE211B">
        <w:rPr>
          <w:rFonts w:ascii="Times New Roman" w:eastAsia="Calibri" w:hAnsi="Times New Roman" w:cs="Times New Roman"/>
          <w:sz w:val="24"/>
          <w:szCs w:val="24"/>
          <w:lang w:val="en-US"/>
        </w:rPr>
        <w:t>llocutio</w:t>
      </w:r>
      <w:r>
        <w:rPr>
          <w:rFonts w:ascii="Times New Roman" w:eastAsia="Calibri" w:hAnsi="Times New Roman" w:cs="Times New Roman"/>
          <w:sz w:val="24"/>
          <w:szCs w:val="24"/>
          <w:lang w:val="en-US"/>
        </w:rPr>
        <w:t>nary</w:t>
      </w:r>
      <w:r w:rsidR="00A65B43">
        <w:rPr>
          <w:rFonts w:ascii="Times New Roman" w:eastAsia="Calibri" w:hAnsi="Times New Roman" w:cs="Times New Roman"/>
          <w:sz w:val="24"/>
          <w:szCs w:val="24"/>
          <w:lang w:val="en-US"/>
        </w:rPr>
        <w:t xml:space="preserve"> and mental</w:t>
      </w:r>
      <w:r w:rsidR="00DE211B">
        <w:rPr>
          <w:rFonts w:ascii="Times New Roman" w:eastAsia="Calibri" w:hAnsi="Times New Roman" w:cs="Times New Roman"/>
          <w:sz w:val="24"/>
          <w:szCs w:val="24"/>
          <w:lang w:val="en-US"/>
        </w:rPr>
        <w:t xml:space="preserve"> products may have a </w:t>
      </w:r>
      <w:r w:rsidR="003508C2">
        <w:rPr>
          <w:rFonts w:ascii="Times New Roman" w:eastAsia="Calibri" w:hAnsi="Times New Roman" w:cs="Times New Roman"/>
          <w:sz w:val="24"/>
          <w:szCs w:val="24"/>
          <w:lang w:val="en-US"/>
        </w:rPr>
        <w:t xml:space="preserve">modal </w:t>
      </w:r>
      <w:r w:rsidR="00DE211B">
        <w:rPr>
          <w:rFonts w:ascii="Times New Roman" w:eastAsia="Calibri" w:hAnsi="Times New Roman" w:cs="Times New Roman"/>
          <w:sz w:val="24"/>
          <w:szCs w:val="24"/>
          <w:lang w:val="en-US"/>
        </w:rPr>
        <w:t>component</w:t>
      </w:r>
      <w:r w:rsidR="003508C2">
        <w:rPr>
          <w:rFonts w:ascii="Times New Roman" w:eastAsia="Calibri" w:hAnsi="Times New Roman" w:cs="Times New Roman"/>
          <w:sz w:val="24"/>
          <w:szCs w:val="24"/>
          <w:lang w:val="en-US"/>
        </w:rPr>
        <w:t>, which allows them to endure past the act that created them</w:t>
      </w:r>
      <w:r w:rsidR="00827B60">
        <w:rPr>
          <w:rFonts w:ascii="Times New Roman" w:eastAsia="Calibri" w:hAnsi="Times New Roman" w:cs="Times New Roman"/>
          <w:sz w:val="24"/>
          <w:szCs w:val="24"/>
          <w:lang w:val="en-US"/>
        </w:rPr>
        <w:t xml:space="preserve"> and which is </w:t>
      </w:r>
      <w:r w:rsidR="00DE211B">
        <w:rPr>
          <w:rFonts w:ascii="Times New Roman" w:eastAsia="Calibri" w:hAnsi="Times New Roman" w:cs="Times New Roman"/>
          <w:sz w:val="24"/>
          <w:szCs w:val="24"/>
          <w:lang w:val="en-US"/>
        </w:rPr>
        <w:t>reflected</w:t>
      </w:r>
      <w:r w:rsidR="00CF09A2">
        <w:rPr>
          <w:rFonts w:ascii="Times New Roman" w:eastAsia="Calibri" w:hAnsi="Times New Roman" w:cs="Times New Roman"/>
          <w:sz w:val="24"/>
          <w:szCs w:val="24"/>
          <w:lang w:val="en-US"/>
        </w:rPr>
        <w:t xml:space="preserve"> in </w:t>
      </w:r>
      <w:r w:rsidR="006A5048">
        <w:rPr>
          <w:rFonts w:ascii="Times New Roman" w:eastAsia="Calibri" w:hAnsi="Times New Roman" w:cs="Times New Roman"/>
          <w:sz w:val="24"/>
          <w:szCs w:val="24"/>
          <w:lang w:val="en-US"/>
        </w:rPr>
        <w:t xml:space="preserve">intuitions about </w:t>
      </w:r>
      <w:r w:rsidR="00CF09A2">
        <w:rPr>
          <w:rFonts w:ascii="Times New Roman" w:eastAsia="Calibri" w:hAnsi="Times New Roman" w:cs="Times New Roman"/>
          <w:sz w:val="24"/>
          <w:szCs w:val="24"/>
          <w:lang w:val="en-US"/>
        </w:rPr>
        <w:t xml:space="preserve">validity </w:t>
      </w:r>
      <w:r w:rsidR="006A5048">
        <w:rPr>
          <w:rFonts w:ascii="Times New Roman" w:eastAsia="Calibri" w:hAnsi="Times New Roman" w:cs="Times New Roman"/>
          <w:sz w:val="24"/>
          <w:szCs w:val="24"/>
          <w:lang w:val="en-US"/>
        </w:rPr>
        <w:t>and thus th</w:t>
      </w:r>
      <w:r w:rsidR="007B6BE6">
        <w:rPr>
          <w:rFonts w:ascii="Times New Roman" w:eastAsia="Calibri" w:hAnsi="Times New Roman" w:cs="Times New Roman"/>
          <w:sz w:val="24"/>
          <w:szCs w:val="24"/>
          <w:lang w:val="en-US"/>
        </w:rPr>
        <w:t>e applicability of predicates</w:t>
      </w:r>
      <w:r w:rsidR="006A5048">
        <w:rPr>
          <w:rFonts w:ascii="Times New Roman" w:eastAsia="Calibri" w:hAnsi="Times New Roman" w:cs="Times New Roman"/>
          <w:sz w:val="24"/>
          <w:szCs w:val="24"/>
          <w:lang w:val="en-US"/>
        </w:rPr>
        <w:t xml:space="preserve"> like </w:t>
      </w:r>
      <w:r w:rsidR="006A5048" w:rsidRPr="006A5048">
        <w:rPr>
          <w:rFonts w:ascii="Times New Roman" w:eastAsia="Calibri" w:hAnsi="Times New Roman" w:cs="Times New Roman"/>
          <w:i/>
          <w:sz w:val="24"/>
          <w:szCs w:val="24"/>
          <w:lang w:val="en-US"/>
        </w:rPr>
        <w:t>is</w:t>
      </w:r>
      <w:r w:rsidR="00CF09A2" w:rsidRPr="006A5048">
        <w:rPr>
          <w:rFonts w:ascii="Times New Roman" w:eastAsia="Calibri" w:hAnsi="Times New Roman" w:cs="Times New Roman"/>
          <w:i/>
          <w:sz w:val="24"/>
          <w:szCs w:val="24"/>
          <w:lang w:val="en-US"/>
        </w:rPr>
        <w:t xml:space="preserve"> still valid</w:t>
      </w:r>
      <w:r w:rsidR="00CF09A2">
        <w:rPr>
          <w:rFonts w:ascii="Times New Roman" w:eastAsia="Calibri" w:hAnsi="Times New Roman" w:cs="Times New Roman"/>
          <w:sz w:val="24"/>
          <w:szCs w:val="24"/>
          <w:lang w:val="en-US"/>
        </w:rPr>
        <w:t xml:space="preserve"> or </w:t>
      </w:r>
      <w:r w:rsidR="0080541D" w:rsidRPr="006A5048">
        <w:rPr>
          <w:rFonts w:ascii="Times New Roman" w:eastAsia="Calibri" w:hAnsi="Times New Roman" w:cs="Times New Roman"/>
          <w:i/>
          <w:sz w:val="24"/>
          <w:szCs w:val="24"/>
          <w:lang w:val="en-US"/>
        </w:rPr>
        <w:t xml:space="preserve">still </w:t>
      </w:r>
      <w:r w:rsidR="00CF09A2" w:rsidRPr="006A5048">
        <w:rPr>
          <w:rFonts w:ascii="Times New Roman" w:eastAsia="Calibri" w:hAnsi="Times New Roman" w:cs="Times New Roman"/>
          <w:i/>
          <w:sz w:val="24"/>
          <w:szCs w:val="24"/>
          <w:lang w:val="en-US"/>
        </w:rPr>
        <w:t>hold</w:t>
      </w:r>
      <w:r w:rsidR="0080541D" w:rsidRPr="006A5048">
        <w:rPr>
          <w:rFonts w:ascii="Times New Roman" w:eastAsia="Calibri" w:hAnsi="Times New Roman" w:cs="Times New Roman"/>
          <w:i/>
          <w:sz w:val="24"/>
          <w:szCs w:val="24"/>
          <w:lang w:val="en-US"/>
        </w:rPr>
        <w:t>s</w:t>
      </w:r>
      <w:r w:rsidR="0080541D">
        <w:rPr>
          <w:rFonts w:ascii="Times New Roman" w:eastAsia="Calibri" w:hAnsi="Times New Roman" w:cs="Times New Roman"/>
          <w:sz w:val="24"/>
          <w:szCs w:val="24"/>
          <w:lang w:val="en-US"/>
        </w:rPr>
        <w:t>.</w:t>
      </w:r>
      <w:r w:rsidR="00860CBE">
        <w:rPr>
          <w:rFonts w:ascii="Times New Roman" w:eastAsia="Calibri" w:hAnsi="Times New Roman" w:cs="Times New Roman"/>
          <w:sz w:val="24"/>
          <w:szCs w:val="24"/>
          <w:lang w:val="en-US"/>
        </w:rPr>
        <w:t xml:space="preserve"> </w:t>
      </w:r>
      <w:r w:rsidR="0080541D">
        <w:rPr>
          <w:rFonts w:ascii="Times New Roman" w:eastAsia="Calibri" w:hAnsi="Times New Roman" w:cs="Times New Roman"/>
          <w:sz w:val="24"/>
          <w:szCs w:val="24"/>
          <w:lang w:val="en-US"/>
        </w:rPr>
        <w:t xml:space="preserve">A claim may still be valid long after the act of claiming, depending on its intended validity, a promise </w:t>
      </w:r>
      <w:r w:rsidR="007B6BE6">
        <w:rPr>
          <w:rFonts w:ascii="Times New Roman" w:eastAsia="Calibri" w:hAnsi="Times New Roman" w:cs="Times New Roman"/>
          <w:sz w:val="24"/>
          <w:szCs w:val="24"/>
          <w:lang w:val="en-US"/>
        </w:rPr>
        <w:t xml:space="preserve">or decision </w:t>
      </w:r>
      <w:r w:rsidR="0080541D">
        <w:rPr>
          <w:rFonts w:ascii="Times New Roman" w:eastAsia="Calibri" w:hAnsi="Times New Roman" w:cs="Times New Roman"/>
          <w:sz w:val="24"/>
          <w:szCs w:val="24"/>
          <w:lang w:val="en-US"/>
        </w:rPr>
        <w:t>may still hold after the making of the promise</w:t>
      </w:r>
      <w:r w:rsidR="001422E6">
        <w:rPr>
          <w:rFonts w:ascii="Times New Roman" w:eastAsia="Calibri" w:hAnsi="Times New Roman" w:cs="Times New Roman"/>
          <w:sz w:val="24"/>
          <w:szCs w:val="24"/>
          <w:lang w:val="en-US"/>
        </w:rPr>
        <w:t>.</w:t>
      </w:r>
      <w:r w:rsidR="00DE211B">
        <w:rPr>
          <w:rFonts w:ascii="Times New Roman" w:eastAsia="Calibri" w:hAnsi="Times New Roman" w:cs="Times New Roman"/>
          <w:sz w:val="24"/>
          <w:szCs w:val="24"/>
          <w:lang w:val="en-US"/>
        </w:rPr>
        <w:t xml:space="preserve"> </w:t>
      </w:r>
      <w:r w:rsidR="001422E6">
        <w:rPr>
          <w:rFonts w:ascii="Times New Roman" w:eastAsia="Calibri" w:hAnsi="Times New Roman" w:cs="Times New Roman"/>
          <w:sz w:val="24"/>
          <w:szCs w:val="24"/>
          <w:lang w:val="en-US"/>
        </w:rPr>
        <w:t xml:space="preserve">Even products that do not come with a </w:t>
      </w:r>
      <w:r w:rsidR="006A5048">
        <w:rPr>
          <w:rFonts w:ascii="Times New Roman" w:eastAsia="Calibri" w:hAnsi="Times New Roman" w:cs="Times New Roman"/>
          <w:sz w:val="24"/>
          <w:szCs w:val="24"/>
          <w:lang w:val="en-US"/>
        </w:rPr>
        <w:t>status of</w:t>
      </w:r>
      <w:r w:rsidR="001422E6">
        <w:rPr>
          <w:rFonts w:ascii="Times New Roman" w:eastAsia="Calibri" w:hAnsi="Times New Roman" w:cs="Times New Roman"/>
          <w:sz w:val="24"/>
          <w:szCs w:val="24"/>
          <w:lang w:val="en-US"/>
        </w:rPr>
        <w:t xml:space="preserve"> validity may endure past </w:t>
      </w:r>
      <w:r w:rsidR="006A5048">
        <w:rPr>
          <w:rFonts w:ascii="Times New Roman" w:eastAsia="Calibri" w:hAnsi="Times New Roman" w:cs="Times New Roman"/>
          <w:sz w:val="24"/>
          <w:szCs w:val="24"/>
          <w:lang w:val="en-US"/>
        </w:rPr>
        <w:t>t</w:t>
      </w:r>
      <w:r w:rsidR="001422E6">
        <w:rPr>
          <w:rFonts w:ascii="Times New Roman" w:eastAsia="Calibri" w:hAnsi="Times New Roman" w:cs="Times New Roman"/>
          <w:sz w:val="24"/>
          <w:szCs w:val="24"/>
          <w:lang w:val="en-US"/>
        </w:rPr>
        <w:t xml:space="preserve">he act, for example plans (which </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exist</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 xml:space="preserve">, rather than being </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valid</w:t>
      </w:r>
      <w:r w:rsidR="00A65B43">
        <w:rPr>
          <w:rFonts w:ascii="Times New Roman" w:eastAsia="Calibri" w:hAnsi="Times New Roman" w:cs="Times New Roman"/>
          <w:sz w:val="24"/>
          <w:szCs w:val="24"/>
          <w:lang w:val="en-US"/>
        </w:rPr>
        <w:t>’</w:t>
      </w:r>
      <w:r w:rsidR="001422E6">
        <w:rPr>
          <w:rFonts w:ascii="Times New Roman" w:eastAsia="Calibri" w:hAnsi="Times New Roman" w:cs="Times New Roman"/>
          <w:sz w:val="24"/>
          <w:szCs w:val="24"/>
          <w:lang w:val="en-US"/>
        </w:rPr>
        <w:t>)</w:t>
      </w:r>
      <w:r w:rsidR="007B6BE6">
        <w:rPr>
          <w:rFonts w:ascii="Times New Roman" w:eastAsia="Calibri" w:hAnsi="Times New Roman" w:cs="Times New Roman"/>
          <w:sz w:val="24"/>
          <w:szCs w:val="24"/>
          <w:lang w:val="en-US"/>
        </w:rPr>
        <w:t xml:space="preserve"> </w:t>
      </w:r>
      <w:r w:rsidR="001422E6">
        <w:rPr>
          <w:rFonts w:ascii="Times New Roman" w:eastAsia="Calibri" w:hAnsi="Times New Roman" w:cs="Times New Roman"/>
          <w:sz w:val="24"/>
          <w:szCs w:val="24"/>
          <w:lang w:val="en-US"/>
        </w:rPr>
        <w:t>and predictions.</w:t>
      </w:r>
      <w:r w:rsidR="00822004">
        <w:rPr>
          <w:rFonts w:ascii="Times New Roman" w:eastAsia="Calibri" w:hAnsi="Times New Roman" w:cs="Times New Roman"/>
          <w:sz w:val="24"/>
          <w:szCs w:val="24"/>
          <w:lang w:val="en-US"/>
        </w:rPr>
        <w:t xml:space="preserve"> </w:t>
      </w:r>
    </w:p>
    <w:p w:rsidR="008B6B5D" w:rsidRDefault="008B6B5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notion of a product </w:t>
      </w:r>
      <w:r w:rsidR="001422E6">
        <w:rPr>
          <w:rFonts w:ascii="Times New Roman" w:eastAsia="Calibri" w:hAnsi="Times New Roman" w:cs="Times New Roman"/>
          <w:sz w:val="24"/>
          <w:szCs w:val="24"/>
          <w:lang w:val="en-US"/>
        </w:rPr>
        <w:t>should also apply</w:t>
      </w:r>
      <w:r>
        <w:rPr>
          <w:rFonts w:ascii="Times New Roman" w:eastAsia="Calibri" w:hAnsi="Times New Roman" w:cs="Times New Roman"/>
          <w:sz w:val="24"/>
          <w:szCs w:val="24"/>
          <w:lang w:val="en-US"/>
        </w:rPr>
        <w:t xml:space="preserve"> </w:t>
      </w:r>
      <w:r w:rsidR="00DE211B">
        <w:rPr>
          <w:rFonts w:ascii="Times New Roman" w:eastAsia="Calibri" w:hAnsi="Times New Roman" w:cs="Times New Roman"/>
          <w:sz w:val="24"/>
          <w:szCs w:val="24"/>
          <w:lang w:val="en-US"/>
        </w:rPr>
        <w:t>to modal objects. Laws obviously are products</w:t>
      </w:r>
      <w:r w:rsidR="0080541D">
        <w:rPr>
          <w:rFonts w:ascii="Times New Roman" w:eastAsia="Calibri" w:hAnsi="Times New Roman" w:cs="Times New Roman"/>
          <w:sz w:val="24"/>
          <w:szCs w:val="24"/>
          <w:lang w:val="en-US"/>
        </w:rPr>
        <w:t xml:space="preserve"> of acts of passing or declaring them, as </w:t>
      </w:r>
      <w:r w:rsidR="00DE211B">
        <w:rPr>
          <w:rFonts w:ascii="Times New Roman" w:eastAsia="Calibri" w:hAnsi="Times New Roman" w:cs="Times New Roman"/>
          <w:sz w:val="24"/>
          <w:szCs w:val="24"/>
          <w:lang w:val="en-US"/>
        </w:rPr>
        <w:t>are other deontic modal objects, such as (</w:t>
      </w:r>
      <w:r w:rsidR="005B113E">
        <w:rPr>
          <w:rFonts w:ascii="Times New Roman" w:eastAsia="Calibri" w:hAnsi="Times New Roman" w:cs="Times New Roman"/>
          <w:sz w:val="24"/>
          <w:szCs w:val="24"/>
          <w:lang w:val="en-US"/>
        </w:rPr>
        <w:t>ex</w:t>
      </w:r>
      <w:r w:rsidR="00DE211B">
        <w:rPr>
          <w:rFonts w:ascii="Times New Roman" w:eastAsia="Calibri" w:hAnsi="Times New Roman" w:cs="Times New Roman"/>
          <w:sz w:val="24"/>
          <w:szCs w:val="24"/>
          <w:lang w:val="en-US"/>
        </w:rPr>
        <w:t>plicit) oblig</w:t>
      </w:r>
      <w:r w:rsidR="00CF09A2">
        <w:rPr>
          <w:rFonts w:ascii="Times New Roman" w:eastAsia="Calibri" w:hAnsi="Times New Roman" w:cs="Times New Roman"/>
          <w:sz w:val="24"/>
          <w:szCs w:val="24"/>
          <w:lang w:val="en-US"/>
        </w:rPr>
        <w:t>ations, permissions, and offers</w:t>
      </w:r>
      <w:r w:rsidR="00827B60">
        <w:rPr>
          <w:rFonts w:ascii="Times New Roman" w:eastAsia="Calibri" w:hAnsi="Times New Roman" w:cs="Times New Roman"/>
          <w:sz w:val="24"/>
          <w:szCs w:val="24"/>
          <w:lang w:val="en-US"/>
        </w:rPr>
        <w:t>. Deontic m</w:t>
      </w:r>
      <w:r w:rsidR="00DE211B">
        <w:rPr>
          <w:rFonts w:ascii="Times New Roman" w:eastAsia="Calibri" w:hAnsi="Times New Roman" w:cs="Times New Roman"/>
          <w:sz w:val="24"/>
          <w:szCs w:val="24"/>
          <w:lang w:val="en-US"/>
        </w:rPr>
        <w:t>odal products clearly may endure</w:t>
      </w:r>
      <w:r w:rsidR="00A65B43">
        <w:rPr>
          <w:rFonts w:ascii="Times New Roman" w:eastAsia="Calibri" w:hAnsi="Times New Roman" w:cs="Times New Roman"/>
          <w:sz w:val="24"/>
          <w:szCs w:val="24"/>
          <w:lang w:val="en-US"/>
        </w:rPr>
        <w:t>, or be valid,</w:t>
      </w:r>
      <w:r w:rsidR="00DE211B">
        <w:rPr>
          <w:rFonts w:ascii="Times New Roman" w:eastAsia="Calibri" w:hAnsi="Times New Roman" w:cs="Times New Roman"/>
          <w:sz w:val="24"/>
          <w:szCs w:val="24"/>
          <w:lang w:val="en-US"/>
        </w:rPr>
        <w:t xml:space="preserve"> past the act that may have set them </w:t>
      </w:r>
      <w:r w:rsidR="0080541D">
        <w:rPr>
          <w:rFonts w:ascii="Times New Roman" w:eastAsia="Calibri" w:hAnsi="Times New Roman" w:cs="Times New Roman"/>
          <w:sz w:val="24"/>
          <w:szCs w:val="24"/>
          <w:lang w:val="en-US"/>
        </w:rPr>
        <w:t>up</w:t>
      </w:r>
      <w:r w:rsidR="00DE211B">
        <w:rPr>
          <w:rFonts w:ascii="Times New Roman" w:eastAsia="Calibri" w:hAnsi="Times New Roman" w:cs="Times New Roman"/>
          <w:sz w:val="24"/>
          <w:szCs w:val="24"/>
          <w:lang w:val="en-US"/>
        </w:rPr>
        <w:t xml:space="preserve">. </w:t>
      </w:r>
    </w:p>
    <w:p w:rsidR="00F92463" w:rsidRDefault="00F92463"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take illocutionary</w:t>
      </w:r>
      <w:r w:rsidR="00363BA2">
        <w:rPr>
          <w:rFonts w:ascii="Times New Roman" w:eastAsia="Calibri" w:hAnsi="Times New Roman" w:cs="Times New Roman"/>
          <w:sz w:val="24"/>
          <w:szCs w:val="24"/>
          <w:lang w:val="en-US"/>
        </w:rPr>
        <w:t>, mental, and modal</w:t>
      </w:r>
      <w:r w:rsidR="005D715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products to be artifacts produced by</w:t>
      </w:r>
      <w:r w:rsidR="00C4471F">
        <w:rPr>
          <w:rFonts w:ascii="Times New Roman" w:eastAsia="Calibri" w:hAnsi="Times New Roman" w:cs="Times New Roman"/>
          <w:sz w:val="24"/>
          <w:szCs w:val="24"/>
          <w:lang w:val="en-US"/>
        </w:rPr>
        <w:t xml:space="preserve"> acts. Mental and modal products </w:t>
      </w:r>
      <w:r w:rsidR="00363BA2">
        <w:rPr>
          <w:rFonts w:ascii="Times New Roman" w:eastAsia="Calibri" w:hAnsi="Times New Roman" w:cs="Times New Roman"/>
          <w:sz w:val="24"/>
          <w:szCs w:val="24"/>
          <w:lang w:val="en-US"/>
        </w:rPr>
        <w:t>will be</w:t>
      </w:r>
      <w:r w:rsidR="00C4471F">
        <w:rPr>
          <w:rFonts w:ascii="Times New Roman" w:eastAsia="Calibri" w:hAnsi="Times New Roman" w:cs="Times New Roman"/>
          <w:sz w:val="24"/>
          <w:szCs w:val="24"/>
          <w:lang w:val="en-US"/>
        </w:rPr>
        <w:t xml:space="preserve"> abstract artifacts</w:t>
      </w:r>
      <w:r w:rsidR="00363BA2">
        <w:rPr>
          <w:rFonts w:ascii="Times New Roman" w:eastAsia="Calibri" w:hAnsi="Times New Roman" w:cs="Times New Roman"/>
          <w:sz w:val="24"/>
          <w:szCs w:val="24"/>
          <w:lang w:val="en-US"/>
        </w:rPr>
        <w:t>, though,</w:t>
      </w:r>
      <w:r w:rsidR="00C4471F">
        <w:rPr>
          <w:rFonts w:ascii="Times New Roman" w:eastAsia="Calibri" w:hAnsi="Times New Roman" w:cs="Times New Roman"/>
          <w:sz w:val="24"/>
          <w:szCs w:val="24"/>
          <w:lang w:val="en-US"/>
        </w:rPr>
        <w:t xml:space="preserve"> in that th</w:t>
      </w:r>
      <w:r w:rsidR="004F60B8">
        <w:rPr>
          <w:rFonts w:ascii="Times New Roman" w:eastAsia="Calibri" w:hAnsi="Times New Roman" w:cs="Times New Roman"/>
          <w:sz w:val="24"/>
          <w:szCs w:val="24"/>
          <w:lang w:val="en-US"/>
        </w:rPr>
        <w:t>ey lack a physical realization.</w:t>
      </w:r>
      <w:r w:rsidR="0007707C">
        <w:rPr>
          <w:rStyle w:val="FootnoteReference"/>
          <w:rFonts w:ascii="Times New Roman" w:eastAsia="Calibri" w:hAnsi="Times New Roman" w:cs="Times New Roman"/>
          <w:sz w:val="24"/>
          <w:szCs w:val="24"/>
          <w:lang w:val="en-US"/>
        </w:rPr>
        <w:footnoteReference w:id="34"/>
      </w:r>
      <w:r w:rsidR="00C4471F">
        <w:rPr>
          <w:rFonts w:ascii="Times New Roman" w:eastAsia="Calibri" w:hAnsi="Times New Roman" w:cs="Times New Roman"/>
          <w:sz w:val="24"/>
          <w:szCs w:val="24"/>
          <w:lang w:val="en-US"/>
        </w:rPr>
        <w:t xml:space="preserve">Abstract artifacts are familiar from musical works, literary works such as poems </w:t>
      </w:r>
      <w:r w:rsidR="00931031">
        <w:rPr>
          <w:rFonts w:ascii="Times New Roman" w:eastAsia="Calibri" w:hAnsi="Times New Roman" w:cs="Times New Roman"/>
          <w:sz w:val="24"/>
          <w:szCs w:val="24"/>
          <w:lang w:val="en-US"/>
        </w:rPr>
        <w:t>(which</w:t>
      </w:r>
      <w:r w:rsidR="00C4471F">
        <w:rPr>
          <w:rFonts w:ascii="Times New Roman" w:eastAsia="Calibri" w:hAnsi="Times New Roman" w:cs="Times New Roman"/>
          <w:sz w:val="24"/>
          <w:szCs w:val="24"/>
          <w:lang w:val="en-US"/>
        </w:rPr>
        <w:t xml:space="preserve"> </w:t>
      </w:r>
      <w:r w:rsidR="00931031">
        <w:rPr>
          <w:rFonts w:ascii="Times New Roman" w:eastAsia="Calibri" w:hAnsi="Times New Roman" w:cs="Times New Roman"/>
          <w:sz w:val="24"/>
          <w:szCs w:val="24"/>
          <w:lang w:val="en-US"/>
        </w:rPr>
        <w:t xml:space="preserve">may </w:t>
      </w:r>
      <w:r w:rsidR="00C4471F">
        <w:rPr>
          <w:rFonts w:ascii="Times New Roman" w:eastAsia="Calibri" w:hAnsi="Times New Roman" w:cs="Times New Roman"/>
          <w:sz w:val="24"/>
          <w:szCs w:val="24"/>
          <w:lang w:val="en-US"/>
        </w:rPr>
        <w:t>have not been written down</w:t>
      </w:r>
      <w:r w:rsidR="00931031">
        <w:rPr>
          <w:rFonts w:ascii="Times New Roman" w:eastAsia="Calibri" w:hAnsi="Times New Roman" w:cs="Times New Roman"/>
          <w:sz w:val="24"/>
          <w:szCs w:val="24"/>
          <w:lang w:val="en-US"/>
        </w:rPr>
        <w:t>)</w:t>
      </w:r>
      <w:r w:rsidR="00C4471F">
        <w:rPr>
          <w:rFonts w:ascii="Times New Roman" w:eastAsia="Calibri" w:hAnsi="Times New Roman" w:cs="Times New Roman"/>
          <w:sz w:val="24"/>
          <w:szCs w:val="24"/>
          <w:lang w:val="en-US"/>
        </w:rPr>
        <w:t xml:space="preserve">, </w:t>
      </w:r>
      <w:r w:rsidR="00C95071">
        <w:rPr>
          <w:rFonts w:ascii="Times New Roman" w:eastAsia="Calibri" w:hAnsi="Times New Roman" w:cs="Times New Roman"/>
          <w:sz w:val="24"/>
          <w:szCs w:val="24"/>
          <w:lang w:val="en-US"/>
        </w:rPr>
        <w:t xml:space="preserve">fictional characters, </w:t>
      </w:r>
      <w:r w:rsidR="00C4471F">
        <w:rPr>
          <w:rFonts w:ascii="Times New Roman" w:eastAsia="Calibri" w:hAnsi="Times New Roman" w:cs="Times New Roman"/>
          <w:sz w:val="24"/>
          <w:szCs w:val="24"/>
          <w:lang w:val="en-US"/>
        </w:rPr>
        <w:t>and laws</w:t>
      </w:r>
      <w:r w:rsidR="00C95071">
        <w:rPr>
          <w:rFonts w:ascii="Times New Roman" w:eastAsia="Calibri" w:hAnsi="Times New Roman" w:cs="Times New Roman"/>
          <w:sz w:val="24"/>
          <w:szCs w:val="24"/>
          <w:lang w:val="en-US"/>
        </w:rPr>
        <w:t xml:space="preserve"> (Thomasson 1999)</w:t>
      </w:r>
      <w:r w:rsidR="00C4471F">
        <w:rPr>
          <w:rFonts w:ascii="Times New Roman" w:eastAsia="Calibri" w:hAnsi="Times New Roman" w:cs="Times New Roman"/>
          <w:sz w:val="24"/>
          <w:szCs w:val="24"/>
          <w:lang w:val="en-US"/>
        </w:rPr>
        <w:t>.</w:t>
      </w:r>
      <w:r w:rsidR="00C95071">
        <w:rPr>
          <w:rStyle w:val="FootnoteReference"/>
          <w:rFonts w:ascii="Times New Roman" w:eastAsia="Calibri" w:hAnsi="Times New Roman" w:cs="Times New Roman"/>
          <w:sz w:val="24"/>
          <w:szCs w:val="24"/>
          <w:lang w:val="en-US"/>
        </w:rPr>
        <w:footnoteReference w:id="35"/>
      </w:r>
      <w:r w:rsidR="00C4471F">
        <w:rPr>
          <w:rFonts w:ascii="Times New Roman" w:eastAsia="Calibri" w:hAnsi="Times New Roman" w:cs="Times New Roman"/>
          <w:sz w:val="24"/>
          <w:szCs w:val="24"/>
          <w:lang w:val="en-US"/>
        </w:rPr>
        <w:t xml:space="preserve"> </w:t>
      </w:r>
    </w:p>
    <w:p w:rsidR="00363BA2" w:rsidRDefault="00363BA2"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will adopt the view that abstract artifacts are created (Thomasson 1999), rather than discovered (Dodd 2000).</w:t>
      </w:r>
    </w:p>
    <w:p w:rsidR="007B6BE6" w:rsidRDefault="0002642F"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F3E02">
        <w:rPr>
          <w:rFonts w:ascii="Times New Roman" w:eastAsia="Calibri" w:hAnsi="Times New Roman" w:cs="Times New Roman"/>
          <w:sz w:val="24"/>
          <w:szCs w:val="24"/>
          <w:lang w:val="en-US"/>
        </w:rPr>
        <w:t>There is an important</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cr</w:t>
      </w:r>
      <w:r w:rsidR="00C95071">
        <w:rPr>
          <w:rFonts w:ascii="Times New Roman" w:eastAsia="Calibri" w:hAnsi="Times New Roman" w:cs="Times New Roman"/>
          <w:sz w:val="24"/>
          <w:szCs w:val="24"/>
          <w:lang w:val="en-US"/>
        </w:rPr>
        <w:t>itiques</w:t>
      </w:r>
      <w:proofErr w:type="gramEnd"/>
      <w:r w:rsidR="00C95071">
        <w:rPr>
          <w:rFonts w:ascii="Times New Roman" w:eastAsia="Calibri" w:hAnsi="Times New Roman" w:cs="Times New Roman"/>
          <w:sz w:val="24"/>
          <w:szCs w:val="24"/>
          <w:lang w:val="en-US"/>
        </w:rPr>
        <w:t xml:space="preserve"> of abstract artifacts</w:t>
      </w:r>
      <w:r w:rsidR="00363BA2">
        <w:rPr>
          <w:rFonts w:ascii="Times New Roman" w:eastAsia="Calibri" w:hAnsi="Times New Roman" w:cs="Times New Roman"/>
          <w:sz w:val="24"/>
          <w:szCs w:val="24"/>
          <w:lang w:val="en-US"/>
        </w:rPr>
        <w:t xml:space="preserve"> as entities created by acts</w:t>
      </w:r>
      <w:r>
        <w:rPr>
          <w:rFonts w:ascii="Times New Roman" w:eastAsia="Calibri" w:hAnsi="Times New Roman" w:cs="Times New Roman"/>
          <w:sz w:val="24"/>
          <w:szCs w:val="24"/>
          <w:lang w:val="en-US"/>
        </w:rPr>
        <w:t xml:space="preserve"> </w:t>
      </w:r>
      <w:r w:rsidR="005F3E02">
        <w:rPr>
          <w:rFonts w:ascii="Times New Roman" w:eastAsia="Calibri" w:hAnsi="Times New Roman" w:cs="Times New Roman"/>
          <w:sz w:val="24"/>
          <w:szCs w:val="24"/>
          <w:lang w:val="en-US"/>
        </w:rPr>
        <w:t xml:space="preserve">that has </w:t>
      </w:r>
      <w:r>
        <w:rPr>
          <w:rFonts w:ascii="Times New Roman" w:eastAsia="Calibri" w:hAnsi="Times New Roman" w:cs="Times New Roman"/>
          <w:sz w:val="24"/>
          <w:szCs w:val="24"/>
          <w:lang w:val="en-US"/>
        </w:rPr>
        <w:t>discussed in the literature on li</w:t>
      </w:r>
      <w:r w:rsidR="00C95071">
        <w:rPr>
          <w:rFonts w:ascii="Times New Roman" w:eastAsia="Calibri" w:hAnsi="Times New Roman" w:cs="Times New Roman"/>
          <w:sz w:val="24"/>
          <w:szCs w:val="24"/>
          <w:lang w:val="en-US"/>
        </w:rPr>
        <w:t>terary and musical works of art</w:t>
      </w:r>
      <w:r w:rsidR="005F3E02">
        <w:rPr>
          <w:rFonts w:ascii="Times New Roman" w:eastAsia="Calibri" w:hAnsi="Times New Roman" w:cs="Times New Roman"/>
          <w:sz w:val="24"/>
          <w:szCs w:val="24"/>
          <w:lang w:val="en-US"/>
        </w:rPr>
        <w:t xml:space="preserve">. That is </w:t>
      </w:r>
      <w:r>
        <w:rPr>
          <w:rFonts w:ascii="Times New Roman" w:eastAsia="Calibri" w:hAnsi="Times New Roman" w:cs="Times New Roman"/>
          <w:sz w:val="24"/>
          <w:szCs w:val="24"/>
          <w:lang w:val="en-US"/>
        </w:rPr>
        <w:t>that abstract artifacts cannot be caused by the actions that have created them, since causation is a relation between concrete entities</w:t>
      </w:r>
      <w:r w:rsidR="00C95071">
        <w:rPr>
          <w:rFonts w:ascii="Times New Roman" w:eastAsia="Calibri" w:hAnsi="Times New Roman" w:cs="Times New Roman"/>
          <w:sz w:val="24"/>
          <w:szCs w:val="24"/>
          <w:lang w:val="en-US"/>
        </w:rPr>
        <w:t xml:space="preserve"> (Irmak</w:t>
      </w:r>
      <w:r w:rsidR="004D230C">
        <w:rPr>
          <w:rFonts w:ascii="Times New Roman" w:eastAsia="Calibri" w:hAnsi="Times New Roman" w:cs="Times New Roman"/>
          <w:sz w:val="24"/>
          <w:szCs w:val="24"/>
          <w:lang w:val="en-US"/>
        </w:rPr>
        <w:t xml:space="preserve"> 2020</w:t>
      </w:r>
      <w:r w:rsidR="00C95071">
        <w:rPr>
          <w:rFonts w:ascii="Times New Roman" w:eastAsia="Calibri" w:hAnsi="Times New Roman" w:cs="Times New Roman"/>
          <w:sz w:val="24"/>
          <w:szCs w:val="24"/>
          <w:lang w:val="en-US"/>
        </w:rPr>
        <w:t>)</w:t>
      </w:r>
      <w:r w:rsidR="005F3E02">
        <w:rPr>
          <w:rFonts w:ascii="Times New Roman" w:eastAsia="Calibri" w:hAnsi="Times New Roman" w:cs="Times New Roman"/>
          <w:sz w:val="24"/>
          <w:szCs w:val="24"/>
          <w:lang w:val="en-US"/>
        </w:rPr>
        <w:t xml:space="preserve">. </w:t>
      </w:r>
      <w:proofErr w:type="gramStart"/>
      <w:r w:rsidR="005F3E02">
        <w:rPr>
          <w:rFonts w:ascii="Times New Roman" w:eastAsia="Calibri" w:hAnsi="Times New Roman" w:cs="Times New Roman"/>
          <w:sz w:val="24"/>
          <w:szCs w:val="24"/>
          <w:lang w:val="en-US"/>
        </w:rPr>
        <w:t xml:space="preserve">The same </w:t>
      </w:r>
      <w:r w:rsidR="00C95071">
        <w:rPr>
          <w:rFonts w:ascii="Times New Roman" w:eastAsia="Calibri" w:hAnsi="Times New Roman" w:cs="Times New Roman"/>
          <w:sz w:val="24"/>
          <w:szCs w:val="24"/>
          <w:lang w:val="en-US"/>
        </w:rPr>
        <w:t xml:space="preserve">critique that has been applied to the notion of an attitudinal object </w:t>
      </w:r>
      <w:r w:rsidR="006A5048">
        <w:rPr>
          <w:rFonts w:ascii="Times New Roman" w:eastAsia="Calibri" w:hAnsi="Times New Roman" w:cs="Times New Roman"/>
          <w:sz w:val="24"/>
          <w:szCs w:val="24"/>
          <w:lang w:val="en-US"/>
        </w:rPr>
        <w:t>a</w:t>
      </w:r>
      <w:r w:rsidR="00C95071">
        <w:rPr>
          <w:rFonts w:ascii="Times New Roman" w:eastAsia="Calibri" w:hAnsi="Times New Roman" w:cs="Times New Roman"/>
          <w:sz w:val="24"/>
          <w:szCs w:val="24"/>
          <w:lang w:val="en-US"/>
        </w:rPr>
        <w:t>s an abstract arti</w:t>
      </w:r>
      <w:r w:rsidR="005F3E02">
        <w:rPr>
          <w:rFonts w:ascii="Times New Roman" w:eastAsia="Calibri" w:hAnsi="Times New Roman" w:cs="Times New Roman"/>
          <w:sz w:val="24"/>
          <w:szCs w:val="24"/>
          <w:lang w:val="en-US"/>
        </w:rPr>
        <w:t xml:space="preserve">fact by </w:t>
      </w:r>
      <w:proofErr w:type="spellStart"/>
      <w:r w:rsidR="00C95071">
        <w:rPr>
          <w:rFonts w:ascii="Times New Roman" w:eastAsia="Calibri" w:hAnsi="Times New Roman" w:cs="Times New Roman"/>
          <w:sz w:val="24"/>
          <w:szCs w:val="24"/>
          <w:lang w:val="en-US"/>
        </w:rPr>
        <w:t>B</w:t>
      </w:r>
      <w:r w:rsidR="00EA44AC">
        <w:rPr>
          <w:rFonts w:ascii="Times New Roman" w:eastAsia="Calibri" w:hAnsi="Times New Roman" w:cs="Times New Roman"/>
          <w:sz w:val="24"/>
          <w:szCs w:val="24"/>
          <w:lang w:val="en-US"/>
        </w:rPr>
        <w:t>r</w:t>
      </w:r>
      <w:r w:rsidR="00C95071">
        <w:rPr>
          <w:rFonts w:ascii="Times New Roman" w:eastAsia="Calibri" w:hAnsi="Times New Roman" w:cs="Times New Roman"/>
          <w:sz w:val="24"/>
          <w:szCs w:val="24"/>
          <w:lang w:val="en-US"/>
        </w:rPr>
        <w:t>onzo</w:t>
      </w:r>
      <w:proofErr w:type="spellEnd"/>
      <w:r w:rsidR="006A5048">
        <w:rPr>
          <w:rFonts w:ascii="Times New Roman" w:eastAsia="Calibri" w:hAnsi="Times New Roman" w:cs="Times New Roman"/>
          <w:sz w:val="24"/>
          <w:szCs w:val="24"/>
          <w:lang w:val="en-US"/>
        </w:rPr>
        <w:t xml:space="preserve"> </w:t>
      </w:r>
      <w:r w:rsidR="005F3E02">
        <w:rPr>
          <w:rFonts w:ascii="Times New Roman" w:eastAsia="Calibri" w:hAnsi="Times New Roman" w:cs="Times New Roman"/>
          <w:sz w:val="24"/>
          <w:szCs w:val="24"/>
          <w:lang w:val="en-US"/>
        </w:rPr>
        <w:t>(</w:t>
      </w:r>
      <w:r w:rsidR="006A5048">
        <w:rPr>
          <w:rFonts w:ascii="Times New Roman" w:eastAsia="Calibri" w:hAnsi="Times New Roman" w:cs="Times New Roman"/>
          <w:sz w:val="24"/>
          <w:szCs w:val="24"/>
          <w:lang w:val="en-US"/>
        </w:rPr>
        <w:t>2020</w:t>
      </w:r>
      <w:r w:rsidR="005F3E02">
        <w:rPr>
          <w:rFonts w:ascii="Times New Roman" w:eastAsia="Calibri" w:hAnsi="Times New Roman" w:cs="Times New Roman"/>
          <w:sz w:val="24"/>
          <w:szCs w:val="24"/>
          <w:lang w:val="en-US"/>
        </w:rPr>
        <w:t>) and</w:t>
      </w:r>
      <w:r w:rsidR="008718EB">
        <w:rPr>
          <w:rFonts w:ascii="Times New Roman" w:eastAsia="Calibri" w:hAnsi="Times New Roman" w:cs="Times New Roman"/>
          <w:sz w:val="24"/>
          <w:szCs w:val="24"/>
          <w:lang w:val="en-US"/>
        </w:rPr>
        <w:t xml:space="preserve"> </w:t>
      </w:r>
      <w:r w:rsidR="004D230C">
        <w:rPr>
          <w:rFonts w:ascii="Times New Roman" w:eastAsia="Calibri" w:hAnsi="Times New Roman" w:cs="Times New Roman"/>
          <w:sz w:val="24"/>
          <w:szCs w:val="24"/>
          <w:lang w:val="en-US"/>
        </w:rPr>
        <w:t xml:space="preserve">Davis </w:t>
      </w:r>
      <w:r w:rsidR="005F3E02">
        <w:rPr>
          <w:rFonts w:ascii="Times New Roman" w:eastAsia="Calibri" w:hAnsi="Times New Roman" w:cs="Times New Roman"/>
          <w:sz w:val="24"/>
          <w:szCs w:val="24"/>
          <w:lang w:val="en-US"/>
        </w:rPr>
        <w:t>(</w:t>
      </w:r>
      <w:r w:rsidR="004D230C">
        <w:rPr>
          <w:rFonts w:ascii="Times New Roman" w:eastAsia="Calibri" w:hAnsi="Times New Roman" w:cs="Times New Roman"/>
          <w:sz w:val="24"/>
          <w:szCs w:val="24"/>
          <w:lang w:val="en-US"/>
        </w:rPr>
        <w:t>2021</w:t>
      </w:r>
      <w:r w:rsidR="009F72C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However,</w:t>
      </w:r>
      <w:r w:rsidR="00C9507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 relationship between an action and its product need not be viewed as a causal relation. Rather it is more plausibly a relation</w:t>
      </w:r>
      <w:r w:rsidR="006A5048">
        <w:rPr>
          <w:rFonts w:ascii="Times New Roman" w:eastAsia="Calibri" w:hAnsi="Times New Roman" w:cs="Times New Roman"/>
          <w:sz w:val="24"/>
          <w:szCs w:val="24"/>
          <w:lang w:val="en-US"/>
        </w:rPr>
        <w:t xml:space="preserve"> of</w:t>
      </w:r>
      <w:r>
        <w:rPr>
          <w:rFonts w:ascii="Times New Roman" w:eastAsia="Calibri" w:hAnsi="Times New Roman" w:cs="Times New Roman"/>
          <w:sz w:val="24"/>
          <w:szCs w:val="24"/>
          <w:lang w:val="en-US"/>
        </w:rPr>
        <w:t xml:space="preserve"> ontological dependence; more specifically, a generating </w:t>
      </w:r>
      <w:r>
        <w:rPr>
          <w:rFonts w:ascii="Times New Roman" w:eastAsia="Calibri" w:hAnsi="Times New Roman" w:cs="Times New Roman"/>
          <w:sz w:val="24"/>
          <w:szCs w:val="24"/>
          <w:lang w:val="en-US"/>
        </w:rPr>
        <w:lastRenderedPageBreak/>
        <w:t>relation of ontological dependence, on which the dependence relation defines a new entity</w:t>
      </w:r>
      <w:r w:rsidR="004D230C">
        <w:rPr>
          <w:rFonts w:ascii="Times New Roman" w:eastAsia="Calibri" w:hAnsi="Times New Roman" w:cs="Times New Roman"/>
          <w:sz w:val="24"/>
          <w:szCs w:val="24"/>
          <w:lang w:val="en-US"/>
        </w:rPr>
        <w:t xml:space="preserve"> (Irmak</w:t>
      </w:r>
      <w:r w:rsidR="009F72C2">
        <w:rPr>
          <w:rFonts w:ascii="Times New Roman" w:eastAsia="Calibri" w:hAnsi="Times New Roman" w:cs="Times New Roman"/>
          <w:sz w:val="24"/>
          <w:szCs w:val="24"/>
          <w:lang w:val="en-US"/>
        </w:rPr>
        <w:t xml:space="preserve"> 2020</w:t>
      </w:r>
      <w:r w:rsidR="004D230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91951">
        <w:rPr>
          <w:rFonts w:ascii="Times New Roman" w:eastAsia="Calibri" w:hAnsi="Times New Roman" w:cs="Times New Roman"/>
          <w:sz w:val="24"/>
          <w:szCs w:val="24"/>
          <w:lang w:val="en-US"/>
        </w:rPr>
        <w:t>Thus</w:t>
      </w:r>
      <w:r w:rsidR="006A5048">
        <w:rPr>
          <w:rFonts w:ascii="Times New Roman" w:eastAsia="Calibri" w:hAnsi="Times New Roman" w:cs="Times New Roman"/>
          <w:sz w:val="24"/>
          <w:szCs w:val="24"/>
          <w:lang w:val="en-US"/>
        </w:rPr>
        <w:t>,</w:t>
      </w:r>
      <w:r w:rsidR="00C91951">
        <w:rPr>
          <w:rFonts w:ascii="Times New Roman" w:eastAsia="Calibri" w:hAnsi="Times New Roman" w:cs="Times New Roman"/>
          <w:sz w:val="24"/>
          <w:szCs w:val="24"/>
          <w:lang w:val="en-US"/>
        </w:rPr>
        <w:t xml:space="preserve"> a musical work ontologically depends on the various mental acts composing it as well as the overall intention of producing such a work of art thereby.</w:t>
      </w:r>
      <w:r>
        <w:rPr>
          <w:rFonts w:ascii="Times New Roman" w:eastAsia="Calibri" w:hAnsi="Times New Roman" w:cs="Times New Roman"/>
          <w:sz w:val="24"/>
          <w:szCs w:val="24"/>
          <w:lang w:val="en-US"/>
        </w:rPr>
        <w:t xml:space="preserve"> </w:t>
      </w:r>
    </w:p>
    <w:p w:rsidR="0002642F" w:rsidRDefault="007B6BE6"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2642F">
        <w:rPr>
          <w:rFonts w:ascii="Times New Roman" w:eastAsia="Calibri" w:hAnsi="Times New Roman" w:cs="Times New Roman"/>
          <w:sz w:val="24"/>
          <w:szCs w:val="24"/>
          <w:lang w:val="en-US"/>
        </w:rPr>
        <w:t xml:space="preserve">Ontological dependence does not mean inheriting the temporal duration of the </w:t>
      </w:r>
      <w:r>
        <w:rPr>
          <w:rFonts w:ascii="Times New Roman" w:eastAsia="Calibri" w:hAnsi="Times New Roman" w:cs="Times New Roman"/>
          <w:sz w:val="24"/>
          <w:szCs w:val="24"/>
          <w:lang w:val="en-US"/>
        </w:rPr>
        <w:t xml:space="preserve">object that is the </w:t>
      </w:r>
      <w:r w:rsidR="0002642F">
        <w:rPr>
          <w:rFonts w:ascii="Times New Roman" w:eastAsia="Calibri" w:hAnsi="Times New Roman" w:cs="Times New Roman"/>
          <w:sz w:val="24"/>
          <w:szCs w:val="24"/>
          <w:lang w:val="en-US"/>
        </w:rPr>
        <w:t>base.</w:t>
      </w:r>
      <w:r w:rsidR="00C91951">
        <w:rPr>
          <w:rFonts w:ascii="Times New Roman" w:eastAsia="Calibri" w:hAnsi="Times New Roman" w:cs="Times New Roman"/>
          <w:sz w:val="24"/>
          <w:szCs w:val="24"/>
          <w:lang w:val="en-US"/>
        </w:rPr>
        <w:t xml:space="preserve"> Rather, the duration of the lifespan of the artifact depends on the intention that goes along with its production. A work of art </w:t>
      </w:r>
      <w:r w:rsidR="008718EB">
        <w:rPr>
          <w:rFonts w:ascii="Times New Roman" w:eastAsia="Calibri" w:hAnsi="Times New Roman" w:cs="Times New Roman"/>
          <w:sz w:val="24"/>
          <w:szCs w:val="24"/>
          <w:lang w:val="en-US"/>
        </w:rPr>
        <w:t>may be intended to last forever;</w:t>
      </w:r>
      <w:r w:rsidR="00C91951">
        <w:rPr>
          <w:rFonts w:ascii="Times New Roman" w:eastAsia="Calibri" w:hAnsi="Times New Roman" w:cs="Times New Roman"/>
          <w:sz w:val="24"/>
          <w:szCs w:val="24"/>
          <w:lang w:val="en-US"/>
        </w:rPr>
        <w:t xml:space="preserve"> a law may be intended to la</w:t>
      </w:r>
      <w:r w:rsidR="008718EB">
        <w:rPr>
          <w:rFonts w:ascii="Times New Roman" w:eastAsia="Calibri" w:hAnsi="Times New Roman" w:cs="Times New Roman"/>
          <w:sz w:val="24"/>
          <w:szCs w:val="24"/>
          <w:lang w:val="en-US"/>
        </w:rPr>
        <w:t>st for a limited period of time;</w:t>
      </w:r>
      <w:r w:rsidR="00C91951">
        <w:rPr>
          <w:rFonts w:ascii="Times New Roman" w:eastAsia="Calibri" w:hAnsi="Times New Roman" w:cs="Times New Roman"/>
          <w:sz w:val="24"/>
          <w:szCs w:val="24"/>
          <w:lang w:val="en-US"/>
        </w:rPr>
        <w:t xml:space="preserve"> a claim or hypothesis may be intended to be valid u</w:t>
      </w:r>
      <w:r w:rsidR="00B67618">
        <w:rPr>
          <w:rFonts w:ascii="Times New Roman" w:eastAsia="Calibri" w:hAnsi="Times New Roman" w:cs="Times New Roman"/>
          <w:sz w:val="24"/>
          <w:szCs w:val="24"/>
          <w:lang w:val="en-US"/>
        </w:rPr>
        <w:t>n</w:t>
      </w:r>
      <w:r w:rsidR="00C91951">
        <w:rPr>
          <w:rFonts w:ascii="Times New Roman" w:eastAsia="Calibri" w:hAnsi="Times New Roman" w:cs="Times New Roman"/>
          <w:sz w:val="24"/>
          <w:szCs w:val="24"/>
          <w:lang w:val="en-US"/>
        </w:rPr>
        <w:t>til it is withdrawn in view of contrary evidence</w:t>
      </w:r>
      <w:r w:rsidR="0080799E">
        <w:rPr>
          <w:rFonts w:ascii="Times New Roman" w:eastAsia="Calibri" w:hAnsi="Times New Roman" w:cs="Times New Roman"/>
          <w:sz w:val="24"/>
          <w:szCs w:val="24"/>
          <w:lang w:val="en-US"/>
        </w:rPr>
        <w:t xml:space="preserve">. </w:t>
      </w:r>
      <w:r w:rsidR="00B67618">
        <w:rPr>
          <w:rFonts w:ascii="Times New Roman" w:eastAsia="Calibri" w:hAnsi="Times New Roman" w:cs="Times New Roman"/>
          <w:sz w:val="24"/>
          <w:szCs w:val="24"/>
          <w:lang w:val="en-US"/>
        </w:rPr>
        <w:t>Thus</w:t>
      </w:r>
      <w:r w:rsidR="0002642F">
        <w:rPr>
          <w:rFonts w:ascii="Times New Roman" w:eastAsia="Calibri" w:hAnsi="Times New Roman" w:cs="Times New Roman"/>
          <w:sz w:val="24"/>
          <w:szCs w:val="24"/>
          <w:lang w:val="en-US"/>
        </w:rPr>
        <w:t xml:space="preserve"> </w:t>
      </w:r>
      <w:r w:rsidR="0080799E">
        <w:rPr>
          <w:rFonts w:ascii="Times New Roman" w:eastAsia="Calibri" w:hAnsi="Times New Roman" w:cs="Times New Roman"/>
          <w:sz w:val="24"/>
          <w:szCs w:val="24"/>
          <w:lang w:val="en-US"/>
        </w:rPr>
        <w:t xml:space="preserve">illocutionary, mental, and </w:t>
      </w:r>
      <w:r w:rsidR="0002642F">
        <w:rPr>
          <w:rFonts w:ascii="Times New Roman" w:eastAsia="Calibri" w:hAnsi="Times New Roman" w:cs="Times New Roman"/>
          <w:sz w:val="24"/>
          <w:szCs w:val="24"/>
          <w:lang w:val="en-US"/>
        </w:rPr>
        <w:t xml:space="preserve">modal products </w:t>
      </w:r>
      <w:r w:rsidR="00B67618">
        <w:rPr>
          <w:rFonts w:ascii="Times New Roman" w:eastAsia="Calibri" w:hAnsi="Times New Roman" w:cs="Times New Roman"/>
          <w:sz w:val="24"/>
          <w:szCs w:val="24"/>
          <w:lang w:val="en-US"/>
        </w:rPr>
        <w:t>are dependent on mental acts as w</w:t>
      </w:r>
      <w:r>
        <w:rPr>
          <w:rFonts w:ascii="Times New Roman" w:eastAsia="Calibri" w:hAnsi="Times New Roman" w:cs="Times New Roman"/>
          <w:sz w:val="24"/>
          <w:szCs w:val="24"/>
          <w:lang w:val="en-US"/>
        </w:rPr>
        <w:t xml:space="preserve">ell as an overall intention in order </w:t>
      </w:r>
      <w:r w:rsidR="00B67618">
        <w:rPr>
          <w:rFonts w:ascii="Times New Roman" w:eastAsia="Calibri" w:hAnsi="Times New Roman" w:cs="Times New Roman"/>
          <w:sz w:val="24"/>
          <w:szCs w:val="24"/>
          <w:lang w:val="en-US"/>
        </w:rPr>
        <w:t>to last for a particular time</w:t>
      </w:r>
      <w:r w:rsidR="00B3013D">
        <w:rPr>
          <w:rFonts w:ascii="Times New Roman" w:eastAsia="Calibri" w:hAnsi="Times New Roman" w:cs="Times New Roman"/>
          <w:sz w:val="24"/>
          <w:szCs w:val="24"/>
          <w:lang w:val="en-US"/>
        </w:rPr>
        <w:t xml:space="preserve"> or under particular conditions</w:t>
      </w:r>
      <w:r w:rsidR="00B67618">
        <w:rPr>
          <w:rFonts w:ascii="Times New Roman" w:eastAsia="Calibri" w:hAnsi="Times New Roman" w:cs="Times New Roman"/>
          <w:sz w:val="24"/>
          <w:szCs w:val="24"/>
          <w:lang w:val="en-US"/>
        </w:rPr>
        <w:t>.</w:t>
      </w:r>
    </w:p>
    <w:p w:rsidR="00B3013D" w:rsidRDefault="00B3013D" w:rsidP="00202BD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B6BE6">
        <w:rPr>
          <w:rFonts w:ascii="Times New Roman" w:eastAsia="Calibri" w:hAnsi="Times New Roman" w:cs="Times New Roman"/>
          <w:sz w:val="24"/>
          <w:szCs w:val="24"/>
          <w:lang w:val="en-US"/>
        </w:rPr>
        <w:t xml:space="preserve">We can now to the important question mentioned earlier, namely </w:t>
      </w:r>
      <w:r w:rsidR="00AD18D5">
        <w:rPr>
          <w:rFonts w:ascii="Times New Roman" w:eastAsia="Calibri" w:hAnsi="Times New Roman" w:cs="Times New Roman"/>
          <w:sz w:val="24"/>
          <w:szCs w:val="24"/>
          <w:lang w:val="en-US"/>
        </w:rPr>
        <w:t xml:space="preserve">on </w:t>
      </w:r>
      <w:r w:rsidR="007B6BE6">
        <w:rPr>
          <w:rFonts w:ascii="Times New Roman" w:eastAsia="Calibri" w:hAnsi="Times New Roman" w:cs="Times New Roman"/>
          <w:sz w:val="24"/>
          <w:szCs w:val="24"/>
          <w:lang w:val="en-US"/>
        </w:rPr>
        <w:t>what sorts of acts attitudinal objects as products depend.</w:t>
      </w:r>
      <w:r w:rsidR="008718EB">
        <w:rPr>
          <w:rFonts w:ascii="Times New Roman" w:eastAsia="Calibri" w:hAnsi="Times New Roman" w:cs="Times New Roman"/>
          <w:sz w:val="24"/>
          <w:szCs w:val="24"/>
          <w:lang w:val="en-US"/>
        </w:rPr>
        <w:t xml:space="preserve"> T</w:t>
      </w:r>
      <w:r w:rsidR="00BD22BE">
        <w:rPr>
          <w:rFonts w:ascii="Times New Roman" w:eastAsia="Calibri" w:hAnsi="Times New Roman" w:cs="Times New Roman"/>
          <w:sz w:val="24"/>
          <w:szCs w:val="24"/>
          <w:lang w:val="en-US"/>
        </w:rPr>
        <w:t>he act</w:t>
      </w:r>
      <w:r>
        <w:rPr>
          <w:rFonts w:ascii="Times New Roman" w:eastAsia="Calibri" w:hAnsi="Times New Roman" w:cs="Times New Roman"/>
          <w:sz w:val="24"/>
          <w:szCs w:val="24"/>
          <w:lang w:val="en-US"/>
        </w:rPr>
        <w:t xml:space="preserve"> on which </w:t>
      </w:r>
      <w:r w:rsidR="00BD22BE">
        <w:rPr>
          <w:rFonts w:ascii="Times New Roman" w:eastAsia="Calibri" w:hAnsi="Times New Roman" w:cs="Times New Roman"/>
          <w:sz w:val="24"/>
          <w:szCs w:val="24"/>
          <w:lang w:val="en-US"/>
        </w:rPr>
        <w:t xml:space="preserve">an </w:t>
      </w:r>
      <w:r>
        <w:rPr>
          <w:rFonts w:ascii="Times New Roman" w:eastAsia="Calibri" w:hAnsi="Times New Roman" w:cs="Times New Roman"/>
          <w:sz w:val="24"/>
          <w:szCs w:val="24"/>
          <w:lang w:val="en-US"/>
        </w:rPr>
        <w:t>attitudinal product</w:t>
      </w:r>
      <w:r w:rsidR="008718EB">
        <w:rPr>
          <w:rFonts w:ascii="Times New Roman" w:eastAsia="Calibri" w:hAnsi="Times New Roman" w:cs="Times New Roman"/>
          <w:sz w:val="24"/>
          <w:szCs w:val="24"/>
          <w:lang w:val="en-US"/>
        </w:rPr>
        <w:t xml:space="preserve"> depend</w:t>
      </w:r>
      <w:r w:rsidR="00BD22BE">
        <w:rPr>
          <w:rFonts w:ascii="Times New Roman" w:eastAsia="Calibri" w:hAnsi="Times New Roman" w:cs="Times New Roman"/>
          <w:sz w:val="24"/>
          <w:szCs w:val="24"/>
          <w:lang w:val="en-US"/>
        </w:rPr>
        <w:t>s</w:t>
      </w:r>
      <w:r w:rsidR="008718EB">
        <w:rPr>
          <w:rFonts w:ascii="Times New Roman" w:eastAsia="Calibri" w:hAnsi="Times New Roman" w:cs="Times New Roman"/>
          <w:sz w:val="24"/>
          <w:szCs w:val="24"/>
          <w:lang w:val="en-US"/>
        </w:rPr>
        <w:t xml:space="preserve"> </w:t>
      </w:r>
      <w:r w:rsidR="00BD22BE">
        <w:rPr>
          <w:rFonts w:ascii="Times New Roman" w:eastAsia="Calibri" w:hAnsi="Times New Roman" w:cs="Times New Roman"/>
          <w:sz w:val="24"/>
          <w:szCs w:val="24"/>
          <w:lang w:val="en-US"/>
        </w:rPr>
        <w:t>is not really the act</w:t>
      </w:r>
      <w:r>
        <w:rPr>
          <w:rFonts w:ascii="Times New Roman" w:eastAsia="Calibri" w:hAnsi="Times New Roman" w:cs="Times New Roman"/>
          <w:sz w:val="24"/>
          <w:szCs w:val="24"/>
          <w:lang w:val="en-US"/>
        </w:rPr>
        <w:t xml:space="preserve"> described by the verb from which the attitudinal product noun may have been derived: A claim does not depend on the claiming act itself, </w:t>
      </w:r>
      <w:r w:rsidR="00827B60">
        <w:rPr>
          <w:rFonts w:ascii="Times New Roman" w:eastAsia="Calibri" w:hAnsi="Times New Roman" w:cs="Times New Roman"/>
          <w:sz w:val="24"/>
          <w:szCs w:val="24"/>
          <w:lang w:val="en-US"/>
        </w:rPr>
        <w:t xml:space="preserve">but </w:t>
      </w:r>
      <w:r>
        <w:rPr>
          <w:rFonts w:ascii="Times New Roman" w:eastAsia="Calibri" w:hAnsi="Times New Roman" w:cs="Times New Roman"/>
          <w:sz w:val="24"/>
          <w:szCs w:val="24"/>
          <w:lang w:val="en-US"/>
        </w:rPr>
        <w:t>rather on the acts that together make up an act resulting in a claim. That is, attitude verbs generally describe acts in terms of the products they produce, rather than just describing the acts on which the product ontologically depends. The same holds for complex predicates describing the production of musical works</w:t>
      </w:r>
      <w:r w:rsidR="00B77E25">
        <w:rPr>
          <w:rFonts w:ascii="Times New Roman" w:eastAsia="Calibri" w:hAnsi="Times New Roman" w:cs="Times New Roman"/>
          <w:sz w:val="24"/>
          <w:szCs w:val="24"/>
          <w:lang w:val="en-US"/>
        </w:rPr>
        <w:t>, on the creationist view I have adopted</w:t>
      </w:r>
      <w:r>
        <w:rPr>
          <w:rFonts w:ascii="Times New Roman" w:eastAsia="Calibri" w:hAnsi="Times New Roman" w:cs="Times New Roman"/>
          <w:sz w:val="24"/>
          <w:szCs w:val="24"/>
          <w:lang w:val="en-US"/>
        </w:rPr>
        <w:t xml:space="preserve">: a symphony does not ontologically depend on an act of composing a symphony, but rather </w:t>
      </w:r>
      <w:r w:rsidR="003F37C5">
        <w:rPr>
          <w:rFonts w:ascii="Times New Roman" w:eastAsia="Calibri" w:hAnsi="Times New Roman" w:cs="Times New Roman"/>
          <w:sz w:val="24"/>
          <w:szCs w:val="24"/>
          <w:lang w:val="en-US"/>
        </w:rPr>
        <w:t xml:space="preserve">it depends </w:t>
      </w:r>
      <w:r>
        <w:rPr>
          <w:rFonts w:ascii="Times New Roman" w:eastAsia="Calibri" w:hAnsi="Times New Roman" w:cs="Times New Roman"/>
          <w:sz w:val="24"/>
          <w:szCs w:val="24"/>
          <w:lang w:val="en-US"/>
        </w:rPr>
        <w:t xml:space="preserve">on the various acts of composition that lead to the product of the symphony. A letter does not ontologically depend on an act of writing the letter, but on </w:t>
      </w:r>
      <w:r w:rsidR="00BD22BE">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various acts that lead to the letter. </w:t>
      </w:r>
      <w:r w:rsidR="00202BD5">
        <w:rPr>
          <w:rFonts w:ascii="Times New Roman" w:eastAsia="Calibri" w:hAnsi="Times New Roman" w:cs="Times New Roman"/>
          <w:sz w:val="24"/>
          <w:szCs w:val="24"/>
          <w:lang w:val="en-US"/>
        </w:rPr>
        <w:t xml:space="preserve">This is </w:t>
      </w:r>
      <w:r w:rsidR="003F37C5">
        <w:rPr>
          <w:rFonts w:ascii="Times New Roman" w:eastAsia="Calibri" w:hAnsi="Times New Roman" w:cs="Times New Roman"/>
          <w:sz w:val="24"/>
          <w:szCs w:val="24"/>
          <w:lang w:val="en-US"/>
        </w:rPr>
        <w:t>so not only for</w:t>
      </w:r>
      <w:r w:rsidR="00202BD5">
        <w:rPr>
          <w:rFonts w:ascii="Times New Roman" w:eastAsia="Calibri" w:hAnsi="Times New Roman" w:cs="Times New Roman"/>
          <w:sz w:val="24"/>
          <w:szCs w:val="24"/>
          <w:lang w:val="en-US"/>
        </w:rPr>
        <w:t xml:space="preserve"> mental </w:t>
      </w:r>
      <w:r w:rsidR="00827B60">
        <w:rPr>
          <w:rFonts w:ascii="Times New Roman" w:eastAsia="Calibri" w:hAnsi="Times New Roman" w:cs="Times New Roman"/>
          <w:sz w:val="24"/>
          <w:szCs w:val="24"/>
          <w:lang w:val="en-US"/>
        </w:rPr>
        <w:t>acts. Th</w:t>
      </w:r>
      <w:r w:rsidR="009F72C2">
        <w:rPr>
          <w:rFonts w:ascii="Times New Roman" w:eastAsia="Calibri" w:hAnsi="Times New Roman" w:cs="Times New Roman"/>
          <w:sz w:val="24"/>
          <w:szCs w:val="24"/>
          <w:lang w:val="en-US"/>
        </w:rPr>
        <w:t xml:space="preserve">ere are </w:t>
      </w:r>
      <w:r w:rsidR="00BD22BE">
        <w:rPr>
          <w:rFonts w:ascii="Times New Roman" w:eastAsia="Calibri" w:hAnsi="Times New Roman" w:cs="Times New Roman"/>
          <w:sz w:val="24"/>
          <w:szCs w:val="24"/>
          <w:lang w:val="en-US"/>
        </w:rPr>
        <w:t xml:space="preserve">also </w:t>
      </w:r>
      <w:r w:rsidR="009F72C2">
        <w:rPr>
          <w:rFonts w:ascii="Times New Roman" w:eastAsia="Calibri" w:hAnsi="Times New Roman" w:cs="Times New Roman"/>
          <w:sz w:val="24"/>
          <w:szCs w:val="24"/>
          <w:lang w:val="en-US"/>
        </w:rPr>
        <w:t>predicates for</w:t>
      </w:r>
      <w:r w:rsidR="00202BD5">
        <w:rPr>
          <w:rFonts w:ascii="Times New Roman" w:eastAsia="Calibri" w:hAnsi="Times New Roman" w:cs="Times New Roman"/>
          <w:sz w:val="24"/>
          <w:szCs w:val="24"/>
          <w:lang w:val="en-US"/>
        </w:rPr>
        <w:t xml:space="preserve"> physical actions</w:t>
      </w:r>
      <w:r w:rsidR="009F72C2">
        <w:rPr>
          <w:rFonts w:ascii="Times New Roman" w:eastAsia="Calibri" w:hAnsi="Times New Roman" w:cs="Times New Roman"/>
          <w:sz w:val="24"/>
          <w:szCs w:val="24"/>
          <w:lang w:val="en-US"/>
        </w:rPr>
        <w:t xml:space="preserve"> that make reference to the intended product</w:t>
      </w:r>
      <w:r w:rsidR="00202BD5">
        <w:rPr>
          <w:rFonts w:ascii="Times New Roman" w:eastAsia="Calibri" w:hAnsi="Times New Roman" w:cs="Times New Roman"/>
          <w:sz w:val="24"/>
          <w:szCs w:val="24"/>
          <w:lang w:val="en-US"/>
        </w:rPr>
        <w:t xml:space="preserve">, such as </w:t>
      </w:r>
      <w:r w:rsidR="00202BD5" w:rsidRPr="009F72C2">
        <w:rPr>
          <w:rFonts w:ascii="Times New Roman" w:eastAsia="Calibri" w:hAnsi="Times New Roman" w:cs="Times New Roman"/>
          <w:i/>
          <w:sz w:val="24"/>
          <w:szCs w:val="24"/>
          <w:lang w:val="en-US"/>
        </w:rPr>
        <w:t>to circle</w:t>
      </w:r>
      <w:r w:rsidR="00202BD5">
        <w:rPr>
          <w:rFonts w:ascii="Times New Roman" w:eastAsia="Calibri" w:hAnsi="Times New Roman" w:cs="Times New Roman"/>
          <w:sz w:val="24"/>
          <w:szCs w:val="24"/>
          <w:lang w:val="en-US"/>
        </w:rPr>
        <w:t>,</w:t>
      </w:r>
      <w:r w:rsidR="00202BD5" w:rsidRPr="009F72C2">
        <w:rPr>
          <w:rFonts w:ascii="Times New Roman" w:eastAsia="Calibri" w:hAnsi="Times New Roman" w:cs="Times New Roman"/>
          <w:i/>
          <w:sz w:val="24"/>
          <w:szCs w:val="24"/>
          <w:lang w:val="en-US"/>
        </w:rPr>
        <w:t xml:space="preserve"> to underline</w:t>
      </w:r>
      <w:r w:rsidR="00202BD5">
        <w:rPr>
          <w:rFonts w:ascii="Times New Roman" w:eastAsia="Calibri" w:hAnsi="Times New Roman" w:cs="Times New Roman"/>
          <w:sz w:val="24"/>
          <w:szCs w:val="24"/>
          <w:lang w:val="en-US"/>
        </w:rPr>
        <w:t xml:space="preserve">, and </w:t>
      </w:r>
      <w:r w:rsidR="00202BD5" w:rsidRPr="009F72C2">
        <w:rPr>
          <w:rFonts w:ascii="Times New Roman" w:eastAsia="Calibri" w:hAnsi="Times New Roman" w:cs="Times New Roman"/>
          <w:i/>
          <w:sz w:val="24"/>
          <w:szCs w:val="24"/>
          <w:lang w:val="en-US"/>
        </w:rPr>
        <w:t xml:space="preserve">to </w:t>
      </w:r>
      <w:r w:rsidR="00B77E25">
        <w:rPr>
          <w:rFonts w:ascii="Times New Roman" w:eastAsia="Calibri" w:hAnsi="Times New Roman" w:cs="Times New Roman"/>
          <w:i/>
          <w:sz w:val="24"/>
          <w:szCs w:val="24"/>
          <w:lang w:val="en-US"/>
        </w:rPr>
        <w:t>surround</w:t>
      </w:r>
      <w:r w:rsidR="009F72C2">
        <w:rPr>
          <w:rFonts w:ascii="Times New Roman" w:eastAsia="Calibri" w:hAnsi="Times New Roman" w:cs="Times New Roman"/>
          <w:sz w:val="24"/>
          <w:szCs w:val="24"/>
          <w:lang w:val="en-US"/>
        </w:rPr>
        <w:t>. Here again</w:t>
      </w:r>
      <w:r w:rsidR="00202BD5">
        <w:rPr>
          <w:rFonts w:ascii="Times New Roman" w:eastAsia="Calibri" w:hAnsi="Times New Roman" w:cs="Times New Roman"/>
          <w:sz w:val="24"/>
          <w:szCs w:val="24"/>
          <w:lang w:val="en-US"/>
        </w:rPr>
        <w:t xml:space="preserve"> the act described is individuated in terms of the physical product.</w:t>
      </w:r>
      <w:r w:rsidR="00202BD5" w:rsidRPr="00202BD5">
        <w:rPr>
          <w:rFonts w:ascii="Times New Roman" w:eastAsia="Calibri" w:hAnsi="Times New Roman" w:cs="Times New Roman"/>
          <w:sz w:val="24"/>
          <w:szCs w:val="24"/>
          <w:lang w:val="en-US"/>
        </w:rPr>
        <w:t xml:space="preserve"> </w:t>
      </w:r>
      <w:r w:rsidR="00202BD5">
        <w:rPr>
          <w:rFonts w:ascii="Times New Roman" w:eastAsia="Calibri" w:hAnsi="Times New Roman" w:cs="Times New Roman"/>
          <w:sz w:val="24"/>
          <w:szCs w:val="24"/>
          <w:lang w:val="en-US"/>
        </w:rPr>
        <w:t>In many cases, thus, the attitudina</w:t>
      </w:r>
      <w:r w:rsidR="003F37C5">
        <w:rPr>
          <w:rFonts w:ascii="Times New Roman" w:eastAsia="Calibri" w:hAnsi="Times New Roman" w:cs="Times New Roman"/>
          <w:sz w:val="24"/>
          <w:szCs w:val="24"/>
          <w:lang w:val="en-US"/>
        </w:rPr>
        <w:t xml:space="preserve">l object is </w:t>
      </w:r>
      <w:r w:rsidR="00BD22BE">
        <w:rPr>
          <w:rFonts w:ascii="Times New Roman" w:eastAsia="Calibri" w:hAnsi="Times New Roman" w:cs="Times New Roman"/>
          <w:sz w:val="24"/>
          <w:szCs w:val="24"/>
          <w:lang w:val="en-US"/>
        </w:rPr>
        <w:t xml:space="preserve">ontologically </w:t>
      </w:r>
      <w:r w:rsidR="003F37C5">
        <w:rPr>
          <w:rFonts w:ascii="Times New Roman" w:eastAsia="Calibri" w:hAnsi="Times New Roman" w:cs="Times New Roman"/>
          <w:sz w:val="24"/>
          <w:szCs w:val="24"/>
          <w:lang w:val="en-US"/>
        </w:rPr>
        <w:t xml:space="preserve">prior to the act </w:t>
      </w:r>
      <w:r w:rsidR="00202BD5">
        <w:rPr>
          <w:rFonts w:ascii="Times New Roman" w:eastAsia="Calibri" w:hAnsi="Times New Roman" w:cs="Times New Roman"/>
          <w:sz w:val="24"/>
          <w:szCs w:val="24"/>
          <w:lang w:val="en-US"/>
        </w:rPr>
        <w:t xml:space="preserve">described by the attitude verb. </w:t>
      </w:r>
      <w:r w:rsidR="00BD22BE">
        <w:rPr>
          <w:rFonts w:ascii="Times New Roman" w:eastAsia="Calibri" w:hAnsi="Times New Roman" w:cs="Times New Roman"/>
          <w:sz w:val="24"/>
          <w:szCs w:val="24"/>
          <w:lang w:val="en-US"/>
        </w:rPr>
        <w:t>This means that the act is</w:t>
      </w:r>
      <w:r w:rsidR="00202BD5">
        <w:rPr>
          <w:rFonts w:ascii="Times New Roman" w:eastAsia="Calibri" w:hAnsi="Times New Roman" w:cs="Times New Roman"/>
          <w:sz w:val="24"/>
          <w:szCs w:val="24"/>
          <w:lang w:val="en-US"/>
        </w:rPr>
        <w:t xml:space="preserve"> more transparently described in terms of</w:t>
      </w:r>
      <w:r w:rsidR="003F37C5">
        <w:rPr>
          <w:rFonts w:ascii="Times New Roman" w:eastAsia="Calibri" w:hAnsi="Times New Roman" w:cs="Times New Roman"/>
          <w:sz w:val="24"/>
          <w:szCs w:val="24"/>
          <w:lang w:val="en-US"/>
        </w:rPr>
        <w:t xml:space="preserve"> a complex predicate</w:t>
      </w:r>
      <w:r w:rsidR="00202BD5">
        <w:rPr>
          <w:rFonts w:ascii="Times New Roman" w:eastAsia="Calibri" w:hAnsi="Times New Roman" w:cs="Times New Roman"/>
          <w:sz w:val="24"/>
          <w:szCs w:val="24"/>
          <w:lang w:val="en-US"/>
        </w:rPr>
        <w:t xml:space="preserve"> such as </w:t>
      </w:r>
      <w:r w:rsidR="00202BD5" w:rsidRPr="00CE5AED">
        <w:rPr>
          <w:rFonts w:ascii="Times New Roman" w:eastAsia="Calibri" w:hAnsi="Times New Roman" w:cs="Times New Roman"/>
          <w:i/>
          <w:sz w:val="24"/>
          <w:szCs w:val="24"/>
          <w:lang w:val="en-US"/>
        </w:rPr>
        <w:t>reach a conclusion</w:t>
      </w:r>
      <w:r w:rsidR="00202BD5">
        <w:rPr>
          <w:rFonts w:ascii="Times New Roman" w:eastAsia="Calibri" w:hAnsi="Times New Roman" w:cs="Times New Roman"/>
          <w:sz w:val="24"/>
          <w:szCs w:val="24"/>
          <w:lang w:val="en-US"/>
        </w:rPr>
        <w:t xml:space="preserve"> </w:t>
      </w:r>
      <w:r w:rsidR="00BD22BE">
        <w:rPr>
          <w:rFonts w:ascii="Times New Roman" w:eastAsia="Calibri" w:hAnsi="Times New Roman" w:cs="Times New Roman"/>
          <w:sz w:val="24"/>
          <w:szCs w:val="24"/>
          <w:lang w:val="en-US"/>
        </w:rPr>
        <w:t>or</w:t>
      </w:r>
      <w:r w:rsidR="00202BD5">
        <w:rPr>
          <w:rFonts w:ascii="Times New Roman" w:eastAsia="Calibri" w:hAnsi="Times New Roman" w:cs="Times New Roman"/>
          <w:sz w:val="24"/>
          <w:szCs w:val="24"/>
          <w:lang w:val="en-US"/>
        </w:rPr>
        <w:t xml:space="preserve"> </w:t>
      </w:r>
      <w:r w:rsidR="00202BD5" w:rsidRPr="00CE5AED">
        <w:rPr>
          <w:rFonts w:ascii="Times New Roman" w:eastAsia="Calibri" w:hAnsi="Times New Roman" w:cs="Times New Roman"/>
          <w:i/>
          <w:sz w:val="24"/>
          <w:szCs w:val="24"/>
          <w:lang w:val="en-US"/>
        </w:rPr>
        <w:t>make an assumption</w:t>
      </w:r>
      <w:r w:rsidR="00202BD5">
        <w:rPr>
          <w:rFonts w:ascii="Times New Roman" w:eastAsia="Calibri" w:hAnsi="Times New Roman" w:cs="Times New Roman"/>
          <w:sz w:val="24"/>
          <w:szCs w:val="24"/>
          <w:lang w:val="en-US"/>
        </w:rPr>
        <w:t xml:space="preserve">, rather than the simple verbs </w:t>
      </w:r>
      <w:r w:rsidR="00202BD5" w:rsidRPr="00850414">
        <w:rPr>
          <w:rFonts w:ascii="Times New Roman" w:eastAsia="Calibri" w:hAnsi="Times New Roman" w:cs="Times New Roman"/>
          <w:i/>
          <w:sz w:val="24"/>
          <w:szCs w:val="24"/>
          <w:lang w:val="en-US"/>
        </w:rPr>
        <w:t>conclude</w:t>
      </w:r>
      <w:r w:rsidR="00202BD5">
        <w:rPr>
          <w:rFonts w:ascii="Times New Roman" w:eastAsia="Calibri" w:hAnsi="Times New Roman" w:cs="Times New Roman"/>
          <w:sz w:val="24"/>
          <w:szCs w:val="24"/>
          <w:lang w:val="en-US"/>
        </w:rPr>
        <w:t xml:space="preserve"> </w:t>
      </w:r>
      <w:r w:rsidR="00BD22BE">
        <w:rPr>
          <w:rFonts w:ascii="Times New Roman" w:eastAsia="Calibri" w:hAnsi="Times New Roman" w:cs="Times New Roman"/>
          <w:sz w:val="24"/>
          <w:szCs w:val="24"/>
          <w:lang w:val="en-US"/>
        </w:rPr>
        <w:t>or</w:t>
      </w:r>
      <w:r w:rsidR="00202BD5" w:rsidRPr="00850414">
        <w:rPr>
          <w:rFonts w:ascii="Times New Roman" w:eastAsia="Calibri" w:hAnsi="Times New Roman" w:cs="Times New Roman"/>
          <w:i/>
          <w:sz w:val="24"/>
          <w:szCs w:val="24"/>
          <w:lang w:val="en-US"/>
        </w:rPr>
        <w:t xml:space="preserve"> assume</w:t>
      </w:r>
      <w:r w:rsidR="00202BD5">
        <w:rPr>
          <w:rFonts w:ascii="Times New Roman" w:eastAsia="Calibri" w:hAnsi="Times New Roman" w:cs="Times New Roman"/>
          <w:sz w:val="24"/>
          <w:szCs w:val="24"/>
          <w:lang w:val="en-US"/>
        </w:rPr>
        <w:t>.</w:t>
      </w:r>
      <w:r w:rsidR="00BD22BE">
        <w:rPr>
          <w:rFonts w:ascii="Times New Roman" w:eastAsia="Calibri" w:hAnsi="Times New Roman" w:cs="Times New Roman"/>
          <w:sz w:val="24"/>
          <w:szCs w:val="24"/>
          <w:lang w:val="en-US"/>
        </w:rPr>
        <w:t xml:space="preserve"> This gives further motivation for the </w:t>
      </w:r>
      <w:r w:rsidR="00C85F26">
        <w:rPr>
          <w:rFonts w:ascii="Times New Roman" w:eastAsia="Calibri" w:hAnsi="Times New Roman" w:cs="Times New Roman"/>
          <w:sz w:val="24"/>
          <w:szCs w:val="24"/>
          <w:lang w:val="en-US"/>
        </w:rPr>
        <w:t>derivation</w:t>
      </w:r>
      <w:r w:rsidR="00BD22BE">
        <w:rPr>
          <w:rFonts w:ascii="Times New Roman" w:eastAsia="Calibri" w:hAnsi="Times New Roman" w:cs="Times New Roman"/>
          <w:sz w:val="24"/>
          <w:szCs w:val="24"/>
          <w:lang w:val="en-US"/>
        </w:rPr>
        <w:t xml:space="preserve"> of attitude verbs </w:t>
      </w:r>
      <w:r w:rsidR="00C85F26">
        <w:rPr>
          <w:rFonts w:ascii="Times New Roman" w:eastAsia="Calibri" w:hAnsi="Times New Roman" w:cs="Times New Roman"/>
          <w:sz w:val="24"/>
          <w:szCs w:val="24"/>
          <w:lang w:val="en-US"/>
        </w:rPr>
        <w:t>from complex predicates (</w:t>
      </w:r>
      <w:r w:rsidR="00BD22BE">
        <w:rPr>
          <w:rFonts w:ascii="Times New Roman" w:eastAsia="Calibri" w:hAnsi="Times New Roman" w:cs="Times New Roman"/>
          <w:sz w:val="24"/>
          <w:szCs w:val="24"/>
          <w:lang w:val="en-US"/>
        </w:rPr>
        <w:t xml:space="preserve">light verb – </w:t>
      </w:r>
      <w:r w:rsidR="00C85F26">
        <w:rPr>
          <w:rFonts w:ascii="Times New Roman" w:eastAsia="Calibri" w:hAnsi="Times New Roman" w:cs="Times New Roman"/>
          <w:sz w:val="24"/>
          <w:szCs w:val="24"/>
          <w:lang w:val="en-US"/>
        </w:rPr>
        <w:t>attitudinal object noun) which this book pursues (see in particular Chapter 5).</w:t>
      </w:r>
    </w:p>
    <w:p w:rsidR="0002642F" w:rsidRDefault="0002642F" w:rsidP="0002642F">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Artifacts </w:t>
      </w:r>
      <w:r w:rsidR="00B3013D">
        <w:rPr>
          <w:rFonts w:ascii="Times New Roman" w:eastAsia="Calibri" w:hAnsi="Times New Roman" w:cs="Times New Roman"/>
          <w:sz w:val="24"/>
          <w:szCs w:val="24"/>
          <w:lang w:val="en-US"/>
        </w:rPr>
        <w:t xml:space="preserve">in general </w:t>
      </w:r>
      <w:r>
        <w:rPr>
          <w:rFonts w:ascii="Times New Roman" w:eastAsia="Calibri" w:hAnsi="Times New Roman" w:cs="Times New Roman"/>
          <w:sz w:val="24"/>
          <w:szCs w:val="24"/>
          <w:lang w:val="en-US"/>
        </w:rPr>
        <w:t>and illocutionary</w:t>
      </w:r>
      <w:r w:rsidR="00B3013D">
        <w:rPr>
          <w:rFonts w:ascii="Times New Roman" w:eastAsia="Calibri" w:hAnsi="Times New Roman" w:cs="Times New Roman"/>
          <w:sz w:val="24"/>
          <w:szCs w:val="24"/>
          <w:lang w:val="en-US"/>
        </w:rPr>
        <w:t>, mental, and modal</w:t>
      </w:r>
      <w:r>
        <w:rPr>
          <w:rFonts w:ascii="Times New Roman" w:eastAsia="Calibri" w:hAnsi="Times New Roman" w:cs="Times New Roman"/>
          <w:sz w:val="24"/>
          <w:szCs w:val="24"/>
          <w:lang w:val="en-US"/>
        </w:rPr>
        <w:t xml:space="preserve"> products</w:t>
      </w:r>
      <w:r w:rsidR="00B3013D">
        <w:rPr>
          <w:rFonts w:ascii="Times New Roman" w:eastAsia="Calibri" w:hAnsi="Times New Roman" w:cs="Times New Roman"/>
          <w:sz w:val="24"/>
          <w:szCs w:val="24"/>
          <w:lang w:val="en-US"/>
        </w:rPr>
        <w:t xml:space="preserve"> in particular</w:t>
      </w:r>
      <w:r w:rsidR="00C85F26">
        <w:rPr>
          <w:rFonts w:ascii="Times New Roman" w:eastAsia="Calibri" w:hAnsi="Times New Roman" w:cs="Times New Roman"/>
          <w:sz w:val="24"/>
          <w:szCs w:val="24"/>
          <w:lang w:val="en-US"/>
        </w:rPr>
        <w:t>, on the present view,</w:t>
      </w:r>
      <w:r>
        <w:rPr>
          <w:rFonts w:ascii="Times New Roman" w:eastAsia="Calibri" w:hAnsi="Times New Roman" w:cs="Times New Roman"/>
          <w:sz w:val="24"/>
          <w:szCs w:val="24"/>
          <w:lang w:val="en-US"/>
        </w:rPr>
        <w:t xml:space="preserve"> inherit their </w:t>
      </w:r>
      <w:r w:rsidR="00C85F26">
        <w:rPr>
          <w:rFonts w:ascii="Times New Roman" w:eastAsia="Calibri" w:hAnsi="Times New Roman" w:cs="Times New Roman"/>
          <w:sz w:val="24"/>
          <w:szCs w:val="24"/>
          <w:lang w:val="en-US"/>
        </w:rPr>
        <w:t xml:space="preserve">ability to represent </w:t>
      </w:r>
      <w:r>
        <w:rPr>
          <w:rFonts w:ascii="Times New Roman" w:eastAsia="Calibri" w:hAnsi="Times New Roman" w:cs="Times New Roman"/>
          <w:sz w:val="24"/>
          <w:szCs w:val="24"/>
          <w:lang w:val="en-US"/>
        </w:rPr>
        <w:t>from the intentions involved in their creation</w:t>
      </w:r>
      <w:r w:rsidR="00C85F26">
        <w:rPr>
          <w:rFonts w:ascii="Times New Roman" w:eastAsia="Calibri" w:hAnsi="Times New Roman" w:cs="Times New Roman"/>
          <w:sz w:val="24"/>
          <w:szCs w:val="24"/>
          <w:lang w:val="en-US"/>
        </w:rPr>
        <w:t xml:space="preserve">, rather than </w:t>
      </w:r>
      <w:r w:rsidR="00C24104">
        <w:rPr>
          <w:rFonts w:ascii="Times New Roman" w:eastAsia="Calibri" w:hAnsi="Times New Roman" w:cs="Times New Roman"/>
          <w:sz w:val="24"/>
          <w:szCs w:val="24"/>
          <w:lang w:val="en-US"/>
        </w:rPr>
        <w:t>that being the result of</w:t>
      </w:r>
      <w:r w:rsidR="00C85F26">
        <w:rPr>
          <w:rFonts w:ascii="Times New Roman" w:eastAsia="Calibri" w:hAnsi="Times New Roman" w:cs="Times New Roman"/>
          <w:sz w:val="24"/>
          <w:szCs w:val="24"/>
          <w:lang w:val="en-US"/>
        </w:rPr>
        <w:t xml:space="preserve"> the acts themselves that lead to their creation.</w:t>
      </w:r>
      <w:r w:rsidR="00884485" w:rsidRPr="00884485">
        <w:rPr>
          <w:rFonts w:ascii="Times New Roman" w:eastAsia="Calibri" w:hAnsi="Times New Roman" w:cs="Times New Roman"/>
          <w:sz w:val="24"/>
          <w:szCs w:val="24"/>
          <w:lang w:val="en-US"/>
        </w:rPr>
        <w:t xml:space="preserve"> </w:t>
      </w:r>
      <w:r w:rsidR="00884485">
        <w:rPr>
          <w:rFonts w:ascii="Times New Roman" w:eastAsia="Calibri" w:hAnsi="Times New Roman" w:cs="Times New Roman"/>
          <w:sz w:val="24"/>
          <w:szCs w:val="24"/>
          <w:lang w:val="en-US"/>
        </w:rPr>
        <w:t xml:space="preserve">The view thus differs from various recent and historic attempts of act-based conceptions of </w:t>
      </w:r>
      <w:r w:rsidR="00884485">
        <w:rPr>
          <w:rFonts w:ascii="Times New Roman" w:eastAsia="Calibri" w:hAnsi="Times New Roman" w:cs="Times New Roman"/>
          <w:sz w:val="24"/>
          <w:szCs w:val="24"/>
          <w:lang w:val="en-US"/>
        </w:rPr>
        <w:lastRenderedPageBreak/>
        <w:t>propositions, on which the truth aptness of propositions is explained in terms of acts that are taken to make up propositions (Hanks 2015, Soames 2010).</w:t>
      </w:r>
    </w:p>
    <w:p w:rsidR="001B77CF" w:rsidRDefault="001B77CF" w:rsidP="00E96097">
      <w:pPr>
        <w:tabs>
          <w:tab w:val="left" w:pos="2169"/>
        </w:tabs>
        <w:spacing w:after="0" w:line="360" w:lineRule="auto"/>
        <w:rPr>
          <w:rFonts w:ascii="Times New Roman" w:eastAsia="Calibri" w:hAnsi="Times New Roman" w:cs="Times New Roman"/>
          <w:sz w:val="24"/>
          <w:szCs w:val="24"/>
          <w:lang w:val="en-US"/>
        </w:rPr>
      </w:pPr>
    </w:p>
    <w:p w:rsidR="001B77CF" w:rsidRPr="0002642F" w:rsidRDefault="001C21D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066855">
        <w:rPr>
          <w:rFonts w:ascii="Times New Roman" w:eastAsia="Calibri" w:hAnsi="Times New Roman" w:cs="Times New Roman"/>
          <w:b/>
          <w:sz w:val="24"/>
          <w:szCs w:val="24"/>
          <w:lang w:val="en-US"/>
        </w:rPr>
        <w:t>.</w:t>
      </w:r>
      <w:r w:rsidR="00827B60">
        <w:rPr>
          <w:rFonts w:ascii="Times New Roman" w:eastAsia="Calibri" w:hAnsi="Times New Roman" w:cs="Times New Roman"/>
          <w:b/>
          <w:sz w:val="24"/>
          <w:szCs w:val="24"/>
          <w:lang w:val="en-US"/>
        </w:rPr>
        <w:t>2</w:t>
      </w:r>
      <w:r w:rsidR="003E103E">
        <w:rPr>
          <w:rFonts w:ascii="Times New Roman" w:eastAsia="Calibri" w:hAnsi="Times New Roman" w:cs="Times New Roman"/>
          <w:b/>
          <w:sz w:val="24"/>
          <w:szCs w:val="24"/>
          <w:lang w:val="en-US"/>
        </w:rPr>
        <w:t>. Attitudinal objects as r</w:t>
      </w:r>
      <w:r w:rsidR="001B77CF" w:rsidRPr="0002642F">
        <w:rPr>
          <w:rFonts w:ascii="Times New Roman" w:eastAsia="Calibri" w:hAnsi="Times New Roman" w:cs="Times New Roman"/>
          <w:b/>
          <w:sz w:val="24"/>
          <w:szCs w:val="24"/>
          <w:lang w:val="en-US"/>
        </w:rPr>
        <w:t>esults</w:t>
      </w:r>
      <w:r w:rsidR="0089251D">
        <w:rPr>
          <w:rFonts w:ascii="Times New Roman" w:eastAsia="Calibri" w:hAnsi="Times New Roman" w:cs="Times New Roman"/>
          <w:b/>
          <w:sz w:val="24"/>
          <w:szCs w:val="24"/>
          <w:lang w:val="en-US"/>
        </w:rPr>
        <w:t xml:space="preserve"> of acts</w:t>
      </w:r>
    </w:p>
    <w:p w:rsidR="001B77CF" w:rsidRPr="00616C2E" w:rsidRDefault="001B77CF" w:rsidP="00E96097">
      <w:pPr>
        <w:tabs>
          <w:tab w:val="left" w:pos="2169"/>
        </w:tabs>
        <w:spacing w:after="0" w:line="360" w:lineRule="auto"/>
        <w:rPr>
          <w:rFonts w:ascii="Times New Roman" w:eastAsia="Calibri" w:hAnsi="Times New Roman" w:cs="Times New Roman"/>
          <w:sz w:val="24"/>
          <w:szCs w:val="24"/>
          <w:lang w:val="en-US"/>
        </w:rPr>
      </w:pPr>
    </w:p>
    <w:p w:rsidR="00C22C0C" w:rsidRDefault="00202BD5" w:rsidP="00C22C0C">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DE211B">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distinction between an act</w:t>
      </w:r>
      <w:r w:rsidR="00C24104">
        <w:rPr>
          <w:rFonts w:ascii="Times New Roman" w:eastAsia="Calibri" w:hAnsi="Times New Roman" w:cs="Times New Roman"/>
          <w:sz w:val="24"/>
          <w:szCs w:val="24"/>
          <w:lang w:val="en-US"/>
        </w:rPr>
        <w:t>ion</w:t>
      </w:r>
      <w:r w:rsidR="00616C2E">
        <w:rPr>
          <w:rFonts w:ascii="Times New Roman" w:eastAsia="Calibri" w:hAnsi="Times New Roman" w:cs="Times New Roman"/>
          <w:sz w:val="24"/>
          <w:szCs w:val="24"/>
          <w:lang w:val="en-US"/>
        </w:rPr>
        <w:t xml:space="preserve"> and a corresponding act-related attitudinal object cannot always be </w:t>
      </w:r>
      <w:r w:rsidR="00DE211B">
        <w:rPr>
          <w:rFonts w:ascii="Times New Roman" w:eastAsia="Calibri" w:hAnsi="Times New Roman" w:cs="Times New Roman"/>
          <w:sz w:val="24"/>
          <w:szCs w:val="24"/>
          <w:lang w:val="en-US"/>
        </w:rPr>
        <w:t>ta</w:t>
      </w:r>
      <w:r w:rsidR="000F39AB">
        <w:rPr>
          <w:rFonts w:ascii="Times New Roman" w:eastAsia="Calibri" w:hAnsi="Times New Roman" w:cs="Times New Roman"/>
          <w:sz w:val="24"/>
          <w:szCs w:val="24"/>
          <w:lang w:val="en-US"/>
        </w:rPr>
        <w:t>k</w:t>
      </w:r>
      <w:r w:rsidR="00DE211B">
        <w:rPr>
          <w:rFonts w:ascii="Times New Roman" w:eastAsia="Calibri" w:hAnsi="Times New Roman" w:cs="Times New Roman"/>
          <w:sz w:val="24"/>
          <w:szCs w:val="24"/>
          <w:lang w:val="en-US"/>
        </w:rPr>
        <w:t xml:space="preserve">en </w:t>
      </w:r>
      <w:r w:rsidR="00CF09A2">
        <w:rPr>
          <w:rFonts w:ascii="Times New Roman" w:eastAsia="Calibri" w:hAnsi="Times New Roman" w:cs="Times New Roman"/>
          <w:sz w:val="24"/>
          <w:szCs w:val="24"/>
          <w:lang w:val="en-US"/>
        </w:rPr>
        <w:t>to be</w:t>
      </w:r>
      <w:r w:rsidR="00DE211B">
        <w:rPr>
          <w:rFonts w:ascii="Times New Roman" w:eastAsia="Calibri" w:hAnsi="Times New Roman" w:cs="Times New Roman"/>
          <w:sz w:val="24"/>
          <w:szCs w:val="24"/>
          <w:lang w:val="en-US"/>
        </w:rPr>
        <w:t xml:space="preserve"> the distinction between </w:t>
      </w:r>
      <w:r w:rsidR="00720548">
        <w:rPr>
          <w:rFonts w:ascii="Times New Roman" w:eastAsia="Calibri" w:hAnsi="Times New Roman" w:cs="Times New Roman"/>
          <w:sz w:val="24"/>
          <w:szCs w:val="24"/>
          <w:lang w:val="en-US"/>
        </w:rPr>
        <w:t xml:space="preserve">an </w:t>
      </w:r>
      <w:r w:rsidR="00DE211B">
        <w:rPr>
          <w:rFonts w:ascii="Times New Roman" w:eastAsia="Calibri" w:hAnsi="Times New Roman" w:cs="Times New Roman"/>
          <w:sz w:val="24"/>
          <w:szCs w:val="24"/>
          <w:lang w:val="en-US"/>
        </w:rPr>
        <w:t>act</w:t>
      </w:r>
      <w:r w:rsidR="00C24104">
        <w:rPr>
          <w:rFonts w:ascii="Times New Roman" w:eastAsia="Calibri" w:hAnsi="Times New Roman" w:cs="Times New Roman"/>
          <w:sz w:val="24"/>
          <w:szCs w:val="24"/>
          <w:lang w:val="en-US"/>
        </w:rPr>
        <w:t>ion</w:t>
      </w:r>
      <w:r w:rsidR="00DE211B">
        <w:rPr>
          <w:rFonts w:ascii="Times New Roman" w:eastAsia="Calibri" w:hAnsi="Times New Roman" w:cs="Times New Roman"/>
          <w:sz w:val="24"/>
          <w:szCs w:val="24"/>
          <w:lang w:val="en-US"/>
        </w:rPr>
        <w:t xml:space="preserve"> and its product</w:t>
      </w:r>
      <w:r w:rsidR="00616C2E">
        <w:rPr>
          <w:rFonts w:ascii="Times New Roman" w:eastAsia="Calibri" w:hAnsi="Times New Roman" w:cs="Times New Roman"/>
          <w:sz w:val="24"/>
          <w:szCs w:val="24"/>
          <w:lang w:val="en-US"/>
        </w:rPr>
        <w:t xml:space="preserve">. Some attitudinal objects have the status of entities resulting from </w:t>
      </w:r>
      <w:r w:rsidR="00C24104">
        <w:rPr>
          <w:rFonts w:ascii="Times New Roman" w:eastAsia="Calibri" w:hAnsi="Times New Roman" w:cs="Times New Roman"/>
          <w:sz w:val="24"/>
          <w:szCs w:val="24"/>
          <w:lang w:val="en-US"/>
        </w:rPr>
        <w:t>an</w:t>
      </w:r>
      <w:r w:rsidR="00616C2E">
        <w:rPr>
          <w:rFonts w:ascii="Times New Roman" w:eastAsia="Calibri" w:hAnsi="Times New Roman" w:cs="Times New Roman"/>
          <w:sz w:val="24"/>
          <w:szCs w:val="24"/>
          <w:lang w:val="en-US"/>
        </w:rPr>
        <w:t xml:space="preserve"> act rather </w:t>
      </w:r>
      <w:r w:rsidR="002305A8">
        <w:rPr>
          <w:rFonts w:ascii="Times New Roman" w:eastAsia="Calibri" w:hAnsi="Times New Roman" w:cs="Times New Roman"/>
          <w:sz w:val="24"/>
          <w:szCs w:val="24"/>
          <w:lang w:val="en-US"/>
        </w:rPr>
        <w:t xml:space="preserve">than being produced by </w:t>
      </w:r>
      <w:r w:rsidR="007F39AF">
        <w:rPr>
          <w:rFonts w:ascii="Times New Roman" w:eastAsia="Calibri" w:hAnsi="Times New Roman" w:cs="Times New Roman"/>
          <w:sz w:val="24"/>
          <w:szCs w:val="24"/>
          <w:lang w:val="en-US"/>
        </w:rPr>
        <w:t>it</w:t>
      </w:r>
      <w:r w:rsidR="002305A8">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 xml:space="preserve"> For example,</w:t>
      </w:r>
      <w:r>
        <w:rPr>
          <w:rFonts w:ascii="Times New Roman" w:eastAsia="Calibri" w:hAnsi="Times New Roman" w:cs="Times New Roman"/>
          <w:sz w:val="24"/>
          <w:szCs w:val="24"/>
          <w:lang w:val="en-US"/>
        </w:rPr>
        <w:t xml:space="preserve"> a particular</w:t>
      </w:r>
      <w:r w:rsidR="009F72C2">
        <w:rPr>
          <w:rFonts w:ascii="Times New Roman" w:eastAsia="Calibri" w:hAnsi="Times New Roman" w:cs="Times New Roman"/>
          <w:sz w:val="24"/>
          <w:szCs w:val="24"/>
          <w:lang w:val="en-US"/>
        </w:rPr>
        <w:t xml:space="preserve"> conclusion</w:t>
      </w:r>
      <w:r w:rsidR="00616C2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00616C2E">
        <w:rPr>
          <w:rFonts w:ascii="Times New Roman" w:eastAsia="Calibri" w:hAnsi="Times New Roman" w:cs="Times New Roman"/>
          <w:sz w:val="24"/>
          <w:szCs w:val="24"/>
          <w:lang w:val="en-US"/>
        </w:rPr>
        <w:t xml:space="preserve"> reached by an act, rather than </w:t>
      </w:r>
      <w:r w:rsidR="00DE211B">
        <w:rPr>
          <w:rFonts w:ascii="Times New Roman" w:eastAsia="Calibri" w:hAnsi="Times New Roman" w:cs="Times New Roman"/>
          <w:sz w:val="24"/>
          <w:szCs w:val="24"/>
          <w:lang w:val="en-US"/>
        </w:rPr>
        <w:t xml:space="preserve">being </w:t>
      </w:r>
      <w:r w:rsidR="007F39AF">
        <w:rPr>
          <w:rFonts w:ascii="Times New Roman" w:eastAsia="Calibri" w:hAnsi="Times New Roman" w:cs="Times New Roman"/>
          <w:sz w:val="24"/>
          <w:szCs w:val="24"/>
          <w:lang w:val="en-US"/>
        </w:rPr>
        <w:t>its product</w:t>
      </w:r>
      <w:r w:rsidR="00616C2E">
        <w:rPr>
          <w:rFonts w:ascii="Times New Roman" w:eastAsia="Calibri" w:hAnsi="Times New Roman" w:cs="Times New Roman"/>
          <w:sz w:val="24"/>
          <w:szCs w:val="24"/>
          <w:lang w:val="en-US"/>
        </w:rPr>
        <w:t xml:space="preserve">. What we describe as an act of concluding is an activity whose aim is some conclusion or other and that results in a particular conclusion; it is not an intentional act that produces </w:t>
      </w:r>
      <w:r w:rsidR="007D6889">
        <w:rPr>
          <w:rFonts w:ascii="Times New Roman" w:eastAsia="Calibri" w:hAnsi="Times New Roman" w:cs="Times New Roman"/>
          <w:sz w:val="24"/>
          <w:szCs w:val="24"/>
          <w:lang w:val="en-US"/>
        </w:rPr>
        <w:t>a particular</w:t>
      </w:r>
      <w:r w:rsidR="00616C2E">
        <w:rPr>
          <w:rFonts w:ascii="Times New Roman" w:eastAsia="Calibri" w:hAnsi="Times New Roman" w:cs="Times New Roman"/>
          <w:sz w:val="24"/>
          <w:szCs w:val="24"/>
          <w:lang w:val="en-US"/>
        </w:rPr>
        <w:t xml:space="preserve"> intended conclusion. This arguably also holds for judgments: an act of judging is not an intentional act aiming to produce a particular judgment, but rather an act</w:t>
      </w:r>
      <w:r w:rsidR="00541490">
        <w:rPr>
          <w:rFonts w:ascii="Times New Roman" w:eastAsia="Calibri" w:hAnsi="Times New Roman" w:cs="Times New Roman"/>
          <w:sz w:val="24"/>
          <w:szCs w:val="24"/>
          <w:lang w:val="en-US"/>
        </w:rPr>
        <w:t xml:space="preserve"> </w:t>
      </w:r>
      <w:r w:rsidR="00E14503">
        <w:rPr>
          <w:rFonts w:ascii="Times New Roman" w:eastAsia="Calibri" w:hAnsi="Times New Roman" w:cs="Times New Roman"/>
          <w:sz w:val="24"/>
          <w:szCs w:val="24"/>
          <w:lang w:val="en-US"/>
        </w:rPr>
        <w:t>which</w:t>
      </w:r>
      <w:r w:rsidR="00541490">
        <w:rPr>
          <w:rFonts w:ascii="Times New Roman" w:eastAsia="Calibri" w:hAnsi="Times New Roman" w:cs="Times New Roman"/>
          <w:sz w:val="24"/>
          <w:szCs w:val="24"/>
          <w:lang w:val="en-US"/>
        </w:rPr>
        <w:t xml:space="preserve"> </w:t>
      </w:r>
      <w:r w:rsidR="001666FA">
        <w:rPr>
          <w:rFonts w:ascii="Times New Roman" w:eastAsia="Calibri" w:hAnsi="Times New Roman" w:cs="Times New Roman"/>
          <w:sz w:val="24"/>
          <w:szCs w:val="24"/>
          <w:lang w:val="en-US"/>
        </w:rPr>
        <w:t xml:space="preserve">aims at </w:t>
      </w:r>
      <w:r w:rsidR="00616C2E">
        <w:rPr>
          <w:rFonts w:ascii="Times New Roman" w:eastAsia="Calibri" w:hAnsi="Times New Roman" w:cs="Times New Roman"/>
          <w:sz w:val="24"/>
          <w:szCs w:val="24"/>
          <w:lang w:val="en-US"/>
        </w:rPr>
        <w:t>some judgment or other</w:t>
      </w:r>
      <w:r w:rsidR="00787634">
        <w:rPr>
          <w:rFonts w:ascii="Times New Roman" w:eastAsia="Calibri" w:hAnsi="Times New Roman" w:cs="Times New Roman"/>
          <w:sz w:val="24"/>
          <w:szCs w:val="24"/>
          <w:lang w:val="en-US"/>
        </w:rPr>
        <w:t>, but</w:t>
      </w:r>
      <w:r w:rsidR="00E14503">
        <w:rPr>
          <w:rFonts w:ascii="Times New Roman" w:eastAsia="Calibri" w:hAnsi="Times New Roman" w:cs="Times New Roman"/>
          <w:sz w:val="24"/>
          <w:szCs w:val="24"/>
          <w:lang w:val="en-US"/>
        </w:rPr>
        <w:t xml:space="preserve"> which </w:t>
      </w:r>
      <w:r w:rsidR="00616C2E">
        <w:rPr>
          <w:rFonts w:ascii="Times New Roman" w:eastAsia="Calibri" w:hAnsi="Times New Roman" w:cs="Times New Roman"/>
          <w:sz w:val="24"/>
          <w:szCs w:val="24"/>
          <w:lang w:val="en-US"/>
        </w:rPr>
        <w:t>res</w:t>
      </w:r>
      <w:r w:rsidR="001666FA">
        <w:rPr>
          <w:rFonts w:ascii="Times New Roman" w:eastAsia="Calibri" w:hAnsi="Times New Roman" w:cs="Times New Roman"/>
          <w:sz w:val="24"/>
          <w:szCs w:val="24"/>
          <w:lang w:val="en-US"/>
        </w:rPr>
        <w:t>ults in one</w:t>
      </w:r>
      <w:r w:rsidR="00541490">
        <w:rPr>
          <w:rFonts w:ascii="Times New Roman" w:eastAsia="Calibri" w:hAnsi="Times New Roman" w:cs="Times New Roman"/>
          <w:sz w:val="24"/>
          <w:szCs w:val="24"/>
          <w:lang w:val="en-US"/>
        </w:rPr>
        <w:t xml:space="preserve"> particular judgment. </w:t>
      </w:r>
      <w:r w:rsidR="00616C2E">
        <w:rPr>
          <w:rFonts w:ascii="Times New Roman" w:eastAsia="Calibri" w:hAnsi="Times New Roman" w:cs="Times New Roman"/>
          <w:sz w:val="24"/>
          <w:szCs w:val="24"/>
          <w:lang w:val="en-US"/>
        </w:rPr>
        <w:t>While an act of thinking may have as its aim a certain type of thought, a particular thought</w:t>
      </w:r>
      <w:r w:rsidR="00E14503">
        <w:rPr>
          <w:rFonts w:ascii="Times New Roman" w:eastAsia="Calibri" w:hAnsi="Times New Roman" w:cs="Times New Roman"/>
          <w:sz w:val="24"/>
          <w:szCs w:val="24"/>
          <w:lang w:val="en-US"/>
        </w:rPr>
        <w:t xml:space="preserve"> is not an intended product, but r</w:t>
      </w:r>
      <w:r w:rsidR="001666FA">
        <w:rPr>
          <w:rFonts w:ascii="Times New Roman" w:eastAsia="Calibri" w:hAnsi="Times New Roman" w:cs="Times New Roman"/>
          <w:sz w:val="24"/>
          <w:szCs w:val="24"/>
          <w:lang w:val="en-US"/>
        </w:rPr>
        <w:t xml:space="preserve">ather a result of the thinking (and </w:t>
      </w:r>
      <w:r w:rsidR="00E14503">
        <w:rPr>
          <w:rFonts w:ascii="Times New Roman" w:eastAsia="Calibri" w:hAnsi="Times New Roman" w:cs="Times New Roman"/>
          <w:sz w:val="24"/>
          <w:szCs w:val="24"/>
          <w:lang w:val="en-US"/>
        </w:rPr>
        <w:t>it ‘</w:t>
      </w:r>
      <w:r w:rsidR="00616C2E">
        <w:rPr>
          <w:rFonts w:ascii="Times New Roman" w:eastAsia="Calibri" w:hAnsi="Times New Roman" w:cs="Times New Roman"/>
          <w:sz w:val="24"/>
          <w:szCs w:val="24"/>
          <w:lang w:val="en-US"/>
        </w:rPr>
        <w:t>occurs</w:t>
      </w:r>
      <w:r w:rsidR="00E14503">
        <w:rPr>
          <w:rFonts w:ascii="Times New Roman" w:eastAsia="Calibri" w:hAnsi="Times New Roman" w:cs="Times New Roman"/>
          <w:sz w:val="24"/>
          <w:szCs w:val="24"/>
          <w:lang w:val="en-US"/>
        </w:rPr>
        <w:t>’ or ‘is had’</w:t>
      </w:r>
      <w:r w:rsidR="00616C2E">
        <w:rPr>
          <w:rFonts w:ascii="Times New Roman" w:eastAsia="Calibri" w:hAnsi="Times New Roman" w:cs="Times New Roman"/>
          <w:sz w:val="24"/>
          <w:szCs w:val="24"/>
          <w:lang w:val="en-US"/>
        </w:rPr>
        <w:t xml:space="preserve"> rather than being </w:t>
      </w:r>
      <w:r w:rsidR="00E14503">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made</w:t>
      </w:r>
      <w:r w:rsidR="00E14503">
        <w:rPr>
          <w:rFonts w:ascii="Times New Roman" w:eastAsia="Calibri" w:hAnsi="Times New Roman" w:cs="Times New Roman"/>
          <w:sz w:val="24"/>
          <w:szCs w:val="24"/>
          <w:lang w:val="en-US"/>
        </w:rPr>
        <w:t>’</w:t>
      </w:r>
      <w:r w:rsidR="001666FA">
        <w:rPr>
          <w:rFonts w:ascii="Times New Roman" w:eastAsia="Calibri" w:hAnsi="Times New Roman" w:cs="Times New Roman"/>
          <w:sz w:val="24"/>
          <w:szCs w:val="24"/>
          <w:lang w:val="en-US"/>
        </w:rPr>
        <w:t>)</w:t>
      </w:r>
      <w:r w:rsidR="0004116C">
        <w:rPr>
          <w:rFonts w:ascii="Times New Roman" w:eastAsia="Calibri" w:hAnsi="Times New Roman" w:cs="Times New Roman"/>
          <w:sz w:val="24"/>
          <w:szCs w:val="24"/>
          <w:lang w:val="en-US"/>
        </w:rPr>
        <w:t>.</w:t>
      </w:r>
      <w:r w:rsidR="00E14503">
        <w:rPr>
          <w:rFonts w:ascii="Times New Roman" w:eastAsia="Calibri" w:hAnsi="Times New Roman" w:cs="Times New Roman"/>
          <w:sz w:val="24"/>
          <w:szCs w:val="24"/>
          <w:lang w:val="en-US"/>
        </w:rPr>
        <w:t xml:space="preserve"> By c</w:t>
      </w:r>
      <w:r w:rsidR="001666FA">
        <w:rPr>
          <w:rFonts w:ascii="Times New Roman" w:eastAsia="Calibri" w:hAnsi="Times New Roman" w:cs="Times New Roman"/>
          <w:sz w:val="24"/>
          <w:szCs w:val="24"/>
          <w:lang w:val="en-US"/>
        </w:rPr>
        <w:t xml:space="preserve">ontrast, </w:t>
      </w:r>
      <w:r w:rsidR="00EF5567">
        <w:rPr>
          <w:rFonts w:ascii="Times New Roman" w:eastAsia="Calibri" w:hAnsi="Times New Roman" w:cs="Times New Roman"/>
          <w:sz w:val="24"/>
          <w:szCs w:val="24"/>
          <w:lang w:val="en-US"/>
        </w:rPr>
        <w:t>a particular claim</w:t>
      </w:r>
      <w:r w:rsidR="00616C2E">
        <w:rPr>
          <w:rFonts w:ascii="Times New Roman" w:eastAsia="Calibri" w:hAnsi="Times New Roman" w:cs="Times New Roman"/>
          <w:sz w:val="24"/>
          <w:szCs w:val="24"/>
          <w:lang w:val="en-US"/>
        </w:rPr>
        <w:t xml:space="preserve"> </w:t>
      </w:r>
      <w:r w:rsidR="00CE5AED">
        <w:rPr>
          <w:rFonts w:ascii="Times New Roman" w:eastAsia="Calibri" w:hAnsi="Times New Roman" w:cs="Times New Roman"/>
          <w:sz w:val="24"/>
          <w:szCs w:val="24"/>
          <w:lang w:val="en-US"/>
        </w:rPr>
        <w:t>can naturally be viewed as</w:t>
      </w:r>
      <w:r w:rsidR="00616C2E">
        <w:rPr>
          <w:rFonts w:ascii="Times New Roman" w:eastAsia="Calibri" w:hAnsi="Times New Roman" w:cs="Times New Roman"/>
          <w:sz w:val="24"/>
          <w:szCs w:val="24"/>
          <w:lang w:val="en-US"/>
        </w:rPr>
        <w:t xml:space="preserve"> the intentional product of an act, and so for a particular assumption</w:t>
      </w:r>
      <w:r w:rsidR="00CE5AED">
        <w:rPr>
          <w:rFonts w:ascii="Times New Roman" w:eastAsia="Calibri" w:hAnsi="Times New Roman" w:cs="Times New Roman"/>
          <w:sz w:val="24"/>
          <w:szCs w:val="24"/>
          <w:lang w:val="en-US"/>
        </w:rPr>
        <w:t xml:space="preserve"> or speculation</w:t>
      </w:r>
      <w:r w:rsidR="00C24104">
        <w:rPr>
          <w:rFonts w:ascii="Times New Roman" w:eastAsia="Calibri" w:hAnsi="Times New Roman" w:cs="Times New Roman"/>
          <w:sz w:val="24"/>
          <w:szCs w:val="24"/>
          <w:lang w:val="en-US"/>
        </w:rPr>
        <w:t xml:space="preserve"> (but of course</w:t>
      </w:r>
      <w:r w:rsidR="00884485">
        <w:rPr>
          <w:rFonts w:ascii="Times New Roman" w:eastAsia="Calibri" w:hAnsi="Times New Roman" w:cs="Times New Roman"/>
          <w:sz w:val="24"/>
          <w:szCs w:val="24"/>
          <w:lang w:val="en-US"/>
        </w:rPr>
        <w:t xml:space="preserve"> it is not</w:t>
      </w:r>
      <w:r w:rsidR="00525481">
        <w:rPr>
          <w:rFonts w:ascii="Times New Roman" w:eastAsia="Calibri" w:hAnsi="Times New Roman" w:cs="Times New Roman"/>
          <w:sz w:val="24"/>
          <w:szCs w:val="24"/>
          <w:lang w:val="en-US"/>
        </w:rPr>
        <w:t xml:space="preserve"> the gerundive nominalization</w:t>
      </w:r>
      <w:r w:rsidR="00C24104">
        <w:rPr>
          <w:rFonts w:ascii="Times New Roman" w:eastAsia="Calibri" w:hAnsi="Times New Roman" w:cs="Times New Roman"/>
          <w:sz w:val="24"/>
          <w:szCs w:val="24"/>
          <w:lang w:val="en-US"/>
        </w:rPr>
        <w:t xml:space="preserve">s </w:t>
      </w:r>
      <w:r w:rsidR="00C24104" w:rsidRPr="00884485">
        <w:rPr>
          <w:rFonts w:ascii="Times New Roman" w:eastAsia="Calibri" w:hAnsi="Times New Roman" w:cs="Times New Roman"/>
          <w:i/>
          <w:sz w:val="24"/>
          <w:szCs w:val="24"/>
          <w:lang w:val="en-US"/>
        </w:rPr>
        <w:t xml:space="preserve">claiming, assuming </w:t>
      </w:r>
      <w:r w:rsidR="00C24104">
        <w:rPr>
          <w:rFonts w:ascii="Times New Roman" w:eastAsia="Calibri" w:hAnsi="Times New Roman" w:cs="Times New Roman"/>
          <w:sz w:val="24"/>
          <w:szCs w:val="24"/>
          <w:lang w:val="en-US"/>
        </w:rPr>
        <w:t xml:space="preserve">and </w:t>
      </w:r>
      <w:r w:rsidR="00C24104" w:rsidRPr="00884485">
        <w:rPr>
          <w:rFonts w:ascii="Times New Roman" w:eastAsia="Calibri" w:hAnsi="Times New Roman" w:cs="Times New Roman"/>
          <w:i/>
          <w:sz w:val="24"/>
          <w:szCs w:val="24"/>
          <w:lang w:val="en-US"/>
        </w:rPr>
        <w:t>speculating</w:t>
      </w:r>
      <w:r w:rsidR="00525481">
        <w:rPr>
          <w:rFonts w:ascii="Times New Roman" w:eastAsia="Calibri" w:hAnsi="Times New Roman" w:cs="Times New Roman"/>
          <w:sz w:val="24"/>
          <w:szCs w:val="24"/>
          <w:lang w:val="en-US"/>
        </w:rPr>
        <w:t xml:space="preserve"> </w:t>
      </w:r>
      <w:r w:rsidR="00C24104">
        <w:rPr>
          <w:rFonts w:ascii="Times New Roman" w:eastAsia="Calibri" w:hAnsi="Times New Roman" w:cs="Times New Roman"/>
          <w:sz w:val="24"/>
          <w:szCs w:val="24"/>
          <w:lang w:val="en-US"/>
        </w:rPr>
        <w:t>that</w:t>
      </w:r>
      <w:r w:rsidR="00525481">
        <w:rPr>
          <w:rFonts w:ascii="Times New Roman" w:eastAsia="Calibri" w:hAnsi="Times New Roman" w:cs="Times New Roman"/>
          <w:sz w:val="24"/>
          <w:szCs w:val="24"/>
          <w:lang w:val="en-US"/>
        </w:rPr>
        <w:t xml:space="preserve"> describe the act</w:t>
      </w:r>
      <w:r w:rsidR="00C24104">
        <w:rPr>
          <w:rFonts w:ascii="Times New Roman" w:eastAsia="Calibri" w:hAnsi="Times New Roman" w:cs="Times New Roman"/>
          <w:sz w:val="24"/>
          <w:szCs w:val="24"/>
          <w:lang w:val="en-US"/>
        </w:rPr>
        <w:t>s</w:t>
      </w:r>
      <w:r w:rsidR="00525481">
        <w:rPr>
          <w:rFonts w:ascii="Times New Roman" w:eastAsia="Calibri" w:hAnsi="Times New Roman" w:cs="Times New Roman"/>
          <w:sz w:val="24"/>
          <w:szCs w:val="24"/>
          <w:lang w:val="en-US"/>
        </w:rPr>
        <w:t xml:space="preserve"> that produce</w:t>
      </w:r>
      <w:r w:rsidR="00C24104">
        <w:rPr>
          <w:rFonts w:ascii="Times New Roman" w:eastAsia="Calibri" w:hAnsi="Times New Roman" w:cs="Times New Roman"/>
          <w:sz w:val="24"/>
          <w:szCs w:val="24"/>
          <w:lang w:val="en-US"/>
        </w:rPr>
        <w:t xml:space="preserve"> those attitudinal objects</w:t>
      </w:r>
      <w:r w:rsidR="00525481">
        <w:rPr>
          <w:rFonts w:ascii="Times New Roman" w:eastAsia="Calibri" w:hAnsi="Times New Roman" w:cs="Times New Roman"/>
          <w:sz w:val="24"/>
          <w:szCs w:val="24"/>
          <w:lang w:val="en-US"/>
        </w:rPr>
        <w:t xml:space="preserve">; </w:t>
      </w:r>
      <w:r w:rsidR="00C24104">
        <w:rPr>
          <w:rFonts w:ascii="Times New Roman" w:eastAsia="Calibri" w:hAnsi="Times New Roman" w:cs="Times New Roman"/>
          <w:sz w:val="24"/>
          <w:szCs w:val="24"/>
          <w:lang w:val="en-US"/>
        </w:rPr>
        <w:t>the gerundive nominalizations rather describe</w:t>
      </w:r>
      <w:r w:rsidR="00525481">
        <w:rPr>
          <w:rFonts w:ascii="Times New Roman" w:eastAsia="Calibri" w:hAnsi="Times New Roman" w:cs="Times New Roman"/>
          <w:sz w:val="24"/>
          <w:szCs w:val="24"/>
          <w:lang w:val="en-US"/>
        </w:rPr>
        <w:t xml:space="preserve"> a more complex act individuated in terms of the product</w:t>
      </w:r>
      <w:r w:rsidR="00C24104">
        <w:rPr>
          <w:rFonts w:ascii="Times New Roman" w:eastAsia="Calibri" w:hAnsi="Times New Roman" w:cs="Times New Roman"/>
          <w:sz w:val="24"/>
          <w:szCs w:val="24"/>
          <w:lang w:val="en-US"/>
        </w:rPr>
        <w:t>)</w:t>
      </w:r>
      <w:r w:rsidR="00525481">
        <w:rPr>
          <w:rFonts w:ascii="Times New Roman" w:eastAsia="Calibri" w:hAnsi="Times New Roman" w:cs="Times New Roman"/>
          <w:sz w:val="24"/>
          <w:szCs w:val="24"/>
          <w:lang w:val="en-US"/>
        </w:rPr>
        <w:t>.</w:t>
      </w:r>
    </w:p>
    <w:p w:rsidR="00616C2E" w:rsidRDefault="00C22C0C" w:rsidP="00C22C0C">
      <w:pPr>
        <w:tabs>
          <w:tab w:val="left" w:pos="2169"/>
        </w:tabs>
        <w:spacing w:after="0" w:line="360" w:lineRule="auto"/>
        <w:rPr>
          <w:rFonts w:ascii="Times New Roman" w:eastAsia="Calibri" w:hAnsi="Times New Roman" w:cs="Times New Roman"/>
          <w:sz w:val="24"/>
          <w:szCs w:val="24"/>
          <w:lang w:val="en-US"/>
        </w:rPr>
      </w:pPr>
      <w:r w:rsidRPr="00797B12">
        <w:rPr>
          <w:rFonts w:ascii="Times New Roman" w:eastAsia="Calibri" w:hAnsi="Times New Roman" w:cs="Times New Roman"/>
          <w:sz w:val="24"/>
          <w:szCs w:val="24"/>
          <w:lang w:val="en-US"/>
        </w:rPr>
        <w:t xml:space="preserve">      The difference between attitudinal objects that are results and attitudinal objects that are products</w:t>
      </w:r>
      <w:r>
        <w:rPr>
          <w:rFonts w:ascii="Times New Roman" w:eastAsia="Calibri" w:hAnsi="Times New Roman" w:cs="Times New Roman"/>
          <w:sz w:val="24"/>
          <w:szCs w:val="24"/>
          <w:lang w:val="en-US"/>
        </w:rPr>
        <w:t xml:space="preserve"> tends</w:t>
      </w:r>
      <w:r w:rsidRPr="00797B12">
        <w:rPr>
          <w:rFonts w:ascii="Times New Roman" w:eastAsia="Calibri" w:hAnsi="Times New Roman" w:cs="Times New Roman"/>
          <w:sz w:val="24"/>
          <w:szCs w:val="24"/>
          <w:lang w:val="en-US"/>
        </w:rPr>
        <w:t xml:space="preserve"> to be reflected in the choice of light verbs: a conclusion is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reached</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rather than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 thought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occurs</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(or else is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had</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rather than is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By contrast</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a claim, an assumption, </w:t>
      </w:r>
      <w:r>
        <w:rPr>
          <w:rFonts w:ascii="Times New Roman" w:eastAsia="Calibri" w:hAnsi="Times New Roman" w:cs="Times New Roman"/>
          <w:sz w:val="24"/>
          <w:szCs w:val="24"/>
          <w:lang w:val="en-US"/>
        </w:rPr>
        <w:t xml:space="preserve">or </w:t>
      </w:r>
      <w:r w:rsidRPr="00797B12">
        <w:rPr>
          <w:rFonts w:ascii="Times New Roman" w:eastAsia="Calibri" w:hAnsi="Times New Roman" w:cs="Times New Roman"/>
          <w:sz w:val="24"/>
          <w:szCs w:val="24"/>
          <w:lang w:val="en-US"/>
        </w:rPr>
        <w:t xml:space="preserve">a decision </w:t>
      </w:r>
      <w:r>
        <w:rPr>
          <w:rFonts w:ascii="Times New Roman" w:eastAsia="Calibri" w:hAnsi="Times New Roman" w:cs="Times New Roman"/>
          <w:sz w:val="24"/>
          <w:szCs w:val="24"/>
          <w:lang w:val="en-US"/>
        </w:rPr>
        <w:t>is</w:t>
      </w:r>
      <w:r w:rsidRPr="00797B1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made</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In some cases, two different verbs are available (a decision </w:t>
      </w:r>
      <w:r>
        <w:rPr>
          <w:rFonts w:ascii="Times New Roman" w:eastAsia="Calibri" w:hAnsi="Times New Roman" w:cs="Times New Roman"/>
          <w:sz w:val="24"/>
          <w:szCs w:val="24"/>
          <w:lang w:val="en-US"/>
        </w:rPr>
        <w:t>or</w:t>
      </w:r>
      <w:r w:rsidRPr="00797B12">
        <w:rPr>
          <w:rFonts w:ascii="Times New Roman" w:eastAsia="Calibri" w:hAnsi="Times New Roman" w:cs="Times New Roman"/>
          <w:sz w:val="24"/>
          <w:szCs w:val="24"/>
          <w:lang w:val="en-US"/>
        </w:rPr>
        <w:t xml:space="preserve"> judgme</w:t>
      </w:r>
      <w:r>
        <w:rPr>
          <w:rFonts w:ascii="Times New Roman" w:eastAsia="Calibri" w:hAnsi="Times New Roman" w:cs="Times New Roman"/>
          <w:sz w:val="24"/>
          <w:szCs w:val="24"/>
          <w:lang w:val="en-US"/>
        </w:rPr>
        <w:t>nt is ‘made’ or</w:t>
      </w:r>
      <w:r w:rsidRPr="00797B1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reached</w:t>
      </w:r>
      <w:r>
        <w:rPr>
          <w:rFonts w:ascii="Times New Roman" w:eastAsia="Calibri" w:hAnsi="Times New Roman" w:cs="Times New Roman"/>
          <w:sz w:val="24"/>
          <w:szCs w:val="24"/>
          <w:lang w:val="en-US"/>
        </w:rPr>
        <w:t>’</w:t>
      </w:r>
      <w:r w:rsidRPr="00797B12">
        <w:rPr>
          <w:rFonts w:ascii="Times New Roman" w:eastAsia="Calibri" w:hAnsi="Times New Roman" w:cs="Times New Roman"/>
          <w:sz w:val="24"/>
          <w:szCs w:val="24"/>
          <w:lang w:val="en-US"/>
        </w:rPr>
        <w:t xml:space="preserve">). </w:t>
      </w:r>
    </w:p>
    <w:p w:rsidR="0011272F" w:rsidRDefault="0011272F" w:rsidP="00616C2E">
      <w:pPr>
        <w:spacing w:after="0" w:line="360" w:lineRule="auto"/>
        <w:rPr>
          <w:rFonts w:ascii="Times New Roman" w:eastAsia="Calibri" w:hAnsi="Times New Roman" w:cs="Times New Roman"/>
          <w:sz w:val="24"/>
          <w:szCs w:val="24"/>
          <w:lang w:val="en-US"/>
        </w:rPr>
      </w:pPr>
    </w:p>
    <w:p w:rsidR="001B77CF" w:rsidRPr="0002642F" w:rsidRDefault="001C21D4" w:rsidP="00616C2E">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3E103E">
        <w:rPr>
          <w:rFonts w:ascii="Times New Roman" w:eastAsia="Calibri" w:hAnsi="Times New Roman" w:cs="Times New Roman"/>
          <w:b/>
          <w:sz w:val="24"/>
          <w:szCs w:val="24"/>
          <w:lang w:val="en-US"/>
        </w:rPr>
        <w:t>.</w:t>
      </w:r>
      <w:r w:rsidR="00827B60">
        <w:rPr>
          <w:rFonts w:ascii="Times New Roman" w:eastAsia="Calibri" w:hAnsi="Times New Roman" w:cs="Times New Roman"/>
          <w:b/>
          <w:sz w:val="24"/>
          <w:szCs w:val="24"/>
          <w:lang w:val="en-US"/>
        </w:rPr>
        <w:t>3</w:t>
      </w:r>
      <w:r w:rsidR="001B77CF" w:rsidRPr="0002642F">
        <w:rPr>
          <w:rFonts w:ascii="Times New Roman" w:eastAsia="Calibri" w:hAnsi="Times New Roman" w:cs="Times New Roman"/>
          <w:b/>
          <w:sz w:val="24"/>
          <w:szCs w:val="24"/>
          <w:lang w:val="en-US"/>
        </w:rPr>
        <w:t>.</w:t>
      </w:r>
      <w:r w:rsidR="00066855">
        <w:rPr>
          <w:rFonts w:ascii="Times New Roman" w:eastAsia="Calibri" w:hAnsi="Times New Roman" w:cs="Times New Roman"/>
          <w:b/>
          <w:sz w:val="24"/>
          <w:szCs w:val="24"/>
          <w:lang w:val="en-US"/>
        </w:rPr>
        <w:t xml:space="preserve"> Attitudinal objects and</w:t>
      </w:r>
      <w:r w:rsidR="003E103E">
        <w:rPr>
          <w:rFonts w:ascii="Times New Roman" w:eastAsia="Calibri" w:hAnsi="Times New Roman" w:cs="Times New Roman"/>
          <w:b/>
          <w:sz w:val="24"/>
          <w:szCs w:val="24"/>
          <w:lang w:val="en-US"/>
        </w:rPr>
        <w:t xml:space="preserve"> s</w:t>
      </w:r>
      <w:r w:rsidR="001B77CF" w:rsidRPr="0002642F">
        <w:rPr>
          <w:rFonts w:ascii="Times New Roman" w:eastAsia="Calibri" w:hAnsi="Times New Roman" w:cs="Times New Roman"/>
          <w:b/>
          <w:sz w:val="24"/>
          <w:szCs w:val="24"/>
          <w:lang w:val="en-US"/>
        </w:rPr>
        <w:t>tates</w:t>
      </w:r>
    </w:p>
    <w:p w:rsidR="001B77CF" w:rsidRDefault="001B77CF" w:rsidP="00616C2E">
      <w:pPr>
        <w:spacing w:after="0" w:line="360" w:lineRule="auto"/>
        <w:rPr>
          <w:rFonts w:ascii="Times New Roman" w:eastAsia="Calibri" w:hAnsi="Times New Roman" w:cs="Times New Roman"/>
          <w:sz w:val="24"/>
          <w:szCs w:val="24"/>
          <w:lang w:val="en-US"/>
        </w:rPr>
      </w:pPr>
    </w:p>
    <w:p w:rsidR="00C32062" w:rsidRDefault="00616C2E" w:rsidP="00C320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State-related attitudinal objects likewise can hardly be viewed as products, at least not products produced by the corresponding state</w:t>
      </w:r>
      <w:r w:rsidR="001C17F5">
        <w:rPr>
          <w:rFonts w:ascii="Times New Roman" w:eastAsia="Calibri" w:hAnsi="Times New Roman" w:cs="Times New Roman"/>
          <w:sz w:val="24"/>
          <w:szCs w:val="24"/>
          <w:lang w:val="en-US"/>
        </w:rPr>
        <w:t>, since states do not lead to new objects. Thus, a</w:t>
      </w:r>
      <w:r>
        <w:rPr>
          <w:rFonts w:ascii="Times New Roman" w:eastAsia="Calibri" w:hAnsi="Times New Roman" w:cs="Times New Roman"/>
          <w:sz w:val="24"/>
          <w:szCs w:val="24"/>
          <w:lang w:val="en-US"/>
        </w:rPr>
        <w:t xml:space="preserve"> belief may have been produced by</w:t>
      </w:r>
      <w:r w:rsidR="001C17F5">
        <w:rPr>
          <w:rFonts w:ascii="Times New Roman" w:eastAsia="Calibri" w:hAnsi="Times New Roman" w:cs="Times New Roman"/>
          <w:sz w:val="24"/>
          <w:szCs w:val="24"/>
          <w:lang w:val="en-US"/>
        </w:rPr>
        <w:t xml:space="preserve"> a state of believing. A belief, though, may have been produced by</w:t>
      </w:r>
      <w:r>
        <w:rPr>
          <w:rFonts w:ascii="Times New Roman" w:eastAsia="Calibri" w:hAnsi="Times New Roman" w:cs="Times New Roman"/>
          <w:sz w:val="24"/>
          <w:szCs w:val="24"/>
          <w:lang w:val="en-US"/>
        </w:rPr>
        <w:t xml:space="preserve"> a thought</w:t>
      </w:r>
      <w:r w:rsidR="001C17F5">
        <w:rPr>
          <w:rFonts w:ascii="Times New Roman" w:eastAsia="Calibri" w:hAnsi="Times New Roman" w:cs="Times New Roman"/>
          <w:sz w:val="24"/>
          <w:szCs w:val="24"/>
          <w:lang w:val="en-US"/>
        </w:rPr>
        <w:t>. Yet</w:t>
      </w:r>
      <w:r>
        <w:rPr>
          <w:rFonts w:ascii="Times New Roman" w:eastAsia="Calibri" w:hAnsi="Times New Roman" w:cs="Times New Roman"/>
          <w:sz w:val="24"/>
          <w:szCs w:val="24"/>
          <w:lang w:val="en-US"/>
        </w:rPr>
        <w:t xml:space="preserve"> not all beliefs come about that way</w:t>
      </w:r>
      <w:r w:rsidR="001C17F5">
        <w:rPr>
          <w:rFonts w:ascii="Times New Roman" w:eastAsia="Calibri" w:hAnsi="Times New Roman" w:cs="Times New Roman"/>
          <w:sz w:val="24"/>
          <w:szCs w:val="24"/>
          <w:lang w:val="en-US"/>
        </w:rPr>
        <w:t>; i</w:t>
      </w:r>
      <w:r w:rsidR="0011272F">
        <w:rPr>
          <w:rFonts w:ascii="Times New Roman" w:eastAsia="Calibri" w:hAnsi="Times New Roman" w:cs="Times New Roman"/>
          <w:sz w:val="24"/>
          <w:szCs w:val="24"/>
          <w:lang w:val="en-US"/>
        </w:rPr>
        <w:t>n particular</w:t>
      </w:r>
      <w:r w:rsidR="00533E62">
        <w:rPr>
          <w:rFonts w:ascii="Times New Roman" w:eastAsia="Calibri" w:hAnsi="Times New Roman" w:cs="Times New Roman"/>
          <w:sz w:val="24"/>
          <w:szCs w:val="24"/>
          <w:lang w:val="en-US"/>
        </w:rPr>
        <w:t>,</w:t>
      </w:r>
      <w:r w:rsidR="0011272F">
        <w:rPr>
          <w:rFonts w:ascii="Times New Roman" w:eastAsia="Calibri" w:hAnsi="Times New Roman" w:cs="Times New Roman"/>
          <w:sz w:val="24"/>
          <w:szCs w:val="24"/>
          <w:lang w:val="en-US"/>
        </w:rPr>
        <w:t xml:space="preserve"> implicit beliefs may fail to do so</w:t>
      </w:r>
      <w:r>
        <w:rPr>
          <w:rFonts w:ascii="Times New Roman" w:eastAsia="Calibri" w:hAnsi="Times New Roman" w:cs="Times New Roman"/>
          <w:sz w:val="24"/>
          <w:szCs w:val="24"/>
          <w:lang w:val="en-US"/>
        </w:rPr>
        <w:t>.</w:t>
      </w:r>
      <w:r w:rsidR="008D08C2">
        <w:rPr>
          <w:rFonts w:ascii="Times New Roman" w:eastAsia="Calibri" w:hAnsi="Times New Roman" w:cs="Times New Roman"/>
          <w:sz w:val="24"/>
          <w:szCs w:val="24"/>
          <w:lang w:val="en-US"/>
        </w:rPr>
        <w:t xml:space="preserve"> Even more strikingly, intent</w:t>
      </w:r>
      <w:r w:rsidR="002305A8">
        <w:rPr>
          <w:rFonts w:ascii="Times New Roman" w:eastAsia="Calibri" w:hAnsi="Times New Roman" w:cs="Times New Roman"/>
          <w:sz w:val="24"/>
          <w:szCs w:val="24"/>
          <w:lang w:val="en-US"/>
        </w:rPr>
        <w:t>ions cannot be viewed as produced by acts</w:t>
      </w:r>
      <w:r w:rsidR="00533E62">
        <w:rPr>
          <w:rFonts w:ascii="Times New Roman" w:eastAsia="Calibri" w:hAnsi="Times New Roman" w:cs="Times New Roman"/>
          <w:sz w:val="24"/>
          <w:szCs w:val="24"/>
          <w:lang w:val="en-US"/>
        </w:rPr>
        <w:t xml:space="preserve"> </w:t>
      </w:r>
      <w:r w:rsidR="00533E62">
        <w:rPr>
          <w:rFonts w:ascii="Times New Roman" w:eastAsia="Calibri" w:hAnsi="Times New Roman" w:cs="Times New Roman"/>
          <w:sz w:val="24"/>
          <w:szCs w:val="24"/>
          <w:lang w:val="en-US"/>
        </w:rPr>
        <w:lastRenderedPageBreak/>
        <w:t>aiming to produce those intentions</w:t>
      </w:r>
      <w:r w:rsidR="002305A8">
        <w:rPr>
          <w:rFonts w:ascii="Times New Roman" w:eastAsia="Calibri" w:hAnsi="Times New Roman" w:cs="Times New Roman"/>
          <w:sz w:val="24"/>
          <w:szCs w:val="24"/>
          <w:lang w:val="en-US"/>
        </w:rPr>
        <w:t>, on pain of circularity, as the acts themselves would have to start out with an intention to perform them (Searle</w:t>
      </w:r>
      <w:r w:rsidR="00787634">
        <w:rPr>
          <w:rFonts w:ascii="Times New Roman" w:eastAsia="Calibri" w:hAnsi="Times New Roman" w:cs="Times New Roman"/>
          <w:sz w:val="24"/>
          <w:szCs w:val="24"/>
          <w:lang w:val="en-US"/>
        </w:rPr>
        <w:t xml:space="preserve"> 1980</w:t>
      </w:r>
      <w:r w:rsidR="002305A8">
        <w:rPr>
          <w:rFonts w:ascii="Times New Roman" w:eastAsia="Calibri" w:hAnsi="Times New Roman" w:cs="Times New Roman"/>
          <w:sz w:val="24"/>
          <w:szCs w:val="24"/>
          <w:lang w:val="en-US"/>
        </w:rPr>
        <w:t xml:space="preserve">). </w:t>
      </w:r>
    </w:p>
    <w:p w:rsidR="001D0753" w:rsidRDefault="00C32062"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17F5">
        <w:rPr>
          <w:rFonts w:ascii="Times New Roman" w:eastAsia="Calibri" w:hAnsi="Times New Roman" w:cs="Times New Roman"/>
          <w:sz w:val="24"/>
          <w:szCs w:val="24"/>
          <w:lang w:val="en-US"/>
        </w:rPr>
        <w:t>There is</w:t>
      </w:r>
      <w:r w:rsidR="00616C2E">
        <w:rPr>
          <w:rFonts w:ascii="Times New Roman" w:eastAsia="Calibri" w:hAnsi="Times New Roman" w:cs="Times New Roman"/>
          <w:sz w:val="24"/>
          <w:szCs w:val="24"/>
          <w:lang w:val="en-US"/>
        </w:rPr>
        <w:t xml:space="preserve"> furthe</w:t>
      </w:r>
      <w:r w:rsidR="00787634">
        <w:rPr>
          <w:rFonts w:ascii="Times New Roman" w:eastAsia="Calibri" w:hAnsi="Times New Roman" w:cs="Times New Roman"/>
          <w:sz w:val="24"/>
          <w:szCs w:val="24"/>
          <w:lang w:val="en-US"/>
        </w:rPr>
        <w:t>r question</w:t>
      </w:r>
      <w:r w:rsidR="001C17F5">
        <w:rPr>
          <w:rFonts w:ascii="Times New Roman" w:eastAsia="Calibri" w:hAnsi="Times New Roman" w:cs="Times New Roman"/>
          <w:sz w:val="24"/>
          <w:szCs w:val="24"/>
          <w:lang w:val="en-US"/>
        </w:rPr>
        <w:t xml:space="preserve"> to address, namely </w:t>
      </w:r>
      <w:r w:rsidR="00787634">
        <w:rPr>
          <w:rFonts w:ascii="Times New Roman" w:eastAsia="Calibri" w:hAnsi="Times New Roman" w:cs="Times New Roman"/>
          <w:sz w:val="24"/>
          <w:szCs w:val="24"/>
          <w:lang w:val="en-US"/>
        </w:rPr>
        <w:t>what</w:t>
      </w:r>
      <w:r w:rsidR="00616C2E">
        <w:rPr>
          <w:rFonts w:ascii="Times New Roman" w:eastAsia="Calibri" w:hAnsi="Times New Roman" w:cs="Times New Roman"/>
          <w:sz w:val="24"/>
          <w:szCs w:val="24"/>
          <w:lang w:val="en-US"/>
        </w:rPr>
        <w:t xml:space="preserve"> to make of the difference bet</w:t>
      </w:r>
      <w:r w:rsidR="00720548">
        <w:rPr>
          <w:rFonts w:ascii="Times New Roman" w:eastAsia="Calibri" w:hAnsi="Times New Roman" w:cs="Times New Roman"/>
          <w:sz w:val="24"/>
          <w:szCs w:val="24"/>
          <w:lang w:val="en-US"/>
        </w:rPr>
        <w:t xml:space="preserve">ween </w:t>
      </w:r>
      <w:r w:rsidR="008B2065">
        <w:rPr>
          <w:rFonts w:ascii="Times New Roman" w:eastAsia="Calibri" w:hAnsi="Times New Roman" w:cs="Times New Roman"/>
          <w:sz w:val="24"/>
          <w:szCs w:val="24"/>
          <w:lang w:val="en-US"/>
        </w:rPr>
        <w:t xml:space="preserve">attitudinal objects likes </w:t>
      </w:r>
      <w:r w:rsidR="00720548">
        <w:rPr>
          <w:rFonts w:ascii="Times New Roman" w:eastAsia="Calibri" w:hAnsi="Times New Roman" w:cs="Times New Roman"/>
          <w:sz w:val="24"/>
          <w:szCs w:val="24"/>
          <w:lang w:val="en-US"/>
        </w:rPr>
        <w:t>belief</w:t>
      </w:r>
      <w:r w:rsidR="006D5312">
        <w:rPr>
          <w:rFonts w:ascii="Times New Roman" w:eastAsia="Calibri" w:hAnsi="Times New Roman" w:cs="Times New Roman"/>
          <w:sz w:val="24"/>
          <w:szCs w:val="24"/>
          <w:lang w:val="en-US"/>
        </w:rPr>
        <w:t>s</w:t>
      </w:r>
      <w:r w:rsidR="00720548">
        <w:rPr>
          <w:rFonts w:ascii="Times New Roman" w:eastAsia="Calibri" w:hAnsi="Times New Roman" w:cs="Times New Roman"/>
          <w:sz w:val="24"/>
          <w:szCs w:val="24"/>
          <w:lang w:val="en-US"/>
        </w:rPr>
        <w:t xml:space="preserve"> </w:t>
      </w:r>
      <w:r w:rsidR="008B2065">
        <w:rPr>
          <w:rFonts w:ascii="Times New Roman" w:eastAsia="Calibri" w:hAnsi="Times New Roman" w:cs="Times New Roman"/>
          <w:sz w:val="24"/>
          <w:szCs w:val="24"/>
          <w:lang w:val="en-US"/>
        </w:rPr>
        <w:t>and</w:t>
      </w:r>
      <w:r w:rsidR="00D67691" w:rsidRPr="00D67691">
        <w:rPr>
          <w:rFonts w:ascii="Times New Roman" w:eastAsia="Calibri" w:hAnsi="Times New Roman" w:cs="Times New Roman"/>
          <w:sz w:val="24"/>
          <w:szCs w:val="24"/>
          <w:lang w:val="en-US"/>
        </w:rPr>
        <w:t xml:space="preserve"> </w:t>
      </w:r>
      <w:r w:rsidR="00D67691">
        <w:rPr>
          <w:rFonts w:ascii="Times New Roman" w:eastAsia="Calibri" w:hAnsi="Times New Roman" w:cs="Times New Roman"/>
          <w:sz w:val="24"/>
          <w:szCs w:val="24"/>
          <w:lang w:val="en-US"/>
        </w:rPr>
        <w:t xml:space="preserve">hopes and </w:t>
      </w:r>
      <w:r w:rsidR="008B2065">
        <w:rPr>
          <w:rFonts w:ascii="Times New Roman" w:eastAsia="Calibri" w:hAnsi="Times New Roman" w:cs="Times New Roman"/>
          <w:sz w:val="24"/>
          <w:szCs w:val="24"/>
          <w:lang w:val="en-US"/>
        </w:rPr>
        <w:t xml:space="preserve">attitudinal states, such as </w:t>
      </w:r>
      <w:r w:rsidR="00D67691">
        <w:rPr>
          <w:rFonts w:ascii="Times New Roman" w:eastAsia="Calibri" w:hAnsi="Times New Roman" w:cs="Times New Roman"/>
          <w:sz w:val="24"/>
          <w:szCs w:val="24"/>
          <w:lang w:val="en-US"/>
        </w:rPr>
        <w:t>states of</w:t>
      </w:r>
      <w:r w:rsidR="008B2065">
        <w:rPr>
          <w:rFonts w:ascii="Times New Roman" w:eastAsia="Calibri" w:hAnsi="Times New Roman" w:cs="Times New Roman"/>
          <w:sz w:val="24"/>
          <w:szCs w:val="24"/>
          <w:lang w:val="en-US"/>
        </w:rPr>
        <w:t xml:space="preserve"> belief or</w:t>
      </w:r>
      <w:r w:rsidR="00D67691">
        <w:rPr>
          <w:rFonts w:ascii="Times New Roman" w:eastAsia="Calibri" w:hAnsi="Times New Roman" w:cs="Times New Roman"/>
          <w:sz w:val="24"/>
          <w:szCs w:val="24"/>
          <w:lang w:val="en-US"/>
        </w:rPr>
        <w:t xml:space="preserve"> hope</w:t>
      </w:r>
      <w:r w:rsidR="008B2065">
        <w:rPr>
          <w:rFonts w:ascii="Times New Roman" w:eastAsia="Calibri" w:hAnsi="Times New Roman" w:cs="Times New Roman"/>
          <w:sz w:val="24"/>
          <w:szCs w:val="24"/>
          <w:lang w:val="en-US"/>
        </w:rPr>
        <w:t>. More linguistically put, this would be the</w:t>
      </w:r>
      <w:r w:rsidR="00D67691">
        <w:rPr>
          <w:rFonts w:ascii="Times New Roman" w:eastAsia="Calibri" w:hAnsi="Times New Roman" w:cs="Times New Roman"/>
          <w:sz w:val="24"/>
          <w:szCs w:val="24"/>
          <w:lang w:val="en-US"/>
        </w:rPr>
        <w:t xml:space="preserve"> difference between the denotations of </w:t>
      </w:r>
      <w:r w:rsidR="008B2065">
        <w:rPr>
          <w:rFonts w:ascii="Times New Roman" w:eastAsia="Calibri" w:hAnsi="Times New Roman" w:cs="Times New Roman"/>
          <w:sz w:val="24"/>
          <w:szCs w:val="24"/>
          <w:lang w:val="en-US"/>
        </w:rPr>
        <w:t xml:space="preserve">nouns like </w:t>
      </w:r>
      <w:r w:rsidR="00D67691" w:rsidRPr="00D67691">
        <w:rPr>
          <w:rFonts w:ascii="Times New Roman" w:eastAsia="Calibri" w:hAnsi="Times New Roman" w:cs="Times New Roman"/>
          <w:i/>
          <w:sz w:val="24"/>
          <w:szCs w:val="24"/>
          <w:lang w:val="en-US"/>
        </w:rPr>
        <w:t xml:space="preserve">belief </w:t>
      </w:r>
      <w:r w:rsidR="008B2065">
        <w:rPr>
          <w:rFonts w:ascii="Times New Roman" w:eastAsia="Calibri" w:hAnsi="Times New Roman" w:cs="Times New Roman"/>
          <w:sz w:val="24"/>
          <w:szCs w:val="24"/>
          <w:lang w:val="en-US"/>
        </w:rPr>
        <w:t>and</w:t>
      </w:r>
      <w:r w:rsidR="00D67691">
        <w:rPr>
          <w:rFonts w:ascii="Times New Roman" w:eastAsia="Calibri" w:hAnsi="Times New Roman" w:cs="Times New Roman"/>
          <w:sz w:val="24"/>
          <w:szCs w:val="24"/>
          <w:lang w:val="en-US"/>
        </w:rPr>
        <w:t xml:space="preserve"> </w:t>
      </w:r>
      <w:r w:rsidR="00D67691" w:rsidRPr="00303DEB">
        <w:rPr>
          <w:rFonts w:ascii="Times New Roman" w:eastAsia="Calibri" w:hAnsi="Times New Roman" w:cs="Times New Roman"/>
          <w:i/>
          <w:sz w:val="24"/>
          <w:szCs w:val="24"/>
          <w:lang w:val="en-US"/>
        </w:rPr>
        <w:t xml:space="preserve">hope </w:t>
      </w:r>
      <w:r w:rsidR="00D67691">
        <w:rPr>
          <w:rFonts w:ascii="Times New Roman" w:eastAsia="Calibri" w:hAnsi="Times New Roman" w:cs="Times New Roman"/>
          <w:sz w:val="24"/>
          <w:szCs w:val="24"/>
          <w:lang w:val="en-US"/>
        </w:rPr>
        <w:t xml:space="preserve">and </w:t>
      </w:r>
      <w:r w:rsidR="008B2065">
        <w:rPr>
          <w:rFonts w:ascii="Times New Roman" w:eastAsia="Calibri" w:hAnsi="Times New Roman" w:cs="Times New Roman"/>
          <w:sz w:val="24"/>
          <w:szCs w:val="24"/>
          <w:lang w:val="en-US"/>
        </w:rPr>
        <w:t xml:space="preserve">denotations of gerunds </w:t>
      </w:r>
      <w:r w:rsidR="00303DEB">
        <w:rPr>
          <w:rFonts w:ascii="Times New Roman" w:eastAsia="Calibri" w:hAnsi="Times New Roman" w:cs="Times New Roman"/>
          <w:sz w:val="24"/>
          <w:szCs w:val="24"/>
          <w:lang w:val="en-US"/>
        </w:rPr>
        <w:t xml:space="preserve">such as </w:t>
      </w:r>
      <w:r w:rsidR="00D67691" w:rsidRPr="00303DEB">
        <w:rPr>
          <w:rFonts w:ascii="Times New Roman" w:eastAsia="Calibri" w:hAnsi="Times New Roman" w:cs="Times New Roman"/>
          <w:i/>
          <w:sz w:val="24"/>
          <w:szCs w:val="24"/>
          <w:lang w:val="en-US"/>
        </w:rPr>
        <w:t>believing</w:t>
      </w:r>
      <w:r w:rsidR="00D67691">
        <w:rPr>
          <w:rFonts w:ascii="Times New Roman" w:eastAsia="Calibri" w:hAnsi="Times New Roman" w:cs="Times New Roman"/>
          <w:sz w:val="24"/>
          <w:szCs w:val="24"/>
          <w:lang w:val="en-US"/>
        </w:rPr>
        <w:t xml:space="preserve"> or </w:t>
      </w:r>
      <w:r w:rsidR="00D67691" w:rsidRPr="00303DEB">
        <w:rPr>
          <w:rFonts w:ascii="Times New Roman" w:eastAsia="Calibri" w:hAnsi="Times New Roman" w:cs="Times New Roman"/>
          <w:i/>
          <w:sz w:val="24"/>
          <w:szCs w:val="24"/>
          <w:lang w:val="en-US"/>
        </w:rPr>
        <w:t>hoping</w:t>
      </w:r>
      <w:r w:rsidR="001D0753">
        <w:rPr>
          <w:rFonts w:ascii="Times New Roman" w:eastAsia="Calibri" w:hAnsi="Times New Roman" w:cs="Times New Roman"/>
          <w:sz w:val="24"/>
          <w:szCs w:val="24"/>
          <w:lang w:val="en-US"/>
        </w:rPr>
        <w:t xml:space="preserve">, or </w:t>
      </w:r>
      <w:r w:rsidR="00303DEB">
        <w:rPr>
          <w:rFonts w:ascii="Times New Roman" w:eastAsia="Calibri" w:hAnsi="Times New Roman" w:cs="Times New Roman"/>
          <w:sz w:val="24"/>
          <w:szCs w:val="24"/>
          <w:lang w:val="en-US"/>
        </w:rPr>
        <w:t xml:space="preserve">explicit state-referring terms </w:t>
      </w:r>
      <w:r w:rsidR="00303DEB" w:rsidRPr="00303DEB">
        <w:rPr>
          <w:rFonts w:ascii="Times New Roman" w:eastAsia="Calibri" w:hAnsi="Times New Roman" w:cs="Times New Roman"/>
          <w:i/>
          <w:sz w:val="24"/>
          <w:szCs w:val="24"/>
          <w:lang w:val="en-US"/>
        </w:rPr>
        <w:t>belief state</w:t>
      </w:r>
      <w:r w:rsidR="00303DEB">
        <w:rPr>
          <w:rFonts w:ascii="Times New Roman" w:eastAsia="Calibri" w:hAnsi="Times New Roman" w:cs="Times New Roman"/>
          <w:sz w:val="24"/>
          <w:szCs w:val="24"/>
          <w:lang w:val="en-US"/>
        </w:rPr>
        <w:t xml:space="preserve"> and </w:t>
      </w:r>
      <w:r w:rsidR="00303DEB" w:rsidRPr="00303DEB">
        <w:rPr>
          <w:rFonts w:ascii="Times New Roman" w:eastAsia="Calibri" w:hAnsi="Times New Roman" w:cs="Times New Roman"/>
          <w:i/>
          <w:sz w:val="24"/>
          <w:szCs w:val="24"/>
          <w:lang w:val="en-US"/>
        </w:rPr>
        <w:t>state of hope</w:t>
      </w:r>
      <w:r w:rsidR="008B2065">
        <w:rPr>
          <w:rFonts w:ascii="Times New Roman" w:eastAsia="Calibri" w:hAnsi="Times New Roman" w:cs="Times New Roman"/>
          <w:sz w:val="24"/>
          <w:szCs w:val="24"/>
          <w:lang w:val="en-US"/>
        </w:rPr>
        <w:t>, which are; more or less co-extensional.</w:t>
      </w:r>
      <w:r w:rsidR="008B2065">
        <w:rPr>
          <w:rStyle w:val="FootnoteReference"/>
          <w:rFonts w:ascii="Times New Roman" w:eastAsia="Calibri" w:hAnsi="Times New Roman" w:cs="Times New Roman"/>
          <w:sz w:val="24"/>
          <w:szCs w:val="24"/>
          <w:lang w:val="en-US"/>
        </w:rPr>
        <w:footnoteReference w:id="36"/>
      </w:r>
      <w:r w:rsidR="00D67691">
        <w:rPr>
          <w:rFonts w:ascii="Times New Roman" w:eastAsia="Calibri" w:hAnsi="Times New Roman" w:cs="Times New Roman"/>
          <w:sz w:val="24"/>
          <w:szCs w:val="24"/>
          <w:lang w:val="en-US"/>
        </w:rPr>
        <w:t xml:space="preserve"> </w:t>
      </w:r>
      <w:r w:rsidR="001D0753">
        <w:rPr>
          <w:rFonts w:ascii="Times New Roman" w:eastAsia="Calibri" w:hAnsi="Times New Roman" w:cs="Times New Roman"/>
          <w:sz w:val="24"/>
          <w:szCs w:val="24"/>
          <w:lang w:val="en-US"/>
        </w:rPr>
        <w:t xml:space="preserve"> </w:t>
      </w:r>
      <w:r w:rsidR="006D5312">
        <w:rPr>
          <w:rFonts w:ascii="Times New Roman" w:eastAsia="Calibri" w:hAnsi="Times New Roman" w:cs="Times New Roman"/>
          <w:sz w:val="24"/>
          <w:szCs w:val="24"/>
          <w:lang w:val="en-US"/>
        </w:rPr>
        <w:t>Unlike beliefs</w:t>
      </w:r>
      <w:r w:rsidR="001D0753">
        <w:rPr>
          <w:rFonts w:ascii="Times New Roman" w:eastAsia="Calibri" w:hAnsi="Times New Roman" w:cs="Times New Roman"/>
          <w:sz w:val="24"/>
          <w:szCs w:val="24"/>
          <w:lang w:val="en-US"/>
        </w:rPr>
        <w:t xml:space="preserve"> and hopes</w:t>
      </w:r>
      <w:r w:rsidR="006D5312">
        <w:rPr>
          <w:rFonts w:ascii="Times New Roman" w:eastAsia="Calibri" w:hAnsi="Times New Roman" w:cs="Times New Roman"/>
          <w:sz w:val="24"/>
          <w:szCs w:val="24"/>
          <w:lang w:val="en-US"/>
        </w:rPr>
        <w:t>, b</w:t>
      </w:r>
      <w:r w:rsidR="00616C2E">
        <w:rPr>
          <w:rFonts w:ascii="Times New Roman" w:eastAsia="Calibri" w:hAnsi="Times New Roman" w:cs="Times New Roman"/>
          <w:sz w:val="24"/>
          <w:szCs w:val="24"/>
          <w:lang w:val="en-US"/>
        </w:rPr>
        <w:t xml:space="preserve">elief states </w:t>
      </w:r>
      <w:r w:rsidR="001D0753">
        <w:rPr>
          <w:rFonts w:ascii="Times New Roman" w:eastAsia="Calibri" w:hAnsi="Times New Roman" w:cs="Times New Roman"/>
          <w:sz w:val="24"/>
          <w:szCs w:val="24"/>
          <w:lang w:val="en-US"/>
        </w:rPr>
        <w:t xml:space="preserve">and states of hope </w:t>
      </w:r>
      <w:r w:rsidR="00B77E25">
        <w:rPr>
          <w:rFonts w:ascii="Times New Roman" w:eastAsia="Calibri" w:hAnsi="Times New Roman" w:cs="Times New Roman"/>
          <w:sz w:val="24"/>
          <w:szCs w:val="24"/>
          <w:lang w:val="en-US"/>
        </w:rPr>
        <w:t>do not exhibit variable</w:t>
      </w:r>
      <w:r w:rsidR="00616C2E">
        <w:rPr>
          <w:rFonts w:ascii="Times New Roman" w:eastAsia="Calibri" w:hAnsi="Times New Roman" w:cs="Times New Roman"/>
          <w:sz w:val="24"/>
          <w:szCs w:val="24"/>
          <w:lang w:val="en-US"/>
        </w:rPr>
        <w:t xml:space="preserve"> intensity</w:t>
      </w:r>
      <w:r w:rsidR="001D0753">
        <w:rPr>
          <w:rFonts w:ascii="Times New Roman" w:eastAsia="Calibri" w:hAnsi="Times New Roman" w:cs="Times New Roman"/>
          <w:sz w:val="24"/>
          <w:szCs w:val="24"/>
          <w:lang w:val="en-US"/>
        </w:rPr>
        <w:t xml:space="preserve"> (</w:t>
      </w:r>
      <w:r w:rsidR="001D0753" w:rsidRPr="00330B31">
        <w:rPr>
          <w:rFonts w:ascii="Times New Roman" w:eastAsia="Calibri" w:hAnsi="Times New Roman" w:cs="Times New Roman"/>
          <w:i/>
          <w:sz w:val="24"/>
          <w:szCs w:val="24"/>
          <w:lang w:val="en-US"/>
        </w:rPr>
        <w:t>John’s deep belief that god exists</w:t>
      </w:r>
      <w:r w:rsidR="001D0753">
        <w:rPr>
          <w:rFonts w:ascii="Times New Roman" w:eastAsia="Calibri" w:hAnsi="Times New Roman" w:cs="Times New Roman"/>
          <w:sz w:val="24"/>
          <w:szCs w:val="24"/>
          <w:lang w:val="en-US"/>
        </w:rPr>
        <w:t xml:space="preserve">, * </w:t>
      </w:r>
      <w:r w:rsidR="001D0753" w:rsidRPr="001D0753">
        <w:rPr>
          <w:rFonts w:ascii="Times New Roman" w:eastAsia="Calibri" w:hAnsi="Times New Roman" w:cs="Times New Roman"/>
          <w:i/>
          <w:sz w:val="24"/>
          <w:szCs w:val="24"/>
          <w:lang w:val="en-US"/>
        </w:rPr>
        <w:t>John’s deep believing that god exists</w:t>
      </w:r>
      <w:r w:rsidR="001D0753">
        <w:rPr>
          <w:rFonts w:ascii="Times New Roman" w:eastAsia="Calibri" w:hAnsi="Times New Roman" w:cs="Times New Roman"/>
          <w:sz w:val="24"/>
          <w:szCs w:val="24"/>
          <w:lang w:val="en-US"/>
        </w:rPr>
        <w:t>, *</w:t>
      </w:r>
      <w:r w:rsidR="001D0753" w:rsidRPr="00330B31">
        <w:rPr>
          <w:rFonts w:ascii="Times New Roman" w:eastAsia="Calibri" w:hAnsi="Times New Roman" w:cs="Times New Roman"/>
          <w:i/>
          <w:sz w:val="24"/>
          <w:szCs w:val="24"/>
          <w:lang w:val="en-US"/>
        </w:rPr>
        <w:t>John’s deep belief state that god exists</w:t>
      </w:r>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great hope that the war will end</w:t>
      </w:r>
      <w:r w:rsidR="001D0753">
        <w:rPr>
          <w:rFonts w:ascii="Times New Roman" w:eastAsia="Calibri" w:hAnsi="Times New Roman" w:cs="Times New Roman"/>
          <w:sz w:val="24"/>
          <w:szCs w:val="24"/>
          <w:lang w:val="en-US"/>
        </w:rPr>
        <w:t>, *</w:t>
      </w:r>
      <w:r w:rsidR="001D0753" w:rsidRPr="001D0753">
        <w:rPr>
          <w:rFonts w:ascii="Times New Roman" w:eastAsia="Calibri" w:hAnsi="Times New Roman" w:cs="Times New Roman"/>
          <w:i/>
          <w:sz w:val="24"/>
          <w:szCs w:val="24"/>
          <w:lang w:val="en-US"/>
        </w:rPr>
        <w:t>John’s great hoping / state of hope that the war will end</w:t>
      </w:r>
      <w:r w:rsidR="001D0753">
        <w:rPr>
          <w:rFonts w:ascii="Times New Roman" w:eastAsia="Calibri" w:hAnsi="Times New Roman" w:cs="Times New Roman"/>
          <w:sz w:val="24"/>
          <w:szCs w:val="24"/>
          <w:lang w:val="en-US"/>
        </w:rPr>
        <w:t>). Moreover, belief states and states of hope</w:t>
      </w:r>
      <w:r w:rsidR="00616C2E">
        <w:rPr>
          <w:rFonts w:ascii="Times New Roman" w:eastAsia="Calibri" w:hAnsi="Times New Roman" w:cs="Times New Roman"/>
          <w:sz w:val="24"/>
          <w:szCs w:val="24"/>
          <w:lang w:val="en-US"/>
        </w:rPr>
        <w:t xml:space="preserve"> </w:t>
      </w:r>
      <w:r w:rsidR="00B77E25">
        <w:rPr>
          <w:rFonts w:ascii="Times New Roman" w:eastAsia="Calibri" w:hAnsi="Times New Roman" w:cs="Times New Roman"/>
          <w:sz w:val="24"/>
          <w:szCs w:val="24"/>
          <w:lang w:val="en-US"/>
        </w:rPr>
        <w:t xml:space="preserve">do </w:t>
      </w:r>
      <w:r w:rsidR="00616C2E">
        <w:rPr>
          <w:rFonts w:ascii="Times New Roman" w:eastAsia="Calibri" w:hAnsi="Times New Roman" w:cs="Times New Roman"/>
          <w:sz w:val="24"/>
          <w:szCs w:val="24"/>
          <w:lang w:val="en-US"/>
        </w:rPr>
        <w:t>no</w:t>
      </w:r>
      <w:r w:rsidR="00B77E25">
        <w:rPr>
          <w:rFonts w:ascii="Times New Roman" w:eastAsia="Calibri" w:hAnsi="Times New Roman" w:cs="Times New Roman"/>
          <w:sz w:val="24"/>
          <w:szCs w:val="24"/>
          <w:lang w:val="en-US"/>
        </w:rPr>
        <w:t>t possess</w:t>
      </w:r>
      <w:r w:rsidR="00616C2E">
        <w:rPr>
          <w:rFonts w:ascii="Times New Roman" w:eastAsia="Calibri" w:hAnsi="Times New Roman" w:cs="Times New Roman"/>
          <w:sz w:val="24"/>
          <w:szCs w:val="24"/>
          <w:lang w:val="en-US"/>
        </w:rPr>
        <w:t xml:space="preserve"> </w:t>
      </w:r>
      <w:r w:rsidR="001D0753">
        <w:rPr>
          <w:rFonts w:ascii="Times New Roman" w:eastAsia="Calibri" w:hAnsi="Times New Roman" w:cs="Times New Roman"/>
          <w:sz w:val="24"/>
          <w:szCs w:val="24"/>
          <w:lang w:val="en-US"/>
        </w:rPr>
        <w:t xml:space="preserve">satisfaction </w:t>
      </w:r>
      <w:r w:rsidR="00616C2E">
        <w:rPr>
          <w:rFonts w:ascii="Times New Roman" w:eastAsia="Calibri" w:hAnsi="Times New Roman" w:cs="Times New Roman"/>
          <w:sz w:val="24"/>
          <w:szCs w:val="24"/>
          <w:lang w:val="en-US"/>
        </w:rPr>
        <w:t>conditions</w:t>
      </w:r>
      <w:r w:rsidR="00A73210">
        <w:rPr>
          <w:rFonts w:ascii="Times New Roman" w:eastAsia="Calibri" w:hAnsi="Times New Roman" w:cs="Times New Roman"/>
          <w:sz w:val="24"/>
          <w:szCs w:val="24"/>
          <w:lang w:val="en-US"/>
        </w:rPr>
        <w:t xml:space="preserve"> </w:t>
      </w:r>
      <w:r w:rsidR="001D0753">
        <w:rPr>
          <w:rFonts w:ascii="Times New Roman" w:eastAsia="Calibri" w:hAnsi="Times New Roman" w:cs="Times New Roman"/>
          <w:sz w:val="24"/>
          <w:szCs w:val="24"/>
          <w:lang w:val="en-US"/>
        </w:rPr>
        <w:t>(</w:t>
      </w:r>
      <w:r w:rsidR="00330B31" w:rsidRPr="00330B31">
        <w:rPr>
          <w:rFonts w:ascii="Times New Roman" w:eastAsia="Calibri" w:hAnsi="Times New Roman" w:cs="Times New Roman"/>
          <w:i/>
          <w:sz w:val="24"/>
          <w:szCs w:val="24"/>
          <w:lang w:val="en-US"/>
        </w:rPr>
        <w:t xml:space="preserve">John’s </w:t>
      </w:r>
      <w:r w:rsidR="00A73210" w:rsidRPr="00330B31">
        <w:rPr>
          <w:rFonts w:ascii="Times New Roman" w:eastAsia="Calibri" w:hAnsi="Times New Roman" w:cs="Times New Roman"/>
          <w:i/>
          <w:sz w:val="24"/>
          <w:szCs w:val="24"/>
          <w:lang w:val="en-US"/>
        </w:rPr>
        <w:t>belief is true</w:t>
      </w:r>
      <w:proofErr w:type="gramStart"/>
      <w:r w:rsidR="001D0753">
        <w:rPr>
          <w:rFonts w:ascii="Times New Roman" w:eastAsia="Calibri" w:hAnsi="Times New Roman" w:cs="Times New Roman"/>
          <w:sz w:val="24"/>
          <w:szCs w:val="24"/>
          <w:lang w:val="en-US"/>
        </w:rPr>
        <w:t>, ???</w:t>
      </w:r>
      <w:proofErr w:type="gramEnd"/>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believing that the war has ended is true</w:t>
      </w:r>
      <w:proofErr w:type="gramStart"/>
      <w:r w:rsidR="001D0753">
        <w:rPr>
          <w:rFonts w:ascii="Times New Roman" w:eastAsia="Calibri" w:hAnsi="Times New Roman" w:cs="Times New Roman"/>
          <w:sz w:val="24"/>
          <w:szCs w:val="24"/>
          <w:lang w:val="en-US"/>
        </w:rPr>
        <w:t>, ???</w:t>
      </w:r>
      <w:proofErr w:type="gramEnd"/>
      <w:r w:rsidR="00330B31">
        <w:rPr>
          <w:rFonts w:ascii="Times New Roman" w:eastAsia="Calibri" w:hAnsi="Times New Roman" w:cs="Times New Roman"/>
          <w:sz w:val="24"/>
          <w:szCs w:val="24"/>
          <w:lang w:val="en-US"/>
        </w:rPr>
        <w:t xml:space="preserve"> </w:t>
      </w:r>
      <w:r w:rsidR="00330B31" w:rsidRPr="00330B31">
        <w:rPr>
          <w:rFonts w:ascii="Times New Roman" w:eastAsia="Calibri" w:hAnsi="Times New Roman" w:cs="Times New Roman"/>
          <w:i/>
          <w:sz w:val="24"/>
          <w:szCs w:val="24"/>
          <w:lang w:val="en-US"/>
        </w:rPr>
        <w:t>John’s</w:t>
      </w:r>
      <w:r w:rsidR="00A73210" w:rsidRPr="00330B31">
        <w:rPr>
          <w:rFonts w:ascii="Times New Roman" w:eastAsia="Calibri" w:hAnsi="Times New Roman" w:cs="Times New Roman"/>
          <w:i/>
          <w:sz w:val="24"/>
          <w:szCs w:val="24"/>
          <w:lang w:val="en-US"/>
        </w:rPr>
        <w:t xml:space="preserve"> belief state is true</w:t>
      </w:r>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hope that he would win was fulfilled</w:t>
      </w:r>
      <w:proofErr w:type="gramStart"/>
      <w:r w:rsidR="001D0753">
        <w:rPr>
          <w:rFonts w:ascii="Times New Roman" w:eastAsia="Calibri" w:hAnsi="Times New Roman" w:cs="Times New Roman"/>
          <w:sz w:val="24"/>
          <w:szCs w:val="24"/>
          <w:lang w:val="en-US"/>
        </w:rPr>
        <w:t>, ???</w:t>
      </w:r>
      <w:proofErr w:type="gramEnd"/>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hoping that that he would win was fulfilled</w:t>
      </w:r>
      <w:proofErr w:type="gramStart"/>
      <w:r w:rsidR="001D0753">
        <w:rPr>
          <w:rFonts w:ascii="Times New Roman" w:eastAsia="Calibri" w:hAnsi="Times New Roman" w:cs="Times New Roman"/>
          <w:sz w:val="24"/>
          <w:szCs w:val="24"/>
          <w:lang w:val="en-US"/>
        </w:rPr>
        <w:t>, ???</w:t>
      </w:r>
      <w:proofErr w:type="gramEnd"/>
      <w:r w:rsidR="001D0753">
        <w:rPr>
          <w:rFonts w:ascii="Times New Roman" w:eastAsia="Calibri" w:hAnsi="Times New Roman" w:cs="Times New Roman"/>
          <w:sz w:val="24"/>
          <w:szCs w:val="24"/>
          <w:lang w:val="en-US"/>
        </w:rPr>
        <w:t xml:space="preserve"> </w:t>
      </w:r>
      <w:r w:rsidR="001D0753" w:rsidRPr="001D0753">
        <w:rPr>
          <w:rFonts w:ascii="Times New Roman" w:eastAsia="Calibri" w:hAnsi="Times New Roman" w:cs="Times New Roman"/>
          <w:i/>
          <w:sz w:val="24"/>
          <w:szCs w:val="24"/>
          <w:lang w:val="en-US"/>
        </w:rPr>
        <w:t>John’s state of hope was fulfilled</w:t>
      </w:r>
      <w:r w:rsidR="001D0753">
        <w:rPr>
          <w:rFonts w:ascii="Times New Roman" w:eastAsia="Calibri" w:hAnsi="Times New Roman" w:cs="Times New Roman"/>
          <w:sz w:val="24"/>
          <w:szCs w:val="24"/>
          <w:lang w:val="en-US"/>
        </w:rPr>
        <w:t>)</w:t>
      </w:r>
      <w:r w:rsidR="00616C2E">
        <w:rPr>
          <w:rFonts w:ascii="Times New Roman" w:eastAsia="Calibri" w:hAnsi="Times New Roman" w:cs="Times New Roman"/>
          <w:sz w:val="24"/>
          <w:szCs w:val="24"/>
          <w:lang w:val="en-US"/>
        </w:rPr>
        <w:t xml:space="preserve">. </w:t>
      </w:r>
    </w:p>
    <w:p w:rsidR="00C22C0C" w:rsidRDefault="001D0753" w:rsidP="00FA7F1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16C2E">
        <w:rPr>
          <w:rFonts w:ascii="Times New Roman" w:eastAsia="Calibri" w:hAnsi="Times New Roman" w:cs="Times New Roman"/>
          <w:sz w:val="24"/>
          <w:szCs w:val="24"/>
          <w:lang w:val="en-US"/>
        </w:rPr>
        <w:t xml:space="preserve">A plausible </w:t>
      </w:r>
      <w:r w:rsidR="00A4778A">
        <w:rPr>
          <w:rFonts w:ascii="Times New Roman" w:eastAsia="Calibri" w:hAnsi="Times New Roman" w:cs="Times New Roman"/>
          <w:sz w:val="24"/>
          <w:szCs w:val="24"/>
          <w:lang w:val="en-US"/>
        </w:rPr>
        <w:t>conception</w:t>
      </w:r>
      <w:r w:rsidR="00616C2E">
        <w:rPr>
          <w:rFonts w:ascii="Times New Roman" w:eastAsia="Calibri" w:hAnsi="Times New Roman" w:cs="Times New Roman"/>
          <w:sz w:val="24"/>
          <w:szCs w:val="24"/>
          <w:lang w:val="en-US"/>
        </w:rPr>
        <w:t xml:space="preserve"> of </w:t>
      </w:r>
      <w:r w:rsidR="008F2158">
        <w:rPr>
          <w:rFonts w:ascii="Times New Roman" w:eastAsia="Calibri" w:hAnsi="Times New Roman" w:cs="Times New Roman"/>
          <w:sz w:val="24"/>
          <w:szCs w:val="24"/>
          <w:lang w:val="en-US"/>
        </w:rPr>
        <w:t xml:space="preserve">states of believing or hoping is in terms of Kim’s (1976) theory of events. </w:t>
      </w:r>
      <w:r w:rsidR="00593A99">
        <w:rPr>
          <w:rFonts w:ascii="Times New Roman" w:eastAsia="Calibri" w:hAnsi="Times New Roman" w:cs="Times New Roman"/>
          <w:sz w:val="24"/>
          <w:szCs w:val="24"/>
          <w:lang w:val="en-US"/>
        </w:rPr>
        <w:t xml:space="preserve">Kim (1976) proposed an implicit definition of events based on properties, individuals and times, stating that an event F(P, a, t) dependent on a property P, ad agent e, and a time exists just in case a has P at t, and two events are identical just in case they depend on the same properties, individuals and times. It is generally agreed that Kim’s account is better suited as an account of facts rather than events, since the account does not permit events to have </w:t>
      </w:r>
      <w:r w:rsidR="00137D6C">
        <w:rPr>
          <w:rFonts w:ascii="Times New Roman" w:eastAsia="Calibri" w:hAnsi="Times New Roman" w:cs="Times New Roman"/>
          <w:sz w:val="24"/>
          <w:szCs w:val="24"/>
          <w:lang w:val="en-US"/>
        </w:rPr>
        <w:t xml:space="preserve">properties not fixed by the implicit definition itself, such as </w:t>
      </w:r>
      <w:r w:rsidR="008D6B57">
        <w:rPr>
          <w:rFonts w:ascii="Times New Roman" w:eastAsia="Calibri" w:hAnsi="Times New Roman" w:cs="Times New Roman"/>
          <w:sz w:val="24"/>
          <w:szCs w:val="24"/>
          <w:lang w:val="en-US"/>
        </w:rPr>
        <w:t xml:space="preserve">properties of concreteness like </w:t>
      </w:r>
      <w:r w:rsidR="00593A99">
        <w:rPr>
          <w:rFonts w:ascii="Times New Roman" w:eastAsia="Calibri" w:hAnsi="Times New Roman" w:cs="Times New Roman"/>
          <w:sz w:val="24"/>
          <w:szCs w:val="24"/>
          <w:lang w:val="en-US"/>
        </w:rPr>
        <w:t>being perceivable, entering causal relations, having a particular m</w:t>
      </w:r>
      <w:r w:rsidR="00137D6C">
        <w:rPr>
          <w:rFonts w:ascii="Times New Roman" w:eastAsia="Calibri" w:hAnsi="Times New Roman" w:cs="Times New Roman"/>
          <w:sz w:val="24"/>
          <w:szCs w:val="24"/>
          <w:lang w:val="en-US"/>
        </w:rPr>
        <w:t>anifestation</w:t>
      </w:r>
      <w:r w:rsidR="008D6B57">
        <w:rPr>
          <w:rFonts w:ascii="Times New Roman" w:eastAsia="Calibri" w:hAnsi="Times New Roman" w:cs="Times New Roman"/>
          <w:sz w:val="24"/>
          <w:szCs w:val="24"/>
          <w:lang w:val="en-US"/>
        </w:rPr>
        <w:t>.</w:t>
      </w:r>
      <w:r w:rsidR="008D6B57">
        <w:rPr>
          <w:rStyle w:val="FootnoteReference"/>
          <w:rFonts w:ascii="Times New Roman" w:eastAsia="Calibri" w:hAnsi="Times New Roman" w:cs="Times New Roman"/>
          <w:sz w:val="24"/>
          <w:szCs w:val="24"/>
          <w:lang w:val="en-US"/>
        </w:rPr>
        <w:footnoteReference w:id="37"/>
      </w:r>
      <w:r w:rsidR="00593A99">
        <w:rPr>
          <w:rFonts w:ascii="Times New Roman" w:eastAsia="Calibri" w:hAnsi="Times New Roman" w:cs="Times New Roman"/>
          <w:sz w:val="24"/>
          <w:szCs w:val="24"/>
          <w:lang w:val="en-US"/>
        </w:rPr>
        <w:t xml:space="preserve"> But the account is also suited fo</w:t>
      </w:r>
      <w:r w:rsidR="00137D6C">
        <w:rPr>
          <w:rFonts w:ascii="Times New Roman" w:eastAsia="Calibri" w:hAnsi="Times New Roman" w:cs="Times New Roman"/>
          <w:sz w:val="24"/>
          <w:szCs w:val="24"/>
          <w:lang w:val="en-US"/>
        </w:rPr>
        <w:t>r a notion of an abstract state</w:t>
      </w:r>
      <w:r w:rsidR="00D92B30">
        <w:rPr>
          <w:rFonts w:ascii="Times New Roman" w:eastAsia="Calibri" w:hAnsi="Times New Roman" w:cs="Times New Roman"/>
          <w:sz w:val="24"/>
          <w:szCs w:val="24"/>
          <w:lang w:val="en-US"/>
        </w:rPr>
        <w:t>, that is</w:t>
      </w:r>
      <w:r w:rsidR="00137D6C">
        <w:rPr>
          <w:rFonts w:ascii="Times New Roman" w:eastAsia="Calibri" w:hAnsi="Times New Roman" w:cs="Times New Roman"/>
          <w:sz w:val="24"/>
          <w:szCs w:val="24"/>
          <w:lang w:val="en-US"/>
        </w:rPr>
        <w:t>,</w:t>
      </w:r>
      <w:r w:rsidR="00D92B30">
        <w:rPr>
          <w:rFonts w:ascii="Times New Roman" w:eastAsia="Calibri" w:hAnsi="Times New Roman" w:cs="Times New Roman"/>
          <w:sz w:val="24"/>
          <w:szCs w:val="24"/>
          <w:lang w:val="en-US"/>
        </w:rPr>
        <w:t xml:space="preserve"> </w:t>
      </w:r>
      <w:r w:rsidR="00137D6C">
        <w:rPr>
          <w:rFonts w:ascii="Times New Roman" w:eastAsia="Calibri" w:hAnsi="Times New Roman" w:cs="Times New Roman"/>
          <w:sz w:val="24"/>
          <w:szCs w:val="24"/>
          <w:lang w:val="en-US"/>
        </w:rPr>
        <w:t>a kind of state</w:t>
      </w:r>
      <w:r w:rsidR="00D92B30">
        <w:rPr>
          <w:rFonts w:ascii="Times New Roman" w:eastAsia="Calibri" w:hAnsi="Times New Roman" w:cs="Times New Roman"/>
          <w:sz w:val="24"/>
          <w:szCs w:val="24"/>
          <w:lang w:val="en-US"/>
        </w:rPr>
        <w:t xml:space="preserve"> that fail</w:t>
      </w:r>
      <w:r w:rsidR="00137D6C">
        <w:rPr>
          <w:rFonts w:ascii="Times New Roman" w:eastAsia="Calibri" w:hAnsi="Times New Roman" w:cs="Times New Roman"/>
          <w:sz w:val="24"/>
          <w:szCs w:val="24"/>
          <w:lang w:val="en-US"/>
        </w:rPr>
        <w:t>s</w:t>
      </w:r>
      <w:r w:rsidR="00D92B30">
        <w:rPr>
          <w:rFonts w:ascii="Times New Roman" w:eastAsia="Calibri" w:hAnsi="Times New Roman" w:cs="Times New Roman"/>
          <w:sz w:val="24"/>
          <w:szCs w:val="24"/>
          <w:lang w:val="en-US"/>
        </w:rPr>
        <w:t xml:space="preserve"> to come with a location, </w:t>
      </w:r>
      <w:r w:rsidR="00137D6C">
        <w:rPr>
          <w:rFonts w:ascii="Times New Roman" w:eastAsia="Calibri" w:hAnsi="Times New Roman" w:cs="Times New Roman"/>
          <w:sz w:val="24"/>
          <w:szCs w:val="24"/>
          <w:lang w:val="en-US"/>
        </w:rPr>
        <w:t xml:space="preserve">with a </w:t>
      </w:r>
      <w:r w:rsidR="00D92B30">
        <w:rPr>
          <w:rFonts w:ascii="Times New Roman" w:eastAsia="Calibri" w:hAnsi="Times New Roman" w:cs="Times New Roman"/>
          <w:sz w:val="24"/>
          <w:szCs w:val="24"/>
          <w:lang w:val="en-US"/>
        </w:rPr>
        <w:t>particular manifesta</w:t>
      </w:r>
      <w:r w:rsidR="00137D6C">
        <w:rPr>
          <w:rFonts w:ascii="Times New Roman" w:eastAsia="Calibri" w:hAnsi="Times New Roman" w:cs="Times New Roman"/>
          <w:sz w:val="24"/>
          <w:szCs w:val="24"/>
          <w:lang w:val="en-US"/>
        </w:rPr>
        <w:t xml:space="preserve">tion, and with causal relations </w:t>
      </w:r>
      <w:r w:rsidR="003B488C">
        <w:rPr>
          <w:rFonts w:ascii="Times New Roman" w:eastAsia="Calibri" w:hAnsi="Times New Roman" w:cs="Times New Roman"/>
          <w:sz w:val="24"/>
          <w:szCs w:val="24"/>
          <w:lang w:val="en-US"/>
        </w:rPr>
        <w:t>(</w:t>
      </w:r>
      <w:proofErr w:type="spellStart"/>
      <w:r w:rsidR="003B488C">
        <w:rPr>
          <w:rFonts w:ascii="Times New Roman" w:eastAsia="Calibri" w:hAnsi="Times New Roman" w:cs="Times New Roman"/>
          <w:sz w:val="24"/>
          <w:szCs w:val="24"/>
          <w:lang w:val="en-US"/>
        </w:rPr>
        <w:t>M</w:t>
      </w:r>
      <w:r w:rsidR="00F63C9D">
        <w:rPr>
          <w:rFonts w:ascii="Times New Roman" w:eastAsia="Calibri" w:hAnsi="Times New Roman" w:cs="Times New Roman"/>
          <w:sz w:val="24"/>
          <w:szCs w:val="24"/>
          <w:lang w:val="en-US"/>
        </w:rPr>
        <w:t>aienborn</w:t>
      </w:r>
      <w:proofErr w:type="spellEnd"/>
      <w:r w:rsidR="00A4778A">
        <w:rPr>
          <w:rFonts w:ascii="Times New Roman" w:eastAsia="Calibri" w:hAnsi="Times New Roman" w:cs="Times New Roman"/>
          <w:sz w:val="24"/>
          <w:szCs w:val="24"/>
          <w:lang w:val="en-US"/>
        </w:rPr>
        <w:t xml:space="preserve"> </w:t>
      </w:r>
      <w:r w:rsidR="00FA7F1C">
        <w:rPr>
          <w:rFonts w:ascii="Times New Roman" w:eastAsia="Calibri" w:hAnsi="Times New Roman" w:cs="Times New Roman"/>
          <w:sz w:val="24"/>
          <w:szCs w:val="24"/>
          <w:lang w:val="en-US"/>
        </w:rPr>
        <w:t xml:space="preserve">2007, </w:t>
      </w:r>
      <w:r w:rsidR="00A4778A">
        <w:rPr>
          <w:rFonts w:ascii="Times New Roman" w:eastAsia="Calibri" w:hAnsi="Times New Roman" w:cs="Times New Roman"/>
          <w:sz w:val="24"/>
          <w:szCs w:val="24"/>
          <w:lang w:val="en-US"/>
        </w:rPr>
        <w:t>20</w:t>
      </w:r>
      <w:r w:rsidR="00E932A3">
        <w:rPr>
          <w:rFonts w:ascii="Times New Roman" w:eastAsia="Calibri" w:hAnsi="Times New Roman" w:cs="Times New Roman"/>
          <w:sz w:val="24"/>
          <w:szCs w:val="24"/>
          <w:lang w:val="en-US"/>
        </w:rPr>
        <w:t>20</w:t>
      </w:r>
      <w:r w:rsidR="00F63C9D">
        <w:rPr>
          <w:rFonts w:ascii="Times New Roman" w:eastAsia="Calibri" w:hAnsi="Times New Roman" w:cs="Times New Roman"/>
          <w:sz w:val="24"/>
          <w:szCs w:val="24"/>
          <w:lang w:val="en-US"/>
        </w:rPr>
        <w:t>)</w:t>
      </w:r>
      <w:r w:rsidR="008D6B57">
        <w:rPr>
          <w:rFonts w:ascii="Times New Roman" w:eastAsia="Calibri" w:hAnsi="Times New Roman" w:cs="Times New Roman"/>
          <w:sz w:val="24"/>
          <w:szCs w:val="24"/>
          <w:lang w:val="en-US"/>
        </w:rPr>
        <w:t>, What we refer to as a ‘state</w:t>
      </w:r>
      <w:r w:rsidR="00D92B30">
        <w:rPr>
          <w:rFonts w:ascii="Times New Roman" w:eastAsia="Calibri" w:hAnsi="Times New Roman" w:cs="Times New Roman"/>
          <w:sz w:val="24"/>
          <w:szCs w:val="24"/>
          <w:lang w:val="en-US"/>
        </w:rPr>
        <w:t xml:space="preserve"> of belief</w:t>
      </w:r>
      <w:r w:rsidR="008D6B57">
        <w:rPr>
          <w:rFonts w:ascii="Times New Roman" w:eastAsia="Calibri" w:hAnsi="Times New Roman" w:cs="Times New Roman"/>
          <w:sz w:val="24"/>
          <w:szCs w:val="24"/>
          <w:lang w:val="en-US"/>
        </w:rPr>
        <w:t>’ and a ‘state of</w:t>
      </w:r>
      <w:r w:rsidR="00D92B30">
        <w:rPr>
          <w:rFonts w:ascii="Times New Roman" w:eastAsia="Calibri" w:hAnsi="Times New Roman" w:cs="Times New Roman"/>
          <w:sz w:val="24"/>
          <w:szCs w:val="24"/>
          <w:lang w:val="en-US"/>
        </w:rPr>
        <w:t xml:space="preserve"> hope</w:t>
      </w:r>
      <w:r w:rsidR="008D6B57">
        <w:rPr>
          <w:rFonts w:ascii="Times New Roman" w:eastAsia="Calibri" w:hAnsi="Times New Roman" w:cs="Times New Roman"/>
          <w:sz w:val="24"/>
          <w:szCs w:val="24"/>
          <w:lang w:val="en-US"/>
        </w:rPr>
        <w:t>’</w:t>
      </w:r>
      <w:r w:rsidR="00D92B30">
        <w:rPr>
          <w:rFonts w:ascii="Times New Roman" w:eastAsia="Calibri" w:hAnsi="Times New Roman" w:cs="Times New Roman"/>
          <w:sz w:val="24"/>
          <w:szCs w:val="24"/>
          <w:lang w:val="en-US"/>
        </w:rPr>
        <w:t xml:space="preserve"> </w:t>
      </w:r>
      <w:r w:rsidR="00137D6C">
        <w:rPr>
          <w:rFonts w:ascii="Times New Roman" w:eastAsia="Calibri" w:hAnsi="Times New Roman" w:cs="Times New Roman"/>
          <w:sz w:val="24"/>
          <w:szCs w:val="24"/>
          <w:lang w:val="en-US"/>
        </w:rPr>
        <w:t>side with abstract states</w:t>
      </w:r>
      <w:r w:rsidR="00D92B30">
        <w:rPr>
          <w:rFonts w:ascii="Times New Roman" w:eastAsia="Calibri" w:hAnsi="Times New Roman" w:cs="Times New Roman"/>
          <w:sz w:val="24"/>
          <w:szCs w:val="24"/>
          <w:lang w:val="en-US"/>
        </w:rPr>
        <w:t xml:space="preserve"> in that they </w:t>
      </w:r>
      <w:r w:rsidR="00137D6C">
        <w:rPr>
          <w:rFonts w:ascii="Times New Roman" w:eastAsia="Calibri" w:hAnsi="Times New Roman" w:cs="Times New Roman"/>
          <w:sz w:val="24"/>
          <w:szCs w:val="24"/>
          <w:lang w:val="en-US"/>
        </w:rPr>
        <w:t>do not come</w:t>
      </w:r>
      <w:r w:rsidR="00D92B30">
        <w:rPr>
          <w:rFonts w:ascii="Times New Roman" w:eastAsia="Calibri" w:hAnsi="Times New Roman" w:cs="Times New Roman"/>
          <w:sz w:val="24"/>
          <w:szCs w:val="24"/>
          <w:lang w:val="en-US"/>
        </w:rPr>
        <w:t xml:space="preserve"> variable intensity</w:t>
      </w:r>
      <w:r w:rsidR="00137D6C">
        <w:rPr>
          <w:rFonts w:ascii="Times New Roman" w:eastAsia="Calibri" w:hAnsi="Times New Roman" w:cs="Times New Roman"/>
          <w:sz w:val="24"/>
          <w:szCs w:val="24"/>
          <w:lang w:val="en-US"/>
        </w:rPr>
        <w:t xml:space="preserve"> (and thus lack a particular manifestation)</w:t>
      </w:r>
      <w:r w:rsidR="00D92B30">
        <w:rPr>
          <w:rFonts w:ascii="Times New Roman" w:eastAsia="Calibri" w:hAnsi="Times New Roman" w:cs="Times New Roman"/>
          <w:sz w:val="24"/>
          <w:szCs w:val="24"/>
          <w:lang w:val="en-US"/>
        </w:rPr>
        <w:t xml:space="preserve"> and </w:t>
      </w:r>
      <w:r w:rsidR="00137D6C">
        <w:rPr>
          <w:rFonts w:ascii="Times New Roman" w:eastAsia="Calibri" w:hAnsi="Times New Roman" w:cs="Times New Roman"/>
          <w:sz w:val="24"/>
          <w:szCs w:val="24"/>
          <w:lang w:val="en-US"/>
        </w:rPr>
        <w:t xml:space="preserve">do not come with </w:t>
      </w:r>
      <w:r w:rsidR="00593A99">
        <w:rPr>
          <w:rFonts w:ascii="Times New Roman" w:eastAsia="Calibri" w:hAnsi="Times New Roman" w:cs="Times New Roman"/>
          <w:sz w:val="24"/>
          <w:szCs w:val="24"/>
          <w:lang w:val="en-US"/>
        </w:rPr>
        <w:t xml:space="preserve">satisfaction conditions (since the implicit definition fails to fix those). </w:t>
      </w:r>
      <w:r w:rsidR="00137D6C">
        <w:rPr>
          <w:rFonts w:ascii="Times New Roman" w:eastAsia="Calibri" w:hAnsi="Times New Roman" w:cs="Times New Roman"/>
          <w:sz w:val="24"/>
          <w:szCs w:val="24"/>
          <w:lang w:val="en-US"/>
        </w:rPr>
        <w:t xml:space="preserve">Unlike facts, states, intuitively, can obtain at different </w:t>
      </w:r>
      <w:proofErr w:type="gramStart"/>
      <w:r w:rsidR="00137D6C">
        <w:rPr>
          <w:rFonts w:ascii="Times New Roman" w:eastAsia="Calibri" w:hAnsi="Times New Roman" w:cs="Times New Roman"/>
          <w:sz w:val="24"/>
          <w:szCs w:val="24"/>
          <w:lang w:val="en-US"/>
        </w:rPr>
        <w:t>time</w:t>
      </w:r>
      <w:r w:rsidR="00FA7F1C">
        <w:rPr>
          <w:rFonts w:ascii="Times New Roman" w:eastAsia="Calibri" w:hAnsi="Times New Roman" w:cs="Times New Roman"/>
          <w:sz w:val="24"/>
          <w:szCs w:val="24"/>
          <w:lang w:val="en-US"/>
        </w:rPr>
        <w:t>s, which means</w:t>
      </w:r>
      <w:proofErr w:type="gramEnd"/>
      <w:r w:rsidR="00FA7F1C">
        <w:rPr>
          <w:rFonts w:ascii="Times New Roman" w:eastAsia="Calibri" w:hAnsi="Times New Roman" w:cs="Times New Roman"/>
          <w:sz w:val="24"/>
          <w:szCs w:val="24"/>
          <w:lang w:val="en-US"/>
        </w:rPr>
        <w:t xml:space="preserve"> that abstract states should </w:t>
      </w:r>
      <w:r w:rsidR="00FA7F1C">
        <w:rPr>
          <w:rFonts w:ascii="Times New Roman" w:eastAsia="Calibri" w:hAnsi="Times New Roman" w:cs="Times New Roman"/>
          <w:sz w:val="24"/>
          <w:szCs w:val="24"/>
          <w:lang w:val="en-US"/>
        </w:rPr>
        <w:lastRenderedPageBreak/>
        <w:t>depend just on a property (or relation and an individual (or several individuals)</w:t>
      </w:r>
      <w:r w:rsidR="00137D6C">
        <w:rPr>
          <w:rFonts w:ascii="Times New Roman" w:eastAsia="Calibri" w:hAnsi="Times New Roman" w:cs="Times New Roman"/>
          <w:sz w:val="24"/>
          <w:szCs w:val="24"/>
          <w:lang w:val="en-US"/>
        </w:rPr>
        <w:t xml:space="preserve">. We can then say that </w:t>
      </w:r>
      <w:r w:rsidR="00FA7F1C">
        <w:rPr>
          <w:rFonts w:ascii="Times New Roman" w:eastAsia="Calibri" w:hAnsi="Times New Roman" w:cs="Times New Roman"/>
          <w:sz w:val="24"/>
          <w:szCs w:val="24"/>
          <w:lang w:val="en-US"/>
        </w:rPr>
        <w:t>‘</w:t>
      </w:r>
      <w:r w:rsidR="00137D6C">
        <w:rPr>
          <w:rFonts w:ascii="Times New Roman" w:eastAsia="Calibri" w:hAnsi="Times New Roman" w:cs="Times New Roman"/>
          <w:sz w:val="24"/>
          <w:szCs w:val="24"/>
          <w:lang w:val="en-US"/>
        </w:rPr>
        <w:t>John’s believing that the war will end</w:t>
      </w:r>
      <w:r w:rsidR="00FA7F1C">
        <w:rPr>
          <w:rFonts w:ascii="Times New Roman" w:eastAsia="Calibri" w:hAnsi="Times New Roman" w:cs="Times New Roman"/>
          <w:sz w:val="24"/>
          <w:szCs w:val="24"/>
          <w:lang w:val="en-US"/>
        </w:rPr>
        <w:t>’</w:t>
      </w:r>
      <w:r w:rsidR="00137D6C">
        <w:rPr>
          <w:rFonts w:ascii="Times New Roman" w:eastAsia="Calibri" w:hAnsi="Times New Roman" w:cs="Times New Roman"/>
          <w:sz w:val="24"/>
          <w:szCs w:val="24"/>
          <w:lang w:val="en-US"/>
        </w:rPr>
        <w:t xml:space="preserve"> is</w:t>
      </w:r>
      <w:r w:rsidR="00FA7F1C">
        <w:rPr>
          <w:rFonts w:ascii="Times New Roman" w:eastAsia="Calibri" w:hAnsi="Times New Roman" w:cs="Times New Roman"/>
          <w:sz w:val="24"/>
          <w:szCs w:val="24"/>
          <w:lang w:val="en-US"/>
        </w:rPr>
        <w:t xml:space="preserve"> ‘John’s having the belief that the war will end’. This means it is</w:t>
      </w:r>
      <w:r w:rsidR="00137D6C">
        <w:rPr>
          <w:rFonts w:ascii="Times New Roman" w:eastAsia="Calibri" w:hAnsi="Times New Roman" w:cs="Times New Roman"/>
          <w:sz w:val="24"/>
          <w:szCs w:val="24"/>
          <w:lang w:val="en-US"/>
        </w:rPr>
        <w:t xml:space="preserve"> a state that depends on a two-place property of ‘having</w:t>
      </w:r>
      <w:r w:rsidR="00FA7F1C">
        <w:rPr>
          <w:rFonts w:ascii="Times New Roman" w:eastAsia="Calibri" w:hAnsi="Times New Roman" w:cs="Times New Roman"/>
          <w:sz w:val="24"/>
          <w:szCs w:val="24"/>
          <w:lang w:val="en-US"/>
        </w:rPr>
        <w:t>’</w:t>
      </w:r>
      <w:r w:rsidR="00137D6C">
        <w:rPr>
          <w:rFonts w:ascii="Times New Roman" w:eastAsia="Calibri" w:hAnsi="Times New Roman" w:cs="Times New Roman"/>
          <w:sz w:val="24"/>
          <w:szCs w:val="24"/>
          <w:lang w:val="en-US"/>
        </w:rPr>
        <w:t xml:space="preserve">, John, </w:t>
      </w:r>
      <w:r w:rsidR="00FA7F1C">
        <w:rPr>
          <w:rFonts w:ascii="Times New Roman" w:eastAsia="Calibri" w:hAnsi="Times New Roman" w:cs="Times New Roman"/>
          <w:sz w:val="24"/>
          <w:szCs w:val="24"/>
          <w:lang w:val="en-US"/>
        </w:rPr>
        <w:t xml:space="preserve">and the attitudinal object that is </w:t>
      </w:r>
      <w:r w:rsidR="00137D6C">
        <w:rPr>
          <w:rFonts w:ascii="Times New Roman" w:eastAsia="Calibri" w:hAnsi="Times New Roman" w:cs="Times New Roman"/>
          <w:sz w:val="24"/>
          <w:szCs w:val="24"/>
          <w:lang w:val="en-US"/>
        </w:rPr>
        <w:t>John’s belief.</w:t>
      </w:r>
      <w:r w:rsidR="00FA7F1C">
        <w:rPr>
          <w:rFonts w:ascii="Times New Roman" w:eastAsia="Calibri" w:hAnsi="Times New Roman" w:cs="Times New Roman"/>
          <w:sz w:val="24"/>
          <w:szCs w:val="24"/>
          <w:lang w:val="en-US"/>
        </w:rPr>
        <w:t xml:space="preserve"> Likewise ‘John’s hoping that the war will end’ will be ‘John’s having the hope that the war will end’. This gives the following </w:t>
      </w:r>
      <w:proofErr w:type="spellStart"/>
      <w:r w:rsidR="00FA7F1C">
        <w:rPr>
          <w:rFonts w:ascii="Times New Roman" w:eastAsia="Calibri" w:hAnsi="Times New Roman" w:cs="Times New Roman"/>
          <w:sz w:val="24"/>
          <w:szCs w:val="24"/>
          <w:lang w:val="en-US"/>
        </w:rPr>
        <w:t>Kimean</w:t>
      </w:r>
      <w:proofErr w:type="spellEnd"/>
      <w:r w:rsidR="00FA7F1C">
        <w:rPr>
          <w:rFonts w:ascii="Times New Roman" w:eastAsia="Calibri" w:hAnsi="Times New Roman" w:cs="Times New Roman"/>
          <w:sz w:val="24"/>
          <w:szCs w:val="24"/>
          <w:lang w:val="en-US"/>
        </w:rPr>
        <w:t xml:space="preserve"> account of</w:t>
      </w:r>
      <w:r w:rsidR="00137D6C">
        <w:rPr>
          <w:rFonts w:ascii="Times New Roman" w:eastAsia="Calibri" w:hAnsi="Times New Roman" w:cs="Times New Roman"/>
          <w:sz w:val="24"/>
          <w:szCs w:val="24"/>
          <w:lang w:val="en-US"/>
        </w:rPr>
        <w:t xml:space="preserve"> attitudinal states</w:t>
      </w:r>
      <w:r w:rsidR="00FA7F1C">
        <w:rPr>
          <w:rFonts w:ascii="Times New Roman" w:eastAsia="Calibri" w:hAnsi="Times New Roman" w:cs="Times New Roman"/>
          <w:sz w:val="24"/>
          <w:szCs w:val="24"/>
          <w:lang w:val="en-US"/>
        </w:rPr>
        <w:t>:</w:t>
      </w:r>
    </w:p>
    <w:p w:rsidR="00C22C0C" w:rsidRDefault="00C22C0C" w:rsidP="00C22C0C">
      <w:pPr>
        <w:spacing w:after="0" w:line="360" w:lineRule="auto"/>
        <w:rPr>
          <w:rFonts w:ascii="Times New Roman" w:eastAsia="Calibri" w:hAnsi="Times New Roman" w:cs="Times New Roman"/>
          <w:sz w:val="24"/>
          <w:szCs w:val="24"/>
          <w:lang w:val="en-US"/>
        </w:rPr>
      </w:pPr>
    </w:p>
    <w:p w:rsidR="00FA7F1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1C21D4">
        <w:rPr>
          <w:rFonts w:ascii="Times New Roman" w:eastAsia="Calibri" w:hAnsi="Times New Roman" w:cs="Times New Roman"/>
          <w:sz w:val="24"/>
          <w:szCs w:val="24"/>
          <w:lang w:val="en-US"/>
        </w:rPr>
        <w:t>38</w:t>
      </w:r>
      <w:r w:rsidR="00FA7F1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A7F1C" w:rsidRPr="00FA7F1C">
        <w:rPr>
          <w:rFonts w:ascii="Times New Roman" w:eastAsia="Calibri" w:hAnsi="Times New Roman" w:cs="Times New Roman"/>
          <w:sz w:val="24"/>
          <w:szCs w:val="24"/>
          <w:u w:val="single"/>
          <w:lang w:val="en-US"/>
        </w:rPr>
        <w:t xml:space="preserve">A </w:t>
      </w:r>
      <w:proofErr w:type="spellStart"/>
      <w:r w:rsidR="00FA7F1C" w:rsidRPr="00FA7F1C">
        <w:rPr>
          <w:rFonts w:ascii="Times New Roman" w:eastAsia="Calibri" w:hAnsi="Times New Roman" w:cs="Times New Roman"/>
          <w:sz w:val="24"/>
          <w:szCs w:val="24"/>
          <w:u w:val="single"/>
          <w:lang w:val="en-US"/>
        </w:rPr>
        <w:t>Kimean</w:t>
      </w:r>
      <w:proofErr w:type="spellEnd"/>
      <w:r w:rsidR="00FA7F1C" w:rsidRPr="00FA7F1C">
        <w:rPr>
          <w:rFonts w:ascii="Times New Roman" w:eastAsia="Calibri" w:hAnsi="Times New Roman" w:cs="Times New Roman"/>
          <w:sz w:val="24"/>
          <w:szCs w:val="24"/>
          <w:u w:val="single"/>
          <w:lang w:val="en-US"/>
        </w:rPr>
        <w:t xml:space="preserve"> Account of Attitudinal States</w:t>
      </w:r>
    </w:p>
    <w:p w:rsidR="00C22C0C" w:rsidRDefault="00FA7F1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22C0C">
        <w:rPr>
          <w:rFonts w:ascii="Times New Roman" w:eastAsia="Calibri" w:hAnsi="Times New Roman" w:cs="Times New Roman"/>
          <w:sz w:val="24"/>
          <w:szCs w:val="24"/>
          <w:lang w:val="en-US"/>
        </w:rPr>
        <w:t>a. For an</w:t>
      </w:r>
      <w:r w:rsidR="00797B12">
        <w:rPr>
          <w:rFonts w:ascii="Times New Roman" w:eastAsia="Calibri" w:hAnsi="Times New Roman" w:cs="Times New Roman"/>
          <w:sz w:val="24"/>
          <w:szCs w:val="24"/>
          <w:lang w:val="en-US"/>
        </w:rPr>
        <w:t xml:space="preserve"> </w:t>
      </w:r>
      <w:r w:rsidR="00F63C9D">
        <w:rPr>
          <w:rFonts w:ascii="Times New Roman" w:eastAsia="Calibri" w:hAnsi="Times New Roman" w:cs="Times New Roman"/>
          <w:sz w:val="24"/>
          <w:szCs w:val="24"/>
          <w:lang w:val="en-US"/>
        </w:rPr>
        <w:t>attitudinal object</w:t>
      </w:r>
      <w:r w:rsidR="00F63C9D" w:rsidRPr="00BF4803">
        <w:rPr>
          <w:rFonts w:ascii="Times New Roman" w:eastAsia="Calibri" w:hAnsi="Times New Roman" w:cs="Times New Roman"/>
          <w:i/>
          <w:sz w:val="24"/>
          <w:szCs w:val="24"/>
          <w:lang w:val="en-US"/>
        </w:rPr>
        <w:t xml:space="preserve"> d</w:t>
      </w:r>
      <w:r w:rsidR="00787634">
        <w:rPr>
          <w:rFonts w:ascii="Times New Roman" w:eastAsia="Calibri" w:hAnsi="Times New Roman" w:cs="Times New Roman"/>
          <w:sz w:val="24"/>
          <w:szCs w:val="24"/>
          <w:lang w:val="en-US"/>
        </w:rPr>
        <w:t>, the having relation</w:t>
      </w:r>
      <w:r w:rsidR="00F63C9D">
        <w:rPr>
          <w:rFonts w:ascii="Times New Roman" w:eastAsia="Calibri" w:hAnsi="Times New Roman" w:cs="Times New Roman"/>
          <w:sz w:val="24"/>
          <w:szCs w:val="24"/>
          <w:lang w:val="en-US"/>
        </w:rPr>
        <w:t xml:space="preserve"> </w:t>
      </w:r>
      <w:r w:rsidR="00F63C9D" w:rsidRPr="00BF4803">
        <w:rPr>
          <w:rFonts w:ascii="Times New Roman" w:eastAsia="Calibri" w:hAnsi="Times New Roman" w:cs="Times New Roman"/>
          <w:i/>
          <w:sz w:val="24"/>
          <w:szCs w:val="24"/>
          <w:lang w:val="en-US"/>
        </w:rPr>
        <w:t>H</w:t>
      </w:r>
      <w:r w:rsidR="00787634">
        <w:rPr>
          <w:rFonts w:ascii="Times New Roman" w:eastAsia="Calibri" w:hAnsi="Times New Roman" w:cs="Times New Roman"/>
          <w:sz w:val="24"/>
          <w:szCs w:val="24"/>
          <w:lang w:val="en-US"/>
        </w:rPr>
        <w:t>, and an agent</w:t>
      </w:r>
      <w:r w:rsidR="00F63C9D" w:rsidRPr="00BF4803">
        <w:rPr>
          <w:rFonts w:ascii="Times New Roman" w:eastAsia="Calibri" w:hAnsi="Times New Roman" w:cs="Times New Roman"/>
          <w:i/>
          <w:sz w:val="24"/>
          <w:szCs w:val="24"/>
          <w:lang w:val="en-US"/>
        </w:rPr>
        <w:t xml:space="preserve"> a</w:t>
      </w:r>
      <w:r w:rsidR="00616C2E">
        <w:rPr>
          <w:rFonts w:ascii="Times New Roman" w:eastAsia="Calibri" w:hAnsi="Times New Roman" w:cs="Times New Roman"/>
          <w:sz w:val="24"/>
          <w:szCs w:val="24"/>
          <w:lang w:val="en-US"/>
        </w:rPr>
        <w:t xml:space="preserve">, </w:t>
      </w:r>
      <w:r w:rsidR="00C22C0C">
        <w:rPr>
          <w:rFonts w:ascii="Times New Roman" w:eastAsia="Calibri" w:hAnsi="Times New Roman" w:cs="Times New Roman"/>
          <w:sz w:val="24"/>
          <w:szCs w:val="24"/>
          <w:lang w:val="en-US"/>
        </w:rPr>
        <w:t>the state</w:t>
      </w:r>
      <w:r w:rsidR="00F63C9D">
        <w:rPr>
          <w:rFonts w:ascii="Times New Roman" w:eastAsia="Calibri" w:hAnsi="Times New Roman" w:cs="Times New Roman"/>
          <w:sz w:val="24"/>
          <w:szCs w:val="24"/>
          <w:lang w:val="en-US"/>
        </w:rPr>
        <w:t xml:space="preserve"> </w:t>
      </w:r>
      <w:proofErr w:type="gramStart"/>
      <w:r w:rsidR="00F63C9D" w:rsidRPr="00BF4803">
        <w:rPr>
          <w:rFonts w:ascii="Times New Roman" w:eastAsia="Calibri" w:hAnsi="Times New Roman" w:cs="Times New Roman"/>
          <w:i/>
          <w:sz w:val="24"/>
          <w:szCs w:val="24"/>
          <w:lang w:val="en-US"/>
        </w:rPr>
        <w:t>F(</w:t>
      </w:r>
      <w:proofErr w:type="gramEnd"/>
      <w:r w:rsidR="00F63C9D" w:rsidRPr="00BF4803">
        <w:rPr>
          <w:rFonts w:ascii="Times New Roman" w:eastAsia="Calibri" w:hAnsi="Times New Roman" w:cs="Times New Roman"/>
          <w:i/>
          <w:sz w:val="24"/>
          <w:szCs w:val="24"/>
          <w:lang w:val="en-US"/>
        </w:rPr>
        <w:t>H, a, d)</w:t>
      </w:r>
      <w:r w:rsidR="00F63C9D">
        <w:rPr>
          <w:rFonts w:ascii="Times New Roman" w:eastAsia="Calibri" w:hAnsi="Times New Roman" w:cs="Times New Roman"/>
          <w:sz w:val="24"/>
          <w:szCs w:val="24"/>
          <w:lang w:val="en-US"/>
        </w:rPr>
        <w:t xml:space="preserve"> </w:t>
      </w:r>
    </w:p>
    <w:p w:rsidR="00C22C0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21D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sidR="00F63C9D">
        <w:rPr>
          <w:rFonts w:ascii="Times New Roman" w:eastAsia="Calibri" w:hAnsi="Times New Roman" w:cs="Times New Roman"/>
          <w:sz w:val="24"/>
          <w:szCs w:val="24"/>
          <w:lang w:val="en-US"/>
        </w:rPr>
        <w:t>exists</w:t>
      </w:r>
      <w:proofErr w:type="gramEnd"/>
      <w:r w:rsidR="00A4778A">
        <w:rPr>
          <w:rFonts w:ascii="Times New Roman" w:eastAsia="Calibri" w:hAnsi="Times New Roman" w:cs="Times New Roman"/>
          <w:sz w:val="24"/>
          <w:szCs w:val="24"/>
          <w:lang w:val="en-US"/>
        </w:rPr>
        <w:t xml:space="preserve"> at a time </w:t>
      </w:r>
      <w:r w:rsidR="00A4778A" w:rsidRPr="00BF4803">
        <w:rPr>
          <w:rFonts w:ascii="Times New Roman" w:eastAsia="Calibri" w:hAnsi="Times New Roman" w:cs="Times New Roman"/>
          <w:i/>
          <w:sz w:val="24"/>
          <w:szCs w:val="24"/>
          <w:lang w:val="en-US"/>
        </w:rPr>
        <w:t>t</w:t>
      </w:r>
      <w:r w:rsidR="00F63C9D" w:rsidRPr="00BF4803">
        <w:rPr>
          <w:rFonts w:ascii="Times New Roman" w:eastAsia="Calibri" w:hAnsi="Times New Roman" w:cs="Times New Roman"/>
          <w:i/>
          <w:sz w:val="24"/>
          <w:szCs w:val="24"/>
          <w:lang w:val="en-US"/>
        </w:rPr>
        <w:t xml:space="preserve"> </w:t>
      </w:r>
      <w:r w:rsidR="00F63C9D">
        <w:rPr>
          <w:rFonts w:ascii="Times New Roman" w:eastAsia="Calibri" w:hAnsi="Times New Roman" w:cs="Times New Roman"/>
          <w:sz w:val="24"/>
          <w:szCs w:val="24"/>
          <w:lang w:val="en-US"/>
        </w:rPr>
        <w:t xml:space="preserve">if </w:t>
      </w:r>
      <w:r w:rsidR="00F63C9D" w:rsidRPr="00BF4803">
        <w:rPr>
          <w:rFonts w:ascii="Times New Roman" w:eastAsia="Calibri" w:hAnsi="Times New Roman" w:cs="Times New Roman"/>
          <w:i/>
          <w:sz w:val="24"/>
          <w:szCs w:val="24"/>
          <w:lang w:val="en-US"/>
        </w:rPr>
        <w:t>H</w:t>
      </w:r>
      <w:r w:rsidR="00F63C9D">
        <w:rPr>
          <w:rFonts w:ascii="Times New Roman" w:eastAsia="Calibri" w:hAnsi="Times New Roman" w:cs="Times New Roman"/>
          <w:sz w:val="24"/>
          <w:szCs w:val="24"/>
          <w:lang w:val="en-US"/>
        </w:rPr>
        <w:t xml:space="preserve"> holds between </w:t>
      </w:r>
      <w:r w:rsidR="00F63C9D" w:rsidRPr="00BF4803">
        <w:rPr>
          <w:rFonts w:ascii="Times New Roman" w:eastAsia="Calibri" w:hAnsi="Times New Roman" w:cs="Times New Roman"/>
          <w:i/>
          <w:sz w:val="24"/>
          <w:szCs w:val="24"/>
          <w:lang w:val="en-US"/>
        </w:rPr>
        <w:t xml:space="preserve">a </w:t>
      </w:r>
      <w:r w:rsidR="00F63C9D">
        <w:rPr>
          <w:rFonts w:ascii="Times New Roman" w:eastAsia="Calibri" w:hAnsi="Times New Roman" w:cs="Times New Roman"/>
          <w:sz w:val="24"/>
          <w:szCs w:val="24"/>
          <w:lang w:val="en-US"/>
        </w:rPr>
        <w:t xml:space="preserve">and </w:t>
      </w:r>
      <w:r w:rsidR="00F63C9D" w:rsidRPr="00BF4803">
        <w:rPr>
          <w:rFonts w:ascii="Times New Roman" w:eastAsia="Calibri" w:hAnsi="Times New Roman" w:cs="Times New Roman"/>
          <w:i/>
          <w:sz w:val="24"/>
          <w:szCs w:val="24"/>
          <w:lang w:val="en-US"/>
        </w:rPr>
        <w:t>d</w:t>
      </w:r>
      <w:r w:rsidR="00A4778A">
        <w:rPr>
          <w:rFonts w:ascii="Times New Roman" w:eastAsia="Calibri" w:hAnsi="Times New Roman" w:cs="Times New Roman"/>
          <w:sz w:val="24"/>
          <w:szCs w:val="24"/>
          <w:lang w:val="en-US"/>
        </w:rPr>
        <w:t xml:space="preserve"> at </w:t>
      </w:r>
      <w:r w:rsidR="00A4778A" w:rsidRPr="00BF4803">
        <w:rPr>
          <w:rFonts w:ascii="Times New Roman" w:eastAsia="Calibri" w:hAnsi="Times New Roman" w:cs="Times New Roman"/>
          <w:i/>
          <w:sz w:val="24"/>
          <w:szCs w:val="24"/>
          <w:lang w:val="en-US"/>
        </w:rPr>
        <w:t>t</w:t>
      </w:r>
      <w:r w:rsidR="00BF4803">
        <w:rPr>
          <w:rFonts w:ascii="Times New Roman" w:eastAsia="Calibri" w:hAnsi="Times New Roman" w:cs="Times New Roman"/>
          <w:sz w:val="24"/>
          <w:szCs w:val="24"/>
          <w:lang w:val="en-US"/>
        </w:rPr>
        <w:t>.</w:t>
      </w:r>
    </w:p>
    <w:p w:rsidR="00C22C0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21D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BF4803">
        <w:rPr>
          <w:rFonts w:ascii="Times New Roman" w:eastAsia="Calibri" w:hAnsi="Times New Roman" w:cs="Times New Roman"/>
          <w:sz w:val="24"/>
          <w:szCs w:val="24"/>
          <w:lang w:val="en-US"/>
        </w:rPr>
        <w:t xml:space="preserve">b. </w:t>
      </w:r>
      <w:proofErr w:type="gramStart"/>
      <w:r w:rsidR="00BF4803">
        <w:rPr>
          <w:rFonts w:ascii="Times New Roman" w:eastAsia="Calibri" w:hAnsi="Times New Roman" w:cs="Times New Roman"/>
          <w:sz w:val="24"/>
          <w:szCs w:val="24"/>
          <w:lang w:val="en-US"/>
        </w:rPr>
        <w:t>For</w:t>
      </w:r>
      <w:proofErr w:type="gramEnd"/>
      <w:r w:rsidR="00BF480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attitudinal object</w:t>
      </w:r>
      <w:r w:rsidR="00BF4803">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and </w:t>
      </w:r>
      <w:r w:rsidRPr="00BF480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the having relation </w:t>
      </w:r>
      <w:r w:rsidRPr="00BF4803">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 and agent</w:t>
      </w:r>
      <w:r w:rsidR="00BF4803">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and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w:t>
      </w:r>
    </w:p>
    <w:p w:rsidR="00C22C0C" w:rsidRDefault="00C22C0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21D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sidR="00BF4803" w:rsidRPr="00BF4803">
        <w:rPr>
          <w:rFonts w:ascii="Times New Roman" w:eastAsia="Calibri" w:hAnsi="Times New Roman" w:cs="Times New Roman"/>
          <w:i/>
          <w:sz w:val="24"/>
          <w:szCs w:val="24"/>
          <w:lang w:val="en-US"/>
        </w:rPr>
        <w:t>F</w:t>
      </w:r>
      <w:r w:rsidR="00BF4803">
        <w:rPr>
          <w:rFonts w:ascii="Times New Roman" w:eastAsia="Calibri" w:hAnsi="Times New Roman" w:cs="Times New Roman"/>
          <w:sz w:val="24"/>
          <w:szCs w:val="24"/>
          <w:lang w:val="en-US"/>
        </w:rPr>
        <w:t>(</w:t>
      </w:r>
      <w:proofErr w:type="gramEnd"/>
      <w:r w:rsidR="00BF4803" w:rsidRPr="00BF4803">
        <w:rPr>
          <w:rFonts w:ascii="Times New Roman" w:eastAsia="Calibri" w:hAnsi="Times New Roman" w:cs="Times New Roman"/>
          <w:i/>
          <w:sz w:val="24"/>
          <w:szCs w:val="24"/>
          <w:lang w:val="en-US"/>
        </w:rPr>
        <w:t>H</w:t>
      </w:r>
      <w:r w:rsidR="00BF4803">
        <w:rPr>
          <w:rFonts w:ascii="Times New Roman" w:eastAsia="Calibri" w:hAnsi="Times New Roman" w:cs="Times New Roman"/>
          <w:sz w:val="24"/>
          <w:szCs w:val="24"/>
          <w:lang w:val="en-US"/>
        </w:rPr>
        <w:t xml:space="preserve">, </w:t>
      </w:r>
      <w:r w:rsidR="00BF4803" w:rsidRPr="00BF4803">
        <w:rPr>
          <w:rFonts w:ascii="Times New Roman" w:eastAsia="Calibri" w:hAnsi="Times New Roman" w:cs="Times New Roman"/>
          <w:i/>
          <w:sz w:val="24"/>
          <w:szCs w:val="24"/>
          <w:lang w:val="en-US"/>
        </w:rPr>
        <w:t>a, d</w:t>
      </w:r>
      <w:r w:rsidR="00BF4803">
        <w:rPr>
          <w:rFonts w:ascii="Times New Roman" w:eastAsia="Calibri" w:hAnsi="Times New Roman" w:cs="Times New Roman"/>
          <w:sz w:val="24"/>
          <w:szCs w:val="24"/>
          <w:lang w:val="en-US"/>
        </w:rPr>
        <w:t xml:space="preserve">) = </w:t>
      </w:r>
      <w:r w:rsidR="00BF4803" w:rsidRPr="00BF4803">
        <w:rPr>
          <w:rFonts w:ascii="Times New Roman" w:eastAsia="Calibri" w:hAnsi="Times New Roman" w:cs="Times New Roman"/>
          <w:i/>
          <w:sz w:val="24"/>
          <w:szCs w:val="24"/>
          <w:lang w:val="en-US"/>
        </w:rPr>
        <w:t>F</w:t>
      </w:r>
      <w:r w:rsidR="00BF4803">
        <w:rPr>
          <w:rFonts w:ascii="Times New Roman" w:eastAsia="Calibri" w:hAnsi="Times New Roman" w:cs="Times New Roman"/>
          <w:sz w:val="24"/>
          <w:szCs w:val="24"/>
          <w:lang w:val="en-US"/>
        </w:rPr>
        <w:t>(</w:t>
      </w:r>
      <w:r w:rsidR="00BF4803" w:rsidRPr="00BF4803">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w:t>
      </w:r>
      <w:r w:rsidRPr="00BF480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00F63C9D" w:rsidRPr="00BF4803">
        <w:rPr>
          <w:rFonts w:ascii="Times New Roman" w:eastAsia="Calibri" w:hAnsi="Times New Roman" w:cs="Times New Roman"/>
          <w:i/>
          <w:sz w:val="24"/>
          <w:szCs w:val="24"/>
          <w:lang w:val="en-US"/>
        </w:rPr>
        <w:t>d</w:t>
      </w:r>
      <w:r w:rsidR="00F63C9D">
        <w:rPr>
          <w:rFonts w:ascii="Times New Roman" w:eastAsia="Calibri" w:hAnsi="Times New Roman" w:cs="Times New Roman"/>
          <w:sz w:val="24"/>
          <w:szCs w:val="24"/>
          <w:lang w:val="en-US"/>
        </w:rPr>
        <w:t xml:space="preserve"> = </w:t>
      </w:r>
      <w:r w:rsidR="00F63C9D" w:rsidRPr="00BF4803">
        <w:rPr>
          <w:rFonts w:ascii="Times New Roman" w:eastAsia="Calibri" w:hAnsi="Times New Roman" w:cs="Times New Roman"/>
          <w:i/>
          <w:sz w:val="24"/>
          <w:szCs w:val="24"/>
          <w:lang w:val="en-US"/>
        </w:rPr>
        <w:t>d’</w:t>
      </w:r>
      <w:r w:rsidRPr="00BF4803">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and </w:t>
      </w:r>
      <w:r w:rsidRPr="00BF4803">
        <w:rPr>
          <w:rFonts w:ascii="Times New Roman" w:eastAsia="Calibri" w:hAnsi="Times New Roman" w:cs="Times New Roman"/>
          <w:i/>
          <w:sz w:val="24"/>
          <w:szCs w:val="24"/>
          <w:lang w:val="en-US"/>
        </w:rPr>
        <w:t>a</w:t>
      </w:r>
      <w:r>
        <w:rPr>
          <w:rFonts w:ascii="Times New Roman" w:eastAsia="Calibri" w:hAnsi="Times New Roman" w:cs="Times New Roman"/>
          <w:sz w:val="24"/>
          <w:szCs w:val="24"/>
          <w:lang w:val="en-US"/>
        </w:rPr>
        <w:t xml:space="preserve"> = </w:t>
      </w:r>
      <w:r w:rsidRPr="00BF4803">
        <w:rPr>
          <w:rFonts w:ascii="Times New Roman" w:eastAsia="Calibri" w:hAnsi="Times New Roman" w:cs="Times New Roman"/>
          <w:i/>
          <w:sz w:val="24"/>
          <w:szCs w:val="24"/>
          <w:lang w:val="en-US"/>
        </w:rPr>
        <w:t>a’</w:t>
      </w:r>
      <w:r w:rsidR="00F63C9D">
        <w:rPr>
          <w:rFonts w:ascii="Times New Roman" w:eastAsia="Calibri" w:hAnsi="Times New Roman" w:cs="Times New Roman"/>
          <w:sz w:val="24"/>
          <w:szCs w:val="24"/>
          <w:lang w:val="en-US"/>
        </w:rPr>
        <w:t>.</w:t>
      </w:r>
      <w:r w:rsidR="00A4778A">
        <w:rPr>
          <w:rFonts w:ascii="Times New Roman" w:eastAsia="Calibri" w:hAnsi="Times New Roman" w:cs="Times New Roman"/>
          <w:sz w:val="24"/>
          <w:szCs w:val="24"/>
          <w:lang w:val="en-US"/>
        </w:rPr>
        <w:t xml:space="preserve"> </w:t>
      </w:r>
    </w:p>
    <w:p w:rsidR="00C22C0C" w:rsidRDefault="00C22C0C" w:rsidP="00C22C0C">
      <w:pPr>
        <w:spacing w:after="0" w:line="360" w:lineRule="auto"/>
        <w:rPr>
          <w:rFonts w:ascii="Times New Roman" w:eastAsia="Calibri" w:hAnsi="Times New Roman" w:cs="Times New Roman"/>
          <w:sz w:val="24"/>
          <w:szCs w:val="24"/>
          <w:lang w:val="en-US"/>
        </w:rPr>
      </w:pPr>
    </w:p>
    <w:p w:rsidR="00616C2E" w:rsidRDefault="00FA7F1C" w:rsidP="00C22C0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D29C9" w:rsidRPr="006110F3">
        <w:rPr>
          <w:rFonts w:ascii="Times New Roman" w:eastAsia="Calibri" w:hAnsi="Times New Roman" w:cs="Times New Roman"/>
          <w:sz w:val="24"/>
          <w:szCs w:val="24"/>
          <w:lang w:val="en-US"/>
        </w:rPr>
        <w:t>Having</w:t>
      </w:r>
      <w:r>
        <w:rPr>
          <w:rFonts w:ascii="Times New Roman" w:eastAsia="Calibri" w:hAnsi="Times New Roman" w:cs="Times New Roman"/>
          <w:sz w:val="24"/>
          <w:szCs w:val="24"/>
          <w:lang w:val="en-US"/>
        </w:rPr>
        <w:t>’</w:t>
      </w:r>
      <w:r w:rsidR="00CD29C9" w:rsidRPr="006110F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is to be understood as </w:t>
      </w:r>
      <w:r w:rsidR="00CD29C9">
        <w:rPr>
          <w:rFonts w:ascii="Times New Roman" w:eastAsia="Calibri" w:hAnsi="Times New Roman" w:cs="Times New Roman"/>
          <w:sz w:val="24"/>
          <w:szCs w:val="24"/>
          <w:lang w:val="en-US"/>
        </w:rPr>
        <w:t>the</w:t>
      </w:r>
      <w:r w:rsidR="00C22C0C">
        <w:rPr>
          <w:rFonts w:ascii="Times New Roman" w:eastAsia="Calibri" w:hAnsi="Times New Roman" w:cs="Times New Roman"/>
          <w:sz w:val="24"/>
          <w:szCs w:val="24"/>
          <w:lang w:val="en-US"/>
        </w:rPr>
        <w:t xml:space="preserve"> ontological dependence</w:t>
      </w:r>
      <w:r w:rsidR="00CD29C9">
        <w:rPr>
          <w:rFonts w:ascii="Times New Roman" w:eastAsia="Calibri" w:hAnsi="Times New Roman" w:cs="Times New Roman"/>
          <w:sz w:val="24"/>
          <w:szCs w:val="24"/>
          <w:lang w:val="en-US"/>
        </w:rPr>
        <w:t xml:space="preserve"> relation between an agent and an attitudinal object. </w:t>
      </w:r>
      <w:r>
        <w:rPr>
          <w:rFonts w:ascii="Times New Roman" w:eastAsia="Calibri" w:hAnsi="Times New Roman" w:cs="Times New Roman"/>
          <w:sz w:val="24"/>
          <w:szCs w:val="24"/>
          <w:lang w:val="en-US"/>
        </w:rPr>
        <w:t>Given that (38) is an implicit definition,</w:t>
      </w:r>
      <w:r w:rsidR="00A4778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attitudinal</w:t>
      </w:r>
      <w:r w:rsidR="00A4778A">
        <w:rPr>
          <w:rFonts w:ascii="Times New Roman" w:eastAsia="Calibri" w:hAnsi="Times New Roman" w:cs="Times New Roman"/>
          <w:sz w:val="24"/>
          <w:szCs w:val="24"/>
          <w:lang w:val="en-US"/>
        </w:rPr>
        <w:t xml:space="preserve"> states won’t have any </w:t>
      </w:r>
      <w:r w:rsidR="00CD29C9">
        <w:rPr>
          <w:rFonts w:ascii="Times New Roman" w:eastAsia="Calibri" w:hAnsi="Times New Roman" w:cs="Times New Roman"/>
          <w:sz w:val="24"/>
          <w:szCs w:val="24"/>
          <w:lang w:val="en-US"/>
        </w:rPr>
        <w:t xml:space="preserve">inherent </w:t>
      </w:r>
      <w:r w:rsidR="00A4778A">
        <w:rPr>
          <w:rFonts w:ascii="Times New Roman" w:eastAsia="Calibri" w:hAnsi="Times New Roman" w:cs="Times New Roman"/>
          <w:sz w:val="24"/>
          <w:szCs w:val="24"/>
          <w:lang w:val="en-US"/>
        </w:rPr>
        <w:t xml:space="preserve">properties not fixed by </w:t>
      </w:r>
      <w:r>
        <w:rPr>
          <w:rFonts w:ascii="Times New Roman" w:eastAsia="Calibri" w:hAnsi="Times New Roman" w:cs="Times New Roman"/>
          <w:sz w:val="24"/>
          <w:szCs w:val="24"/>
          <w:lang w:val="en-US"/>
        </w:rPr>
        <w:t>(38)</w:t>
      </w:r>
      <w:r w:rsidR="00CD29C9">
        <w:rPr>
          <w:rFonts w:ascii="Times New Roman" w:eastAsia="Calibri" w:hAnsi="Times New Roman" w:cs="Times New Roman"/>
          <w:sz w:val="24"/>
          <w:szCs w:val="24"/>
          <w:lang w:val="en-US"/>
        </w:rPr>
        <w:t>, such a</w:t>
      </w:r>
      <w:r w:rsidR="00B77E25">
        <w:rPr>
          <w:rFonts w:ascii="Times New Roman" w:eastAsia="Calibri" w:hAnsi="Times New Roman" w:cs="Times New Roman"/>
          <w:sz w:val="24"/>
          <w:szCs w:val="24"/>
          <w:lang w:val="en-US"/>
        </w:rPr>
        <w:t>s</w:t>
      </w:r>
      <w:r w:rsidR="00CD29C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possessing variable intensity or satisfaction conditions</w:t>
      </w:r>
      <w:r w:rsidR="00787634" w:rsidRPr="006110F3">
        <w:rPr>
          <w:rFonts w:ascii="Times New Roman" w:eastAsia="Calibri" w:hAnsi="Times New Roman" w:cs="Times New Roman"/>
          <w:sz w:val="24"/>
          <w:szCs w:val="24"/>
          <w:lang w:val="en-US"/>
        </w:rPr>
        <w:t>.</w:t>
      </w:r>
      <w:r w:rsidR="00616C2E" w:rsidRPr="006110F3">
        <w:rPr>
          <w:rFonts w:ascii="Times New Roman" w:eastAsia="Calibri" w:hAnsi="Times New Roman" w:cs="Times New Roman"/>
          <w:sz w:val="24"/>
          <w:szCs w:val="24"/>
          <w:lang w:val="en-US"/>
        </w:rPr>
        <w:t xml:space="preserve"> </w:t>
      </w:r>
      <w:r w:rsidR="009C07A9">
        <w:rPr>
          <w:rFonts w:ascii="Times New Roman" w:eastAsia="Calibri" w:hAnsi="Times New Roman" w:cs="Times New Roman"/>
          <w:sz w:val="24"/>
          <w:szCs w:val="24"/>
          <w:lang w:val="en-US"/>
        </w:rPr>
        <w:t>Given this proposal, a</w:t>
      </w:r>
      <w:r>
        <w:rPr>
          <w:rFonts w:ascii="Times New Roman" w:eastAsia="Calibri" w:hAnsi="Times New Roman" w:cs="Times New Roman"/>
          <w:sz w:val="24"/>
          <w:szCs w:val="24"/>
          <w:lang w:val="en-US"/>
        </w:rPr>
        <w:t xml:space="preserve">ttitudinal states </w:t>
      </w:r>
      <w:r w:rsidR="009C07A9">
        <w:rPr>
          <w:rFonts w:ascii="Times New Roman" w:eastAsia="Calibri" w:hAnsi="Times New Roman" w:cs="Times New Roman"/>
          <w:sz w:val="24"/>
          <w:szCs w:val="24"/>
          <w:lang w:val="en-US"/>
        </w:rPr>
        <w:t>are</w:t>
      </w:r>
      <w:r>
        <w:rPr>
          <w:rFonts w:ascii="Times New Roman" w:eastAsia="Calibri" w:hAnsi="Times New Roman" w:cs="Times New Roman"/>
          <w:sz w:val="24"/>
          <w:szCs w:val="24"/>
          <w:lang w:val="en-US"/>
        </w:rPr>
        <w:t xml:space="preserve"> derivative with respect to attitudinal objects</w:t>
      </w:r>
      <w:r w:rsidR="009C07A9">
        <w:rPr>
          <w:rFonts w:ascii="Times New Roman" w:eastAsia="Calibri" w:hAnsi="Times New Roman" w:cs="Times New Roman"/>
          <w:sz w:val="24"/>
          <w:szCs w:val="24"/>
          <w:lang w:val="en-US"/>
        </w:rPr>
        <w:t>: they ontologically depend on the latter.</w:t>
      </w:r>
    </w:p>
    <w:p w:rsidR="00E924BE" w:rsidRDefault="00E924BE" w:rsidP="00E96097">
      <w:pPr>
        <w:tabs>
          <w:tab w:val="left" w:pos="2169"/>
        </w:tabs>
        <w:spacing w:after="0" w:line="360" w:lineRule="auto"/>
        <w:rPr>
          <w:rFonts w:ascii="Times New Roman" w:eastAsia="Calibri" w:hAnsi="Times New Roman" w:cs="Times New Roman"/>
          <w:sz w:val="24"/>
          <w:szCs w:val="24"/>
          <w:lang w:val="en-US"/>
        </w:rPr>
      </w:pPr>
    </w:p>
    <w:p w:rsidR="00E924BE" w:rsidRPr="00E924BE" w:rsidRDefault="001C21D4" w:rsidP="00E96097">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3E103E">
        <w:rPr>
          <w:rFonts w:ascii="Times New Roman" w:eastAsia="Calibri" w:hAnsi="Times New Roman" w:cs="Times New Roman"/>
          <w:b/>
          <w:sz w:val="24"/>
          <w:szCs w:val="24"/>
          <w:lang w:val="en-US"/>
        </w:rPr>
        <w:t>.4</w:t>
      </w:r>
      <w:r w:rsidR="00E924BE" w:rsidRPr="00E924BE">
        <w:rPr>
          <w:rFonts w:ascii="Times New Roman" w:eastAsia="Calibri" w:hAnsi="Times New Roman" w:cs="Times New Roman"/>
          <w:b/>
          <w:sz w:val="24"/>
          <w:szCs w:val="24"/>
          <w:lang w:val="en-US"/>
        </w:rPr>
        <w:t xml:space="preserve">. </w:t>
      </w:r>
      <w:proofErr w:type="spellStart"/>
      <w:r w:rsidR="003E6FDC">
        <w:rPr>
          <w:rFonts w:ascii="Times New Roman" w:eastAsia="Calibri" w:hAnsi="Times New Roman" w:cs="Times New Roman"/>
          <w:b/>
          <w:sz w:val="24"/>
          <w:szCs w:val="24"/>
          <w:lang w:val="en-US"/>
        </w:rPr>
        <w:t>Twardowski’s</w:t>
      </w:r>
      <w:proofErr w:type="spellEnd"/>
      <w:r w:rsidR="00E924BE" w:rsidRPr="00E924BE">
        <w:rPr>
          <w:rFonts w:ascii="Times New Roman" w:eastAsia="Calibri" w:hAnsi="Times New Roman" w:cs="Times New Roman"/>
          <w:b/>
          <w:sz w:val="24"/>
          <w:szCs w:val="24"/>
          <w:lang w:val="en-US"/>
        </w:rPr>
        <w:t xml:space="preserve"> action-product distinction</w:t>
      </w:r>
      <w:r w:rsidR="0089251D">
        <w:rPr>
          <w:rFonts w:ascii="Times New Roman" w:eastAsia="Calibri" w:hAnsi="Times New Roman" w:cs="Times New Roman"/>
          <w:b/>
          <w:sz w:val="24"/>
          <w:szCs w:val="24"/>
          <w:lang w:val="en-US"/>
        </w:rPr>
        <w:t xml:space="preserve"> and the A</w:t>
      </w:r>
      <w:r w:rsidR="00B346FD">
        <w:rPr>
          <w:rFonts w:ascii="Times New Roman" w:eastAsia="Calibri" w:hAnsi="Times New Roman" w:cs="Times New Roman"/>
          <w:b/>
          <w:sz w:val="24"/>
          <w:szCs w:val="24"/>
          <w:lang w:val="en-US"/>
        </w:rPr>
        <w:t>spect</w:t>
      </w:r>
      <w:r w:rsidR="0089251D">
        <w:rPr>
          <w:rFonts w:ascii="Times New Roman" w:eastAsia="Calibri" w:hAnsi="Times New Roman" w:cs="Times New Roman"/>
          <w:b/>
          <w:sz w:val="24"/>
          <w:szCs w:val="24"/>
          <w:lang w:val="en-US"/>
        </w:rPr>
        <w:t>ual T</w:t>
      </w:r>
      <w:r w:rsidR="00B346FD">
        <w:rPr>
          <w:rFonts w:ascii="Times New Roman" w:eastAsia="Calibri" w:hAnsi="Times New Roman" w:cs="Times New Roman"/>
          <w:b/>
          <w:sz w:val="24"/>
          <w:szCs w:val="24"/>
          <w:lang w:val="en-US"/>
        </w:rPr>
        <w:t>heory of products</w:t>
      </w:r>
    </w:p>
    <w:p w:rsidR="00BB5FF4" w:rsidRDefault="00BB5FF4" w:rsidP="00E96097">
      <w:pPr>
        <w:tabs>
          <w:tab w:val="left" w:pos="2169"/>
        </w:tabs>
        <w:spacing w:after="0" w:line="360" w:lineRule="auto"/>
        <w:rPr>
          <w:rFonts w:ascii="Times New Roman" w:eastAsia="Calibri" w:hAnsi="Times New Roman" w:cs="Times New Roman"/>
          <w:sz w:val="24"/>
          <w:szCs w:val="24"/>
          <w:lang w:val="en-US"/>
        </w:rPr>
      </w:pPr>
    </w:p>
    <w:p w:rsidR="00E96097" w:rsidRDefault="005B58FA"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action-product</w:t>
      </w:r>
      <w:r w:rsidR="00BB5FF4">
        <w:rPr>
          <w:rFonts w:ascii="Times New Roman" w:eastAsia="Calibri" w:hAnsi="Times New Roman" w:cs="Times New Roman"/>
          <w:sz w:val="24"/>
          <w:szCs w:val="24"/>
          <w:lang w:val="en-US"/>
        </w:rPr>
        <w:t xml:space="preserve"> distinction</w:t>
      </w:r>
      <w:r>
        <w:rPr>
          <w:rFonts w:ascii="Times New Roman" w:eastAsia="Calibri" w:hAnsi="Times New Roman" w:cs="Times New Roman"/>
          <w:sz w:val="24"/>
          <w:szCs w:val="24"/>
          <w:lang w:val="en-US"/>
        </w:rPr>
        <w:t>, as was mentioned,</w:t>
      </w:r>
      <w:r w:rsidR="00BB5FF4">
        <w:rPr>
          <w:rFonts w:ascii="Times New Roman" w:eastAsia="Calibri" w:hAnsi="Times New Roman" w:cs="Times New Roman"/>
          <w:sz w:val="24"/>
          <w:szCs w:val="24"/>
          <w:lang w:val="en-US"/>
        </w:rPr>
        <w:t xml:space="preserve"> can be found in the work of various philosophers in phenomenology and early analytic philosophy, </w:t>
      </w:r>
      <w:r w:rsidR="004F60B8">
        <w:rPr>
          <w:rFonts w:ascii="Times New Roman" w:eastAsia="Calibri" w:hAnsi="Times New Roman" w:cs="Times New Roman"/>
          <w:sz w:val="24"/>
          <w:szCs w:val="24"/>
          <w:lang w:val="en-US"/>
        </w:rPr>
        <w:t>but it was elaborated</w:t>
      </w:r>
      <w:r w:rsidR="00BB5FF4">
        <w:rPr>
          <w:rFonts w:ascii="Times New Roman" w:eastAsia="Calibri" w:hAnsi="Times New Roman" w:cs="Times New Roman"/>
          <w:sz w:val="24"/>
          <w:szCs w:val="24"/>
          <w:lang w:val="en-US"/>
        </w:rPr>
        <w:t xml:space="preserve"> the most by</w:t>
      </w:r>
      <w:r w:rsidR="006110F3">
        <w:rPr>
          <w:rFonts w:ascii="Times New Roman" w:eastAsia="Calibri" w:hAnsi="Times New Roman" w:cs="Times New Roman"/>
          <w:sz w:val="24"/>
          <w:szCs w:val="24"/>
          <w:lang w:val="en-US"/>
        </w:rPr>
        <w:t xml:space="preserve"> </w:t>
      </w:r>
      <w:proofErr w:type="spellStart"/>
      <w:r w:rsidR="005212C9">
        <w:rPr>
          <w:rFonts w:ascii="Times New Roman" w:eastAsia="Calibri" w:hAnsi="Times New Roman" w:cs="Times New Roman"/>
          <w:sz w:val="24"/>
          <w:szCs w:val="24"/>
          <w:lang w:val="en-US"/>
        </w:rPr>
        <w:t>Twardowski</w:t>
      </w:r>
      <w:proofErr w:type="spellEnd"/>
      <w:r>
        <w:rPr>
          <w:rFonts w:ascii="Times New Roman" w:eastAsia="Calibri" w:hAnsi="Times New Roman" w:cs="Times New Roman"/>
          <w:sz w:val="24"/>
          <w:szCs w:val="24"/>
          <w:lang w:val="en-US"/>
        </w:rPr>
        <w:t xml:space="preserve"> (1911)</w:t>
      </w:r>
      <w:r w:rsidR="00BB5FF4">
        <w:rPr>
          <w:rFonts w:ascii="Times New Roman" w:eastAsia="Calibri" w:hAnsi="Times New Roman" w:cs="Times New Roman"/>
          <w:sz w:val="24"/>
          <w:szCs w:val="24"/>
          <w:lang w:val="en-US"/>
        </w:rPr>
        <w:t xml:space="preserve">. </w:t>
      </w:r>
      <w:r w:rsidR="004F60B8">
        <w:rPr>
          <w:rFonts w:ascii="Times New Roman" w:eastAsia="Calibri" w:hAnsi="Times New Roman" w:cs="Times New Roman"/>
          <w:sz w:val="24"/>
          <w:szCs w:val="24"/>
          <w:lang w:val="en-US"/>
        </w:rPr>
        <w:t>However, it is important to distinguish</w:t>
      </w:r>
      <w:r w:rsidR="006110F3">
        <w:rPr>
          <w:rFonts w:ascii="Times New Roman" w:eastAsia="Calibri" w:hAnsi="Times New Roman" w:cs="Times New Roman"/>
          <w:sz w:val="24"/>
          <w:szCs w:val="24"/>
          <w:lang w:val="en-US"/>
        </w:rPr>
        <w:t xml:space="preserve"> the linguistic </w:t>
      </w:r>
      <w:r w:rsidR="004F60B8">
        <w:rPr>
          <w:rFonts w:ascii="Times New Roman" w:eastAsia="Calibri" w:hAnsi="Times New Roman" w:cs="Times New Roman"/>
          <w:sz w:val="24"/>
          <w:szCs w:val="24"/>
          <w:lang w:val="en-US"/>
        </w:rPr>
        <w:t>motivations for the distinction that</w:t>
      </w:r>
      <w:r w:rsidR="00C47254">
        <w:rPr>
          <w:rFonts w:ascii="Times New Roman" w:eastAsia="Calibri" w:hAnsi="Times New Roman" w:cs="Times New Roman"/>
          <w:sz w:val="24"/>
          <w:szCs w:val="24"/>
          <w:lang w:val="en-US"/>
        </w:rPr>
        <w:t xml:space="preserve"> </w:t>
      </w:r>
      <w:proofErr w:type="spellStart"/>
      <w:r w:rsidR="00E96097">
        <w:rPr>
          <w:rFonts w:ascii="Times New Roman" w:eastAsia="Calibri" w:hAnsi="Times New Roman" w:cs="Times New Roman"/>
          <w:sz w:val="24"/>
          <w:szCs w:val="24"/>
          <w:lang w:val="en-US"/>
        </w:rPr>
        <w:t>Twardowski</w:t>
      </w:r>
      <w:proofErr w:type="spellEnd"/>
      <w:r w:rsidR="00C47254">
        <w:rPr>
          <w:rFonts w:ascii="Times New Roman" w:eastAsia="Calibri" w:hAnsi="Times New Roman" w:cs="Times New Roman"/>
          <w:sz w:val="24"/>
          <w:szCs w:val="24"/>
          <w:lang w:val="en-US"/>
        </w:rPr>
        <w:t xml:space="preserve"> </w:t>
      </w:r>
      <w:r w:rsidR="00252B31">
        <w:rPr>
          <w:rFonts w:ascii="Times New Roman" w:eastAsia="Calibri" w:hAnsi="Times New Roman" w:cs="Times New Roman"/>
          <w:sz w:val="24"/>
          <w:szCs w:val="24"/>
          <w:lang w:val="en-US"/>
        </w:rPr>
        <w:t xml:space="preserve">presents </w:t>
      </w:r>
      <w:r w:rsidR="004F60B8">
        <w:rPr>
          <w:rFonts w:ascii="Times New Roman" w:eastAsia="Calibri" w:hAnsi="Times New Roman" w:cs="Times New Roman"/>
          <w:sz w:val="24"/>
          <w:szCs w:val="24"/>
          <w:lang w:val="en-US"/>
        </w:rPr>
        <w:t xml:space="preserve">and </w:t>
      </w:r>
      <w:r w:rsidR="00252B31">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philosophical </w:t>
      </w:r>
      <w:r w:rsidR="004F60B8">
        <w:rPr>
          <w:rFonts w:ascii="Times New Roman" w:eastAsia="Calibri" w:hAnsi="Times New Roman" w:cs="Times New Roman"/>
          <w:sz w:val="24"/>
          <w:szCs w:val="24"/>
          <w:lang w:val="en-US"/>
        </w:rPr>
        <w:t>importance</w:t>
      </w:r>
      <w:r w:rsidR="00252B31">
        <w:rPr>
          <w:rFonts w:ascii="Times New Roman" w:eastAsia="Calibri" w:hAnsi="Times New Roman" w:cs="Times New Roman"/>
          <w:sz w:val="24"/>
          <w:szCs w:val="24"/>
          <w:lang w:val="en-US"/>
        </w:rPr>
        <w:t xml:space="preserve"> </w:t>
      </w:r>
      <w:proofErr w:type="spellStart"/>
      <w:r w:rsidR="00252B31">
        <w:rPr>
          <w:rFonts w:ascii="Times New Roman" w:eastAsia="Calibri" w:hAnsi="Times New Roman" w:cs="Times New Roman"/>
          <w:sz w:val="24"/>
          <w:szCs w:val="24"/>
          <w:lang w:val="en-US"/>
        </w:rPr>
        <w:t>Twardowski</w:t>
      </w:r>
      <w:proofErr w:type="spellEnd"/>
      <w:r w:rsidR="00252B31">
        <w:rPr>
          <w:rFonts w:ascii="Times New Roman" w:eastAsia="Calibri" w:hAnsi="Times New Roman" w:cs="Times New Roman"/>
          <w:sz w:val="24"/>
          <w:szCs w:val="24"/>
          <w:lang w:val="en-US"/>
        </w:rPr>
        <w:t xml:space="preserve"> attributes</w:t>
      </w:r>
      <w:r>
        <w:rPr>
          <w:rFonts w:ascii="Times New Roman" w:eastAsia="Calibri" w:hAnsi="Times New Roman" w:cs="Times New Roman"/>
          <w:sz w:val="24"/>
          <w:szCs w:val="24"/>
          <w:lang w:val="en-US"/>
        </w:rPr>
        <w:t xml:space="preserve"> to products</w:t>
      </w:r>
      <w:r w:rsidR="004F60B8">
        <w:rPr>
          <w:rFonts w:ascii="Times New Roman" w:eastAsia="Calibri" w:hAnsi="Times New Roman" w:cs="Times New Roman"/>
          <w:sz w:val="24"/>
          <w:szCs w:val="24"/>
          <w:lang w:val="en-US"/>
        </w:rPr>
        <w:t xml:space="preserve"> from</w:t>
      </w:r>
      <w:r w:rsidR="00C47254">
        <w:rPr>
          <w:rFonts w:ascii="Times New Roman" w:eastAsia="Calibri" w:hAnsi="Times New Roman" w:cs="Times New Roman"/>
          <w:sz w:val="24"/>
          <w:szCs w:val="24"/>
          <w:lang w:val="en-US"/>
        </w:rPr>
        <w:t xml:space="preserve"> the particular way </w:t>
      </w:r>
      <w:r>
        <w:rPr>
          <w:rFonts w:ascii="Times New Roman" w:eastAsia="Calibri" w:hAnsi="Times New Roman" w:cs="Times New Roman"/>
          <w:sz w:val="24"/>
          <w:szCs w:val="24"/>
          <w:lang w:val="en-US"/>
        </w:rPr>
        <w:t>in which</w:t>
      </w:r>
      <w:r w:rsidR="009C3618">
        <w:rPr>
          <w:rFonts w:ascii="Times New Roman" w:eastAsia="Calibri" w:hAnsi="Times New Roman" w:cs="Times New Roman"/>
          <w:sz w:val="24"/>
          <w:szCs w:val="24"/>
          <w:lang w:val="en-US"/>
        </w:rPr>
        <w:t xml:space="preserve"> </w:t>
      </w:r>
      <w:proofErr w:type="spellStart"/>
      <w:r w:rsidR="009C3618">
        <w:rPr>
          <w:rFonts w:ascii="Times New Roman" w:eastAsia="Calibri" w:hAnsi="Times New Roman" w:cs="Times New Roman"/>
          <w:sz w:val="24"/>
          <w:szCs w:val="24"/>
          <w:lang w:val="en-US"/>
        </w:rPr>
        <w:t>Twardows</w:t>
      </w:r>
      <w:r w:rsidR="005E3FB7">
        <w:rPr>
          <w:rFonts w:ascii="Times New Roman" w:eastAsia="Calibri" w:hAnsi="Times New Roman" w:cs="Times New Roman"/>
          <w:sz w:val="24"/>
          <w:szCs w:val="24"/>
          <w:lang w:val="en-US"/>
        </w:rPr>
        <w:t>k</w:t>
      </w:r>
      <w:r w:rsidR="00C47254">
        <w:rPr>
          <w:rFonts w:ascii="Times New Roman" w:eastAsia="Calibri" w:hAnsi="Times New Roman" w:cs="Times New Roman"/>
          <w:sz w:val="24"/>
          <w:szCs w:val="24"/>
          <w:lang w:val="en-US"/>
        </w:rPr>
        <w:t>i</w:t>
      </w:r>
      <w:proofErr w:type="spellEnd"/>
      <w:r>
        <w:rPr>
          <w:rFonts w:ascii="Times New Roman" w:eastAsia="Calibri" w:hAnsi="Times New Roman" w:cs="Times New Roman"/>
          <w:sz w:val="24"/>
          <w:szCs w:val="24"/>
          <w:lang w:val="en-US"/>
        </w:rPr>
        <w:t xml:space="preserve">, </w:t>
      </w:r>
      <w:r w:rsidR="00252B31">
        <w:rPr>
          <w:rFonts w:ascii="Times New Roman" w:eastAsia="Calibri" w:hAnsi="Times New Roman" w:cs="Times New Roman"/>
          <w:sz w:val="24"/>
          <w:szCs w:val="24"/>
          <w:lang w:val="en-US"/>
        </w:rPr>
        <w:t xml:space="preserve">conceived of the distinction, </w:t>
      </w:r>
      <w:r w:rsidR="00EA44AC">
        <w:rPr>
          <w:rFonts w:ascii="Times New Roman" w:eastAsia="Calibri" w:hAnsi="Times New Roman" w:cs="Times New Roman"/>
          <w:sz w:val="24"/>
          <w:szCs w:val="24"/>
          <w:lang w:val="en-US"/>
        </w:rPr>
        <w:t>in particular</w:t>
      </w:r>
      <w:r w:rsidR="00252B31">
        <w:rPr>
          <w:rFonts w:ascii="Times New Roman" w:eastAsia="Calibri" w:hAnsi="Times New Roman" w:cs="Times New Roman"/>
          <w:sz w:val="24"/>
          <w:szCs w:val="24"/>
          <w:lang w:val="en-US"/>
        </w:rPr>
        <w:t xml:space="preserve"> </w:t>
      </w:r>
      <w:r w:rsidR="00EA44AC">
        <w:rPr>
          <w:rFonts w:ascii="Times New Roman" w:eastAsia="Calibri" w:hAnsi="Times New Roman" w:cs="Times New Roman"/>
          <w:sz w:val="24"/>
          <w:szCs w:val="24"/>
          <w:lang w:val="en-US"/>
        </w:rPr>
        <w:t xml:space="preserve">an interpretation of </w:t>
      </w:r>
      <w:proofErr w:type="spellStart"/>
      <w:r w:rsidR="00EA44AC">
        <w:rPr>
          <w:rFonts w:ascii="Times New Roman" w:eastAsia="Calibri" w:hAnsi="Times New Roman" w:cs="Times New Roman"/>
          <w:sz w:val="24"/>
          <w:szCs w:val="24"/>
          <w:lang w:val="en-US"/>
        </w:rPr>
        <w:t>Twardowski’s</w:t>
      </w:r>
      <w:proofErr w:type="spellEnd"/>
      <w:r w:rsidR="00EA44AC">
        <w:rPr>
          <w:rFonts w:ascii="Times New Roman" w:eastAsia="Calibri" w:hAnsi="Times New Roman" w:cs="Times New Roman"/>
          <w:sz w:val="24"/>
          <w:szCs w:val="24"/>
          <w:lang w:val="en-US"/>
        </w:rPr>
        <w:t xml:space="preserve"> view on which it is a distinction between</w:t>
      </w:r>
      <w:r w:rsidR="005212C9">
        <w:rPr>
          <w:rFonts w:ascii="Times New Roman" w:eastAsia="Calibri" w:hAnsi="Times New Roman" w:cs="Times New Roman"/>
          <w:sz w:val="24"/>
          <w:szCs w:val="24"/>
          <w:lang w:val="en-US"/>
        </w:rPr>
        <w:t xml:space="preserve"> two aspects of an act</w:t>
      </w:r>
      <w:r>
        <w:rPr>
          <w:rFonts w:ascii="Times New Roman" w:eastAsia="Calibri" w:hAnsi="Times New Roman" w:cs="Times New Roman"/>
          <w:sz w:val="24"/>
          <w:szCs w:val="24"/>
          <w:lang w:val="en-US"/>
        </w:rPr>
        <w:t xml:space="preserve">. I </w:t>
      </w:r>
      <w:r w:rsidR="00252B31">
        <w:rPr>
          <w:rFonts w:ascii="Times New Roman" w:eastAsia="Calibri" w:hAnsi="Times New Roman" w:cs="Times New Roman"/>
          <w:sz w:val="24"/>
          <w:szCs w:val="24"/>
          <w:lang w:val="en-US"/>
        </w:rPr>
        <w:t xml:space="preserve">consider that way of drawing the distinction problematic and </w:t>
      </w:r>
      <w:r w:rsidR="00D76D9B">
        <w:rPr>
          <w:rFonts w:ascii="Times New Roman" w:eastAsia="Calibri" w:hAnsi="Times New Roman" w:cs="Times New Roman"/>
          <w:sz w:val="24"/>
          <w:szCs w:val="24"/>
          <w:lang w:val="en-US"/>
        </w:rPr>
        <w:t>likewise</w:t>
      </w:r>
      <w:r w:rsidR="00252B31">
        <w:rPr>
          <w:rFonts w:ascii="Times New Roman" w:eastAsia="Calibri" w:hAnsi="Times New Roman" w:cs="Times New Roman"/>
          <w:sz w:val="24"/>
          <w:szCs w:val="24"/>
          <w:lang w:val="en-US"/>
        </w:rPr>
        <w:t xml:space="preserve"> the</w:t>
      </w:r>
      <w:r>
        <w:rPr>
          <w:rFonts w:ascii="Times New Roman" w:eastAsia="Calibri" w:hAnsi="Times New Roman" w:cs="Times New Roman"/>
          <w:sz w:val="24"/>
          <w:szCs w:val="24"/>
          <w:lang w:val="en-US"/>
        </w:rPr>
        <w:t xml:space="preserve"> somewhat similar suggestion recently made by </w:t>
      </w:r>
      <w:proofErr w:type="spellStart"/>
      <w:r>
        <w:rPr>
          <w:rFonts w:ascii="Times New Roman" w:eastAsia="Calibri" w:hAnsi="Times New Roman" w:cs="Times New Roman"/>
          <w:sz w:val="24"/>
          <w:szCs w:val="24"/>
          <w:lang w:val="en-US"/>
        </w:rPr>
        <w:t>Bronzo</w:t>
      </w:r>
      <w:proofErr w:type="spellEnd"/>
      <w:r>
        <w:rPr>
          <w:rFonts w:ascii="Times New Roman" w:eastAsia="Calibri" w:hAnsi="Times New Roman" w:cs="Times New Roman"/>
          <w:sz w:val="24"/>
          <w:szCs w:val="24"/>
          <w:lang w:val="en-US"/>
        </w:rPr>
        <w:t xml:space="preserve"> </w:t>
      </w:r>
      <w:r w:rsidR="0020565D">
        <w:rPr>
          <w:rFonts w:ascii="Times New Roman" w:eastAsia="Calibri" w:hAnsi="Times New Roman" w:cs="Times New Roman"/>
          <w:sz w:val="24"/>
          <w:szCs w:val="24"/>
          <w:lang w:val="en-US"/>
        </w:rPr>
        <w:t>(2020)</w:t>
      </w:r>
      <w:r>
        <w:rPr>
          <w:rFonts w:ascii="Times New Roman" w:eastAsia="Calibri" w:hAnsi="Times New Roman" w:cs="Times New Roman"/>
          <w:sz w:val="24"/>
          <w:szCs w:val="24"/>
          <w:lang w:val="en-US"/>
        </w:rPr>
        <w:t>.</w:t>
      </w:r>
    </w:p>
    <w:p w:rsidR="006B4A6A" w:rsidRDefault="00C4725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Twardowski</w:t>
      </w:r>
      <w:proofErr w:type="spellEnd"/>
      <w:r>
        <w:rPr>
          <w:rFonts w:ascii="Times New Roman" w:eastAsia="Calibri" w:hAnsi="Times New Roman" w:cs="Times New Roman"/>
          <w:sz w:val="24"/>
          <w:szCs w:val="24"/>
          <w:lang w:val="en-US"/>
        </w:rPr>
        <w:t xml:space="preserve"> </w:t>
      </w:r>
      <w:r w:rsidR="009E2DEA">
        <w:rPr>
          <w:rFonts w:ascii="Times New Roman" w:eastAsia="Calibri" w:hAnsi="Times New Roman" w:cs="Times New Roman"/>
          <w:sz w:val="24"/>
          <w:szCs w:val="24"/>
          <w:lang w:val="en-US"/>
        </w:rPr>
        <w:t>connects</w:t>
      </w:r>
      <w:r>
        <w:rPr>
          <w:rFonts w:ascii="Times New Roman" w:eastAsia="Calibri" w:hAnsi="Times New Roman" w:cs="Times New Roman"/>
          <w:sz w:val="24"/>
          <w:szCs w:val="24"/>
          <w:lang w:val="en-US"/>
        </w:rPr>
        <w:t xml:space="preserve"> the</w:t>
      </w:r>
      <w:r w:rsidR="00E96097">
        <w:rPr>
          <w:rFonts w:ascii="Times New Roman" w:eastAsia="Calibri" w:hAnsi="Times New Roman" w:cs="Times New Roman"/>
          <w:sz w:val="24"/>
          <w:szCs w:val="24"/>
          <w:lang w:val="en-US"/>
        </w:rPr>
        <w:t xml:space="preserve"> distinction between actions and products</w:t>
      </w:r>
      <w:r>
        <w:rPr>
          <w:rFonts w:ascii="Times New Roman" w:eastAsia="Calibri" w:hAnsi="Times New Roman" w:cs="Times New Roman"/>
          <w:sz w:val="24"/>
          <w:szCs w:val="24"/>
          <w:lang w:val="en-US"/>
        </w:rPr>
        <w:t xml:space="preserve"> </w:t>
      </w:r>
      <w:r w:rsidR="009E2DEA">
        <w:rPr>
          <w:rFonts w:ascii="Times New Roman" w:eastAsia="Calibri" w:hAnsi="Times New Roman" w:cs="Times New Roman"/>
          <w:sz w:val="24"/>
          <w:szCs w:val="24"/>
          <w:lang w:val="en-US"/>
        </w:rPr>
        <w:t xml:space="preserve">to </w:t>
      </w:r>
      <w:r>
        <w:rPr>
          <w:rFonts w:ascii="Times New Roman" w:eastAsia="Calibri" w:hAnsi="Times New Roman" w:cs="Times New Roman"/>
          <w:sz w:val="24"/>
          <w:szCs w:val="24"/>
          <w:lang w:val="en-US"/>
        </w:rPr>
        <w:t xml:space="preserve">two sorts of </w:t>
      </w:r>
      <w:proofErr w:type="spellStart"/>
      <w:r>
        <w:rPr>
          <w:rFonts w:ascii="Times New Roman" w:eastAsia="Calibri" w:hAnsi="Times New Roman" w:cs="Times New Roman"/>
          <w:sz w:val="24"/>
          <w:szCs w:val="24"/>
          <w:lang w:val="en-US"/>
        </w:rPr>
        <w:t>deverbal</w:t>
      </w:r>
      <w:proofErr w:type="spellEnd"/>
      <w:r w:rsidR="00E96097">
        <w:rPr>
          <w:rFonts w:ascii="Times New Roman" w:eastAsia="Calibri" w:hAnsi="Times New Roman" w:cs="Times New Roman"/>
          <w:sz w:val="24"/>
          <w:szCs w:val="24"/>
          <w:lang w:val="en-US"/>
        </w:rPr>
        <w:t xml:space="preserve"> nominalizations in Polish, German, and French</w:t>
      </w:r>
      <w:r w:rsidR="00197876">
        <w:rPr>
          <w:rFonts w:ascii="Times New Roman" w:eastAsia="Calibri" w:hAnsi="Times New Roman" w:cs="Times New Roman"/>
          <w:sz w:val="24"/>
          <w:szCs w:val="24"/>
          <w:lang w:val="en-US"/>
        </w:rPr>
        <w:t xml:space="preserve"> (in thr</w:t>
      </w:r>
      <w:r w:rsidR="00C22C0C">
        <w:rPr>
          <w:rFonts w:ascii="Times New Roman" w:eastAsia="Calibri" w:hAnsi="Times New Roman" w:cs="Times New Roman"/>
          <w:sz w:val="24"/>
          <w:szCs w:val="24"/>
          <w:lang w:val="en-US"/>
        </w:rPr>
        <w:t>ee versions of the same article in those languages). The</w:t>
      </w:r>
      <w:r w:rsidR="005B58FA">
        <w:rPr>
          <w:rFonts w:ascii="Times New Roman" w:eastAsia="Calibri" w:hAnsi="Times New Roman" w:cs="Times New Roman"/>
          <w:sz w:val="24"/>
          <w:szCs w:val="24"/>
          <w:lang w:val="en-US"/>
        </w:rPr>
        <w:t xml:space="preserve"> distinction </w:t>
      </w:r>
      <w:r w:rsidR="00C22C0C">
        <w:rPr>
          <w:rFonts w:ascii="Times New Roman" w:eastAsia="Calibri" w:hAnsi="Times New Roman" w:cs="Times New Roman"/>
          <w:sz w:val="24"/>
          <w:szCs w:val="24"/>
          <w:lang w:val="en-US"/>
        </w:rPr>
        <w:t>appears</w:t>
      </w:r>
      <w:r w:rsidR="005B58FA">
        <w:rPr>
          <w:rFonts w:ascii="Times New Roman" w:eastAsia="Calibri" w:hAnsi="Times New Roman" w:cs="Times New Roman"/>
          <w:sz w:val="24"/>
          <w:szCs w:val="24"/>
          <w:lang w:val="en-US"/>
        </w:rPr>
        <w:t xml:space="preserve"> in the very same way in </w:t>
      </w:r>
      <w:r w:rsidR="00E96097">
        <w:rPr>
          <w:rFonts w:ascii="Times New Roman" w:eastAsia="Calibri" w:hAnsi="Times New Roman" w:cs="Times New Roman"/>
          <w:sz w:val="24"/>
          <w:szCs w:val="24"/>
          <w:lang w:val="en-US"/>
        </w:rPr>
        <w:t>English</w:t>
      </w:r>
      <w:r w:rsidR="006B4A6A">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gerunds</w:t>
      </w:r>
      <w:r w:rsidR="006B4A6A">
        <w:rPr>
          <w:rFonts w:ascii="Times New Roman" w:eastAsia="Calibri" w:hAnsi="Times New Roman" w:cs="Times New Roman"/>
          <w:sz w:val="24"/>
          <w:szCs w:val="24"/>
          <w:lang w:val="en-US"/>
        </w:rPr>
        <w:t xml:space="preserve"> such as </w:t>
      </w:r>
      <w:r w:rsidR="006B4A6A" w:rsidRPr="0020565D">
        <w:rPr>
          <w:rFonts w:ascii="Times New Roman" w:eastAsia="Calibri" w:hAnsi="Times New Roman" w:cs="Times New Roman"/>
          <w:i/>
          <w:sz w:val="24"/>
          <w:szCs w:val="24"/>
          <w:lang w:val="en-US"/>
        </w:rPr>
        <w:t>claiming, judging, deciding</w:t>
      </w:r>
      <w:r w:rsidR="006B4A6A">
        <w:rPr>
          <w:rFonts w:ascii="Times New Roman" w:eastAsia="Calibri" w:hAnsi="Times New Roman" w:cs="Times New Roman"/>
          <w:sz w:val="24"/>
          <w:szCs w:val="24"/>
          <w:lang w:val="en-US"/>
        </w:rPr>
        <w:t xml:space="preserve">, and </w:t>
      </w:r>
      <w:r w:rsidR="006B4A6A" w:rsidRPr="0020565D">
        <w:rPr>
          <w:rFonts w:ascii="Times New Roman" w:eastAsia="Calibri" w:hAnsi="Times New Roman" w:cs="Times New Roman"/>
          <w:i/>
          <w:sz w:val="24"/>
          <w:szCs w:val="24"/>
          <w:lang w:val="en-US"/>
        </w:rPr>
        <w:t>requesting</w:t>
      </w:r>
      <w:r w:rsidR="00E96097" w:rsidRPr="0020565D">
        <w:rPr>
          <w:rFonts w:ascii="Times New Roman" w:eastAsia="Calibri" w:hAnsi="Times New Roman" w:cs="Times New Roman"/>
          <w:i/>
          <w:sz w:val="24"/>
          <w:szCs w:val="24"/>
          <w:lang w:val="en-US"/>
        </w:rPr>
        <w:t xml:space="preserve"> </w:t>
      </w:r>
      <w:r w:rsidR="00E96097">
        <w:rPr>
          <w:rFonts w:ascii="Times New Roman" w:eastAsia="Calibri" w:hAnsi="Times New Roman" w:cs="Times New Roman"/>
          <w:sz w:val="24"/>
          <w:szCs w:val="24"/>
          <w:lang w:val="en-US"/>
        </w:rPr>
        <w:t>are terms for act</w:t>
      </w:r>
      <w:r w:rsidR="00151118">
        <w:rPr>
          <w:rFonts w:ascii="Times New Roman" w:eastAsia="Calibri" w:hAnsi="Times New Roman" w:cs="Times New Roman"/>
          <w:sz w:val="24"/>
          <w:szCs w:val="24"/>
          <w:lang w:val="en-US"/>
        </w:rPr>
        <w:t>ions</w:t>
      </w:r>
      <w:r w:rsidR="006B4A6A">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nominalizations</w:t>
      </w:r>
      <w:r w:rsidR="006B4A6A">
        <w:rPr>
          <w:rFonts w:ascii="Times New Roman" w:eastAsia="Calibri" w:hAnsi="Times New Roman" w:cs="Times New Roman"/>
          <w:sz w:val="24"/>
          <w:szCs w:val="24"/>
          <w:lang w:val="en-US"/>
        </w:rPr>
        <w:t xml:space="preserve"> such as</w:t>
      </w:r>
      <w:r w:rsidR="006B4A6A" w:rsidRPr="0020565D">
        <w:rPr>
          <w:rFonts w:ascii="Times New Roman" w:eastAsia="Calibri" w:hAnsi="Times New Roman" w:cs="Times New Roman"/>
          <w:i/>
          <w:sz w:val="24"/>
          <w:szCs w:val="24"/>
          <w:lang w:val="en-US"/>
        </w:rPr>
        <w:t xml:space="preserve"> claim, judgment, decision, </w:t>
      </w:r>
      <w:r w:rsidR="006B4A6A">
        <w:rPr>
          <w:rFonts w:ascii="Times New Roman" w:eastAsia="Calibri" w:hAnsi="Times New Roman" w:cs="Times New Roman"/>
          <w:sz w:val="24"/>
          <w:szCs w:val="24"/>
          <w:lang w:val="en-US"/>
        </w:rPr>
        <w:t>and</w:t>
      </w:r>
      <w:r w:rsidR="006B4A6A" w:rsidRPr="0020565D">
        <w:rPr>
          <w:rFonts w:ascii="Times New Roman" w:eastAsia="Calibri" w:hAnsi="Times New Roman" w:cs="Times New Roman"/>
          <w:i/>
          <w:sz w:val="24"/>
          <w:szCs w:val="24"/>
          <w:lang w:val="en-US"/>
        </w:rPr>
        <w:t xml:space="preserve"> request</w:t>
      </w:r>
      <w:r w:rsidR="0020565D">
        <w:rPr>
          <w:rFonts w:ascii="Times New Roman" w:eastAsia="Calibri" w:hAnsi="Times New Roman" w:cs="Times New Roman"/>
          <w:sz w:val="24"/>
          <w:szCs w:val="24"/>
          <w:lang w:val="en-US"/>
        </w:rPr>
        <w:t xml:space="preserve"> are</w:t>
      </w:r>
      <w:r w:rsidR="006B4A6A">
        <w:rPr>
          <w:rFonts w:ascii="Times New Roman" w:eastAsia="Calibri" w:hAnsi="Times New Roman" w:cs="Times New Roman"/>
          <w:sz w:val="24"/>
          <w:szCs w:val="24"/>
          <w:lang w:val="en-US"/>
        </w:rPr>
        <w:t xml:space="preserve"> terms for products</w:t>
      </w:r>
      <w:r w:rsidR="00E96097">
        <w:rPr>
          <w:rFonts w:ascii="Times New Roman" w:eastAsia="Calibri" w:hAnsi="Times New Roman" w:cs="Times New Roman"/>
          <w:sz w:val="24"/>
          <w:szCs w:val="24"/>
          <w:lang w:val="en-US"/>
        </w:rPr>
        <w:t xml:space="preserve">. </w:t>
      </w:r>
      <w:proofErr w:type="spellStart"/>
      <w:r w:rsidR="00E96097">
        <w:rPr>
          <w:rFonts w:ascii="Times New Roman" w:eastAsia="Calibri" w:hAnsi="Times New Roman" w:cs="Times New Roman"/>
          <w:sz w:val="24"/>
          <w:szCs w:val="24"/>
          <w:lang w:val="en-US"/>
        </w:rPr>
        <w:t>Twardowksi</w:t>
      </w:r>
      <w:proofErr w:type="spellEnd"/>
      <w:r w:rsidR="00E42B82">
        <w:rPr>
          <w:rFonts w:ascii="Times New Roman" w:eastAsia="Calibri" w:hAnsi="Times New Roman" w:cs="Times New Roman"/>
          <w:sz w:val="24"/>
          <w:szCs w:val="24"/>
          <w:lang w:val="en-US"/>
        </w:rPr>
        <w:t xml:space="preserve"> ma</w:t>
      </w:r>
      <w:r w:rsidR="009C3618">
        <w:rPr>
          <w:rFonts w:ascii="Times New Roman" w:eastAsia="Calibri" w:hAnsi="Times New Roman" w:cs="Times New Roman"/>
          <w:sz w:val="24"/>
          <w:szCs w:val="24"/>
          <w:lang w:val="en-US"/>
        </w:rPr>
        <w:t>de</w:t>
      </w:r>
      <w:r w:rsidR="00E42B82">
        <w:rPr>
          <w:rFonts w:ascii="Times New Roman" w:eastAsia="Calibri" w:hAnsi="Times New Roman" w:cs="Times New Roman"/>
          <w:sz w:val="24"/>
          <w:szCs w:val="24"/>
          <w:lang w:val="en-US"/>
        </w:rPr>
        <w:t xml:space="preserve"> a range of </w:t>
      </w:r>
      <w:r w:rsidR="00E42B82">
        <w:rPr>
          <w:rFonts w:ascii="Times New Roman" w:eastAsia="Calibri" w:hAnsi="Times New Roman" w:cs="Times New Roman"/>
          <w:sz w:val="24"/>
          <w:szCs w:val="24"/>
          <w:lang w:val="en-US"/>
        </w:rPr>
        <w:lastRenderedPageBreak/>
        <w:t>linguistic</w:t>
      </w:r>
      <w:r w:rsidR="00E96097">
        <w:rPr>
          <w:rFonts w:ascii="Times New Roman" w:eastAsia="Calibri" w:hAnsi="Times New Roman" w:cs="Times New Roman"/>
          <w:sz w:val="24"/>
          <w:szCs w:val="24"/>
          <w:lang w:val="en-US"/>
        </w:rPr>
        <w:t xml:space="preserve"> observations about the differe</w:t>
      </w:r>
      <w:r w:rsidR="00C00A54">
        <w:rPr>
          <w:rFonts w:ascii="Times New Roman" w:eastAsia="Calibri" w:hAnsi="Times New Roman" w:cs="Times New Roman"/>
          <w:sz w:val="24"/>
          <w:szCs w:val="24"/>
          <w:lang w:val="en-US"/>
        </w:rPr>
        <w:t>nce</w:t>
      </w:r>
      <w:r w:rsidR="00E42B82">
        <w:rPr>
          <w:rFonts w:ascii="Times New Roman" w:eastAsia="Calibri" w:hAnsi="Times New Roman" w:cs="Times New Roman"/>
          <w:sz w:val="24"/>
          <w:szCs w:val="24"/>
          <w:lang w:val="en-US"/>
        </w:rPr>
        <w:t>s</w:t>
      </w:r>
      <w:r w:rsidR="00197876">
        <w:rPr>
          <w:rFonts w:ascii="Times New Roman" w:eastAsia="Calibri" w:hAnsi="Times New Roman" w:cs="Times New Roman"/>
          <w:sz w:val="24"/>
          <w:szCs w:val="24"/>
          <w:lang w:val="en-US"/>
        </w:rPr>
        <w:t xml:space="preserve"> between actions and products.</w:t>
      </w:r>
      <w:r w:rsidR="00E96097">
        <w:rPr>
          <w:rFonts w:ascii="Times New Roman" w:eastAsia="Calibri" w:hAnsi="Times New Roman" w:cs="Times New Roman"/>
          <w:sz w:val="24"/>
          <w:szCs w:val="24"/>
          <w:lang w:val="en-US"/>
        </w:rPr>
        <w:t xml:space="preserve"> These include the observation that products</w:t>
      </w:r>
      <w:r w:rsidR="005601F3">
        <w:rPr>
          <w:rFonts w:ascii="Times New Roman" w:eastAsia="Calibri" w:hAnsi="Times New Roman" w:cs="Times New Roman"/>
          <w:sz w:val="24"/>
          <w:szCs w:val="24"/>
          <w:lang w:val="en-US"/>
        </w:rPr>
        <w:t>, but not actions,</w:t>
      </w:r>
      <w:r w:rsidR="00E96097">
        <w:rPr>
          <w:rFonts w:ascii="Times New Roman" w:eastAsia="Calibri" w:hAnsi="Times New Roman" w:cs="Times New Roman"/>
          <w:sz w:val="24"/>
          <w:szCs w:val="24"/>
          <w:lang w:val="en-US"/>
        </w:rPr>
        <w:t xml:space="preserve"> permit pr</w:t>
      </w:r>
      <w:r w:rsidR="00E42B82">
        <w:rPr>
          <w:rFonts w:ascii="Times New Roman" w:eastAsia="Calibri" w:hAnsi="Times New Roman" w:cs="Times New Roman"/>
          <w:sz w:val="24"/>
          <w:szCs w:val="24"/>
          <w:lang w:val="en-US"/>
        </w:rPr>
        <w:t>edicates</w:t>
      </w:r>
      <w:r w:rsidR="00E96097">
        <w:rPr>
          <w:rFonts w:ascii="Times New Roman" w:eastAsia="Calibri" w:hAnsi="Times New Roman" w:cs="Times New Roman"/>
          <w:sz w:val="24"/>
          <w:szCs w:val="24"/>
          <w:lang w:val="en-US"/>
        </w:rPr>
        <w:t xml:space="preserve"> of truth or satisfaction</w:t>
      </w:r>
      <w:r w:rsidR="005601F3">
        <w:rPr>
          <w:rFonts w:ascii="Times New Roman" w:eastAsia="Calibri" w:hAnsi="Times New Roman" w:cs="Times New Roman"/>
          <w:sz w:val="24"/>
          <w:szCs w:val="24"/>
          <w:lang w:val="en-US"/>
        </w:rPr>
        <w:t>; that</w:t>
      </w:r>
      <w:r w:rsidR="00E96097">
        <w:rPr>
          <w:rFonts w:ascii="Times New Roman" w:eastAsia="Calibri" w:hAnsi="Times New Roman" w:cs="Times New Roman"/>
          <w:sz w:val="24"/>
          <w:szCs w:val="24"/>
          <w:lang w:val="en-US"/>
        </w:rPr>
        <w:t xml:space="preserve"> products</w:t>
      </w:r>
      <w:r w:rsidR="005601F3">
        <w:rPr>
          <w:rFonts w:ascii="Times New Roman" w:eastAsia="Calibri" w:hAnsi="Times New Roman" w:cs="Times New Roman"/>
          <w:sz w:val="24"/>
          <w:szCs w:val="24"/>
          <w:lang w:val="en-US"/>
        </w:rPr>
        <w:t>, but not actions</w:t>
      </w:r>
      <w:r w:rsidR="00151118">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are evaluated on the basis of content</w:t>
      </w:r>
      <w:r w:rsidR="005601F3">
        <w:rPr>
          <w:rFonts w:ascii="Times New Roman" w:eastAsia="Calibri" w:hAnsi="Times New Roman" w:cs="Times New Roman"/>
          <w:sz w:val="24"/>
          <w:szCs w:val="24"/>
          <w:lang w:val="en-US"/>
        </w:rPr>
        <w:t xml:space="preserve"> (</w:t>
      </w:r>
      <w:r w:rsidR="005601F3" w:rsidRPr="00C00A54">
        <w:rPr>
          <w:rFonts w:ascii="Times New Roman" w:eastAsia="Calibri" w:hAnsi="Times New Roman" w:cs="Times New Roman"/>
          <w:i/>
          <w:sz w:val="24"/>
          <w:szCs w:val="24"/>
          <w:lang w:val="en-US"/>
        </w:rPr>
        <w:t>John’s speaking was surprising</w:t>
      </w:r>
      <w:r w:rsidR="005601F3">
        <w:rPr>
          <w:rFonts w:ascii="Times New Roman" w:eastAsia="Calibri" w:hAnsi="Times New Roman" w:cs="Times New Roman"/>
          <w:sz w:val="24"/>
          <w:szCs w:val="24"/>
          <w:lang w:val="en-US"/>
        </w:rPr>
        <w:t xml:space="preserve"> – </w:t>
      </w:r>
      <w:r w:rsidR="005601F3" w:rsidRPr="00C00A54">
        <w:rPr>
          <w:rFonts w:ascii="Times New Roman" w:eastAsia="Calibri" w:hAnsi="Times New Roman" w:cs="Times New Roman"/>
          <w:i/>
          <w:sz w:val="24"/>
          <w:szCs w:val="24"/>
          <w:lang w:val="en-US"/>
        </w:rPr>
        <w:t>John’s speech was surprising</w:t>
      </w:r>
      <w:r w:rsidR="005601F3">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and that products</w:t>
      </w:r>
      <w:r w:rsidR="009C3618">
        <w:rPr>
          <w:rFonts w:ascii="Times New Roman" w:eastAsia="Calibri" w:hAnsi="Times New Roman" w:cs="Times New Roman"/>
          <w:sz w:val="24"/>
          <w:szCs w:val="24"/>
          <w:lang w:val="en-US"/>
        </w:rPr>
        <w:t xml:space="preserve"> but not actions</w:t>
      </w:r>
      <w:r w:rsidR="00E96097">
        <w:rPr>
          <w:rFonts w:ascii="Times New Roman" w:eastAsia="Calibri" w:hAnsi="Times New Roman" w:cs="Times New Roman"/>
          <w:sz w:val="24"/>
          <w:szCs w:val="24"/>
          <w:lang w:val="en-US"/>
        </w:rPr>
        <w:t xml:space="preserve"> enter similarity relations on the basis of content. Products</w:t>
      </w:r>
      <w:r w:rsidR="00C00A54">
        <w:rPr>
          <w:rFonts w:ascii="Times New Roman" w:eastAsia="Calibri" w:hAnsi="Times New Roman" w:cs="Times New Roman"/>
          <w:sz w:val="24"/>
          <w:szCs w:val="24"/>
          <w:lang w:val="en-US"/>
        </w:rPr>
        <w:t>, not actions,</w:t>
      </w:r>
      <w:r w:rsidR="00D31247">
        <w:rPr>
          <w:rFonts w:ascii="Times New Roman" w:eastAsia="Calibri" w:hAnsi="Times New Roman" w:cs="Times New Roman"/>
          <w:sz w:val="24"/>
          <w:szCs w:val="24"/>
          <w:lang w:val="en-US"/>
        </w:rPr>
        <w:t xml:space="preserve"> for </w:t>
      </w:r>
      <w:proofErr w:type="spellStart"/>
      <w:r w:rsidR="00D31247">
        <w:rPr>
          <w:rFonts w:ascii="Times New Roman" w:eastAsia="Calibri" w:hAnsi="Times New Roman" w:cs="Times New Roman"/>
          <w:sz w:val="24"/>
          <w:szCs w:val="24"/>
          <w:lang w:val="en-US"/>
        </w:rPr>
        <w:t>Twardowski</w:t>
      </w:r>
      <w:proofErr w:type="spellEnd"/>
      <w:r w:rsidR="00D31247">
        <w:rPr>
          <w:rFonts w:ascii="Times New Roman" w:eastAsia="Calibri" w:hAnsi="Times New Roman" w:cs="Times New Roman"/>
          <w:sz w:val="24"/>
          <w:szCs w:val="24"/>
          <w:lang w:val="en-US"/>
        </w:rPr>
        <w:t xml:space="preserve"> are truth</w:t>
      </w:r>
      <w:r w:rsidR="0020565D">
        <w:rPr>
          <w:rFonts w:ascii="Times New Roman" w:eastAsia="Calibri" w:hAnsi="Times New Roman" w:cs="Times New Roman"/>
          <w:sz w:val="24"/>
          <w:szCs w:val="24"/>
          <w:lang w:val="en-US"/>
        </w:rPr>
        <w:t xml:space="preserve"> </w:t>
      </w:r>
      <w:r w:rsidR="00D31247">
        <w:rPr>
          <w:rFonts w:ascii="Times New Roman" w:eastAsia="Calibri" w:hAnsi="Times New Roman" w:cs="Times New Roman"/>
          <w:sz w:val="24"/>
          <w:szCs w:val="24"/>
          <w:lang w:val="en-US"/>
        </w:rPr>
        <w:t>be</w:t>
      </w:r>
      <w:r w:rsidR="00E96097">
        <w:rPr>
          <w:rFonts w:ascii="Times New Roman" w:eastAsia="Calibri" w:hAnsi="Times New Roman" w:cs="Times New Roman"/>
          <w:sz w:val="24"/>
          <w:szCs w:val="24"/>
          <w:lang w:val="en-US"/>
        </w:rPr>
        <w:t>arers</w:t>
      </w:r>
      <w:r w:rsidR="00E42B82">
        <w:rPr>
          <w:rFonts w:ascii="Times New Roman" w:eastAsia="Calibri" w:hAnsi="Times New Roman" w:cs="Times New Roman"/>
          <w:sz w:val="24"/>
          <w:szCs w:val="24"/>
          <w:lang w:val="en-US"/>
        </w:rPr>
        <w:t xml:space="preserve"> (or bearers of satisfaction</w:t>
      </w:r>
      <w:r w:rsidR="008B6BA8">
        <w:rPr>
          <w:rFonts w:ascii="Times New Roman" w:eastAsia="Calibri" w:hAnsi="Times New Roman" w:cs="Times New Roman"/>
          <w:sz w:val="24"/>
          <w:szCs w:val="24"/>
          <w:lang w:val="en-US"/>
        </w:rPr>
        <w:t xml:space="preserve"> conditions</w:t>
      </w:r>
      <w:r w:rsidR="00E42B82">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w:t>
      </w:r>
      <w:r w:rsidR="00E42B82">
        <w:rPr>
          <w:rFonts w:ascii="Times New Roman" w:eastAsia="Calibri" w:hAnsi="Times New Roman" w:cs="Times New Roman"/>
          <w:sz w:val="24"/>
          <w:szCs w:val="24"/>
          <w:lang w:val="en-US"/>
        </w:rPr>
        <w:t>For</w:t>
      </w:r>
      <w:r w:rsidR="00151118">
        <w:rPr>
          <w:rFonts w:ascii="Times New Roman" w:eastAsia="Calibri" w:hAnsi="Times New Roman" w:cs="Times New Roman"/>
          <w:sz w:val="24"/>
          <w:szCs w:val="24"/>
          <w:lang w:val="en-US"/>
        </w:rPr>
        <w:t xml:space="preserve"> that reason, </w:t>
      </w:r>
      <w:r w:rsidR="00332573">
        <w:rPr>
          <w:rFonts w:ascii="Times New Roman" w:eastAsia="Calibri" w:hAnsi="Times New Roman" w:cs="Times New Roman"/>
          <w:sz w:val="24"/>
          <w:szCs w:val="24"/>
          <w:lang w:val="en-US"/>
        </w:rPr>
        <w:t xml:space="preserve">for </w:t>
      </w:r>
      <w:proofErr w:type="spellStart"/>
      <w:r w:rsidR="00332573">
        <w:rPr>
          <w:rFonts w:ascii="Times New Roman" w:eastAsia="Calibri" w:hAnsi="Times New Roman" w:cs="Times New Roman"/>
          <w:sz w:val="24"/>
          <w:szCs w:val="24"/>
          <w:lang w:val="en-US"/>
        </w:rPr>
        <w:t>Twardowski</w:t>
      </w:r>
      <w:proofErr w:type="spellEnd"/>
      <w:r w:rsidR="00332573">
        <w:rPr>
          <w:rFonts w:ascii="Times New Roman" w:eastAsia="Calibri" w:hAnsi="Times New Roman" w:cs="Times New Roman"/>
          <w:sz w:val="24"/>
          <w:szCs w:val="24"/>
          <w:lang w:val="en-US"/>
        </w:rPr>
        <w:t xml:space="preserve">, </w:t>
      </w:r>
      <w:r w:rsidR="00151118">
        <w:rPr>
          <w:rFonts w:ascii="Times New Roman" w:eastAsia="Calibri" w:hAnsi="Times New Roman" w:cs="Times New Roman"/>
          <w:sz w:val="24"/>
          <w:szCs w:val="24"/>
          <w:lang w:val="en-US"/>
        </w:rPr>
        <w:t>products, not actions</w:t>
      </w:r>
      <w:r w:rsidR="00E42B82">
        <w:rPr>
          <w:rFonts w:ascii="Times New Roman" w:eastAsia="Calibri" w:hAnsi="Times New Roman" w:cs="Times New Roman"/>
          <w:sz w:val="24"/>
          <w:szCs w:val="24"/>
          <w:lang w:val="en-US"/>
        </w:rPr>
        <w:t>,</w:t>
      </w:r>
      <w:r w:rsidR="00C00A54">
        <w:rPr>
          <w:rFonts w:ascii="Times New Roman" w:eastAsia="Calibri" w:hAnsi="Times New Roman" w:cs="Times New Roman"/>
          <w:sz w:val="24"/>
          <w:szCs w:val="24"/>
          <w:lang w:val="en-US"/>
        </w:rPr>
        <w:t xml:space="preserve"> are</w:t>
      </w:r>
      <w:r>
        <w:rPr>
          <w:rFonts w:ascii="Times New Roman" w:eastAsia="Calibri" w:hAnsi="Times New Roman" w:cs="Times New Roman"/>
          <w:sz w:val="24"/>
          <w:szCs w:val="24"/>
          <w:lang w:val="en-US"/>
        </w:rPr>
        <w:t xml:space="preserve"> t</w:t>
      </w:r>
      <w:r w:rsidR="005212C9">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e things that</w:t>
      </w:r>
      <w:r w:rsidR="00E96097">
        <w:rPr>
          <w:rFonts w:ascii="Times New Roman" w:eastAsia="Calibri" w:hAnsi="Times New Roman" w:cs="Times New Roman"/>
          <w:sz w:val="24"/>
          <w:szCs w:val="24"/>
          <w:lang w:val="en-US"/>
        </w:rPr>
        <w:t xml:space="preserve"> play a role in logic</w:t>
      </w:r>
      <w:r w:rsidR="00C00A54">
        <w:rPr>
          <w:rFonts w:ascii="Times New Roman" w:eastAsia="Calibri" w:hAnsi="Times New Roman" w:cs="Times New Roman"/>
          <w:sz w:val="24"/>
          <w:szCs w:val="24"/>
          <w:lang w:val="en-US"/>
        </w:rPr>
        <w:t xml:space="preserve"> and</w:t>
      </w:r>
      <w:r w:rsidR="00E42B82">
        <w:rPr>
          <w:rFonts w:ascii="Times New Roman" w:eastAsia="Calibri" w:hAnsi="Times New Roman" w:cs="Times New Roman"/>
          <w:sz w:val="24"/>
          <w:szCs w:val="24"/>
          <w:lang w:val="en-US"/>
        </w:rPr>
        <w:t xml:space="preserve"> form the subject matter of</w:t>
      </w:r>
      <w:r w:rsidR="00C00A54">
        <w:rPr>
          <w:rFonts w:ascii="Times New Roman" w:eastAsia="Calibri" w:hAnsi="Times New Roman" w:cs="Times New Roman"/>
          <w:sz w:val="24"/>
          <w:szCs w:val="24"/>
          <w:lang w:val="en-US"/>
        </w:rPr>
        <w:t xml:space="preserve"> the human</w:t>
      </w:r>
      <w:r w:rsidR="00332573">
        <w:rPr>
          <w:rFonts w:ascii="Times New Roman" w:eastAsia="Calibri" w:hAnsi="Times New Roman" w:cs="Times New Roman"/>
          <w:sz w:val="24"/>
          <w:szCs w:val="24"/>
          <w:lang w:val="en-US"/>
        </w:rPr>
        <w:t xml:space="preserve"> sciences</w:t>
      </w:r>
      <w:r w:rsidR="00C00A54">
        <w:rPr>
          <w:rFonts w:ascii="Times New Roman" w:eastAsia="Calibri" w:hAnsi="Times New Roman" w:cs="Times New Roman"/>
          <w:sz w:val="24"/>
          <w:szCs w:val="24"/>
          <w:lang w:val="en-US"/>
        </w:rPr>
        <w:t xml:space="preserve"> in general. </w:t>
      </w:r>
      <w:r w:rsidR="00E96097">
        <w:rPr>
          <w:rFonts w:ascii="Times New Roman" w:eastAsia="Calibri" w:hAnsi="Times New Roman" w:cs="Times New Roman"/>
          <w:sz w:val="24"/>
          <w:szCs w:val="24"/>
          <w:lang w:val="en-US"/>
        </w:rPr>
        <w:t>By introducing the notion of a product</w:t>
      </w:r>
      <w:r w:rsidR="008B6BA8">
        <w:rPr>
          <w:rFonts w:ascii="Times New Roman" w:eastAsia="Calibri" w:hAnsi="Times New Roman" w:cs="Times New Roman"/>
          <w:sz w:val="24"/>
          <w:szCs w:val="24"/>
          <w:lang w:val="en-US"/>
        </w:rPr>
        <w:t>,</w:t>
      </w:r>
      <w:r w:rsidR="00E96097">
        <w:rPr>
          <w:rFonts w:ascii="Times New Roman" w:eastAsia="Calibri" w:hAnsi="Times New Roman" w:cs="Times New Roman"/>
          <w:sz w:val="24"/>
          <w:szCs w:val="24"/>
          <w:lang w:val="en-US"/>
        </w:rPr>
        <w:t xml:space="preserve"> </w:t>
      </w:r>
      <w:proofErr w:type="spellStart"/>
      <w:r w:rsidR="00E96097">
        <w:rPr>
          <w:rFonts w:ascii="Times New Roman" w:eastAsia="Calibri" w:hAnsi="Times New Roman" w:cs="Times New Roman"/>
          <w:sz w:val="24"/>
          <w:szCs w:val="24"/>
          <w:lang w:val="en-US"/>
        </w:rPr>
        <w:t>Twardowski</w:t>
      </w:r>
      <w:proofErr w:type="spellEnd"/>
      <w:r w:rsidR="00E96097">
        <w:rPr>
          <w:rFonts w:ascii="Times New Roman" w:eastAsia="Calibri" w:hAnsi="Times New Roman" w:cs="Times New Roman"/>
          <w:sz w:val="24"/>
          <w:szCs w:val="24"/>
          <w:lang w:val="en-US"/>
        </w:rPr>
        <w:t xml:space="preserve"> aimed to overcome the problems of </w:t>
      </w:r>
      <w:proofErr w:type="spellStart"/>
      <w:r w:rsidR="00E96097">
        <w:rPr>
          <w:rFonts w:ascii="Times New Roman" w:eastAsia="Calibri" w:hAnsi="Times New Roman" w:cs="Times New Roman"/>
          <w:sz w:val="24"/>
          <w:szCs w:val="24"/>
          <w:lang w:val="en-US"/>
        </w:rPr>
        <w:t>psy</w:t>
      </w:r>
      <w:r w:rsidR="00D31247">
        <w:rPr>
          <w:rFonts w:ascii="Times New Roman" w:eastAsia="Calibri" w:hAnsi="Times New Roman" w:cs="Times New Roman"/>
          <w:sz w:val="24"/>
          <w:szCs w:val="24"/>
          <w:lang w:val="en-US"/>
        </w:rPr>
        <w:t>chologism</w:t>
      </w:r>
      <w:proofErr w:type="spellEnd"/>
      <w:r w:rsidR="00D31247">
        <w:rPr>
          <w:rFonts w:ascii="Times New Roman" w:eastAsia="Calibri" w:hAnsi="Times New Roman" w:cs="Times New Roman"/>
          <w:sz w:val="24"/>
          <w:szCs w:val="24"/>
          <w:lang w:val="en-US"/>
        </w:rPr>
        <w:t xml:space="preserve"> prevalent at the time</w:t>
      </w:r>
      <w:r w:rsidR="00E96097">
        <w:rPr>
          <w:rFonts w:ascii="Times New Roman" w:eastAsia="Calibri" w:hAnsi="Times New Roman" w:cs="Times New Roman"/>
          <w:sz w:val="24"/>
          <w:szCs w:val="24"/>
          <w:lang w:val="en-US"/>
        </w:rPr>
        <w:t xml:space="preserve"> while maintaining</w:t>
      </w:r>
      <w:r w:rsidR="005212C9">
        <w:rPr>
          <w:rFonts w:ascii="Times New Roman" w:eastAsia="Calibri" w:hAnsi="Times New Roman" w:cs="Times New Roman"/>
          <w:sz w:val="24"/>
          <w:szCs w:val="24"/>
          <w:lang w:val="en-US"/>
        </w:rPr>
        <w:t xml:space="preserve"> a close connection between logic and cognition, </w:t>
      </w:r>
      <w:r w:rsidR="008B6BA8">
        <w:rPr>
          <w:rFonts w:ascii="Times New Roman" w:eastAsia="Calibri" w:hAnsi="Times New Roman" w:cs="Times New Roman"/>
          <w:sz w:val="24"/>
          <w:szCs w:val="24"/>
          <w:lang w:val="en-US"/>
        </w:rPr>
        <w:t>with products being</w:t>
      </w:r>
      <w:r w:rsidR="00E96097">
        <w:rPr>
          <w:rFonts w:ascii="Times New Roman" w:eastAsia="Calibri" w:hAnsi="Times New Roman" w:cs="Times New Roman"/>
          <w:sz w:val="24"/>
          <w:szCs w:val="24"/>
          <w:lang w:val="en-US"/>
        </w:rPr>
        <w:t xml:space="preserve"> </w:t>
      </w:r>
      <w:r w:rsidR="00C6058D">
        <w:rPr>
          <w:rFonts w:ascii="Times New Roman" w:eastAsia="Calibri" w:hAnsi="Times New Roman" w:cs="Times New Roman"/>
          <w:sz w:val="24"/>
          <w:szCs w:val="24"/>
          <w:lang w:val="en-US"/>
        </w:rPr>
        <w:t>m</w:t>
      </w:r>
      <w:r w:rsidR="00A91BB5">
        <w:rPr>
          <w:rFonts w:ascii="Times New Roman" w:eastAsia="Calibri" w:hAnsi="Times New Roman" w:cs="Times New Roman"/>
          <w:sz w:val="24"/>
          <w:szCs w:val="24"/>
          <w:lang w:val="en-US"/>
        </w:rPr>
        <w:t>ind</w:t>
      </w:r>
      <w:r w:rsidR="00C6058D">
        <w:rPr>
          <w:rFonts w:ascii="Times New Roman" w:eastAsia="Calibri" w:hAnsi="Times New Roman" w:cs="Times New Roman"/>
          <w:sz w:val="24"/>
          <w:szCs w:val="24"/>
          <w:lang w:val="en-US"/>
        </w:rPr>
        <w:t>-dependent</w:t>
      </w:r>
      <w:r w:rsidR="00FE7249">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truth</w:t>
      </w:r>
      <w:r w:rsidR="0020565D">
        <w:rPr>
          <w:rFonts w:ascii="Times New Roman" w:eastAsia="Calibri" w:hAnsi="Times New Roman" w:cs="Times New Roman"/>
          <w:sz w:val="24"/>
          <w:szCs w:val="24"/>
          <w:lang w:val="en-US"/>
        </w:rPr>
        <w:t xml:space="preserve"> </w:t>
      </w:r>
      <w:r w:rsidR="005212C9">
        <w:rPr>
          <w:rFonts w:ascii="Times New Roman" w:eastAsia="Calibri" w:hAnsi="Times New Roman" w:cs="Times New Roman"/>
          <w:sz w:val="24"/>
          <w:szCs w:val="24"/>
          <w:lang w:val="en-US"/>
        </w:rPr>
        <w:t>bearer</w:t>
      </w:r>
      <w:r w:rsidR="00C6058D">
        <w:rPr>
          <w:rFonts w:ascii="Times New Roman" w:eastAsia="Calibri" w:hAnsi="Times New Roman" w:cs="Times New Roman"/>
          <w:sz w:val="24"/>
          <w:szCs w:val="24"/>
          <w:lang w:val="en-US"/>
        </w:rPr>
        <w:t>s</w:t>
      </w:r>
      <w:r w:rsidR="00E96097">
        <w:rPr>
          <w:rFonts w:ascii="Times New Roman" w:eastAsia="Calibri" w:hAnsi="Times New Roman" w:cs="Times New Roman"/>
          <w:sz w:val="24"/>
          <w:szCs w:val="24"/>
          <w:lang w:val="en-US"/>
        </w:rPr>
        <w:t xml:space="preserve">. </w:t>
      </w:r>
    </w:p>
    <w:p w:rsidR="00C47254" w:rsidRDefault="006B4A6A"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Twardowski</w:t>
      </w:r>
      <w:proofErr w:type="spellEnd"/>
      <w:r>
        <w:rPr>
          <w:rFonts w:ascii="Times New Roman" w:eastAsia="Calibri" w:hAnsi="Times New Roman" w:cs="Times New Roman"/>
          <w:sz w:val="24"/>
          <w:szCs w:val="24"/>
          <w:lang w:val="en-US"/>
        </w:rPr>
        <w:t xml:space="preserve"> was very well aware that t</w:t>
      </w:r>
      <w:r w:rsidR="00C47254">
        <w:rPr>
          <w:rFonts w:ascii="Times New Roman" w:eastAsia="Calibri" w:hAnsi="Times New Roman" w:cs="Times New Roman"/>
          <w:sz w:val="24"/>
          <w:szCs w:val="24"/>
          <w:lang w:val="en-US"/>
        </w:rPr>
        <w:t xml:space="preserve">he notion of a product raises the issue </w:t>
      </w:r>
      <w:r w:rsidR="00797B12">
        <w:rPr>
          <w:rFonts w:ascii="Times New Roman" w:eastAsia="Calibri" w:hAnsi="Times New Roman" w:cs="Times New Roman"/>
          <w:sz w:val="24"/>
          <w:szCs w:val="24"/>
          <w:lang w:val="en-US"/>
        </w:rPr>
        <w:t xml:space="preserve">of </w:t>
      </w:r>
      <w:r w:rsidR="00C47254">
        <w:rPr>
          <w:rFonts w:ascii="Times New Roman" w:eastAsia="Calibri" w:hAnsi="Times New Roman" w:cs="Times New Roman"/>
          <w:sz w:val="24"/>
          <w:szCs w:val="24"/>
          <w:lang w:val="en-US"/>
        </w:rPr>
        <w:t xml:space="preserve">how agents can share </w:t>
      </w:r>
      <w:proofErr w:type="gramStart"/>
      <w:r w:rsidR="00C47254">
        <w:rPr>
          <w:rFonts w:ascii="Times New Roman" w:eastAsia="Calibri" w:hAnsi="Times New Roman" w:cs="Times New Roman"/>
          <w:sz w:val="24"/>
          <w:szCs w:val="24"/>
          <w:lang w:val="en-US"/>
        </w:rPr>
        <w:t>a c</w:t>
      </w:r>
      <w:r w:rsidR="001469D1">
        <w:rPr>
          <w:rFonts w:ascii="Times New Roman" w:eastAsia="Calibri" w:hAnsi="Times New Roman" w:cs="Times New Roman"/>
          <w:sz w:val="24"/>
          <w:szCs w:val="24"/>
          <w:lang w:val="en-US"/>
        </w:rPr>
        <w:t>ontent</w:t>
      </w:r>
      <w:proofErr w:type="gramEnd"/>
      <w:r w:rsidR="001469D1">
        <w:rPr>
          <w:rFonts w:ascii="Times New Roman" w:eastAsia="Calibri" w:hAnsi="Times New Roman" w:cs="Times New Roman"/>
          <w:sz w:val="24"/>
          <w:szCs w:val="24"/>
          <w:lang w:val="en-US"/>
        </w:rPr>
        <w:t xml:space="preserve"> and</w:t>
      </w:r>
      <w:r w:rsidR="00C47254">
        <w:rPr>
          <w:rFonts w:ascii="Times New Roman" w:eastAsia="Calibri" w:hAnsi="Times New Roman" w:cs="Times New Roman"/>
          <w:sz w:val="24"/>
          <w:szCs w:val="24"/>
          <w:lang w:val="en-US"/>
        </w:rPr>
        <w:t xml:space="preserve"> </w:t>
      </w:r>
      <w:r w:rsidR="00797B12">
        <w:rPr>
          <w:rFonts w:ascii="Times New Roman" w:eastAsia="Calibri" w:hAnsi="Times New Roman" w:cs="Times New Roman"/>
          <w:sz w:val="24"/>
          <w:szCs w:val="24"/>
          <w:lang w:val="en-US"/>
        </w:rPr>
        <w:t xml:space="preserve">of </w:t>
      </w:r>
      <w:r w:rsidR="009C3618">
        <w:rPr>
          <w:rFonts w:ascii="Times New Roman" w:eastAsia="Calibri" w:hAnsi="Times New Roman" w:cs="Times New Roman"/>
          <w:sz w:val="24"/>
          <w:szCs w:val="24"/>
          <w:lang w:val="en-US"/>
        </w:rPr>
        <w:t>how the</w:t>
      </w:r>
      <w:r w:rsidR="00C47254">
        <w:rPr>
          <w:rFonts w:ascii="Times New Roman" w:eastAsia="Calibri" w:hAnsi="Times New Roman" w:cs="Times New Roman"/>
          <w:sz w:val="24"/>
          <w:szCs w:val="24"/>
          <w:lang w:val="en-US"/>
        </w:rPr>
        <w:t xml:space="preserve"> content </w:t>
      </w:r>
      <w:r w:rsidR="00C6058D">
        <w:rPr>
          <w:rFonts w:ascii="Times New Roman" w:eastAsia="Calibri" w:hAnsi="Times New Roman" w:cs="Times New Roman"/>
          <w:sz w:val="24"/>
          <w:szCs w:val="24"/>
          <w:lang w:val="en-US"/>
        </w:rPr>
        <w:t xml:space="preserve">of an </w:t>
      </w:r>
      <w:r w:rsidR="009C3618">
        <w:rPr>
          <w:rFonts w:ascii="Times New Roman" w:eastAsia="Calibri" w:hAnsi="Times New Roman" w:cs="Times New Roman"/>
          <w:sz w:val="24"/>
          <w:szCs w:val="24"/>
          <w:lang w:val="en-US"/>
        </w:rPr>
        <w:t>assertion</w:t>
      </w:r>
      <w:r w:rsidR="00C6058D">
        <w:rPr>
          <w:rFonts w:ascii="Times New Roman" w:eastAsia="Calibri" w:hAnsi="Times New Roman" w:cs="Times New Roman"/>
          <w:sz w:val="24"/>
          <w:szCs w:val="24"/>
          <w:lang w:val="en-US"/>
        </w:rPr>
        <w:t xml:space="preserve"> </w:t>
      </w:r>
      <w:r w:rsidR="00C47254">
        <w:rPr>
          <w:rFonts w:ascii="Times New Roman" w:eastAsia="Calibri" w:hAnsi="Times New Roman" w:cs="Times New Roman"/>
          <w:sz w:val="24"/>
          <w:szCs w:val="24"/>
          <w:lang w:val="en-US"/>
        </w:rPr>
        <w:t>can be understood</w:t>
      </w:r>
      <w:r w:rsidR="00C6058D">
        <w:rPr>
          <w:rFonts w:ascii="Times New Roman" w:eastAsia="Calibri" w:hAnsi="Times New Roman" w:cs="Times New Roman"/>
          <w:sz w:val="24"/>
          <w:szCs w:val="24"/>
          <w:lang w:val="en-US"/>
        </w:rPr>
        <w:t xml:space="preserve"> by the addressee</w:t>
      </w:r>
      <w:r w:rsidR="00C47254">
        <w:rPr>
          <w:rFonts w:ascii="Times New Roman" w:eastAsia="Calibri" w:hAnsi="Times New Roman" w:cs="Times New Roman"/>
          <w:sz w:val="24"/>
          <w:szCs w:val="24"/>
          <w:lang w:val="en-US"/>
        </w:rPr>
        <w:t xml:space="preserve">. </w:t>
      </w:r>
      <w:r w:rsidR="00C00A54">
        <w:rPr>
          <w:rFonts w:ascii="Times New Roman" w:eastAsia="Calibri" w:hAnsi="Times New Roman" w:cs="Times New Roman"/>
          <w:sz w:val="24"/>
          <w:szCs w:val="24"/>
          <w:lang w:val="en-US"/>
        </w:rPr>
        <w:t xml:space="preserve">For him, </w:t>
      </w:r>
      <w:r w:rsidR="00787634">
        <w:rPr>
          <w:rFonts w:ascii="Times New Roman" w:eastAsia="Calibri" w:hAnsi="Times New Roman" w:cs="Times New Roman"/>
          <w:sz w:val="24"/>
          <w:szCs w:val="24"/>
          <w:lang w:val="en-US"/>
        </w:rPr>
        <w:t>for</w:t>
      </w:r>
      <w:r w:rsidR="00E96097">
        <w:rPr>
          <w:rFonts w:ascii="Times New Roman" w:eastAsia="Calibri" w:hAnsi="Times New Roman" w:cs="Times New Roman"/>
          <w:sz w:val="24"/>
          <w:szCs w:val="24"/>
          <w:lang w:val="en-US"/>
        </w:rPr>
        <w:t xml:space="preserve"> two </w:t>
      </w:r>
      <w:r w:rsidR="005212C9">
        <w:rPr>
          <w:rFonts w:ascii="Times New Roman" w:eastAsia="Calibri" w:hAnsi="Times New Roman" w:cs="Times New Roman"/>
          <w:sz w:val="24"/>
          <w:szCs w:val="24"/>
          <w:lang w:val="en-US"/>
        </w:rPr>
        <w:t>people</w:t>
      </w:r>
      <w:r w:rsidR="00787634">
        <w:rPr>
          <w:rFonts w:ascii="Times New Roman" w:eastAsia="Calibri" w:hAnsi="Times New Roman" w:cs="Times New Roman"/>
          <w:sz w:val="24"/>
          <w:szCs w:val="24"/>
          <w:lang w:val="en-US"/>
        </w:rPr>
        <w:t xml:space="preserve"> to</w:t>
      </w:r>
      <w:r w:rsidR="00E96097">
        <w:rPr>
          <w:rFonts w:ascii="Times New Roman" w:eastAsia="Calibri" w:hAnsi="Times New Roman" w:cs="Times New Roman"/>
          <w:sz w:val="24"/>
          <w:szCs w:val="24"/>
          <w:lang w:val="en-US"/>
        </w:rPr>
        <w:t xml:space="preserve"> share </w:t>
      </w:r>
      <w:proofErr w:type="gramStart"/>
      <w:r w:rsidR="00E96097">
        <w:rPr>
          <w:rFonts w:ascii="Times New Roman" w:eastAsia="Calibri" w:hAnsi="Times New Roman" w:cs="Times New Roman"/>
          <w:sz w:val="24"/>
          <w:szCs w:val="24"/>
          <w:lang w:val="en-US"/>
        </w:rPr>
        <w:t>a content</w:t>
      </w:r>
      <w:proofErr w:type="gramEnd"/>
      <w:r w:rsidR="00E96097">
        <w:rPr>
          <w:rFonts w:ascii="Times New Roman" w:eastAsia="Calibri" w:hAnsi="Times New Roman" w:cs="Times New Roman"/>
          <w:sz w:val="24"/>
          <w:szCs w:val="24"/>
          <w:lang w:val="en-US"/>
        </w:rPr>
        <w:t xml:space="preserve"> </w:t>
      </w:r>
      <w:r w:rsidR="001469D1">
        <w:rPr>
          <w:rFonts w:ascii="Times New Roman" w:eastAsia="Calibri" w:hAnsi="Times New Roman" w:cs="Times New Roman"/>
          <w:sz w:val="24"/>
          <w:szCs w:val="24"/>
          <w:lang w:val="en-US"/>
        </w:rPr>
        <w:t xml:space="preserve">means </w:t>
      </w:r>
      <w:r w:rsidR="00C00A54">
        <w:rPr>
          <w:rFonts w:ascii="Times New Roman" w:eastAsia="Calibri" w:hAnsi="Times New Roman" w:cs="Times New Roman"/>
          <w:sz w:val="24"/>
          <w:szCs w:val="24"/>
          <w:lang w:val="en-US"/>
        </w:rPr>
        <w:t xml:space="preserve">that </w:t>
      </w:r>
      <w:r w:rsidR="00C6058D">
        <w:rPr>
          <w:rFonts w:ascii="Times New Roman" w:eastAsia="Calibri" w:hAnsi="Times New Roman" w:cs="Times New Roman"/>
          <w:sz w:val="24"/>
          <w:szCs w:val="24"/>
          <w:lang w:val="en-US"/>
        </w:rPr>
        <w:t>they</w:t>
      </w:r>
      <w:r>
        <w:rPr>
          <w:rFonts w:ascii="Times New Roman" w:eastAsia="Calibri" w:hAnsi="Times New Roman" w:cs="Times New Roman"/>
          <w:sz w:val="24"/>
          <w:szCs w:val="24"/>
          <w:lang w:val="en-US"/>
        </w:rPr>
        <w:t xml:space="preserve"> produce similar</w:t>
      </w:r>
      <w:r w:rsidR="00E96097">
        <w:rPr>
          <w:rFonts w:ascii="Times New Roman" w:eastAsia="Calibri" w:hAnsi="Times New Roman" w:cs="Times New Roman"/>
          <w:sz w:val="24"/>
          <w:szCs w:val="24"/>
          <w:lang w:val="en-US"/>
        </w:rPr>
        <w:t xml:space="preserve"> products.</w:t>
      </w:r>
      <w:r w:rsidR="00D74CB0" w:rsidRPr="00D74CB0">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In particular, understanding an assertion means</w:t>
      </w:r>
      <w:r w:rsidR="008B6BA8">
        <w:rPr>
          <w:rFonts w:ascii="Times New Roman" w:eastAsia="Calibri" w:hAnsi="Times New Roman" w:cs="Times New Roman"/>
          <w:sz w:val="24"/>
          <w:szCs w:val="24"/>
          <w:lang w:val="en-US"/>
        </w:rPr>
        <w:t xml:space="preserve"> that</w:t>
      </w:r>
      <w:r w:rsidR="00D74CB0">
        <w:rPr>
          <w:rFonts w:ascii="Times New Roman" w:eastAsia="Calibri" w:hAnsi="Times New Roman" w:cs="Times New Roman"/>
          <w:sz w:val="24"/>
          <w:szCs w:val="24"/>
          <w:lang w:val="en-US"/>
        </w:rPr>
        <w:t xml:space="preserve"> </w:t>
      </w:r>
      <w:r w:rsidR="00A91BB5">
        <w:rPr>
          <w:rFonts w:ascii="Times New Roman" w:eastAsia="Calibri" w:hAnsi="Times New Roman" w:cs="Times New Roman"/>
          <w:sz w:val="24"/>
          <w:szCs w:val="24"/>
          <w:lang w:val="en-US"/>
        </w:rPr>
        <w:t xml:space="preserve">the assertion causes the production of </w:t>
      </w:r>
      <w:r w:rsidR="00D74CB0">
        <w:rPr>
          <w:rFonts w:ascii="Times New Roman" w:eastAsia="Calibri" w:hAnsi="Times New Roman" w:cs="Times New Roman"/>
          <w:sz w:val="24"/>
          <w:szCs w:val="24"/>
          <w:lang w:val="en-US"/>
        </w:rPr>
        <w:t>a pr</w:t>
      </w:r>
      <w:r w:rsidR="008B6BA8">
        <w:rPr>
          <w:rFonts w:ascii="Times New Roman" w:eastAsia="Calibri" w:hAnsi="Times New Roman" w:cs="Times New Roman"/>
          <w:sz w:val="24"/>
          <w:szCs w:val="24"/>
          <w:lang w:val="en-US"/>
        </w:rPr>
        <w:t>oduct similar to the assertion.</w:t>
      </w:r>
      <w:r w:rsidR="00832E1B">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 xml:space="preserve">The stabilization of </w:t>
      </w:r>
      <w:proofErr w:type="gramStart"/>
      <w:r w:rsidR="00E96097">
        <w:rPr>
          <w:rFonts w:ascii="Times New Roman" w:eastAsia="Calibri" w:hAnsi="Times New Roman" w:cs="Times New Roman"/>
          <w:sz w:val="24"/>
          <w:szCs w:val="24"/>
          <w:lang w:val="en-US"/>
        </w:rPr>
        <w:t>a content</w:t>
      </w:r>
      <w:proofErr w:type="gramEnd"/>
      <w:r w:rsidR="00E96097">
        <w:rPr>
          <w:rFonts w:ascii="Times New Roman" w:eastAsia="Calibri" w:hAnsi="Times New Roman" w:cs="Times New Roman"/>
          <w:sz w:val="24"/>
          <w:szCs w:val="24"/>
          <w:lang w:val="en-US"/>
        </w:rPr>
        <w:t xml:space="preserve"> over time </w:t>
      </w:r>
      <w:r w:rsidR="00832E1B">
        <w:rPr>
          <w:rFonts w:ascii="Times New Roman" w:eastAsia="Calibri" w:hAnsi="Times New Roman" w:cs="Times New Roman"/>
          <w:sz w:val="24"/>
          <w:szCs w:val="24"/>
          <w:lang w:val="en-US"/>
        </w:rPr>
        <w:t xml:space="preserve">for </w:t>
      </w:r>
      <w:proofErr w:type="spellStart"/>
      <w:r w:rsidR="00832E1B">
        <w:rPr>
          <w:rFonts w:ascii="Times New Roman" w:eastAsia="Calibri" w:hAnsi="Times New Roman" w:cs="Times New Roman"/>
          <w:sz w:val="24"/>
          <w:szCs w:val="24"/>
          <w:lang w:val="en-US"/>
        </w:rPr>
        <w:t>Twardowski</w:t>
      </w:r>
      <w:proofErr w:type="spellEnd"/>
      <w:r w:rsidR="00832E1B">
        <w:rPr>
          <w:rFonts w:ascii="Times New Roman" w:eastAsia="Calibri" w:hAnsi="Times New Roman" w:cs="Times New Roman"/>
          <w:sz w:val="24"/>
          <w:szCs w:val="24"/>
          <w:lang w:val="en-US"/>
        </w:rPr>
        <w:t xml:space="preserve"> consi</w:t>
      </w:r>
      <w:r w:rsidR="008B6BA8">
        <w:rPr>
          <w:rFonts w:ascii="Times New Roman" w:eastAsia="Calibri" w:hAnsi="Times New Roman" w:cs="Times New Roman"/>
          <w:sz w:val="24"/>
          <w:szCs w:val="24"/>
          <w:lang w:val="en-US"/>
        </w:rPr>
        <w:t xml:space="preserve">sts in a causal chain of such </w:t>
      </w:r>
      <w:r w:rsidR="001469D1">
        <w:rPr>
          <w:rFonts w:ascii="Times New Roman" w:eastAsia="Calibri" w:hAnsi="Times New Roman" w:cs="Times New Roman"/>
          <w:sz w:val="24"/>
          <w:szCs w:val="24"/>
          <w:lang w:val="en-US"/>
        </w:rPr>
        <w:t>production</w:t>
      </w:r>
      <w:r w:rsidR="008B6BA8">
        <w:rPr>
          <w:rFonts w:ascii="Times New Roman" w:eastAsia="Calibri" w:hAnsi="Times New Roman" w:cs="Times New Roman"/>
          <w:sz w:val="24"/>
          <w:szCs w:val="24"/>
          <w:lang w:val="en-US"/>
        </w:rPr>
        <w:t>s</w:t>
      </w:r>
      <w:r w:rsidR="001469D1">
        <w:rPr>
          <w:rFonts w:ascii="Times New Roman" w:eastAsia="Calibri" w:hAnsi="Times New Roman" w:cs="Times New Roman"/>
          <w:sz w:val="24"/>
          <w:szCs w:val="24"/>
          <w:lang w:val="en-US"/>
        </w:rPr>
        <w:t xml:space="preserve"> of</w:t>
      </w:r>
      <w:r w:rsidR="00E96097">
        <w:rPr>
          <w:rFonts w:ascii="Times New Roman" w:eastAsia="Calibri" w:hAnsi="Times New Roman" w:cs="Times New Roman"/>
          <w:sz w:val="24"/>
          <w:szCs w:val="24"/>
          <w:lang w:val="en-US"/>
        </w:rPr>
        <w:t xml:space="preserve"> similar products. </w:t>
      </w:r>
    </w:p>
    <w:p w:rsidR="000C4EC8" w:rsidRDefault="00C47254"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For </w:t>
      </w:r>
      <w:proofErr w:type="spellStart"/>
      <w:r>
        <w:rPr>
          <w:rFonts w:ascii="Times New Roman" w:eastAsia="Calibri" w:hAnsi="Times New Roman" w:cs="Times New Roman"/>
          <w:sz w:val="24"/>
          <w:szCs w:val="24"/>
          <w:lang w:val="en-US"/>
        </w:rPr>
        <w:t>Twardowski</w:t>
      </w:r>
      <w:proofErr w:type="spellEnd"/>
      <w:r>
        <w:rPr>
          <w:rFonts w:ascii="Times New Roman" w:eastAsia="Calibri" w:hAnsi="Times New Roman" w:cs="Times New Roman"/>
          <w:sz w:val="24"/>
          <w:szCs w:val="24"/>
          <w:lang w:val="en-US"/>
        </w:rPr>
        <w:t xml:space="preserve">, </w:t>
      </w:r>
      <w:r w:rsidR="009C3618">
        <w:rPr>
          <w:rFonts w:ascii="Times New Roman" w:eastAsia="Calibri" w:hAnsi="Times New Roman" w:cs="Times New Roman"/>
          <w:sz w:val="24"/>
          <w:szCs w:val="24"/>
          <w:lang w:val="en-US"/>
        </w:rPr>
        <w:t xml:space="preserve">products like </w:t>
      </w:r>
      <w:r>
        <w:rPr>
          <w:rFonts w:ascii="Times New Roman" w:eastAsia="Calibri" w:hAnsi="Times New Roman" w:cs="Times New Roman"/>
          <w:sz w:val="24"/>
          <w:szCs w:val="24"/>
          <w:lang w:val="en-US"/>
        </w:rPr>
        <w:t>c</w:t>
      </w:r>
      <w:r w:rsidR="00E96097">
        <w:rPr>
          <w:rFonts w:ascii="Times New Roman" w:eastAsia="Calibri" w:hAnsi="Times New Roman" w:cs="Times New Roman"/>
          <w:sz w:val="24"/>
          <w:szCs w:val="24"/>
          <w:lang w:val="en-US"/>
        </w:rPr>
        <w:t>laims and thoughts are disti</w:t>
      </w:r>
      <w:r w:rsidR="001469D1">
        <w:rPr>
          <w:rFonts w:ascii="Times New Roman" w:eastAsia="Calibri" w:hAnsi="Times New Roman" w:cs="Times New Roman"/>
          <w:sz w:val="24"/>
          <w:szCs w:val="24"/>
          <w:lang w:val="en-US"/>
        </w:rPr>
        <w:t>nguished from the more famili</w:t>
      </w:r>
      <w:r w:rsidR="00D31247">
        <w:rPr>
          <w:rFonts w:ascii="Times New Roman" w:eastAsia="Calibri" w:hAnsi="Times New Roman" w:cs="Times New Roman"/>
          <w:sz w:val="24"/>
          <w:szCs w:val="24"/>
          <w:lang w:val="en-US"/>
        </w:rPr>
        <w:t>ar products</w:t>
      </w:r>
      <w:r w:rsidR="00021DFE">
        <w:rPr>
          <w:rFonts w:ascii="Times New Roman" w:eastAsia="Calibri" w:hAnsi="Times New Roman" w:cs="Times New Roman"/>
          <w:sz w:val="24"/>
          <w:szCs w:val="24"/>
          <w:lang w:val="en-US"/>
        </w:rPr>
        <w:t>, material products like books and letters,</w:t>
      </w:r>
      <w:r w:rsidR="001469D1">
        <w:rPr>
          <w:rFonts w:ascii="Times New Roman" w:eastAsia="Calibri" w:hAnsi="Times New Roman" w:cs="Times New Roman"/>
          <w:sz w:val="24"/>
          <w:szCs w:val="24"/>
          <w:lang w:val="en-US"/>
        </w:rPr>
        <w:t xml:space="preserve"> by</w:t>
      </w:r>
      <w:r w:rsidR="00E96097">
        <w:rPr>
          <w:rFonts w:ascii="Times New Roman" w:eastAsia="Calibri" w:hAnsi="Times New Roman" w:cs="Times New Roman"/>
          <w:sz w:val="24"/>
          <w:szCs w:val="24"/>
          <w:lang w:val="en-US"/>
        </w:rPr>
        <w:t xml:space="preserve"> being </w:t>
      </w:r>
      <w:r w:rsidR="00D31247">
        <w:rPr>
          <w:rFonts w:ascii="Times New Roman" w:eastAsia="Calibri" w:hAnsi="Times New Roman" w:cs="Times New Roman"/>
          <w:sz w:val="24"/>
          <w:szCs w:val="24"/>
          <w:lang w:val="en-US"/>
        </w:rPr>
        <w:t>non-</w:t>
      </w:r>
      <w:r w:rsidR="00E96097">
        <w:rPr>
          <w:rFonts w:ascii="Times New Roman" w:eastAsia="Calibri" w:hAnsi="Times New Roman" w:cs="Times New Roman"/>
          <w:sz w:val="24"/>
          <w:szCs w:val="24"/>
          <w:lang w:val="en-US"/>
        </w:rPr>
        <w:t xml:space="preserve">enduring. </w:t>
      </w:r>
      <w:proofErr w:type="spellStart"/>
      <w:r w:rsidR="00E96097">
        <w:rPr>
          <w:rFonts w:ascii="Times New Roman" w:eastAsia="Calibri" w:hAnsi="Times New Roman" w:cs="Times New Roman"/>
          <w:sz w:val="24"/>
          <w:szCs w:val="24"/>
          <w:lang w:val="en-US"/>
        </w:rPr>
        <w:t>Tward</w:t>
      </w:r>
      <w:r w:rsidR="00DA49F9">
        <w:rPr>
          <w:rFonts w:ascii="Times New Roman" w:eastAsia="Calibri" w:hAnsi="Times New Roman" w:cs="Times New Roman"/>
          <w:sz w:val="24"/>
          <w:szCs w:val="24"/>
          <w:lang w:val="en-US"/>
        </w:rPr>
        <w:t>ows</w:t>
      </w:r>
      <w:r w:rsidR="00E96097">
        <w:rPr>
          <w:rFonts w:ascii="Times New Roman" w:eastAsia="Calibri" w:hAnsi="Times New Roman" w:cs="Times New Roman"/>
          <w:sz w:val="24"/>
          <w:szCs w:val="24"/>
          <w:lang w:val="en-US"/>
        </w:rPr>
        <w:t>k</w:t>
      </w:r>
      <w:r w:rsidR="00EC3526">
        <w:rPr>
          <w:rFonts w:ascii="Times New Roman" w:eastAsia="Calibri" w:hAnsi="Times New Roman" w:cs="Times New Roman"/>
          <w:sz w:val="24"/>
          <w:szCs w:val="24"/>
          <w:lang w:val="en-US"/>
        </w:rPr>
        <w:t>i</w:t>
      </w:r>
      <w:proofErr w:type="spellEnd"/>
      <w:r w:rsidR="00E96097">
        <w:rPr>
          <w:rFonts w:ascii="Times New Roman" w:eastAsia="Calibri" w:hAnsi="Times New Roman" w:cs="Times New Roman"/>
          <w:sz w:val="24"/>
          <w:szCs w:val="24"/>
          <w:lang w:val="en-US"/>
        </w:rPr>
        <w:t xml:space="preserve"> in fact took products</w:t>
      </w:r>
      <w:r w:rsidR="00D31247">
        <w:rPr>
          <w:rFonts w:ascii="Times New Roman" w:eastAsia="Calibri" w:hAnsi="Times New Roman" w:cs="Times New Roman"/>
          <w:sz w:val="24"/>
          <w:szCs w:val="24"/>
          <w:lang w:val="en-US"/>
        </w:rPr>
        <w:t xml:space="preserve"> such as claims and thoughts</w:t>
      </w:r>
      <w:r w:rsidR="00E96097">
        <w:rPr>
          <w:rFonts w:ascii="Times New Roman" w:eastAsia="Calibri" w:hAnsi="Times New Roman" w:cs="Times New Roman"/>
          <w:sz w:val="24"/>
          <w:szCs w:val="24"/>
          <w:lang w:val="en-US"/>
        </w:rPr>
        <w:t xml:space="preserve"> to be temporally</w:t>
      </w:r>
      <w:r w:rsidR="002E6128">
        <w:rPr>
          <w:rFonts w:ascii="Times New Roman" w:eastAsia="Calibri" w:hAnsi="Times New Roman" w:cs="Times New Roman"/>
          <w:sz w:val="24"/>
          <w:szCs w:val="24"/>
          <w:lang w:val="en-US"/>
        </w:rPr>
        <w:t xml:space="preserve"> </w:t>
      </w:r>
      <w:r w:rsidR="00E96097">
        <w:rPr>
          <w:rFonts w:ascii="Times New Roman" w:eastAsia="Calibri" w:hAnsi="Times New Roman" w:cs="Times New Roman"/>
          <w:sz w:val="24"/>
          <w:szCs w:val="24"/>
          <w:lang w:val="en-US"/>
        </w:rPr>
        <w:t>coincident wit</w:t>
      </w:r>
      <w:r w:rsidR="00132BC4">
        <w:rPr>
          <w:rFonts w:ascii="Times New Roman" w:eastAsia="Calibri" w:hAnsi="Times New Roman" w:cs="Times New Roman"/>
          <w:sz w:val="24"/>
          <w:szCs w:val="24"/>
          <w:lang w:val="en-US"/>
        </w:rPr>
        <w:t>h the action that produced them</w:t>
      </w:r>
      <w:r w:rsidR="00EE1A10">
        <w:rPr>
          <w:rFonts w:ascii="Times New Roman" w:eastAsia="Calibri" w:hAnsi="Times New Roman" w:cs="Times New Roman"/>
          <w:sz w:val="24"/>
          <w:szCs w:val="24"/>
          <w:lang w:val="en-US"/>
        </w:rPr>
        <w:t>.</w:t>
      </w:r>
      <w:r w:rsidR="00D74CB0">
        <w:rPr>
          <w:rFonts w:ascii="Times New Roman" w:eastAsia="Calibri" w:hAnsi="Times New Roman" w:cs="Times New Roman"/>
          <w:sz w:val="24"/>
          <w:szCs w:val="24"/>
          <w:lang w:val="en-US"/>
        </w:rPr>
        <w:t xml:space="preserve"> </w:t>
      </w:r>
      <w:proofErr w:type="spellStart"/>
      <w:r w:rsidR="00E96097">
        <w:rPr>
          <w:rFonts w:ascii="Times New Roman" w:eastAsia="Calibri" w:hAnsi="Times New Roman" w:cs="Times New Roman"/>
          <w:sz w:val="24"/>
          <w:szCs w:val="24"/>
          <w:lang w:val="en-US"/>
        </w:rPr>
        <w:t>Twardow</w:t>
      </w:r>
      <w:r w:rsidR="00EC3526">
        <w:rPr>
          <w:rFonts w:ascii="Times New Roman" w:eastAsia="Calibri" w:hAnsi="Times New Roman" w:cs="Times New Roman"/>
          <w:sz w:val="24"/>
          <w:szCs w:val="24"/>
          <w:lang w:val="en-US"/>
        </w:rPr>
        <w:t>sk</w:t>
      </w:r>
      <w:r w:rsidR="00E96097">
        <w:rPr>
          <w:rFonts w:ascii="Times New Roman" w:eastAsia="Calibri" w:hAnsi="Times New Roman" w:cs="Times New Roman"/>
          <w:sz w:val="24"/>
          <w:szCs w:val="24"/>
          <w:lang w:val="en-US"/>
        </w:rPr>
        <w:t>i</w:t>
      </w:r>
      <w:r w:rsidR="00497D55">
        <w:rPr>
          <w:rFonts w:ascii="Times New Roman" w:eastAsia="Calibri" w:hAnsi="Times New Roman" w:cs="Times New Roman"/>
          <w:sz w:val="24"/>
          <w:szCs w:val="24"/>
          <w:lang w:val="en-US"/>
        </w:rPr>
        <w:t>’s</w:t>
      </w:r>
      <w:proofErr w:type="spellEnd"/>
      <w:r w:rsidR="00D74CB0">
        <w:rPr>
          <w:rFonts w:ascii="Times New Roman" w:eastAsia="Calibri" w:hAnsi="Times New Roman" w:cs="Times New Roman"/>
          <w:sz w:val="24"/>
          <w:szCs w:val="24"/>
          <w:lang w:val="en-US"/>
        </w:rPr>
        <w:t xml:space="preserve"> view of actions and products being temporally coincident is linked to the fact that he</w:t>
      </w:r>
      <w:r w:rsidR="00E96097">
        <w:rPr>
          <w:rFonts w:ascii="Times New Roman" w:eastAsia="Calibri" w:hAnsi="Times New Roman" w:cs="Times New Roman"/>
          <w:sz w:val="24"/>
          <w:szCs w:val="24"/>
          <w:lang w:val="en-US"/>
        </w:rPr>
        <w:t xml:space="preserve"> included in </w:t>
      </w:r>
      <w:r w:rsidR="00497D55">
        <w:rPr>
          <w:rFonts w:ascii="Times New Roman" w:eastAsia="Calibri" w:hAnsi="Times New Roman" w:cs="Times New Roman"/>
          <w:sz w:val="24"/>
          <w:szCs w:val="24"/>
          <w:lang w:val="en-US"/>
        </w:rPr>
        <w:t>the</w:t>
      </w:r>
      <w:r w:rsidR="00E96097">
        <w:rPr>
          <w:rFonts w:ascii="Times New Roman" w:eastAsia="Calibri" w:hAnsi="Times New Roman" w:cs="Times New Roman"/>
          <w:sz w:val="24"/>
          <w:szCs w:val="24"/>
          <w:lang w:val="en-US"/>
        </w:rPr>
        <w:t xml:space="preserve"> action-product distinction </w:t>
      </w:r>
      <w:r w:rsidR="00030694">
        <w:rPr>
          <w:rFonts w:ascii="Times New Roman" w:eastAsia="Calibri" w:hAnsi="Times New Roman" w:cs="Times New Roman"/>
          <w:sz w:val="24"/>
          <w:szCs w:val="24"/>
          <w:lang w:val="en-US"/>
        </w:rPr>
        <w:t>what he took to be a</w:t>
      </w:r>
      <w:r w:rsidR="00E96097">
        <w:rPr>
          <w:rFonts w:ascii="Times New Roman" w:eastAsia="Calibri" w:hAnsi="Times New Roman" w:cs="Times New Roman"/>
          <w:sz w:val="24"/>
          <w:szCs w:val="24"/>
          <w:lang w:val="en-US"/>
        </w:rPr>
        <w:t xml:space="preserve"> </w:t>
      </w:r>
      <w:r w:rsidR="00E96097" w:rsidRPr="008B6BA8">
        <w:rPr>
          <w:rFonts w:ascii="Times New Roman" w:eastAsia="Calibri" w:hAnsi="Times New Roman" w:cs="Times New Roman"/>
          <w:sz w:val="24"/>
          <w:szCs w:val="24"/>
          <w:lang w:val="en-US"/>
        </w:rPr>
        <w:t xml:space="preserve">distinction between a physical action </w:t>
      </w:r>
      <w:r w:rsidR="00497D55" w:rsidRPr="008B6BA8">
        <w:rPr>
          <w:rFonts w:ascii="Times New Roman" w:eastAsia="Calibri" w:hAnsi="Times New Roman" w:cs="Times New Roman"/>
          <w:sz w:val="24"/>
          <w:szCs w:val="24"/>
          <w:lang w:val="en-US"/>
        </w:rPr>
        <w:t>and its non</w:t>
      </w:r>
      <w:r w:rsidR="0089251D">
        <w:rPr>
          <w:rFonts w:ascii="Times New Roman" w:eastAsia="Calibri" w:hAnsi="Times New Roman" w:cs="Times New Roman"/>
          <w:sz w:val="24"/>
          <w:szCs w:val="24"/>
          <w:lang w:val="en-US"/>
        </w:rPr>
        <w:t>-</w:t>
      </w:r>
      <w:r w:rsidR="00497D55" w:rsidRPr="008B6BA8">
        <w:rPr>
          <w:rFonts w:ascii="Times New Roman" w:eastAsia="Calibri" w:hAnsi="Times New Roman" w:cs="Times New Roman"/>
          <w:sz w:val="24"/>
          <w:szCs w:val="24"/>
          <w:lang w:val="en-US"/>
        </w:rPr>
        <w:t>enduring, nonmaterial produ</w:t>
      </w:r>
      <w:r w:rsidR="00EA230C" w:rsidRPr="008B6BA8">
        <w:rPr>
          <w:rFonts w:ascii="Times New Roman" w:eastAsia="Calibri" w:hAnsi="Times New Roman" w:cs="Times New Roman"/>
          <w:sz w:val="24"/>
          <w:szCs w:val="24"/>
          <w:lang w:val="en-US"/>
        </w:rPr>
        <w:t>c</w:t>
      </w:r>
      <w:r w:rsidR="00497D55" w:rsidRPr="008B6BA8">
        <w:rPr>
          <w:rFonts w:ascii="Times New Roman" w:eastAsia="Calibri" w:hAnsi="Times New Roman" w:cs="Times New Roman"/>
          <w:sz w:val="24"/>
          <w:szCs w:val="24"/>
          <w:lang w:val="en-US"/>
        </w:rPr>
        <w:t>t</w:t>
      </w:r>
      <w:r w:rsidR="00D74CB0" w:rsidRPr="008B6BA8">
        <w:rPr>
          <w:rFonts w:ascii="Times New Roman" w:eastAsia="Calibri" w:hAnsi="Times New Roman" w:cs="Times New Roman"/>
          <w:sz w:val="24"/>
          <w:szCs w:val="24"/>
          <w:lang w:val="en-US"/>
        </w:rPr>
        <w:t>. This is</w:t>
      </w:r>
      <w:r w:rsidR="00D31247" w:rsidRPr="008B6BA8">
        <w:rPr>
          <w:rFonts w:ascii="Times New Roman" w:eastAsia="Calibri" w:hAnsi="Times New Roman" w:cs="Times New Roman"/>
          <w:sz w:val="24"/>
          <w:szCs w:val="24"/>
          <w:lang w:val="en-US"/>
        </w:rPr>
        <w:t xml:space="preserve"> the</w:t>
      </w:r>
      <w:r w:rsidR="00D31247">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 xml:space="preserve">apparent </w:t>
      </w:r>
      <w:r w:rsidR="00D31247">
        <w:rPr>
          <w:rFonts w:ascii="Times New Roman" w:eastAsia="Calibri" w:hAnsi="Times New Roman" w:cs="Times New Roman"/>
          <w:sz w:val="24"/>
          <w:szCs w:val="24"/>
          <w:lang w:val="en-US"/>
        </w:rPr>
        <w:t>distinction</w:t>
      </w:r>
      <w:r w:rsidR="00030694">
        <w:rPr>
          <w:rFonts w:ascii="Times New Roman" w:eastAsia="Calibri" w:hAnsi="Times New Roman" w:cs="Times New Roman"/>
          <w:sz w:val="24"/>
          <w:szCs w:val="24"/>
          <w:lang w:val="en-US"/>
        </w:rPr>
        <w:t xml:space="preserve"> </w:t>
      </w:r>
      <w:r w:rsidR="00497D55">
        <w:rPr>
          <w:rFonts w:ascii="Times New Roman" w:eastAsia="Calibri" w:hAnsi="Times New Roman" w:cs="Times New Roman"/>
          <w:sz w:val="24"/>
          <w:szCs w:val="24"/>
          <w:lang w:val="en-US"/>
        </w:rPr>
        <w:t>between a</w:t>
      </w:r>
      <w:r w:rsidR="00E96097">
        <w:rPr>
          <w:rFonts w:ascii="Times New Roman" w:eastAsia="Calibri" w:hAnsi="Times New Roman" w:cs="Times New Roman"/>
          <w:sz w:val="24"/>
          <w:szCs w:val="24"/>
          <w:lang w:val="en-US"/>
        </w:rPr>
        <w:t xml:space="preserve"> walking and the walk</w:t>
      </w:r>
      <w:r w:rsidR="00D31247">
        <w:rPr>
          <w:rFonts w:ascii="Times New Roman" w:eastAsia="Calibri" w:hAnsi="Times New Roman" w:cs="Times New Roman"/>
          <w:sz w:val="24"/>
          <w:szCs w:val="24"/>
          <w:lang w:val="en-US"/>
        </w:rPr>
        <w:t>,</w:t>
      </w:r>
      <w:r w:rsidR="00EB74FB">
        <w:rPr>
          <w:rFonts w:ascii="Times New Roman" w:eastAsia="Calibri" w:hAnsi="Times New Roman" w:cs="Times New Roman"/>
          <w:sz w:val="24"/>
          <w:szCs w:val="24"/>
          <w:lang w:val="en-US"/>
        </w:rPr>
        <w:t xml:space="preserve"> </w:t>
      </w:r>
      <w:r w:rsidR="00132BC4">
        <w:rPr>
          <w:rFonts w:ascii="Times New Roman" w:eastAsia="Calibri" w:hAnsi="Times New Roman" w:cs="Times New Roman"/>
          <w:sz w:val="24"/>
          <w:szCs w:val="24"/>
          <w:lang w:val="en-US"/>
        </w:rPr>
        <w:t>and</w:t>
      </w:r>
      <w:r w:rsidR="00EB74FB">
        <w:rPr>
          <w:rFonts w:ascii="Times New Roman" w:eastAsia="Calibri" w:hAnsi="Times New Roman" w:cs="Times New Roman"/>
          <w:sz w:val="24"/>
          <w:szCs w:val="24"/>
          <w:lang w:val="en-US"/>
        </w:rPr>
        <w:t xml:space="preserve"> </w:t>
      </w:r>
      <w:r w:rsidR="00D74CB0">
        <w:rPr>
          <w:rFonts w:ascii="Times New Roman" w:eastAsia="Calibri" w:hAnsi="Times New Roman" w:cs="Times New Roman"/>
          <w:sz w:val="24"/>
          <w:szCs w:val="24"/>
          <w:lang w:val="en-US"/>
        </w:rPr>
        <w:t>a</w:t>
      </w:r>
      <w:r w:rsidR="00EB74FB">
        <w:rPr>
          <w:rFonts w:ascii="Times New Roman" w:eastAsia="Calibri" w:hAnsi="Times New Roman" w:cs="Times New Roman"/>
          <w:sz w:val="24"/>
          <w:szCs w:val="24"/>
          <w:lang w:val="en-US"/>
        </w:rPr>
        <w:t xml:space="preserve"> shouting and </w:t>
      </w:r>
      <w:r w:rsidR="00D74CB0">
        <w:rPr>
          <w:rFonts w:ascii="Times New Roman" w:eastAsia="Calibri" w:hAnsi="Times New Roman" w:cs="Times New Roman"/>
          <w:sz w:val="24"/>
          <w:szCs w:val="24"/>
          <w:lang w:val="en-US"/>
        </w:rPr>
        <w:t>a</w:t>
      </w:r>
      <w:r w:rsidR="00E96097">
        <w:rPr>
          <w:rFonts w:ascii="Times New Roman" w:eastAsia="Calibri" w:hAnsi="Times New Roman" w:cs="Times New Roman"/>
          <w:sz w:val="24"/>
          <w:szCs w:val="24"/>
          <w:lang w:val="en-US"/>
        </w:rPr>
        <w:t xml:space="preserve"> shout</w:t>
      </w:r>
      <w:r w:rsidR="00D74CB0">
        <w:rPr>
          <w:rFonts w:ascii="Times New Roman" w:eastAsia="Calibri" w:hAnsi="Times New Roman" w:cs="Times New Roman"/>
          <w:sz w:val="24"/>
          <w:szCs w:val="24"/>
          <w:lang w:val="en-US"/>
        </w:rPr>
        <w:t>, a distinction that appears reflected in the same</w:t>
      </w:r>
      <w:r w:rsidR="002E6128">
        <w:rPr>
          <w:rFonts w:ascii="Times New Roman" w:eastAsia="Calibri" w:hAnsi="Times New Roman" w:cs="Times New Roman"/>
          <w:sz w:val="24"/>
          <w:szCs w:val="24"/>
          <w:lang w:val="en-US"/>
        </w:rPr>
        <w:t xml:space="preserve"> linguistic contrast between</w:t>
      </w:r>
      <w:r w:rsidR="00D74CB0">
        <w:rPr>
          <w:rFonts w:ascii="Times New Roman" w:eastAsia="Calibri" w:hAnsi="Times New Roman" w:cs="Times New Roman"/>
          <w:sz w:val="24"/>
          <w:szCs w:val="24"/>
          <w:lang w:val="en-US"/>
        </w:rPr>
        <w:t xml:space="preserve"> two sorts of nominalizations</w:t>
      </w:r>
      <w:r w:rsidR="002E6128">
        <w:rPr>
          <w:rFonts w:ascii="Times New Roman" w:eastAsia="Calibri" w:hAnsi="Times New Roman" w:cs="Times New Roman"/>
          <w:sz w:val="24"/>
          <w:szCs w:val="24"/>
          <w:lang w:val="en-US"/>
        </w:rPr>
        <w:t xml:space="preserve"> as the distinction between mental and illocutionary acts and their products</w:t>
      </w:r>
      <w:r w:rsidR="00E96097">
        <w:rPr>
          <w:rFonts w:ascii="Times New Roman" w:eastAsia="Calibri" w:hAnsi="Times New Roman" w:cs="Times New Roman"/>
          <w:sz w:val="24"/>
          <w:szCs w:val="24"/>
          <w:lang w:val="en-US"/>
        </w:rPr>
        <w:t xml:space="preserve">. </w:t>
      </w:r>
      <w:r w:rsidR="00021DFE">
        <w:rPr>
          <w:rFonts w:ascii="Times New Roman" w:eastAsia="Calibri" w:hAnsi="Times New Roman" w:cs="Times New Roman"/>
          <w:sz w:val="24"/>
          <w:szCs w:val="24"/>
          <w:lang w:val="en-US"/>
        </w:rPr>
        <w:t>When discussing the distinction between</w:t>
      </w:r>
      <w:r w:rsidR="00132BC4">
        <w:rPr>
          <w:rFonts w:ascii="Times New Roman" w:eastAsia="Calibri" w:hAnsi="Times New Roman" w:cs="Times New Roman"/>
          <w:sz w:val="24"/>
          <w:szCs w:val="24"/>
          <w:lang w:val="en-US"/>
        </w:rPr>
        <w:t xml:space="preserve"> </w:t>
      </w:r>
      <w:r w:rsidR="00EB74FB">
        <w:rPr>
          <w:rFonts w:ascii="Times New Roman" w:eastAsia="Calibri" w:hAnsi="Times New Roman" w:cs="Times New Roman"/>
          <w:sz w:val="24"/>
          <w:szCs w:val="24"/>
          <w:lang w:val="en-US"/>
        </w:rPr>
        <w:t>a physical action and it</w:t>
      </w:r>
      <w:r w:rsidR="009530B3">
        <w:rPr>
          <w:rFonts w:ascii="Times New Roman" w:eastAsia="Calibri" w:hAnsi="Times New Roman" w:cs="Times New Roman"/>
          <w:sz w:val="24"/>
          <w:szCs w:val="24"/>
          <w:lang w:val="en-US"/>
        </w:rPr>
        <w:t>s apparent non-enduring</w:t>
      </w:r>
      <w:r w:rsidR="00B840B7">
        <w:rPr>
          <w:rFonts w:ascii="Times New Roman" w:eastAsia="Calibri" w:hAnsi="Times New Roman" w:cs="Times New Roman"/>
          <w:sz w:val="24"/>
          <w:szCs w:val="24"/>
          <w:lang w:val="en-US"/>
        </w:rPr>
        <w:t xml:space="preserve"> products</w:t>
      </w:r>
      <w:r w:rsidR="009530B3">
        <w:rPr>
          <w:rFonts w:ascii="Times New Roman" w:eastAsia="Calibri" w:hAnsi="Times New Roman" w:cs="Times New Roman"/>
          <w:sz w:val="24"/>
          <w:szCs w:val="24"/>
          <w:lang w:val="en-US"/>
        </w:rPr>
        <w:t xml:space="preserve">, </w:t>
      </w:r>
      <w:proofErr w:type="spellStart"/>
      <w:r w:rsidR="00EB74FB">
        <w:rPr>
          <w:rFonts w:ascii="Times New Roman" w:eastAsia="Calibri" w:hAnsi="Times New Roman" w:cs="Times New Roman"/>
          <w:sz w:val="24"/>
          <w:szCs w:val="24"/>
          <w:lang w:val="en-US"/>
        </w:rPr>
        <w:t>Twardowski</w:t>
      </w:r>
      <w:proofErr w:type="spellEnd"/>
      <w:r w:rsidR="00EB74FB">
        <w:rPr>
          <w:rFonts w:ascii="Times New Roman" w:eastAsia="Calibri" w:hAnsi="Times New Roman" w:cs="Times New Roman"/>
          <w:sz w:val="24"/>
          <w:szCs w:val="24"/>
          <w:lang w:val="en-US"/>
        </w:rPr>
        <w:t xml:space="preserve"> </w:t>
      </w:r>
      <w:r w:rsidR="00B840B7">
        <w:rPr>
          <w:rFonts w:ascii="Times New Roman" w:eastAsia="Calibri" w:hAnsi="Times New Roman" w:cs="Times New Roman"/>
          <w:sz w:val="24"/>
          <w:szCs w:val="24"/>
          <w:lang w:val="en-US"/>
        </w:rPr>
        <w:t xml:space="preserve">(1911, p. 80) </w:t>
      </w:r>
      <w:r w:rsidR="009530B3">
        <w:rPr>
          <w:rFonts w:ascii="Times New Roman" w:eastAsia="Calibri" w:hAnsi="Times New Roman" w:cs="Times New Roman"/>
          <w:sz w:val="24"/>
          <w:szCs w:val="24"/>
          <w:lang w:val="en-US"/>
        </w:rPr>
        <w:t>appears to take the distinction to be</w:t>
      </w:r>
      <w:r w:rsidR="00233E66">
        <w:rPr>
          <w:rFonts w:ascii="Times New Roman" w:eastAsia="Calibri" w:hAnsi="Times New Roman" w:cs="Times New Roman"/>
          <w:sz w:val="24"/>
          <w:szCs w:val="24"/>
          <w:lang w:val="en-US"/>
        </w:rPr>
        <w:t xml:space="preserve"> one</w:t>
      </w:r>
      <w:r w:rsidR="00EB74FB">
        <w:rPr>
          <w:rFonts w:ascii="Times New Roman" w:eastAsia="Calibri" w:hAnsi="Times New Roman" w:cs="Times New Roman"/>
          <w:sz w:val="24"/>
          <w:szCs w:val="24"/>
          <w:lang w:val="en-US"/>
        </w:rPr>
        <w:t xml:space="preserve"> between </w:t>
      </w:r>
      <w:r w:rsidR="00E96097">
        <w:rPr>
          <w:rFonts w:ascii="Times New Roman" w:eastAsia="Calibri" w:hAnsi="Times New Roman" w:cs="Times New Roman"/>
          <w:sz w:val="24"/>
          <w:szCs w:val="24"/>
          <w:lang w:val="en-US"/>
        </w:rPr>
        <w:t>two different aspect</w:t>
      </w:r>
      <w:r w:rsidR="00132BC4">
        <w:rPr>
          <w:rFonts w:ascii="Times New Roman" w:eastAsia="Calibri" w:hAnsi="Times New Roman" w:cs="Times New Roman"/>
          <w:sz w:val="24"/>
          <w:szCs w:val="24"/>
          <w:lang w:val="en-US"/>
        </w:rPr>
        <w:t>s</w:t>
      </w:r>
      <w:r w:rsidR="00E96097">
        <w:rPr>
          <w:rFonts w:ascii="Times New Roman" w:eastAsia="Calibri" w:hAnsi="Times New Roman" w:cs="Times New Roman"/>
          <w:sz w:val="24"/>
          <w:szCs w:val="24"/>
          <w:lang w:val="en-US"/>
        </w:rPr>
        <w:t xml:space="preserve"> of </w:t>
      </w:r>
      <w:r w:rsidR="00132BC4">
        <w:rPr>
          <w:rFonts w:ascii="Times New Roman" w:eastAsia="Calibri" w:hAnsi="Times New Roman" w:cs="Times New Roman"/>
          <w:sz w:val="24"/>
          <w:szCs w:val="24"/>
          <w:lang w:val="en-US"/>
        </w:rPr>
        <w:t>the same entity</w:t>
      </w:r>
      <w:r w:rsidR="00E96097">
        <w:rPr>
          <w:rFonts w:ascii="Times New Roman" w:eastAsia="Calibri" w:hAnsi="Times New Roman" w:cs="Times New Roman"/>
          <w:sz w:val="24"/>
          <w:szCs w:val="24"/>
          <w:lang w:val="en-US"/>
        </w:rPr>
        <w:t>:</w:t>
      </w:r>
      <w:r w:rsidR="00A92A3D">
        <w:rPr>
          <w:rFonts w:ascii="Times New Roman" w:eastAsia="Calibri" w:hAnsi="Times New Roman" w:cs="Times New Roman"/>
          <w:sz w:val="24"/>
          <w:szCs w:val="24"/>
          <w:lang w:val="en-US"/>
        </w:rPr>
        <w:t xml:space="preserve"> product nouns such as </w:t>
      </w:r>
      <w:r w:rsidR="00A92A3D" w:rsidRPr="00B840B7">
        <w:rPr>
          <w:rFonts w:ascii="Times New Roman" w:eastAsia="Calibri" w:hAnsi="Times New Roman" w:cs="Times New Roman"/>
          <w:i/>
          <w:sz w:val="24"/>
          <w:szCs w:val="24"/>
          <w:lang w:val="en-US"/>
        </w:rPr>
        <w:t xml:space="preserve">jump </w:t>
      </w:r>
      <w:r w:rsidR="00A92A3D">
        <w:rPr>
          <w:rFonts w:ascii="Times New Roman" w:eastAsia="Calibri" w:hAnsi="Times New Roman" w:cs="Times New Roman"/>
          <w:sz w:val="24"/>
          <w:szCs w:val="24"/>
          <w:lang w:val="en-US"/>
        </w:rPr>
        <w:t>and</w:t>
      </w:r>
      <w:r w:rsidR="00A92A3D" w:rsidRPr="00B840B7">
        <w:rPr>
          <w:rFonts w:ascii="Times New Roman" w:eastAsia="Calibri" w:hAnsi="Times New Roman" w:cs="Times New Roman"/>
          <w:i/>
          <w:sz w:val="24"/>
          <w:szCs w:val="24"/>
          <w:lang w:val="en-US"/>
        </w:rPr>
        <w:t xml:space="preserve"> race</w:t>
      </w:r>
      <w:r w:rsidR="00A92A3D">
        <w:rPr>
          <w:rFonts w:ascii="Times New Roman" w:eastAsia="Calibri" w:hAnsi="Times New Roman" w:cs="Times New Roman"/>
          <w:sz w:val="24"/>
          <w:szCs w:val="24"/>
          <w:lang w:val="en-US"/>
        </w:rPr>
        <w:t xml:space="preserve"> ‘</w:t>
      </w:r>
      <w:r w:rsidR="000C4EC8">
        <w:rPr>
          <w:rFonts w:ascii="Times New Roman" w:eastAsia="Calibri" w:hAnsi="Times New Roman" w:cs="Times New Roman"/>
          <w:sz w:val="24"/>
          <w:szCs w:val="24"/>
          <w:lang w:val="en-US"/>
        </w:rPr>
        <w:t>do not bri</w:t>
      </w:r>
      <w:r w:rsidR="00A92A3D">
        <w:rPr>
          <w:rFonts w:ascii="Times New Roman" w:eastAsia="Calibri" w:hAnsi="Times New Roman" w:cs="Times New Roman"/>
          <w:sz w:val="24"/>
          <w:szCs w:val="24"/>
          <w:lang w:val="en-US"/>
        </w:rPr>
        <w:t xml:space="preserve">ng into relief the aspect of action’… instead </w:t>
      </w:r>
      <w:r w:rsidR="00B840B7">
        <w:rPr>
          <w:rFonts w:ascii="Times New Roman" w:eastAsia="Calibri" w:hAnsi="Times New Roman" w:cs="Times New Roman"/>
          <w:sz w:val="24"/>
          <w:szCs w:val="24"/>
          <w:lang w:val="en-US"/>
        </w:rPr>
        <w:t>‘</w:t>
      </w:r>
      <w:r w:rsidR="00A92A3D">
        <w:rPr>
          <w:rFonts w:ascii="Times New Roman" w:eastAsia="Calibri" w:hAnsi="Times New Roman" w:cs="Times New Roman"/>
          <w:sz w:val="24"/>
          <w:szCs w:val="24"/>
          <w:lang w:val="en-US"/>
        </w:rPr>
        <w:t>they</w:t>
      </w:r>
      <w:r w:rsidR="00B840B7">
        <w:rPr>
          <w:rFonts w:ascii="Times New Roman" w:eastAsia="Calibri" w:hAnsi="Times New Roman" w:cs="Times New Roman"/>
          <w:sz w:val="24"/>
          <w:szCs w:val="24"/>
          <w:lang w:val="en-US"/>
        </w:rPr>
        <w:t xml:space="preserve"> bring</w:t>
      </w:r>
      <w:r w:rsidR="00A92A3D">
        <w:rPr>
          <w:rFonts w:ascii="Times New Roman" w:eastAsia="Calibri" w:hAnsi="Times New Roman" w:cs="Times New Roman"/>
          <w:sz w:val="24"/>
          <w:szCs w:val="24"/>
          <w:lang w:val="en-US"/>
        </w:rPr>
        <w:t xml:space="preserve"> to the force a different aspect, one that might be termed the ‘phenomenal or ‘</w:t>
      </w:r>
      <w:proofErr w:type="spellStart"/>
      <w:r w:rsidR="00A92A3D">
        <w:rPr>
          <w:rFonts w:ascii="Times New Roman" w:eastAsia="Calibri" w:hAnsi="Times New Roman" w:cs="Times New Roman"/>
          <w:sz w:val="24"/>
          <w:szCs w:val="24"/>
          <w:lang w:val="en-US"/>
        </w:rPr>
        <w:t>sta</w:t>
      </w:r>
      <w:r w:rsidR="000C4EC8">
        <w:rPr>
          <w:rFonts w:ascii="Times New Roman" w:eastAsia="Calibri" w:hAnsi="Times New Roman" w:cs="Times New Roman"/>
          <w:sz w:val="24"/>
          <w:szCs w:val="24"/>
          <w:lang w:val="en-US"/>
        </w:rPr>
        <w:t>t</w:t>
      </w:r>
      <w:r w:rsidR="00A92A3D">
        <w:rPr>
          <w:rFonts w:ascii="Times New Roman" w:eastAsia="Calibri" w:hAnsi="Times New Roman" w:cs="Times New Roman"/>
          <w:sz w:val="24"/>
          <w:szCs w:val="24"/>
          <w:lang w:val="en-US"/>
        </w:rPr>
        <w:t>ic’aspect</w:t>
      </w:r>
      <w:proofErr w:type="spellEnd"/>
      <w:r w:rsidR="00B840B7">
        <w:rPr>
          <w:rFonts w:ascii="Times New Roman" w:eastAsia="Calibri" w:hAnsi="Times New Roman" w:cs="Times New Roman"/>
          <w:sz w:val="24"/>
          <w:szCs w:val="24"/>
          <w:lang w:val="en-US"/>
        </w:rPr>
        <w:t xml:space="preserve">’. He also </w:t>
      </w:r>
      <w:proofErr w:type="gramStart"/>
      <w:r w:rsidR="00B840B7">
        <w:rPr>
          <w:rFonts w:ascii="Times New Roman" w:eastAsia="Calibri" w:hAnsi="Times New Roman" w:cs="Times New Roman"/>
          <w:sz w:val="24"/>
          <w:szCs w:val="24"/>
          <w:lang w:val="en-US"/>
        </w:rPr>
        <w:t xml:space="preserve">says </w:t>
      </w:r>
      <w:r w:rsidR="00A92A3D">
        <w:rPr>
          <w:rFonts w:ascii="Times New Roman" w:eastAsia="Calibri" w:hAnsi="Times New Roman" w:cs="Times New Roman"/>
          <w:sz w:val="24"/>
          <w:szCs w:val="24"/>
          <w:lang w:val="en-US"/>
        </w:rPr>
        <w:t xml:space="preserve"> </w:t>
      </w:r>
      <w:r w:rsidR="00B840B7">
        <w:rPr>
          <w:rFonts w:ascii="Times New Roman" w:eastAsia="Calibri" w:hAnsi="Times New Roman" w:cs="Times New Roman"/>
          <w:sz w:val="24"/>
          <w:szCs w:val="24"/>
          <w:lang w:val="en-US"/>
        </w:rPr>
        <w:t>‘</w:t>
      </w:r>
      <w:r w:rsidR="00A92A3D">
        <w:rPr>
          <w:rFonts w:ascii="Times New Roman" w:eastAsia="Calibri" w:hAnsi="Times New Roman" w:cs="Times New Roman"/>
          <w:sz w:val="24"/>
          <w:szCs w:val="24"/>
          <w:lang w:val="en-US"/>
        </w:rPr>
        <w:t>When</w:t>
      </w:r>
      <w:proofErr w:type="gramEnd"/>
      <w:r w:rsidR="00A92A3D">
        <w:rPr>
          <w:rFonts w:ascii="Times New Roman" w:eastAsia="Calibri" w:hAnsi="Times New Roman" w:cs="Times New Roman"/>
          <w:sz w:val="24"/>
          <w:szCs w:val="24"/>
          <w:lang w:val="en-US"/>
        </w:rPr>
        <w:t xml:space="preserve"> we speak of the shout, we abstract from [the activity of shouting] treating the shout as an acoustical phenomenon on a par with a roar, a rustle etc.</w:t>
      </w:r>
      <w:r w:rsidR="00B840B7">
        <w:rPr>
          <w:rFonts w:ascii="Times New Roman" w:eastAsia="Calibri" w:hAnsi="Times New Roman" w:cs="Times New Roman"/>
          <w:sz w:val="24"/>
          <w:szCs w:val="24"/>
          <w:lang w:val="en-US"/>
        </w:rPr>
        <w:t xml:space="preserve">’ </w:t>
      </w:r>
      <w:proofErr w:type="spellStart"/>
      <w:r w:rsidR="00B840B7">
        <w:rPr>
          <w:rFonts w:ascii="Times New Roman" w:eastAsia="Calibri" w:hAnsi="Times New Roman" w:cs="Times New Roman"/>
          <w:sz w:val="24"/>
          <w:szCs w:val="24"/>
          <w:lang w:val="en-US"/>
        </w:rPr>
        <w:t>tTwardowksi</w:t>
      </w:r>
      <w:proofErr w:type="spellEnd"/>
      <w:r w:rsidR="00B840B7">
        <w:rPr>
          <w:rFonts w:ascii="Times New Roman" w:eastAsia="Calibri" w:hAnsi="Times New Roman" w:cs="Times New Roman"/>
          <w:sz w:val="24"/>
          <w:szCs w:val="24"/>
          <w:lang w:val="en-US"/>
        </w:rPr>
        <w:t xml:space="preserve"> 1911).</w:t>
      </w:r>
      <w:r w:rsidR="00A92A3D">
        <w:rPr>
          <w:rFonts w:ascii="Times New Roman" w:eastAsia="Calibri" w:hAnsi="Times New Roman" w:cs="Times New Roman"/>
          <w:sz w:val="24"/>
          <w:szCs w:val="24"/>
          <w:lang w:val="en-US"/>
        </w:rPr>
        <w:t xml:space="preserve"> </w:t>
      </w:r>
      <w:r w:rsidR="00132BC4">
        <w:rPr>
          <w:rFonts w:ascii="Times New Roman" w:eastAsia="Calibri" w:hAnsi="Times New Roman" w:cs="Times New Roman"/>
          <w:sz w:val="24"/>
          <w:szCs w:val="24"/>
          <w:lang w:val="en-US"/>
        </w:rPr>
        <w:t xml:space="preserve"> </w:t>
      </w:r>
      <w:r w:rsidR="000C4EC8">
        <w:rPr>
          <w:rFonts w:ascii="Times New Roman" w:eastAsia="Calibri" w:hAnsi="Times New Roman" w:cs="Times New Roman"/>
          <w:sz w:val="24"/>
          <w:szCs w:val="24"/>
          <w:lang w:val="en-US"/>
        </w:rPr>
        <w:t>H</w:t>
      </w:r>
      <w:r w:rsidR="00B840B7">
        <w:rPr>
          <w:rFonts w:ascii="Times New Roman" w:eastAsia="Calibri" w:hAnsi="Times New Roman" w:cs="Times New Roman"/>
          <w:sz w:val="24"/>
          <w:szCs w:val="24"/>
          <w:lang w:val="en-US"/>
        </w:rPr>
        <w:t>e ad</w:t>
      </w:r>
      <w:r w:rsidR="000C4EC8">
        <w:rPr>
          <w:rFonts w:ascii="Times New Roman" w:eastAsia="Calibri" w:hAnsi="Times New Roman" w:cs="Times New Roman"/>
          <w:sz w:val="24"/>
          <w:szCs w:val="24"/>
          <w:lang w:val="en-US"/>
        </w:rPr>
        <w:t xml:space="preserve">mits that in the case of fighting and fight, ‘terms for actions and for products’ may even pose as merely two ways of grasping the same thing’. In </w:t>
      </w:r>
      <w:r w:rsidR="00A62DDA">
        <w:rPr>
          <w:rFonts w:ascii="Times New Roman" w:eastAsia="Calibri" w:hAnsi="Times New Roman" w:cs="Times New Roman"/>
          <w:sz w:val="24"/>
          <w:szCs w:val="24"/>
          <w:lang w:val="en-US"/>
        </w:rPr>
        <w:t>the case of to err</w:t>
      </w:r>
      <w:r w:rsidR="000C4EC8">
        <w:rPr>
          <w:rFonts w:ascii="Times New Roman" w:eastAsia="Calibri" w:hAnsi="Times New Roman" w:cs="Times New Roman"/>
          <w:sz w:val="24"/>
          <w:szCs w:val="24"/>
          <w:lang w:val="en-US"/>
        </w:rPr>
        <w:t xml:space="preserve"> and error and bending and bend, the distinction in meaning </w:t>
      </w:r>
      <w:r w:rsidR="000C4EC8">
        <w:rPr>
          <w:rFonts w:ascii="Times New Roman" w:eastAsia="Calibri" w:hAnsi="Times New Roman" w:cs="Times New Roman"/>
          <w:sz w:val="24"/>
          <w:szCs w:val="24"/>
          <w:lang w:val="en-US"/>
        </w:rPr>
        <w:lastRenderedPageBreak/>
        <w:t>between verb and noun is quite pronounced, these nouns being entirely free of the functional aspect.’</w:t>
      </w:r>
      <w:r w:rsidR="00B840B7">
        <w:rPr>
          <w:rFonts w:ascii="Times New Roman" w:eastAsia="Calibri" w:hAnsi="Times New Roman" w:cs="Times New Roman"/>
          <w:sz w:val="24"/>
          <w:szCs w:val="24"/>
          <w:lang w:val="en-US"/>
        </w:rPr>
        <w:t xml:space="preserve"> (</w:t>
      </w:r>
      <w:proofErr w:type="spellStart"/>
      <w:r w:rsidR="00B840B7">
        <w:rPr>
          <w:rFonts w:ascii="Times New Roman" w:eastAsia="Calibri" w:hAnsi="Times New Roman" w:cs="Times New Roman"/>
          <w:sz w:val="24"/>
          <w:szCs w:val="24"/>
          <w:lang w:val="en-US"/>
        </w:rPr>
        <w:t>Twardowski</w:t>
      </w:r>
      <w:proofErr w:type="spellEnd"/>
      <w:r w:rsidR="00B840B7">
        <w:rPr>
          <w:rFonts w:ascii="Times New Roman" w:eastAsia="Calibri" w:hAnsi="Times New Roman" w:cs="Times New Roman"/>
          <w:sz w:val="24"/>
          <w:szCs w:val="24"/>
          <w:lang w:val="en-US"/>
        </w:rPr>
        <w:t xml:space="preserve"> (1911, p. 81).</w:t>
      </w:r>
      <w:r w:rsidR="009C6178">
        <w:rPr>
          <w:rFonts w:ascii="Times New Roman" w:eastAsia="Calibri" w:hAnsi="Times New Roman" w:cs="Times New Roman"/>
          <w:sz w:val="24"/>
          <w:szCs w:val="24"/>
          <w:lang w:val="en-US"/>
        </w:rPr>
        <w:t xml:space="preserve"> He emphases later again ‘there is a continuum from those cases in which the product virtually coalesces with the action that produces I, through instances in which the distinctness of action and product becomes increasingly sharp.’ </w:t>
      </w:r>
      <w:proofErr w:type="gramStart"/>
      <w:r w:rsidR="009C6178">
        <w:rPr>
          <w:rFonts w:ascii="Times New Roman" w:eastAsia="Calibri" w:hAnsi="Times New Roman" w:cs="Times New Roman"/>
          <w:sz w:val="24"/>
          <w:szCs w:val="24"/>
          <w:lang w:val="en-US"/>
        </w:rPr>
        <w:t>(</w:t>
      </w:r>
      <w:proofErr w:type="spellStart"/>
      <w:r w:rsidR="009C6178">
        <w:rPr>
          <w:rFonts w:ascii="Times New Roman" w:eastAsia="Calibri" w:hAnsi="Times New Roman" w:cs="Times New Roman"/>
          <w:sz w:val="24"/>
          <w:szCs w:val="24"/>
          <w:lang w:val="en-US"/>
        </w:rPr>
        <w:t>T</w:t>
      </w:r>
      <w:r w:rsidR="006658DC">
        <w:rPr>
          <w:rFonts w:ascii="Times New Roman" w:eastAsia="Calibri" w:hAnsi="Times New Roman" w:cs="Times New Roman"/>
          <w:sz w:val="24"/>
          <w:szCs w:val="24"/>
          <w:lang w:val="en-US"/>
        </w:rPr>
        <w:t>wardowsk</w:t>
      </w:r>
      <w:r w:rsidR="009C6178">
        <w:rPr>
          <w:rFonts w:ascii="Times New Roman" w:eastAsia="Calibri" w:hAnsi="Times New Roman" w:cs="Times New Roman"/>
          <w:sz w:val="24"/>
          <w:szCs w:val="24"/>
          <w:lang w:val="en-US"/>
        </w:rPr>
        <w:t>i</w:t>
      </w:r>
      <w:proofErr w:type="spellEnd"/>
      <w:r w:rsidR="009C6178">
        <w:rPr>
          <w:rFonts w:ascii="Times New Roman" w:eastAsia="Calibri" w:hAnsi="Times New Roman" w:cs="Times New Roman"/>
          <w:sz w:val="24"/>
          <w:szCs w:val="24"/>
          <w:lang w:val="en-US"/>
        </w:rPr>
        <w:t xml:space="preserve"> 1911, p. 83).</w:t>
      </w:r>
      <w:proofErr w:type="gramEnd"/>
      <w:r w:rsidR="009C6178">
        <w:rPr>
          <w:rFonts w:ascii="Times New Roman" w:eastAsia="Calibri" w:hAnsi="Times New Roman" w:cs="Times New Roman"/>
          <w:sz w:val="24"/>
          <w:szCs w:val="24"/>
          <w:lang w:val="en-US"/>
        </w:rPr>
        <w:t xml:space="preserve"> </w:t>
      </w:r>
      <w:r w:rsidR="00D5189D">
        <w:rPr>
          <w:rFonts w:ascii="Times New Roman" w:eastAsia="Calibri" w:hAnsi="Times New Roman" w:cs="Times New Roman"/>
          <w:sz w:val="24"/>
          <w:szCs w:val="24"/>
          <w:lang w:val="en-US"/>
        </w:rPr>
        <w:t xml:space="preserve">At the same time, </w:t>
      </w:r>
      <w:proofErr w:type="spellStart"/>
      <w:r w:rsidR="00D5189D">
        <w:rPr>
          <w:rFonts w:ascii="Times New Roman" w:eastAsia="Calibri" w:hAnsi="Times New Roman" w:cs="Times New Roman"/>
          <w:sz w:val="24"/>
          <w:szCs w:val="24"/>
          <w:lang w:val="en-US"/>
        </w:rPr>
        <w:t>Twardowski</w:t>
      </w:r>
      <w:proofErr w:type="spellEnd"/>
      <w:r w:rsidR="00D5189D">
        <w:rPr>
          <w:rFonts w:ascii="Times New Roman" w:eastAsia="Calibri" w:hAnsi="Times New Roman" w:cs="Times New Roman"/>
          <w:sz w:val="24"/>
          <w:szCs w:val="24"/>
          <w:lang w:val="en-US"/>
        </w:rPr>
        <w:t xml:space="preserve"> takes non-enduring products to be on a par with material, enduring products, and he point out sharp differences in the attribution of properties: concepts can be defined, but not the activity of conceiving; saying that a question is unintelligible is not saying that the act of posing questions is unintelligible; overlooking an error is not overlooking the action of committing the error; expectations can be fulfilled and resolutions implemented, but not ‘actions’ of expecting or resolving. T</w:t>
      </w:r>
      <w:r w:rsidR="0010255A">
        <w:rPr>
          <w:rFonts w:ascii="Times New Roman" w:eastAsia="Calibri" w:hAnsi="Times New Roman" w:cs="Times New Roman"/>
          <w:sz w:val="24"/>
          <w:szCs w:val="24"/>
          <w:lang w:val="en-US"/>
        </w:rPr>
        <w:t>hou</w:t>
      </w:r>
      <w:r w:rsidR="00D5189D">
        <w:rPr>
          <w:rFonts w:ascii="Times New Roman" w:eastAsia="Calibri" w:hAnsi="Times New Roman" w:cs="Times New Roman"/>
          <w:sz w:val="24"/>
          <w:szCs w:val="24"/>
          <w:lang w:val="en-US"/>
        </w:rPr>
        <w:t>ghts being inspiring is not the same acts of thinking being ins</w:t>
      </w:r>
      <w:r w:rsidR="0010255A">
        <w:rPr>
          <w:rFonts w:ascii="Times New Roman" w:eastAsia="Calibri" w:hAnsi="Times New Roman" w:cs="Times New Roman"/>
          <w:sz w:val="24"/>
          <w:szCs w:val="24"/>
          <w:lang w:val="en-US"/>
        </w:rPr>
        <w:t>p</w:t>
      </w:r>
      <w:r w:rsidR="00D5189D">
        <w:rPr>
          <w:rFonts w:ascii="Times New Roman" w:eastAsia="Calibri" w:hAnsi="Times New Roman" w:cs="Times New Roman"/>
          <w:sz w:val="24"/>
          <w:szCs w:val="24"/>
          <w:lang w:val="en-US"/>
        </w:rPr>
        <w:t>iring</w:t>
      </w:r>
      <w:r w:rsidR="0010255A">
        <w:rPr>
          <w:rFonts w:ascii="Times New Roman" w:eastAsia="Calibri" w:hAnsi="Times New Roman" w:cs="Times New Roman"/>
          <w:sz w:val="24"/>
          <w:szCs w:val="24"/>
          <w:lang w:val="en-US"/>
        </w:rPr>
        <w:t xml:space="preserve"> (</w:t>
      </w:r>
      <w:proofErr w:type="spellStart"/>
      <w:r w:rsidR="0010255A">
        <w:rPr>
          <w:rFonts w:ascii="Times New Roman" w:eastAsia="Calibri" w:hAnsi="Times New Roman" w:cs="Times New Roman"/>
          <w:sz w:val="24"/>
          <w:szCs w:val="24"/>
          <w:lang w:val="en-US"/>
        </w:rPr>
        <w:t>Twardowski</w:t>
      </w:r>
      <w:proofErr w:type="spellEnd"/>
      <w:r w:rsidR="0010255A">
        <w:rPr>
          <w:rFonts w:ascii="Times New Roman" w:eastAsia="Calibri" w:hAnsi="Times New Roman" w:cs="Times New Roman"/>
          <w:sz w:val="24"/>
          <w:szCs w:val="24"/>
          <w:lang w:val="en-US"/>
        </w:rPr>
        <w:t xml:space="preserve"> 2011, p. 91).</w:t>
      </w:r>
    </w:p>
    <w:p w:rsidR="0007707C" w:rsidRDefault="00B744C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0255A">
        <w:rPr>
          <w:rFonts w:ascii="Times New Roman" w:eastAsia="Calibri" w:hAnsi="Times New Roman" w:cs="Times New Roman"/>
          <w:sz w:val="24"/>
          <w:szCs w:val="24"/>
          <w:lang w:val="en-US"/>
        </w:rPr>
        <w:t>Given this</w:t>
      </w:r>
      <w:r w:rsidR="009C6178">
        <w:rPr>
          <w:rFonts w:ascii="Times New Roman" w:eastAsia="Calibri" w:hAnsi="Times New Roman" w:cs="Times New Roman"/>
          <w:sz w:val="24"/>
          <w:szCs w:val="24"/>
          <w:lang w:val="en-US"/>
        </w:rPr>
        <w:t xml:space="preserve">, it is not at all obvious that </w:t>
      </w:r>
      <w:proofErr w:type="spellStart"/>
      <w:r w:rsidR="009C6178">
        <w:rPr>
          <w:rFonts w:ascii="Times New Roman" w:eastAsia="Calibri" w:hAnsi="Times New Roman" w:cs="Times New Roman"/>
          <w:sz w:val="24"/>
          <w:szCs w:val="24"/>
          <w:lang w:val="en-US"/>
        </w:rPr>
        <w:t>Twardowski</w:t>
      </w:r>
      <w:proofErr w:type="spellEnd"/>
      <w:r w:rsidR="009C6178">
        <w:rPr>
          <w:rFonts w:ascii="Times New Roman" w:eastAsia="Calibri" w:hAnsi="Times New Roman" w:cs="Times New Roman"/>
          <w:sz w:val="24"/>
          <w:szCs w:val="24"/>
          <w:lang w:val="en-US"/>
        </w:rPr>
        <w:t xml:space="preserve"> takes the action-</w:t>
      </w:r>
      <w:r w:rsidR="0010255A">
        <w:rPr>
          <w:rFonts w:ascii="Times New Roman" w:eastAsia="Calibri" w:hAnsi="Times New Roman" w:cs="Times New Roman"/>
          <w:sz w:val="24"/>
          <w:szCs w:val="24"/>
          <w:lang w:val="en-US"/>
        </w:rPr>
        <w:t>pr</w:t>
      </w:r>
      <w:r>
        <w:rPr>
          <w:rFonts w:ascii="Times New Roman" w:eastAsia="Calibri" w:hAnsi="Times New Roman" w:cs="Times New Roman"/>
          <w:sz w:val="24"/>
          <w:szCs w:val="24"/>
          <w:lang w:val="en-US"/>
        </w:rPr>
        <w:t>oduct distinction to consist just in different a</w:t>
      </w:r>
      <w:r w:rsidR="0010255A">
        <w:rPr>
          <w:rFonts w:ascii="Times New Roman" w:eastAsia="Calibri" w:hAnsi="Times New Roman" w:cs="Times New Roman"/>
          <w:sz w:val="24"/>
          <w:szCs w:val="24"/>
          <w:lang w:val="en-US"/>
        </w:rPr>
        <w:t>spec</w:t>
      </w:r>
      <w:r>
        <w:rPr>
          <w:rFonts w:ascii="Times New Roman" w:eastAsia="Calibri" w:hAnsi="Times New Roman" w:cs="Times New Roman"/>
          <w:sz w:val="24"/>
          <w:szCs w:val="24"/>
          <w:lang w:val="en-US"/>
        </w:rPr>
        <w:t>t</w:t>
      </w:r>
      <w:r w:rsidR="0010255A">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of one and the same thing, an action. Yet, his view has been interpreted as such (van der </w:t>
      </w:r>
      <w:proofErr w:type="spellStart"/>
      <w:r>
        <w:rPr>
          <w:rFonts w:ascii="Times New Roman" w:eastAsia="Calibri" w:hAnsi="Times New Roman" w:cs="Times New Roman"/>
          <w:sz w:val="24"/>
          <w:szCs w:val="24"/>
          <w:lang w:val="en-US"/>
        </w:rPr>
        <w:t>Schaar</w:t>
      </w:r>
      <w:proofErr w:type="spellEnd"/>
      <w:r w:rsidR="0010255A">
        <w:rPr>
          <w:rFonts w:ascii="Times New Roman" w:eastAsia="Calibri" w:hAnsi="Times New Roman" w:cs="Times New Roman"/>
          <w:sz w:val="24"/>
          <w:szCs w:val="24"/>
          <w:lang w:val="en-US"/>
        </w:rPr>
        <w:t xml:space="preserve"> 2006</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Bronzo</w:t>
      </w:r>
      <w:proofErr w:type="spellEnd"/>
      <w:r>
        <w:rPr>
          <w:rFonts w:ascii="Times New Roman" w:eastAsia="Calibri" w:hAnsi="Times New Roman" w:cs="Times New Roman"/>
          <w:sz w:val="24"/>
          <w:szCs w:val="24"/>
          <w:lang w:val="en-US"/>
        </w:rPr>
        <w:t xml:space="preserve"> 2020). </w:t>
      </w:r>
      <w:r w:rsidR="00F305C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Let me call this the </w:t>
      </w:r>
      <w:r w:rsidR="00151118">
        <w:rPr>
          <w:rFonts w:ascii="Times New Roman" w:eastAsia="Calibri" w:hAnsi="Times New Roman" w:cs="Times New Roman"/>
          <w:sz w:val="24"/>
          <w:szCs w:val="24"/>
          <w:lang w:val="en-US"/>
        </w:rPr>
        <w:t>‘Aspectual T</w:t>
      </w:r>
      <w:r w:rsidR="00F305C9" w:rsidRPr="00151118">
        <w:rPr>
          <w:rFonts w:ascii="Times New Roman" w:eastAsia="Calibri" w:hAnsi="Times New Roman" w:cs="Times New Roman"/>
          <w:sz w:val="24"/>
          <w:szCs w:val="24"/>
          <w:lang w:val="en-US"/>
        </w:rPr>
        <w:t>heory</w:t>
      </w:r>
      <w:r w:rsidR="00151118">
        <w:rPr>
          <w:rFonts w:ascii="Times New Roman" w:eastAsia="Calibri" w:hAnsi="Times New Roman" w:cs="Times New Roman"/>
          <w:sz w:val="24"/>
          <w:szCs w:val="24"/>
          <w:lang w:val="en-US"/>
        </w:rPr>
        <w:t>’</w:t>
      </w:r>
      <w:r w:rsidR="00F305C9" w:rsidRPr="00151118">
        <w:rPr>
          <w:rFonts w:ascii="Times New Roman" w:eastAsia="Calibri" w:hAnsi="Times New Roman" w:cs="Times New Roman"/>
          <w:sz w:val="24"/>
          <w:szCs w:val="24"/>
          <w:lang w:val="en-US"/>
        </w:rPr>
        <w:t xml:space="preserve"> of</w:t>
      </w:r>
      <w:r w:rsidR="00F305C9">
        <w:rPr>
          <w:rFonts w:ascii="Times New Roman" w:eastAsia="Calibri" w:hAnsi="Times New Roman" w:cs="Times New Roman"/>
          <w:sz w:val="24"/>
          <w:szCs w:val="24"/>
          <w:lang w:val="en-US"/>
        </w:rPr>
        <w:t xml:space="preserve"> </w:t>
      </w:r>
      <w:r w:rsidR="0010255A">
        <w:rPr>
          <w:rFonts w:ascii="Times New Roman" w:eastAsia="Calibri" w:hAnsi="Times New Roman" w:cs="Times New Roman"/>
          <w:sz w:val="24"/>
          <w:szCs w:val="24"/>
          <w:lang w:val="en-US"/>
        </w:rPr>
        <w:t>the action-</w:t>
      </w:r>
      <w:r w:rsidR="00F305C9">
        <w:rPr>
          <w:rFonts w:ascii="Times New Roman" w:eastAsia="Calibri" w:hAnsi="Times New Roman" w:cs="Times New Roman"/>
          <w:sz w:val="24"/>
          <w:szCs w:val="24"/>
          <w:lang w:val="en-US"/>
        </w:rPr>
        <w:t>prod</w:t>
      </w:r>
      <w:r w:rsidR="0010255A">
        <w:rPr>
          <w:rFonts w:ascii="Times New Roman" w:eastAsia="Calibri" w:hAnsi="Times New Roman" w:cs="Times New Roman"/>
          <w:sz w:val="24"/>
          <w:szCs w:val="24"/>
          <w:lang w:val="en-US"/>
        </w:rPr>
        <w:t>uct distinction</w:t>
      </w:r>
      <w:r w:rsidR="00F305C9">
        <w:rPr>
          <w:rFonts w:ascii="Times New Roman" w:eastAsia="Calibri" w:hAnsi="Times New Roman" w:cs="Times New Roman"/>
          <w:sz w:val="24"/>
          <w:szCs w:val="24"/>
          <w:lang w:val="en-US"/>
        </w:rPr>
        <w:t>.</w:t>
      </w:r>
      <w:r w:rsidR="004C30CB">
        <w:rPr>
          <w:rStyle w:val="FootnoteReference"/>
          <w:rFonts w:ascii="Times New Roman" w:eastAsia="Calibri" w:hAnsi="Times New Roman" w:cs="Times New Roman"/>
          <w:sz w:val="24"/>
          <w:szCs w:val="24"/>
          <w:lang w:val="en-US"/>
        </w:rPr>
        <w:footnoteReference w:id="38"/>
      </w:r>
      <w:r w:rsidR="00E96097">
        <w:rPr>
          <w:rFonts w:ascii="Times New Roman" w:eastAsia="Calibri" w:hAnsi="Times New Roman" w:cs="Times New Roman"/>
          <w:sz w:val="24"/>
          <w:szCs w:val="24"/>
          <w:lang w:val="en-US"/>
        </w:rPr>
        <w:t xml:space="preserve"> </w:t>
      </w:r>
    </w:p>
    <w:p w:rsidR="00303DDD" w:rsidRDefault="00FE7249"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5142B">
        <w:rPr>
          <w:rFonts w:ascii="Times New Roman" w:eastAsia="Calibri" w:hAnsi="Times New Roman" w:cs="Times New Roman"/>
          <w:sz w:val="24"/>
          <w:szCs w:val="24"/>
          <w:lang w:val="en-US"/>
        </w:rPr>
        <w:t xml:space="preserve">The view that actions and products are just two aspects of the same thing in fact does not capture the </w:t>
      </w:r>
      <w:r w:rsidR="00FC3EEF">
        <w:rPr>
          <w:rFonts w:ascii="Times New Roman" w:eastAsia="Calibri" w:hAnsi="Times New Roman" w:cs="Times New Roman"/>
          <w:sz w:val="24"/>
          <w:szCs w:val="24"/>
          <w:lang w:val="en-US"/>
        </w:rPr>
        <w:t xml:space="preserve">intuitive </w:t>
      </w:r>
      <w:r w:rsidR="0025142B">
        <w:rPr>
          <w:rFonts w:ascii="Times New Roman" w:eastAsia="Calibri" w:hAnsi="Times New Roman" w:cs="Times New Roman"/>
          <w:sz w:val="24"/>
          <w:szCs w:val="24"/>
          <w:lang w:val="en-US"/>
        </w:rPr>
        <w:t>distinction adequately.</w:t>
      </w:r>
      <w:r w:rsidR="00FC47FB">
        <w:rPr>
          <w:rFonts w:ascii="Times New Roman" w:eastAsia="Calibri" w:hAnsi="Times New Roman" w:cs="Times New Roman"/>
          <w:sz w:val="24"/>
          <w:szCs w:val="24"/>
          <w:lang w:val="en-US"/>
        </w:rPr>
        <w:t xml:space="preserve"> </w:t>
      </w:r>
      <w:r w:rsidR="00303DDD">
        <w:rPr>
          <w:rFonts w:ascii="Times New Roman" w:eastAsia="Calibri" w:hAnsi="Times New Roman" w:cs="Times New Roman"/>
          <w:sz w:val="24"/>
          <w:szCs w:val="24"/>
          <w:lang w:val="en-US"/>
        </w:rPr>
        <w:t>First, it would leave it a mystery why material products are in many ways like non-enduring menta</w:t>
      </w:r>
      <w:r w:rsidR="0091719D">
        <w:rPr>
          <w:rFonts w:ascii="Times New Roman" w:eastAsia="Calibri" w:hAnsi="Times New Roman" w:cs="Times New Roman"/>
          <w:sz w:val="24"/>
          <w:szCs w:val="24"/>
          <w:lang w:val="en-US"/>
        </w:rPr>
        <w:t>l or psy</w:t>
      </w:r>
      <w:r w:rsidR="00303DDD">
        <w:rPr>
          <w:rFonts w:ascii="Times New Roman" w:eastAsia="Calibri" w:hAnsi="Times New Roman" w:cs="Times New Roman"/>
          <w:sz w:val="24"/>
          <w:szCs w:val="24"/>
          <w:lang w:val="en-US"/>
        </w:rPr>
        <w:t>chophy</w:t>
      </w:r>
      <w:r w:rsidR="0091719D">
        <w:rPr>
          <w:rFonts w:ascii="Times New Roman" w:eastAsia="Calibri" w:hAnsi="Times New Roman" w:cs="Times New Roman"/>
          <w:sz w:val="24"/>
          <w:szCs w:val="24"/>
          <w:lang w:val="en-US"/>
        </w:rPr>
        <w:t>s</w:t>
      </w:r>
      <w:r w:rsidR="00303DDD">
        <w:rPr>
          <w:rFonts w:ascii="Times New Roman" w:eastAsia="Calibri" w:hAnsi="Times New Roman" w:cs="Times New Roman"/>
          <w:sz w:val="24"/>
          <w:szCs w:val="24"/>
          <w:lang w:val="en-US"/>
        </w:rPr>
        <w:t xml:space="preserve">ical products. Material products like street signs share with non-enduring products the ability of having satisfaction conditions and other content-based properties. </w:t>
      </w:r>
      <w:r w:rsidR="0091719D">
        <w:rPr>
          <w:rFonts w:ascii="Times New Roman" w:eastAsia="Calibri" w:hAnsi="Times New Roman" w:cs="Times New Roman"/>
          <w:sz w:val="24"/>
          <w:szCs w:val="24"/>
          <w:lang w:val="en-US"/>
        </w:rPr>
        <w:t xml:space="preserve">If non-enduring products are just aspects of an action, the parallel remains entirely mysterious (and </w:t>
      </w:r>
      <w:proofErr w:type="spellStart"/>
      <w:r w:rsidR="0091719D">
        <w:rPr>
          <w:rFonts w:ascii="Times New Roman" w:eastAsia="Calibri" w:hAnsi="Times New Roman" w:cs="Times New Roman"/>
          <w:sz w:val="24"/>
          <w:szCs w:val="24"/>
          <w:lang w:val="en-US"/>
        </w:rPr>
        <w:t>Twardwoski</w:t>
      </w:r>
      <w:proofErr w:type="spellEnd"/>
      <w:r w:rsidR="0091719D">
        <w:rPr>
          <w:rFonts w:ascii="Times New Roman" w:eastAsia="Calibri" w:hAnsi="Times New Roman" w:cs="Times New Roman"/>
          <w:sz w:val="24"/>
          <w:szCs w:val="24"/>
          <w:lang w:val="en-US"/>
        </w:rPr>
        <w:t xml:space="preserve"> clearly recognizes the parallel between non-enduring and material products).</w:t>
      </w:r>
    </w:p>
    <w:p w:rsidR="00D71BEF" w:rsidRDefault="00303DDD"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Seccond</w:t>
      </w:r>
      <w:proofErr w:type="spellEnd"/>
      <w:r>
        <w:rPr>
          <w:rFonts w:ascii="Times New Roman" w:eastAsia="Calibri" w:hAnsi="Times New Roman" w:cs="Times New Roman"/>
          <w:sz w:val="24"/>
          <w:szCs w:val="24"/>
          <w:lang w:val="en-US"/>
        </w:rPr>
        <w:t xml:space="preserve">, </w:t>
      </w:r>
      <w:r w:rsidR="0091719D">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f a</w:t>
      </w:r>
      <w:r w:rsidR="00FC47FB">
        <w:rPr>
          <w:rFonts w:ascii="Times New Roman" w:eastAsia="Calibri" w:hAnsi="Times New Roman" w:cs="Times New Roman"/>
          <w:sz w:val="24"/>
          <w:szCs w:val="24"/>
          <w:lang w:val="en-US"/>
        </w:rPr>
        <w:t xml:space="preserve"> judgment </w:t>
      </w:r>
      <w:r>
        <w:rPr>
          <w:rFonts w:ascii="Times New Roman" w:eastAsia="Calibri" w:hAnsi="Times New Roman" w:cs="Times New Roman"/>
          <w:sz w:val="24"/>
          <w:szCs w:val="24"/>
          <w:lang w:val="en-US"/>
        </w:rPr>
        <w:t>is</w:t>
      </w:r>
      <w:r w:rsidR="0025142B">
        <w:rPr>
          <w:rFonts w:ascii="Times New Roman" w:eastAsia="Calibri" w:hAnsi="Times New Roman" w:cs="Times New Roman"/>
          <w:sz w:val="24"/>
          <w:szCs w:val="24"/>
          <w:lang w:val="en-US"/>
        </w:rPr>
        <w:t xml:space="preserve"> </w:t>
      </w:r>
      <w:r w:rsidR="00FC47FB">
        <w:rPr>
          <w:rFonts w:ascii="Times New Roman" w:eastAsia="Calibri" w:hAnsi="Times New Roman" w:cs="Times New Roman"/>
          <w:sz w:val="24"/>
          <w:szCs w:val="24"/>
          <w:lang w:val="en-US"/>
        </w:rPr>
        <w:t>a differ</w:t>
      </w:r>
      <w:r w:rsidR="00506644">
        <w:rPr>
          <w:rFonts w:ascii="Times New Roman" w:eastAsia="Calibri" w:hAnsi="Times New Roman" w:cs="Times New Roman"/>
          <w:sz w:val="24"/>
          <w:szCs w:val="24"/>
          <w:lang w:val="en-US"/>
        </w:rPr>
        <w:t xml:space="preserve">ent aspect of </w:t>
      </w:r>
      <w:r w:rsidR="0025142B">
        <w:rPr>
          <w:rFonts w:ascii="Times New Roman" w:eastAsia="Calibri" w:hAnsi="Times New Roman" w:cs="Times New Roman"/>
          <w:sz w:val="24"/>
          <w:szCs w:val="24"/>
          <w:lang w:val="en-US"/>
        </w:rPr>
        <w:t xml:space="preserve">something that would also be </w:t>
      </w:r>
      <w:r w:rsidR="00506644">
        <w:rPr>
          <w:rFonts w:ascii="Times New Roman" w:eastAsia="Calibri" w:hAnsi="Times New Roman" w:cs="Times New Roman"/>
          <w:sz w:val="24"/>
          <w:szCs w:val="24"/>
          <w:lang w:val="en-US"/>
        </w:rPr>
        <w:t>an act of judging</w:t>
      </w:r>
      <w:r w:rsidR="002E6128">
        <w:rPr>
          <w:rFonts w:ascii="Times New Roman" w:eastAsia="Calibri" w:hAnsi="Times New Roman" w:cs="Times New Roman"/>
          <w:sz w:val="24"/>
          <w:szCs w:val="24"/>
          <w:lang w:val="en-US"/>
        </w:rPr>
        <w:t>,</w:t>
      </w:r>
      <w:r w:rsidR="00506644">
        <w:rPr>
          <w:rFonts w:ascii="Times New Roman" w:eastAsia="Calibri" w:hAnsi="Times New Roman" w:cs="Times New Roman"/>
          <w:sz w:val="24"/>
          <w:szCs w:val="24"/>
          <w:lang w:val="en-US"/>
        </w:rPr>
        <w:t xml:space="preserve"> and</w:t>
      </w:r>
      <w:r w:rsidR="00FC47FB">
        <w:rPr>
          <w:rFonts w:ascii="Times New Roman" w:eastAsia="Calibri" w:hAnsi="Times New Roman" w:cs="Times New Roman"/>
          <w:sz w:val="24"/>
          <w:szCs w:val="24"/>
          <w:lang w:val="en-US"/>
        </w:rPr>
        <w:t xml:space="preserve"> an assertion</w:t>
      </w:r>
      <w:r w:rsidR="002E6128">
        <w:rPr>
          <w:rFonts w:ascii="Times New Roman" w:eastAsia="Calibri" w:hAnsi="Times New Roman" w:cs="Times New Roman"/>
          <w:sz w:val="24"/>
          <w:szCs w:val="24"/>
          <w:lang w:val="en-US"/>
        </w:rPr>
        <w:t xml:space="preserve"> </w:t>
      </w:r>
      <w:r w:rsidR="00FC47FB">
        <w:rPr>
          <w:rFonts w:ascii="Times New Roman" w:eastAsia="Calibri" w:hAnsi="Times New Roman" w:cs="Times New Roman"/>
          <w:sz w:val="24"/>
          <w:szCs w:val="24"/>
          <w:lang w:val="en-US"/>
        </w:rPr>
        <w:t>a different</w:t>
      </w:r>
      <w:r>
        <w:rPr>
          <w:rFonts w:ascii="Times New Roman" w:eastAsia="Calibri" w:hAnsi="Times New Roman" w:cs="Times New Roman"/>
          <w:sz w:val="24"/>
          <w:szCs w:val="24"/>
          <w:lang w:val="en-US"/>
        </w:rPr>
        <w:t xml:space="preserve"> aspect of an act of asserting, </w:t>
      </w:r>
      <w:r w:rsidR="00EE1A10">
        <w:rPr>
          <w:rFonts w:ascii="Times New Roman" w:eastAsia="Calibri" w:hAnsi="Times New Roman" w:cs="Times New Roman"/>
          <w:sz w:val="24"/>
          <w:szCs w:val="24"/>
          <w:lang w:val="en-US"/>
        </w:rPr>
        <w:t>this</w:t>
      </w:r>
      <w:r w:rsidR="002045A1">
        <w:rPr>
          <w:rFonts w:ascii="Times New Roman" w:eastAsia="Calibri" w:hAnsi="Times New Roman" w:cs="Times New Roman"/>
          <w:sz w:val="24"/>
          <w:szCs w:val="24"/>
          <w:lang w:val="en-US"/>
        </w:rPr>
        <w:t xml:space="preserve"> requires that the product coincide</w:t>
      </w:r>
      <w:r w:rsidR="00FC47FB">
        <w:rPr>
          <w:rFonts w:ascii="Times New Roman" w:eastAsia="Calibri" w:hAnsi="Times New Roman" w:cs="Times New Roman"/>
          <w:sz w:val="24"/>
          <w:szCs w:val="24"/>
          <w:lang w:val="en-US"/>
        </w:rPr>
        <w:t xml:space="preserve"> </w:t>
      </w:r>
      <w:r w:rsidR="009978E5">
        <w:rPr>
          <w:rFonts w:ascii="Times New Roman" w:eastAsia="Calibri" w:hAnsi="Times New Roman" w:cs="Times New Roman"/>
          <w:sz w:val="24"/>
          <w:szCs w:val="24"/>
          <w:lang w:val="en-US"/>
        </w:rPr>
        <w:t>temporally with</w:t>
      </w:r>
      <w:r w:rsidR="00EE1A10">
        <w:rPr>
          <w:rFonts w:ascii="Times New Roman" w:eastAsia="Calibri" w:hAnsi="Times New Roman" w:cs="Times New Roman"/>
          <w:sz w:val="24"/>
          <w:szCs w:val="24"/>
          <w:lang w:val="en-US"/>
        </w:rPr>
        <w:t xml:space="preserve"> the act, which, we have seen, cannot be right.</w:t>
      </w:r>
      <w:r w:rsidR="00EE1A10" w:rsidRPr="00EE1A10">
        <w:rPr>
          <w:rFonts w:ascii="Times New Roman" w:eastAsia="Calibri" w:hAnsi="Times New Roman" w:cs="Times New Roman"/>
          <w:sz w:val="24"/>
          <w:szCs w:val="24"/>
          <w:lang w:val="en-US"/>
        </w:rPr>
        <w:t xml:space="preserve"> </w:t>
      </w:r>
      <w:r w:rsidR="00EE1A10">
        <w:rPr>
          <w:rFonts w:ascii="Times New Roman" w:eastAsia="Calibri" w:hAnsi="Times New Roman" w:cs="Times New Roman"/>
          <w:sz w:val="24"/>
          <w:szCs w:val="24"/>
          <w:lang w:val="en-US"/>
        </w:rPr>
        <w:t xml:space="preserve">One reason is that there are products that could exist only at the end of the act. A second reason is that there are </w:t>
      </w:r>
      <w:r w:rsidR="00EE1A10">
        <w:rPr>
          <w:rFonts w:ascii="Times New Roman" w:eastAsia="Calibri" w:hAnsi="Times New Roman" w:cs="Times New Roman"/>
          <w:sz w:val="24"/>
          <w:szCs w:val="24"/>
          <w:lang w:val="en-US"/>
        </w:rPr>
        <w:lastRenderedPageBreak/>
        <w:t xml:space="preserve">illocutionary and mental products that come with a validity and thus endurance beyond the act </w:t>
      </w:r>
      <w:r w:rsidR="00151118">
        <w:rPr>
          <w:rFonts w:ascii="Times New Roman" w:eastAsia="Calibri" w:hAnsi="Times New Roman" w:cs="Times New Roman"/>
          <w:sz w:val="24"/>
          <w:szCs w:val="24"/>
          <w:lang w:val="en-US"/>
        </w:rPr>
        <w:t xml:space="preserve">that produced them. </w:t>
      </w:r>
      <w:r w:rsidR="00D71BEF">
        <w:rPr>
          <w:rFonts w:ascii="Times New Roman" w:eastAsia="Calibri" w:hAnsi="Times New Roman" w:cs="Times New Roman"/>
          <w:sz w:val="24"/>
          <w:szCs w:val="24"/>
          <w:lang w:val="en-US"/>
        </w:rPr>
        <w:t>The</w:t>
      </w:r>
      <w:r w:rsidR="00151118">
        <w:rPr>
          <w:rFonts w:ascii="Times New Roman" w:eastAsia="Calibri" w:hAnsi="Times New Roman" w:cs="Times New Roman"/>
          <w:sz w:val="24"/>
          <w:szCs w:val="24"/>
          <w:lang w:val="en-US"/>
        </w:rPr>
        <w:t xml:space="preserve"> Aspectual T</w:t>
      </w:r>
      <w:r w:rsidR="00EE1A10">
        <w:rPr>
          <w:rFonts w:ascii="Times New Roman" w:eastAsia="Calibri" w:hAnsi="Times New Roman" w:cs="Times New Roman"/>
          <w:sz w:val="24"/>
          <w:szCs w:val="24"/>
          <w:lang w:val="en-US"/>
        </w:rPr>
        <w:t>heory would make the action-product distinction inapplicable to modal objects and the actions</w:t>
      </w:r>
      <w:r w:rsidR="00D71BEF">
        <w:rPr>
          <w:rFonts w:ascii="Times New Roman" w:eastAsia="Calibri" w:hAnsi="Times New Roman" w:cs="Times New Roman"/>
          <w:sz w:val="24"/>
          <w:szCs w:val="24"/>
          <w:lang w:val="en-US"/>
        </w:rPr>
        <w:t xml:space="preserve"> that may have produced them. Deontic m</w:t>
      </w:r>
      <w:r w:rsidR="002045A1">
        <w:rPr>
          <w:rFonts w:ascii="Times New Roman" w:eastAsia="Calibri" w:hAnsi="Times New Roman" w:cs="Times New Roman"/>
          <w:sz w:val="24"/>
          <w:szCs w:val="24"/>
          <w:lang w:val="en-US"/>
        </w:rPr>
        <w:t>odal products</w:t>
      </w:r>
      <w:r w:rsidR="00EE1A10">
        <w:rPr>
          <w:rFonts w:ascii="Times New Roman" w:eastAsia="Calibri" w:hAnsi="Times New Roman" w:cs="Times New Roman"/>
          <w:sz w:val="24"/>
          <w:szCs w:val="24"/>
          <w:lang w:val="en-US"/>
        </w:rPr>
        <w:t>, we have seen,</w:t>
      </w:r>
      <w:r w:rsidR="002045A1">
        <w:rPr>
          <w:rFonts w:ascii="Times New Roman" w:eastAsia="Calibri" w:hAnsi="Times New Roman" w:cs="Times New Roman"/>
          <w:sz w:val="24"/>
          <w:szCs w:val="24"/>
          <w:lang w:val="en-US"/>
        </w:rPr>
        <w:t xml:space="preserve"> display the very same characteristic properties as attitudinal objects, but </w:t>
      </w:r>
      <w:r w:rsidR="00D71BEF">
        <w:rPr>
          <w:rFonts w:ascii="Times New Roman" w:eastAsia="Calibri" w:hAnsi="Times New Roman" w:cs="Times New Roman"/>
          <w:sz w:val="24"/>
          <w:szCs w:val="24"/>
          <w:lang w:val="en-US"/>
        </w:rPr>
        <w:t xml:space="preserve">they </w:t>
      </w:r>
      <w:r w:rsidR="00EE1A10">
        <w:rPr>
          <w:rFonts w:ascii="Times New Roman" w:eastAsia="Calibri" w:hAnsi="Times New Roman" w:cs="Times New Roman"/>
          <w:sz w:val="24"/>
          <w:szCs w:val="24"/>
          <w:lang w:val="en-US"/>
        </w:rPr>
        <w:t>may easily</w:t>
      </w:r>
      <w:r w:rsidR="002045A1">
        <w:rPr>
          <w:rFonts w:ascii="Times New Roman" w:eastAsia="Calibri" w:hAnsi="Times New Roman" w:cs="Times New Roman"/>
          <w:sz w:val="24"/>
          <w:szCs w:val="24"/>
          <w:lang w:val="en-US"/>
        </w:rPr>
        <w:t xml:space="preserve"> last beyond the act that produced them. </w:t>
      </w:r>
    </w:p>
    <w:p w:rsidR="00EE1A10" w:rsidRDefault="00D71BEF"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Aspectual T</w:t>
      </w:r>
      <w:r w:rsidR="00EE1A10">
        <w:rPr>
          <w:rFonts w:ascii="Times New Roman" w:eastAsia="Calibri" w:hAnsi="Times New Roman" w:cs="Times New Roman"/>
          <w:sz w:val="24"/>
          <w:szCs w:val="24"/>
          <w:lang w:val="en-US"/>
        </w:rPr>
        <w:t>heory in general also has difficulties explaining why actions and products take different existence predicates (</w:t>
      </w:r>
      <w:r w:rsidR="00EE1A10" w:rsidRPr="004B4A95">
        <w:rPr>
          <w:rFonts w:ascii="Times New Roman" w:eastAsia="Calibri" w:hAnsi="Times New Roman" w:cs="Times New Roman"/>
          <w:i/>
          <w:sz w:val="24"/>
          <w:szCs w:val="24"/>
          <w:lang w:val="en-US"/>
        </w:rPr>
        <w:t>take place</w:t>
      </w:r>
      <w:r w:rsidR="000F0A6B">
        <w:rPr>
          <w:rFonts w:ascii="Times New Roman" w:eastAsia="Calibri" w:hAnsi="Times New Roman" w:cs="Times New Roman"/>
          <w:sz w:val="24"/>
          <w:szCs w:val="24"/>
          <w:lang w:val="en-US"/>
        </w:rPr>
        <w:t xml:space="preserve"> for actions, </w:t>
      </w:r>
      <w:r w:rsidR="000F0A6B" w:rsidRPr="000F0A6B">
        <w:rPr>
          <w:rFonts w:ascii="Times New Roman" w:eastAsia="Calibri" w:hAnsi="Times New Roman" w:cs="Times New Roman"/>
          <w:i/>
          <w:sz w:val="24"/>
          <w:szCs w:val="24"/>
          <w:lang w:val="en-US"/>
        </w:rPr>
        <w:t>be valid</w:t>
      </w:r>
      <w:r w:rsidR="000F0A6B">
        <w:rPr>
          <w:rFonts w:ascii="Times New Roman" w:eastAsia="Calibri" w:hAnsi="Times New Roman" w:cs="Times New Roman"/>
          <w:sz w:val="24"/>
          <w:szCs w:val="24"/>
          <w:lang w:val="en-US"/>
        </w:rPr>
        <w:t xml:space="preserve"> for (certain) products)</w:t>
      </w:r>
      <w:r w:rsidR="00EE1A10">
        <w:rPr>
          <w:rFonts w:ascii="Times New Roman" w:eastAsia="Calibri" w:hAnsi="Times New Roman" w:cs="Times New Roman"/>
          <w:sz w:val="24"/>
          <w:szCs w:val="24"/>
          <w:lang w:val="en-US"/>
        </w:rPr>
        <w:t>.</w:t>
      </w:r>
    </w:p>
    <w:p w:rsidR="002045A1" w:rsidRDefault="00EE1A10"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51118">
        <w:rPr>
          <w:rFonts w:ascii="Times New Roman" w:eastAsia="Calibri" w:hAnsi="Times New Roman" w:cs="Times New Roman"/>
          <w:sz w:val="24"/>
          <w:szCs w:val="24"/>
          <w:lang w:val="en-US"/>
        </w:rPr>
        <w:t>Another concern about the Aspectual T</w:t>
      </w:r>
      <w:r w:rsidR="002045A1">
        <w:rPr>
          <w:rFonts w:ascii="Times New Roman" w:eastAsia="Calibri" w:hAnsi="Times New Roman" w:cs="Times New Roman"/>
          <w:sz w:val="24"/>
          <w:szCs w:val="24"/>
          <w:lang w:val="en-US"/>
        </w:rPr>
        <w:t>heory of the action-product distinction is that</w:t>
      </w:r>
      <w:r w:rsidR="00BB1930">
        <w:rPr>
          <w:rFonts w:ascii="Times New Roman" w:eastAsia="Calibri" w:hAnsi="Times New Roman" w:cs="Times New Roman"/>
          <w:sz w:val="24"/>
          <w:szCs w:val="24"/>
          <w:lang w:val="en-US"/>
        </w:rPr>
        <w:t xml:space="preserve"> t</w:t>
      </w:r>
      <w:r w:rsidR="00030694">
        <w:rPr>
          <w:rFonts w:ascii="Times New Roman" w:eastAsia="Calibri" w:hAnsi="Times New Roman" w:cs="Times New Roman"/>
          <w:sz w:val="24"/>
          <w:szCs w:val="24"/>
          <w:lang w:val="en-US"/>
        </w:rPr>
        <w:t xml:space="preserve">here </w:t>
      </w:r>
      <w:r w:rsidR="002045A1">
        <w:rPr>
          <w:rFonts w:ascii="Times New Roman" w:eastAsia="Calibri" w:hAnsi="Times New Roman" w:cs="Times New Roman"/>
          <w:sz w:val="24"/>
          <w:szCs w:val="24"/>
          <w:lang w:val="en-US"/>
        </w:rPr>
        <w:t>seem to be</w:t>
      </w:r>
      <w:r w:rsidR="00030694">
        <w:rPr>
          <w:rFonts w:ascii="Times New Roman" w:eastAsia="Calibri" w:hAnsi="Times New Roman" w:cs="Times New Roman"/>
          <w:sz w:val="24"/>
          <w:szCs w:val="24"/>
          <w:lang w:val="en-US"/>
        </w:rPr>
        <w:t xml:space="preserve"> no expressions that allow reference to an act </w:t>
      </w:r>
      <w:r w:rsidR="000E2594">
        <w:rPr>
          <w:rFonts w:ascii="Times New Roman" w:eastAsia="Calibri" w:hAnsi="Times New Roman" w:cs="Times New Roman"/>
          <w:sz w:val="24"/>
          <w:szCs w:val="24"/>
          <w:lang w:val="en-US"/>
        </w:rPr>
        <w:t>in a way that is</w:t>
      </w:r>
      <w:r w:rsidR="00030694">
        <w:rPr>
          <w:rFonts w:ascii="Times New Roman" w:eastAsia="Calibri" w:hAnsi="Times New Roman" w:cs="Times New Roman"/>
          <w:sz w:val="24"/>
          <w:szCs w:val="24"/>
          <w:lang w:val="en-US"/>
        </w:rPr>
        <w:t xml:space="preserve"> neutral between the two aspects. This is </w:t>
      </w:r>
      <w:r w:rsidR="006D2F48">
        <w:rPr>
          <w:rFonts w:ascii="Times New Roman" w:eastAsia="Calibri" w:hAnsi="Times New Roman" w:cs="Times New Roman"/>
          <w:sz w:val="24"/>
          <w:szCs w:val="24"/>
          <w:lang w:val="en-US"/>
        </w:rPr>
        <w:t xml:space="preserve">quite </w:t>
      </w:r>
      <w:r w:rsidR="000E2594">
        <w:rPr>
          <w:rFonts w:ascii="Times New Roman" w:eastAsia="Calibri" w:hAnsi="Times New Roman" w:cs="Times New Roman"/>
          <w:sz w:val="24"/>
          <w:szCs w:val="24"/>
          <w:lang w:val="en-US"/>
        </w:rPr>
        <w:t>different from</w:t>
      </w:r>
      <w:r w:rsidR="006D2F48">
        <w:rPr>
          <w:rFonts w:ascii="Times New Roman" w:eastAsia="Calibri" w:hAnsi="Times New Roman" w:cs="Times New Roman"/>
          <w:sz w:val="24"/>
          <w:szCs w:val="24"/>
          <w:lang w:val="en-US"/>
        </w:rPr>
        <w:t xml:space="preserve"> </w:t>
      </w:r>
      <w:r w:rsidR="00030694">
        <w:rPr>
          <w:rFonts w:ascii="Times New Roman" w:eastAsia="Calibri" w:hAnsi="Times New Roman" w:cs="Times New Roman"/>
          <w:sz w:val="24"/>
          <w:szCs w:val="24"/>
          <w:lang w:val="en-US"/>
        </w:rPr>
        <w:t xml:space="preserve">well-discussed cases of an entity having two different facets, such as a book, with its information-based and </w:t>
      </w:r>
      <w:r w:rsidR="00821CCD">
        <w:rPr>
          <w:rFonts w:ascii="Times New Roman" w:eastAsia="Calibri" w:hAnsi="Times New Roman" w:cs="Times New Roman"/>
          <w:sz w:val="24"/>
          <w:szCs w:val="24"/>
          <w:lang w:val="en-US"/>
        </w:rPr>
        <w:t xml:space="preserve">material-object </w:t>
      </w:r>
      <w:r w:rsidR="00BB1930">
        <w:rPr>
          <w:rFonts w:ascii="Times New Roman" w:eastAsia="Calibri" w:hAnsi="Times New Roman" w:cs="Times New Roman"/>
          <w:sz w:val="24"/>
          <w:szCs w:val="24"/>
          <w:lang w:val="en-US"/>
        </w:rPr>
        <w:t>facet</w:t>
      </w:r>
      <w:r w:rsidR="006D2F48">
        <w:rPr>
          <w:rFonts w:ascii="Times New Roman" w:eastAsia="Calibri" w:hAnsi="Times New Roman" w:cs="Times New Roman"/>
          <w:sz w:val="24"/>
          <w:szCs w:val="24"/>
          <w:lang w:val="en-US"/>
        </w:rPr>
        <w:t xml:space="preserve">: the noun </w:t>
      </w:r>
      <w:r w:rsidR="006D2F48" w:rsidRPr="006D2F48">
        <w:rPr>
          <w:rFonts w:ascii="Times New Roman" w:eastAsia="Calibri" w:hAnsi="Times New Roman" w:cs="Times New Roman"/>
          <w:i/>
          <w:sz w:val="24"/>
          <w:szCs w:val="24"/>
          <w:lang w:val="en-US"/>
        </w:rPr>
        <w:t>book</w:t>
      </w:r>
      <w:r w:rsidR="006D2F48">
        <w:rPr>
          <w:rFonts w:ascii="Times New Roman" w:eastAsia="Calibri" w:hAnsi="Times New Roman" w:cs="Times New Roman"/>
          <w:sz w:val="24"/>
          <w:szCs w:val="24"/>
          <w:lang w:val="en-US"/>
        </w:rPr>
        <w:t xml:space="preserve"> is neutral as to the two facets that one may be r</w:t>
      </w:r>
      <w:r w:rsidR="000E2594">
        <w:rPr>
          <w:rFonts w:ascii="Times New Roman" w:eastAsia="Calibri" w:hAnsi="Times New Roman" w:cs="Times New Roman"/>
          <w:sz w:val="24"/>
          <w:szCs w:val="24"/>
          <w:lang w:val="en-US"/>
        </w:rPr>
        <w:t>eferring to on a particular use.</w:t>
      </w:r>
      <w:r w:rsidR="004C30CB">
        <w:rPr>
          <w:rStyle w:val="FootnoteReference"/>
          <w:rFonts w:ascii="Times New Roman" w:eastAsia="Calibri" w:hAnsi="Times New Roman" w:cs="Times New Roman"/>
          <w:sz w:val="24"/>
          <w:szCs w:val="24"/>
          <w:lang w:val="en-US"/>
        </w:rPr>
        <w:footnoteReference w:id="39"/>
      </w:r>
      <w:r w:rsidR="000E2594">
        <w:rPr>
          <w:rFonts w:ascii="Times New Roman" w:eastAsia="Calibri" w:hAnsi="Times New Roman" w:cs="Times New Roman"/>
          <w:sz w:val="24"/>
          <w:szCs w:val="24"/>
          <w:lang w:val="en-US"/>
        </w:rPr>
        <w:t xml:space="preserve"> </w:t>
      </w:r>
      <w:r w:rsidR="002045A1">
        <w:rPr>
          <w:rFonts w:ascii="Times New Roman" w:eastAsia="Calibri" w:hAnsi="Times New Roman" w:cs="Times New Roman"/>
          <w:sz w:val="24"/>
          <w:szCs w:val="24"/>
          <w:lang w:val="en-US"/>
        </w:rPr>
        <w:t xml:space="preserve"> </w:t>
      </w:r>
    </w:p>
    <w:p w:rsidR="002B1E58" w:rsidRDefault="002045A1" w:rsidP="0002673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These points of critique </w:t>
      </w:r>
      <w:r w:rsidR="00151118">
        <w:rPr>
          <w:rFonts w:ascii="Times New Roman" w:eastAsia="Calibri" w:hAnsi="Times New Roman" w:cs="Times New Roman"/>
          <w:sz w:val="24"/>
          <w:szCs w:val="24"/>
          <w:lang w:val="en-US"/>
        </w:rPr>
        <w:t>also apply to a version of the Aspectual T</w:t>
      </w:r>
      <w:r>
        <w:rPr>
          <w:rFonts w:ascii="Times New Roman" w:eastAsia="Calibri" w:hAnsi="Times New Roman" w:cs="Times New Roman"/>
          <w:sz w:val="24"/>
          <w:szCs w:val="24"/>
          <w:lang w:val="en-US"/>
        </w:rPr>
        <w:t>heory</w:t>
      </w:r>
      <w:r w:rsidR="001F3E85">
        <w:rPr>
          <w:rFonts w:ascii="Times New Roman" w:eastAsia="Calibri" w:hAnsi="Times New Roman" w:cs="Times New Roman"/>
          <w:sz w:val="24"/>
          <w:szCs w:val="24"/>
          <w:lang w:val="en-US"/>
        </w:rPr>
        <w:t xml:space="preserve"> </w:t>
      </w:r>
      <w:r w:rsidR="00FC3EEF">
        <w:rPr>
          <w:rFonts w:ascii="Times New Roman" w:eastAsia="Calibri" w:hAnsi="Times New Roman" w:cs="Times New Roman"/>
          <w:sz w:val="24"/>
          <w:szCs w:val="24"/>
          <w:lang w:val="en-US"/>
        </w:rPr>
        <w:t>that</w:t>
      </w:r>
      <w:r w:rsidR="001F3E85">
        <w:rPr>
          <w:rFonts w:ascii="Times New Roman" w:eastAsia="Calibri" w:hAnsi="Times New Roman" w:cs="Times New Roman"/>
          <w:sz w:val="24"/>
          <w:szCs w:val="24"/>
          <w:lang w:val="en-US"/>
        </w:rPr>
        <w:t xml:space="preserve"> was</w:t>
      </w:r>
      <w:r>
        <w:rPr>
          <w:rFonts w:ascii="Times New Roman" w:eastAsia="Calibri" w:hAnsi="Times New Roman" w:cs="Times New Roman"/>
          <w:sz w:val="24"/>
          <w:szCs w:val="24"/>
          <w:lang w:val="en-US"/>
        </w:rPr>
        <w:t xml:space="preserve"> </w:t>
      </w:r>
      <w:r w:rsidR="001F3E85">
        <w:rPr>
          <w:rFonts w:ascii="Times New Roman" w:eastAsia="Calibri" w:hAnsi="Times New Roman" w:cs="Times New Roman"/>
          <w:sz w:val="24"/>
          <w:szCs w:val="24"/>
          <w:lang w:val="en-US"/>
        </w:rPr>
        <w:t>suggested by</w:t>
      </w:r>
      <w:r>
        <w:rPr>
          <w:rFonts w:ascii="Times New Roman" w:eastAsia="Calibri" w:hAnsi="Times New Roman" w:cs="Times New Roman"/>
          <w:sz w:val="24"/>
          <w:szCs w:val="24"/>
          <w:lang w:val="en-US"/>
        </w:rPr>
        <w:t xml:space="preserve"> </w:t>
      </w:r>
      <w:proofErr w:type="spellStart"/>
      <w:r w:rsidR="000E2594">
        <w:rPr>
          <w:rFonts w:ascii="Times New Roman" w:eastAsia="Calibri" w:hAnsi="Times New Roman" w:cs="Times New Roman"/>
          <w:sz w:val="24"/>
          <w:szCs w:val="24"/>
          <w:lang w:val="en-US"/>
        </w:rPr>
        <w:t>Bronzo</w:t>
      </w:r>
      <w:proofErr w:type="spellEnd"/>
      <w:r w:rsidR="000E2594">
        <w:rPr>
          <w:rFonts w:ascii="Times New Roman" w:eastAsia="Calibri" w:hAnsi="Times New Roman" w:cs="Times New Roman"/>
          <w:sz w:val="24"/>
          <w:szCs w:val="24"/>
          <w:lang w:val="en-US"/>
        </w:rPr>
        <w:t xml:space="preserve"> (2020</w:t>
      </w:r>
      <w:r>
        <w:rPr>
          <w:rFonts w:ascii="Times New Roman" w:eastAsia="Calibri" w:hAnsi="Times New Roman" w:cs="Times New Roman"/>
          <w:sz w:val="24"/>
          <w:szCs w:val="24"/>
          <w:lang w:val="en-US"/>
        </w:rPr>
        <w:t>)</w:t>
      </w:r>
      <w:r w:rsidR="000E2594">
        <w:rPr>
          <w:rFonts w:ascii="Times New Roman" w:eastAsia="Calibri" w:hAnsi="Times New Roman" w:cs="Times New Roman"/>
          <w:sz w:val="24"/>
          <w:szCs w:val="24"/>
          <w:lang w:val="en-US"/>
        </w:rPr>
        <w:t xml:space="preserve"> </w:t>
      </w:r>
      <w:r w:rsidR="004C30CB">
        <w:rPr>
          <w:rFonts w:ascii="Times New Roman" w:eastAsia="Calibri" w:hAnsi="Times New Roman" w:cs="Times New Roman"/>
          <w:sz w:val="24"/>
          <w:szCs w:val="24"/>
          <w:lang w:val="en-US"/>
        </w:rPr>
        <w:t xml:space="preserve">and </w:t>
      </w:r>
      <w:r w:rsidR="001F3E85">
        <w:rPr>
          <w:rFonts w:ascii="Times New Roman" w:eastAsia="Calibri" w:hAnsi="Times New Roman" w:cs="Times New Roman"/>
          <w:sz w:val="24"/>
          <w:szCs w:val="24"/>
          <w:lang w:val="en-US"/>
        </w:rPr>
        <w:t>which</w:t>
      </w:r>
      <w:r>
        <w:rPr>
          <w:rFonts w:ascii="Times New Roman" w:eastAsia="Calibri" w:hAnsi="Times New Roman" w:cs="Times New Roman"/>
          <w:sz w:val="24"/>
          <w:szCs w:val="24"/>
          <w:lang w:val="en-US"/>
        </w:rPr>
        <w:t xml:space="preserve"> does away with the notion of a product.</w:t>
      </w:r>
      <w:r w:rsidR="000E2594">
        <w:rPr>
          <w:rFonts w:ascii="Times New Roman" w:eastAsia="Calibri" w:hAnsi="Times New Roman" w:cs="Times New Roman"/>
          <w:sz w:val="24"/>
          <w:szCs w:val="24"/>
          <w:lang w:val="en-US"/>
        </w:rPr>
        <w:t xml:space="preserve"> For </w:t>
      </w:r>
      <w:proofErr w:type="spellStart"/>
      <w:r>
        <w:rPr>
          <w:rFonts w:ascii="Times New Roman" w:eastAsia="Calibri" w:hAnsi="Times New Roman" w:cs="Times New Roman"/>
          <w:sz w:val="24"/>
          <w:szCs w:val="24"/>
          <w:lang w:val="en-US"/>
        </w:rPr>
        <w:t>Bronzo</w:t>
      </w:r>
      <w:proofErr w:type="spellEnd"/>
      <w:r>
        <w:rPr>
          <w:rFonts w:ascii="Times New Roman" w:eastAsia="Calibri" w:hAnsi="Times New Roman" w:cs="Times New Roman"/>
          <w:sz w:val="24"/>
          <w:szCs w:val="24"/>
          <w:lang w:val="en-US"/>
        </w:rPr>
        <w:t>,</w:t>
      </w:r>
      <w:r w:rsidR="000E2594">
        <w:rPr>
          <w:rFonts w:ascii="Times New Roman" w:eastAsia="Calibri" w:hAnsi="Times New Roman" w:cs="Times New Roman"/>
          <w:sz w:val="24"/>
          <w:szCs w:val="24"/>
          <w:lang w:val="en-US"/>
        </w:rPr>
        <w:t xml:space="preserve"> </w:t>
      </w:r>
      <w:r w:rsidR="0020565D">
        <w:rPr>
          <w:rFonts w:ascii="Times New Roman" w:eastAsia="Calibri" w:hAnsi="Times New Roman" w:cs="Times New Roman"/>
          <w:sz w:val="24"/>
          <w:szCs w:val="24"/>
          <w:lang w:val="en-US"/>
        </w:rPr>
        <w:t>nouns f</w:t>
      </w:r>
      <w:r w:rsidR="00597D36">
        <w:rPr>
          <w:rFonts w:ascii="Times New Roman" w:eastAsia="Calibri" w:hAnsi="Times New Roman" w:cs="Times New Roman"/>
          <w:sz w:val="24"/>
          <w:szCs w:val="24"/>
          <w:lang w:val="en-US"/>
        </w:rPr>
        <w:t xml:space="preserve">or actions and nouns apparently </w:t>
      </w:r>
      <w:r w:rsidR="004C30CB">
        <w:rPr>
          <w:rFonts w:ascii="Times New Roman" w:eastAsia="Calibri" w:hAnsi="Times New Roman" w:cs="Times New Roman"/>
          <w:sz w:val="24"/>
          <w:szCs w:val="24"/>
          <w:lang w:val="en-US"/>
        </w:rPr>
        <w:t>denoting</w:t>
      </w:r>
      <w:r w:rsidR="00597D36">
        <w:rPr>
          <w:rFonts w:ascii="Times New Roman" w:eastAsia="Calibri" w:hAnsi="Times New Roman" w:cs="Times New Roman"/>
          <w:sz w:val="24"/>
          <w:szCs w:val="24"/>
          <w:lang w:val="en-US"/>
        </w:rPr>
        <w:t xml:space="preserve"> products </w:t>
      </w:r>
      <w:r w:rsidR="004C30CB">
        <w:rPr>
          <w:rFonts w:ascii="Times New Roman" w:eastAsia="Calibri" w:hAnsi="Times New Roman" w:cs="Times New Roman"/>
          <w:sz w:val="24"/>
          <w:szCs w:val="24"/>
          <w:lang w:val="en-US"/>
        </w:rPr>
        <w:t>stand for</w:t>
      </w:r>
      <w:r w:rsidR="00597D36">
        <w:rPr>
          <w:rFonts w:ascii="Times New Roman" w:eastAsia="Calibri" w:hAnsi="Times New Roman" w:cs="Times New Roman"/>
          <w:sz w:val="24"/>
          <w:szCs w:val="24"/>
          <w:lang w:val="en-US"/>
        </w:rPr>
        <w:t xml:space="preserve"> different aspects of the same act, in</w:t>
      </w:r>
      <w:r w:rsidR="0020565D">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virtu</w:t>
      </w:r>
      <w:r w:rsidR="002B1E58">
        <w:rPr>
          <w:rFonts w:ascii="Times New Roman" w:eastAsia="Calibri" w:hAnsi="Times New Roman" w:cs="Times New Roman"/>
          <w:sz w:val="24"/>
          <w:szCs w:val="24"/>
          <w:lang w:val="en-US"/>
        </w:rPr>
        <w:t xml:space="preserve">e of their descriptive content. </w:t>
      </w:r>
      <w:r w:rsidR="00FC3EEF">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non-gerundive nominalization such as </w:t>
      </w:r>
      <w:r w:rsidR="000E2594" w:rsidRPr="00FB7963">
        <w:rPr>
          <w:rFonts w:ascii="Times New Roman" w:eastAsia="Calibri" w:hAnsi="Times New Roman" w:cs="Times New Roman"/>
          <w:i/>
          <w:sz w:val="24"/>
          <w:szCs w:val="24"/>
          <w:lang w:val="en-US"/>
        </w:rPr>
        <w:t>assertion</w:t>
      </w:r>
      <w:r w:rsidR="001F3E85">
        <w:rPr>
          <w:rFonts w:ascii="Times New Roman" w:eastAsia="Calibri" w:hAnsi="Times New Roman" w:cs="Times New Roman"/>
          <w:sz w:val="24"/>
          <w:szCs w:val="24"/>
          <w:lang w:val="en-US"/>
        </w:rPr>
        <w:t xml:space="preserve"> refer</w:t>
      </w:r>
      <w:r w:rsidR="00FC3EEF">
        <w:rPr>
          <w:rFonts w:ascii="Times New Roman" w:eastAsia="Calibri" w:hAnsi="Times New Roman" w:cs="Times New Roman"/>
          <w:sz w:val="24"/>
          <w:szCs w:val="24"/>
          <w:lang w:val="en-US"/>
        </w:rPr>
        <w:t>s</w:t>
      </w:r>
      <w:r w:rsidR="000E2594">
        <w:rPr>
          <w:rFonts w:ascii="Times New Roman" w:eastAsia="Calibri" w:hAnsi="Times New Roman" w:cs="Times New Roman"/>
          <w:sz w:val="24"/>
          <w:szCs w:val="24"/>
          <w:lang w:val="en-US"/>
        </w:rPr>
        <w:t xml:space="preserve"> to the content-related, truth-evaluable aspect of an act of assertion</w:t>
      </w:r>
      <w:r w:rsidR="00AE71A6">
        <w:rPr>
          <w:rFonts w:ascii="Times New Roman" w:eastAsia="Calibri" w:hAnsi="Times New Roman" w:cs="Times New Roman"/>
          <w:sz w:val="24"/>
          <w:szCs w:val="24"/>
          <w:lang w:val="en-US"/>
        </w:rPr>
        <w:t>, the assertion</w:t>
      </w:r>
      <w:r w:rsidR="00597D36">
        <w:rPr>
          <w:rFonts w:ascii="Times New Roman" w:eastAsia="Calibri" w:hAnsi="Times New Roman" w:cs="Times New Roman"/>
          <w:sz w:val="24"/>
          <w:szCs w:val="24"/>
          <w:lang w:val="en-US"/>
        </w:rPr>
        <w:t xml:space="preserve"> viewed as being truth-evaluable, </w:t>
      </w:r>
      <w:r w:rsidR="00646B4F">
        <w:rPr>
          <w:rFonts w:ascii="Times New Roman" w:eastAsia="Calibri" w:hAnsi="Times New Roman" w:cs="Times New Roman"/>
          <w:sz w:val="24"/>
          <w:szCs w:val="24"/>
          <w:lang w:val="en-US"/>
        </w:rPr>
        <w:t xml:space="preserve">as </w:t>
      </w:r>
      <w:r w:rsidR="00597D36">
        <w:rPr>
          <w:rFonts w:ascii="Times New Roman" w:eastAsia="Calibri" w:hAnsi="Times New Roman" w:cs="Times New Roman"/>
          <w:sz w:val="24"/>
          <w:szCs w:val="24"/>
          <w:lang w:val="en-US"/>
        </w:rPr>
        <w:t xml:space="preserve">having a content-based part structure, </w:t>
      </w:r>
      <w:r w:rsidR="00646B4F">
        <w:rPr>
          <w:rFonts w:ascii="Times New Roman" w:eastAsia="Calibri" w:hAnsi="Times New Roman" w:cs="Times New Roman"/>
          <w:sz w:val="24"/>
          <w:szCs w:val="24"/>
          <w:lang w:val="en-US"/>
        </w:rPr>
        <w:t xml:space="preserve">as </w:t>
      </w:r>
      <w:r w:rsidR="00597D36">
        <w:rPr>
          <w:rFonts w:ascii="Times New Roman" w:eastAsia="Calibri" w:hAnsi="Times New Roman" w:cs="Times New Roman"/>
          <w:sz w:val="24"/>
          <w:szCs w:val="24"/>
          <w:lang w:val="en-US"/>
        </w:rPr>
        <w:t xml:space="preserve">coming with the norm of truth. By contrast, </w:t>
      </w:r>
      <w:r w:rsidR="001F3E85">
        <w:rPr>
          <w:rFonts w:ascii="Times New Roman" w:eastAsia="Calibri" w:hAnsi="Times New Roman" w:cs="Times New Roman"/>
          <w:sz w:val="24"/>
          <w:szCs w:val="24"/>
          <w:lang w:val="en-US"/>
        </w:rPr>
        <w:t xml:space="preserve">the gerund </w:t>
      </w:r>
      <w:r w:rsidR="001F3E85" w:rsidRPr="00597D36">
        <w:rPr>
          <w:rFonts w:ascii="Times New Roman" w:eastAsia="Calibri" w:hAnsi="Times New Roman" w:cs="Times New Roman"/>
          <w:i/>
          <w:sz w:val="24"/>
          <w:szCs w:val="24"/>
          <w:lang w:val="en-US"/>
        </w:rPr>
        <w:t xml:space="preserve">asserting </w:t>
      </w:r>
      <w:r w:rsidR="001F3E85">
        <w:rPr>
          <w:rFonts w:ascii="Times New Roman" w:eastAsia="Calibri" w:hAnsi="Times New Roman" w:cs="Times New Roman"/>
          <w:sz w:val="24"/>
          <w:szCs w:val="24"/>
          <w:lang w:val="en-US"/>
        </w:rPr>
        <w:t>refers to the action as such</w:t>
      </w:r>
      <w:r w:rsidR="000E2594">
        <w:rPr>
          <w:rFonts w:ascii="Times New Roman" w:eastAsia="Calibri" w:hAnsi="Times New Roman" w:cs="Times New Roman"/>
          <w:sz w:val="24"/>
          <w:szCs w:val="24"/>
          <w:lang w:val="en-US"/>
        </w:rPr>
        <w:t>.</w:t>
      </w:r>
      <w:r w:rsidR="00FB7963">
        <w:rPr>
          <w:rFonts w:ascii="Times New Roman" w:eastAsia="Calibri" w:hAnsi="Times New Roman" w:cs="Times New Roman"/>
          <w:sz w:val="24"/>
          <w:szCs w:val="24"/>
          <w:lang w:val="en-US"/>
        </w:rPr>
        <w:t xml:space="preserve"> </w:t>
      </w:r>
      <w:r w:rsidR="002B1E58">
        <w:rPr>
          <w:rFonts w:ascii="Times New Roman" w:eastAsia="Calibri" w:hAnsi="Times New Roman" w:cs="Times New Roman"/>
          <w:sz w:val="24"/>
          <w:szCs w:val="24"/>
          <w:lang w:val="en-US"/>
        </w:rPr>
        <w:t xml:space="preserve">The problem for any version of the </w:t>
      </w:r>
      <w:r w:rsidR="00AE71A6">
        <w:rPr>
          <w:rFonts w:ascii="Times New Roman" w:eastAsia="Calibri" w:hAnsi="Times New Roman" w:cs="Times New Roman"/>
          <w:sz w:val="24"/>
          <w:szCs w:val="24"/>
          <w:lang w:val="en-US"/>
        </w:rPr>
        <w:t>Aspectual T</w:t>
      </w:r>
      <w:r>
        <w:rPr>
          <w:rFonts w:ascii="Times New Roman" w:eastAsia="Calibri" w:hAnsi="Times New Roman" w:cs="Times New Roman"/>
          <w:sz w:val="24"/>
          <w:szCs w:val="24"/>
          <w:lang w:val="en-US"/>
        </w:rPr>
        <w:t>heory</w:t>
      </w:r>
      <w:r w:rsidR="002B1E58">
        <w:rPr>
          <w:rFonts w:ascii="Times New Roman" w:eastAsia="Calibri" w:hAnsi="Times New Roman" w:cs="Times New Roman"/>
          <w:sz w:val="24"/>
          <w:szCs w:val="24"/>
          <w:lang w:val="en-US"/>
        </w:rPr>
        <w:t xml:space="preserve"> </w:t>
      </w:r>
      <w:r w:rsidR="00AE71A6">
        <w:rPr>
          <w:rFonts w:ascii="Times New Roman" w:eastAsia="Calibri" w:hAnsi="Times New Roman" w:cs="Times New Roman"/>
          <w:sz w:val="24"/>
          <w:szCs w:val="24"/>
          <w:lang w:val="en-US"/>
        </w:rPr>
        <w:t xml:space="preserve">is </w:t>
      </w:r>
      <w:r w:rsidR="002B1E58">
        <w:rPr>
          <w:rFonts w:ascii="Times New Roman" w:eastAsia="Calibri" w:hAnsi="Times New Roman" w:cs="Times New Roman"/>
          <w:sz w:val="24"/>
          <w:szCs w:val="24"/>
          <w:lang w:val="en-US"/>
        </w:rPr>
        <w:t xml:space="preserve">that it fails to capture the similarity between material products and </w:t>
      </w:r>
      <w:proofErr w:type="spellStart"/>
      <w:r w:rsidR="002B1E58">
        <w:rPr>
          <w:rFonts w:ascii="Times New Roman" w:eastAsia="Calibri" w:hAnsi="Times New Roman" w:cs="Times New Roman"/>
          <w:sz w:val="24"/>
          <w:szCs w:val="24"/>
          <w:lang w:val="en-US"/>
        </w:rPr>
        <w:t>nonenduring</w:t>
      </w:r>
      <w:proofErr w:type="spellEnd"/>
      <w:r w:rsidR="002B1E58">
        <w:rPr>
          <w:rFonts w:ascii="Times New Roman" w:eastAsia="Calibri" w:hAnsi="Times New Roman" w:cs="Times New Roman"/>
          <w:sz w:val="24"/>
          <w:szCs w:val="24"/>
          <w:lang w:val="en-US"/>
        </w:rPr>
        <w:t xml:space="preserve"> ‘products’ (or aspects of acts), and that it is </w:t>
      </w:r>
      <w:r w:rsidR="00FB7963">
        <w:rPr>
          <w:rFonts w:ascii="Times New Roman" w:eastAsia="Calibri" w:hAnsi="Times New Roman" w:cs="Times New Roman"/>
          <w:sz w:val="24"/>
          <w:szCs w:val="24"/>
          <w:lang w:val="en-US"/>
        </w:rPr>
        <w:t xml:space="preserve">inapplicable to </w:t>
      </w:r>
      <w:r w:rsidR="008C6533">
        <w:rPr>
          <w:rFonts w:ascii="Times New Roman" w:eastAsia="Calibri" w:hAnsi="Times New Roman" w:cs="Times New Roman"/>
          <w:sz w:val="24"/>
          <w:szCs w:val="24"/>
          <w:lang w:val="en-US"/>
        </w:rPr>
        <w:t>mental and illocutionary products</w:t>
      </w:r>
      <w:r w:rsidR="001F3E85">
        <w:rPr>
          <w:rFonts w:ascii="Times New Roman" w:eastAsia="Calibri" w:hAnsi="Times New Roman" w:cs="Times New Roman"/>
          <w:sz w:val="24"/>
          <w:szCs w:val="24"/>
          <w:lang w:val="en-US"/>
        </w:rPr>
        <w:t xml:space="preserve"> that endure</w:t>
      </w:r>
      <w:r w:rsidR="008C6533">
        <w:rPr>
          <w:rFonts w:ascii="Times New Roman" w:eastAsia="Calibri" w:hAnsi="Times New Roman" w:cs="Times New Roman"/>
          <w:sz w:val="24"/>
          <w:szCs w:val="24"/>
          <w:lang w:val="en-US"/>
        </w:rPr>
        <w:t xml:space="preserve"> </w:t>
      </w:r>
      <w:r w:rsidR="008677A6">
        <w:rPr>
          <w:rFonts w:ascii="Times New Roman" w:eastAsia="Calibri" w:hAnsi="Times New Roman" w:cs="Times New Roman"/>
          <w:sz w:val="24"/>
          <w:szCs w:val="24"/>
          <w:lang w:val="en-US"/>
        </w:rPr>
        <w:t xml:space="preserve">past the act that produced them, </w:t>
      </w:r>
      <w:r w:rsidR="008C6533">
        <w:rPr>
          <w:rFonts w:ascii="Times New Roman" w:eastAsia="Calibri" w:hAnsi="Times New Roman" w:cs="Times New Roman"/>
          <w:sz w:val="24"/>
          <w:szCs w:val="24"/>
          <w:lang w:val="en-US"/>
        </w:rPr>
        <w:t xml:space="preserve">as well as </w:t>
      </w:r>
      <w:r w:rsidR="001F3E85">
        <w:rPr>
          <w:rFonts w:ascii="Times New Roman" w:eastAsia="Calibri" w:hAnsi="Times New Roman" w:cs="Times New Roman"/>
          <w:sz w:val="24"/>
          <w:szCs w:val="24"/>
          <w:lang w:val="en-US"/>
        </w:rPr>
        <w:t xml:space="preserve">to </w:t>
      </w:r>
      <w:r w:rsidR="008C6533">
        <w:rPr>
          <w:rFonts w:ascii="Times New Roman" w:eastAsia="Calibri" w:hAnsi="Times New Roman" w:cs="Times New Roman"/>
          <w:sz w:val="24"/>
          <w:szCs w:val="24"/>
          <w:lang w:val="en-US"/>
        </w:rPr>
        <w:t>modal products</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40"/>
      </w:r>
      <w:r w:rsidR="001F3E85">
        <w:rPr>
          <w:rFonts w:ascii="Times New Roman" w:eastAsia="Calibri" w:hAnsi="Times New Roman" w:cs="Times New Roman"/>
          <w:sz w:val="24"/>
          <w:szCs w:val="24"/>
          <w:lang w:val="en-US"/>
        </w:rPr>
        <w:t xml:space="preserve"> </w:t>
      </w:r>
    </w:p>
    <w:p w:rsidR="004F44AC" w:rsidRDefault="002B1E58" w:rsidP="0002673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597D36">
        <w:rPr>
          <w:rFonts w:ascii="Times New Roman" w:eastAsia="Calibri" w:hAnsi="Times New Roman" w:cs="Times New Roman"/>
          <w:sz w:val="24"/>
          <w:szCs w:val="24"/>
          <w:lang w:val="en-US"/>
        </w:rPr>
        <w:t>Bronzo’s</w:t>
      </w:r>
      <w:proofErr w:type="spellEnd"/>
      <w:r w:rsidR="00597D3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view</w:t>
      </w:r>
      <w:bookmarkStart w:id="0" w:name="_GoBack"/>
      <w:bookmarkEnd w:id="0"/>
      <w:r w:rsidR="00597D36">
        <w:rPr>
          <w:rFonts w:ascii="Times New Roman" w:eastAsia="Calibri" w:hAnsi="Times New Roman" w:cs="Times New Roman"/>
          <w:sz w:val="24"/>
          <w:szCs w:val="24"/>
          <w:lang w:val="en-US"/>
        </w:rPr>
        <w:t xml:space="preserve"> moreover rest</w:t>
      </w:r>
      <w:r w:rsidR="00EC79E4">
        <w:rPr>
          <w:rFonts w:ascii="Times New Roman" w:eastAsia="Calibri" w:hAnsi="Times New Roman" w:cs="Times New Roman"/>
          <w:sz w:val="24"/>
          <w:szCs w:val="24"/>
          <w:lang w:val="en-US"/>
        </w:rPr>
        <w:t>s</w:t>
      </w:r>
      <w:r w:rsidR="000F0A6B">
        <w:rPr>
          <w:rFonts w:ascii="Times New Roman" w:eastAsia="Calibri" w:hAnsi="Times New Roman" w:cs="Times New Roman"/>
          <w:sz w:val="24"/>
          <w:szCs w:val="24"/>
          <w:lang w:val="en-US"/>
        </w:rPr>
        <w:t xml:space="preserve"> on the problematic assumption </w:t>
      </w:r>
      <w:r w:rsidR="00597D36">
        <w:rPr>
          <w:rFonts w:ascii="Times New Roman" w:eastAsia="Calibri" w:hAnsi="Times New Roman" w:cs="Times New Roman"/>
          <w:sz w:val="24"/>
          <w:szCs w:val="24"/>
          <w:lang w:val="en-US"/>
        </w:rPr>
        <w:t>that acts are primary truth bearers and explain the truth aptness of content</w:t>
      </w:r>
      <w:r w:rsidR="007F39AF">
        <w:rPr>
          <w:rFonts w:ascii="Times New Roman" w:eastAsia="Calibri" w:hAnsi="Times New Roman" w:cs="Times New Roman"/>
          <w:sz w:val="24"/>
          <w:szCs w:val="24"/>
          <w:lang w:val="en-US"/>
        </w:rPr>
        <w:t xml:space="preserve"> </w:t>
      </w:r>
      <w:r w:rsidR="00597D36">
        <w:rPr>
          <w:rFonts w:ascii="Times New Roman" w:eastAsia="Calibri" w:hAnsi="Times New Roman" w:cs="Times New Roman"/>
          <w:sz w:val="24"/>
          <w:szCs w:val="24"/>
          <w:lang w:val="en-US"/>
        </w:rPr>
        <w:t>beare</w:t>
      </w:r>
      <w:r w:rsidR="007F39AF">
        <w:rPr>
          <w:rFonts w:ascii="Times New Roman" w:eastAsia="Calibri" w:hAnsi="Times New Roman" w:cs="Times New Roman"/>
          <w:sz w:val="24"/>
          <w:szCs w:val="24"/>
          <w:lang w:val="en-US"/>
        </w:rPr>
        <w:t>r</w:t>
      </w:r>
      <w:r w:rsidR="009C3618">
        <w:rPr>
          <w:rFonts w:ascii="Times New Roman" w:eastAsia="Calibri" w:hAnsi="Times New Roman" w:cs="Times New Roman"/>
          <w:sz w:val="24"/>
          <w:szCs w:val="24"/>
          <w:lang w:val="en-US"/>
        </w:rPr>
        <w:t>s</w:t>
      </w:r>
      <w:r w:rsidR="000F0A6B">
        <w:rPr>
          <w:rFonts w:ascii="Times New Roman" w:eastAsia="Calibri" w:hAnsi="Times New Roman" w:cs="Times New Roman"/>
          <w:sz w:val="24"/>
          <w:szCs w:val="24"/>
          <w:lang w:val="en-US"/>
        </w:rPr>
        <w:t xml:space="preserve"> (see Section 1.5.5.)</w:t>
      </w:r>
      <w:r w:rsidR="009C3618">
        <w:rPr>
          <w:rFonts w:ascii="Times New Roman" w:eastAsia="Calibri" w:hAnsi="Times New Roman" w:cs="Times New Roman"/>
          <w:sz w:val="24"/>
          <w:szCs w:val="24"/>
          <w:lang w:val="en-US"/>
        </w:rPr>
        <w:t xml:space="preserve">. </w:t>
      </w:r>
      <w:r w:rsidR="00EC79E4">
        <w:rPr>
          <w:rFonts w:ascii="Times New Roman" w:eastAsia="Calibri" w:hAnsi="Times New Roman" w:cs="Times New Roman"/>
          <w:sz w:val="24"/>
          <w:szCs w:val="24"/>
          <w:lang w:val="en-US"/>
        </w:rPr>
        <w:t xml:space="preserve">Just like other act-based </w:t>
      </w:r>
      <w:r w:rsidR="004A13E8">
        <w:rPr>
          <w:rFonts w:ascii="Times New Roman" w:eastAsia="Calibri" w:hAnsi="Times New Roman" w:cs="Times New Roman"/>
          <w:sz w:val="24"/>
          <w:szCs w:val="24"/>
          <w:lang w:val="en-US"/>
        </w:rPr>
        <w:t>approaches to propositions, n</w:t>
      </w:r>
      <w:r w:rsidR="00EC79E4">
        <w:rPr>
          <w:rFonts w:ascii="Times New Roman" w:eastAsia="Calibri" w:hAnsi="Times New Roman" w:cs="Times New Roman"/>
          <w:sz w:val="24"/>
          <w:szCs w:val="24"/>
          <w:lang w:val="en-US"/>
        </w:rPr>
        <w:t xml:space="preserve">o account is given how an action could possibly be the bearer of </w:t>
      </w:r>
      <w:r w:rsidR="004A13E8">
        <w:rPr>
          <w:rFonts w:ascii="Times New Roman" w:eastAsia="Calibri" w:hAnsi="Times New Roman" w:cs="Times New Roman"/>
          <w:sz w:val="24"/>
          <w:szCs w:val="24"/>
          <w:lang w:val="en-US"/>
        </w:rPr>
        <w:t>content</w:t>
      </w:r>
      <w:r w:rsidR="00EC79E4">
        <w:rPr>
          <w:rFonts w:ascii="Times New Roman" w:eastAsia="Calibri" w:hAnsi="Times New Roman" w:cs="Times New Roman"/>
          <w:sz w:val="24"/>
          <w:szCs w:val="24"/>
          <w:lang w:val="en-US"/>
        </w:rPr>
        <w:t xml:space="preserve">, when content-related properties go against our intuitive notion of an action when referred to as such. </w:t>
      </w:r>
      <w:r w:rsidR="004A13E8">
        <w:rPr>
          <w:rFonts w:ascii="Times New Roman" w:eastAsia="Calibri" w:hAnsi="Times New Roman" w:cs="Times New Roman"/>
          <w:sz w:val="24"/>
          <w:szCs w:val="24"/>
          <w:lang w:val="en-US"/>
        </w:rPr>
        <w:t xml:space="preserve">More specifically the </w:t>
      </w:r>
      <w:proofErr w:type="spellStart"/>
      <w:r>
        <w:rPr>
          <w:rFonts w:ascii="Times New Roman" w:eastAsia="Calibri" w:hAnsi="Times New Roman" w:cs="Times New Roman"/>
          <w:sz w:val="24"/>
          <w:szCs w:val="24"/>
          <w:lang w:val="en-US"/>
        </w:rPr>
        <w:t>Bronzo’s</w:t>
      </w:r>
      <w:proofErr w:type="spellEnd"/>
      <w:r>
        <w:rPr>
          <w:rFonts w:ascii="Times New Roman" w:eastAsia="Calibri" w:hAnsi="Times New Roman" w:cs="Times New Roman"/>
          <w:sz w:val="24"/>
          <w:szCs w:val="24"/>
          <w:lang w:val="en-US"/>
        </w:rPr>
        <w:t xml:space="preserve"> view</w:t>
      </w:r>
      <w:r w:rsidR="009B61F7">
        <w:rPr>
          <w:rFonts w:ascii="Times New Roman" w:eastAsia="Calibri" w:hAnsi="Times New Roman" w:cs="Times New Roman"/>
          <w:sz w:val="24"/>
          <w:szCs w:val="24"/>
          <w:lang w:val="en-US"/>
        </w:rPr>
        <w:t xml:space="preserve"> faces the challenge to explain </w:t>
      </w:r>
      <w:r w:rsidR="009B61F7">
        <w:rPr>
          <w:rFonts w:ascii="Times New Roman" w:eastAsia="Calibri" w:hAnsi="Times New Roman" w:cs="Times New Roman"/>
          <w:sz w:val="24"/>
          <w:szCs w:val="24"/>
          <w:lang w:val="en-US"/>
        </w:rPr>
        <w:lastRenderedPageBreak/>
        <w:t xml:space="preserve">why </w:t>
      </w:r>
      <w:r w:rsidR="00FC3EEF">
        <w:rPr>
          <w:rFonts w:ascii="Times New Roman" w:eastAsia="Calibri" w:hAnsi="Times New Roman" w:cs="Times New Roman"/>
          <w:sz w:val="24"/>
          <w:szCs w:val="24"/>
          <w:lang w:val="en-US"/>
        </w:rPr>
        <w:t xml:space="preserve">content-related aspect </w:t>
      </w:r>
      <w:r w:rsidR="009B61F7">
        <w:rPr>
          <w:rFonts w:ascii="Times New Roman" w:eastAsia="Calibri" w:hAnsi="Times New Roman" w:cs="Times New Roman"/>
          <w:sz w:val="24"/>
          <w:szCs w:val="24"/>
          <w:lang w:val="en-US"/>
        </w:rPr>
        <w:t xml:space="preserve">not only goes together with </w:t>
      </w:r>
      <w:r w:rsidR="00C4185E">
        <w:rPr>
          <w:rFonts w:ascii="Times New Roman" w:eastAsia="Calibri" w:hAnsi="Times New Roman" w:cs="Times New Roman"/>
          <w:sz w:val="24"/>
          <w:szCs w:val="24"/>
          <w:lang w:val="en-US"/>
        </w:rPr>
        <w:t>satisfaction conditions</w:t>
      </w:r>
      <w:r w:rsidR="009B61F7">
        <w:rPr>
          <w:rFonts w:ascii="Times New Roman" w:eastAsia="Calibri" w:hAnsi="Times New Roman" w:cs="Times New Roman"/>
          <w:sz w:val="24"/>
          <w:szCs w:val="24"/>
          <w:lang w:val="en-US"/>
        </w:rPr>
        <w:t>, but also</w:t>
      </w:r>
      <w:r w:rsidR="00C4185E">
        <w:rPr>
          <w:rFonts w:ascii="Times New Roman" w:eastAsia="Calibri" w:hAnsi="Times New Roman" w:cs="Times New Roman"/>
          <w:sz w:val="24"/>
          <w:szCs w:val="24"/>
          <w:lang w:val="en-US"/>
        </w:rPr>
        <w:t>, for example, involves a part structure based on partial content,</w:t>
      </w:r>
      <w:r w:rsidR="009B61F7">
        <w:rPr>
          <w:rFonts w:ascii="Times New Roman" w:eastAsia="Calibri" w:hAnsi="Times New Roman" w:cs="Times New Roman"/>
          <w:sz w:val="24"/>
          <w:szCs w:val="24"/>
          <w:lang w:val="en-US"/>
        </w:rPr>
        <w:t xml:space="preserve"> </w:t>
      </w:r>
      <w:r w:rsidR="00C4185E">
        <w:rPr>
          <w:rFonts w:ascii="Times New Roman" w:eastAsia="Calibri" w:hAnsi="Times New Roman" w:cs="Times New Roman"/>
          <w:sz w:val="24"/>
          <w:szCs w:val="24"/>
          <w:lang w:val="en-US"/>
        </w:rPr>
        <w:t>rather than</w:t>
      </w:r>
      <w:r w:rsidR="009B61F7">
        <w:rPr>
          <w:rFonts w:ascii="Times New Roman" w:eastAsia="Calibri" w:hAnsi="Times New Roman" w:cs="Times New Roman"/>
          <w:sz w:val="24"/>
          <w:szCs w:val="24"/>
          <w:lang w:val="en-US"/>
        </w:rPr>
        <w:t xml:space="preserve"> a temporal part structure, when the act </w:t>
      </w:r>
      <w:r w:rsidR="00C4185E">
        <w:rPr>
          <w:rFonts w:ascii="Times New Roman" w:eastAsia="Calibri" w:hAnsi="Times New Roman" w:cs="Times New Roman"/>
          <w:sz w:val="24"/>
          <w:szCs w:val="24"/>
          <w:lang w:val="en-US"/>
        </w:rPr>
        <w:t>a</w:t>
      </w:r>
      <w:r w:rsidR="009B61F7">
        <w:rPr>
          <w:rFonts w:ascii="Times New Roman" w:eastAsia="Calibri" w:hAnsi="Times New Roman" w:cs="Times New Roman"/>
          <w:sz w:val="24"/>
          <w:szCs w:val="24"/>
          <w:lang w:val="en-US"/>
        </w:rPr>
        <w:t xml:space="preserve">s such </w:t>
      </w:r>
      <w:r w:rsidR="00C4185E">
        <w:rPr>
          <w:rFonts w:ascii="Times New Roman" w:eastAsia="Calibri" w:hAnsi="Times New Roman" w:cs="Times New Roman"/>
          <w:sz w:val="24"/>
          <w:szCs w:val="24"/>
          <w:lang w:val="en-US"/>
        </w:rPr>
        <w:t>seems to just have a temporal part structure.</w:t>
      </w:r>
      <w:r w:rsidR="00026731">
        <w:rPr>
          <w:rFonts w:ascii="Times New Roman" w:eastAsia="Calibri" w:hAnsi="Times New Roman" w:cs="Times New Roman"/>
          <w:sz w:val="24"/>
          <w:szCs w:val="24"/>
          <w:lang w:val="en-US"/>
        </w:rPr>
        <w:t xml:space="preserve"> </w:t>
      </w:r>
    </w:p>
    <w:p w:rsidR="0007707C" w:rsidRDefault="00B203C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26731">
        <w:rPr>
          <w:rFonts w:ascii="Times New Roman" w:eastAsia="Calibri" w:hAnsi="Times New Roman" w:cs="Times New Roman"/>
          <w:sz w:val="24"/>
          <w:szCs w:val="24"/>
          <w:lang w:val="en-US"/>
        </w:rPr>
        <w:t>It is in fact better not to apply t</w:t>
      </w:r>
      <w:r>
        <w:rPr>
          <w:rFonts w:ascii="Times New Roman" w:eastAsia="Calibri" w:hAnsi="Times New Roman" w:cs="Times New Roman"/>
          <w:sz w:val="24"/>
          <w:szCs w:val="24"/>
          <w:lang w:val="en-US"/>
        </w:rPr>
        <w:t>he</w:t>
      </w:r>
      <w:r w:rsidR="00E96097">
        <w:rPr>
          <w:rFonts w:ascii="Times New Roman" w:eastAsia="Calibri" w:hAnsi="Times New Roman" w:cs="Times New Roman"/>
          <w:sz w:val="24"/>
          <w:szCs w:val="24"/>
          <w:lang w:val="en-US"/>
        </w:rPr>
        <w:t xml:space="preserve"> action-product distinction</w:t>
      </w:r>
      <w:r>
        <w:rPr>
          <w:rFonts w:ascii="Times New Roman" w:eastAsia="Calibri" w:hAnsi="Times New Roman" w:cs="Times New Roman"/>
          <w:sz w:val="24"/>
          <w:szCs w:val="24"/>
          <w:lang w:val="en-US"/>
        </w:rPr>
        <w:t xml:space="preserve"> to the distinction between</w:t>
      </w:r>
      <w:r w:rsidR="008E22E9">
        <w:rPr>
          <w:rFonts w:ascii="Times New Roman" w:eastAsia="Calibri" w:hAnsi="Times New Roman" w:cs="Times New Roman"/>
          <w:sz w:val="24"/>
          <w:szCs w:val="24"/>
          <w:lang w:val="en-US"/>
        </w:rPr>
        <w:t xml:space="preserve"> mer</w:t>
      </w:r>
      <w:r w:rsidR="00AE71A6">
        <w:rPr>
          <w:rFonts w:ascii="Times New Roman" w:eastAsia="Calibri" w:hAnsi="Times New Roman" w:cs="Times New Roman"/>
          <w:sz w:val="24"/>
          <w:szCs w:val="24"/>
          <w:lang w:val="en-US"/>
        </w:rPr>
        <w:t>ely physical entities, such as</w:t>
      </w:r>
      <w:r>
        <w:rPr>
          <w:rFonts w:ascii="Times New Roman" w:eastAsia="Calibri" w:hAnsi="Times New Roman" w:cs="Times New Roman"/>
          <w:sz w:val="24"/>
          <w:szCs w:val="24"/>
          <w:lang w:val="en-US"/>
        </w:rPr>
        <w:t xml:space="preserve"> a walk and a walking</w:t>
      </w:r>
      <w:r w:rsidR="00026731">
        <w:rPr>
          <w:rFonts w:ascii="Times New Roman" w:eastAsia="Calibri" w:hAnsi="Times New Roman" w:cs="Times New Roman"/>
          <w:sz w:val="24"/>
          <w:szCs w:val="24"/>
          <w:lang w:val="en-US"/>
        </w:rPr>
        <w:t>. G</w:t>
      </w:r>
      <w:r w:rsidR="00832587">
        <w:rPr>
          <w:rFonts w:ascii="Times New Roman" w:eastAsia="Calibri" w:hAnsi="Times New Roman" w:cs="Times New Roman"/>
          <w:sz w:val="24"/>
          <w:szCs w:val="24"/>
          <w:lang w:val="en-US"/>
        </w:rPr>
        <w:t>iven</w:t>
      </w:r>
      <w:r w:rsidR="00832587" w:rsidRPr="00832587">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 xml:space="preserve">that </w:t>
      </w:r>
      <w:r w:rsidR="00832587" w:rsidRPr="0007707C">
        <w:rPr>
          <w:rFonts w:ascii="Times New Roman" w:eastAsia="Calibri" w:hAnsi="Times New Roman" w:cs="Times New Roman"/>
          <w:i/>
          <w:sz w:val="24"/>
          <w:szCs w:val="24"/>
          <w:lang w:val="en-US"/>
        </w:rPr>
        <w:t>walk</w:t>
      </w:r>
      <w:r w:rsidR="00832587">
        <w:rPr>
          <w:rFonts w:ascii="Times New Roman" w:eastAsia="Calibri" w:hAnsi="Times New Roman" w:cs="Times New Roman"/>
          <w:sz w:val="24"/>
          <w:szCs w:val="24"/>
          <w:lang w:val="en-US"/>
        </w:rPr>
        <w:t xml:space="preserve"> is a count noun and </w:t>
      </w:r>
      <w:r w:rsidR="00832587" w:rsidRPr="0007707C">
        <w:rPr>
          <w:rFonts w:ascii="Times New Roman" w:eastAsia="Calibri" w:hAnsi="Times New Roman" w:cs="Times New Roman"/>
          <w:i/>
          <w:sz w:val="24"/>
          <w:szCs w:val="24"/>
          <w:lang w:val="en-US"/>
        </w:rPr>
        <w:t xml:space="preserve">walking </w:t>
      </w:r>
      <w:r w:rsidR="00832587">
        <w:rPr>
          <w:rFonts w:ascii="Times New Roman" w:eastAsia="Calibri" w:hAnsi="Times New Roman" w:cs="Times New Roman"/>
          <w:sz w:val="24"/>
          <w:szCs w:val="24"/>
          <w:lang w:val="en-US"/>
        </w:rPr>
        <w:t xml:space="preserve">a mass noun, the semantic distinction between the nouns </w:t>
      </w:r>
      <w:r w:rsidR="00832587" w:rsidRPr="00832587">
        <w:rPr>
          <w:rFonts w:ascii="Times New Roman" w:eastAsia="Calibri" w:hAnsi="Times New Roman" w:cs="Times New Roman"/>
          <w:i/>
          <w:sz w:val="24"/>
          <w:szCs w:val="24"/>
          <w:lang w:val="en-US"/>
        </w:rPr>
        <w:t>walk</w:t>
      </w:r>
      <w:r w:rsidR="00832587">
        <w:rPr>
          <w:rFonts w:ascii="Times New Roman" w:eastAsia="Calibri" w:hAnsi="Times New Roman" w:cs="Times New Roman"/>
          <w:sz w:val="24"/>
          <w:szCs w:val="24"/>
          <w:lang w:val="en-US"/>
        </w:rPr>
        <w:t xml:space="preserve"> and </w:t>
      </w:r>
      <w:r w:rsidR="00832587" w:rsidRPr="00832587">
        <w:rPr>
          <w:rFonts w:ascii="Times New Roman" w:eastAsia="Calibri" w:hAnsi="Times New Roman" w:cs="Times New Roman"/>
          <w:i/>
          <w:sz w:val="24"/>
          <w:szCs w:val="24"/>
          <w:lang w:val="en-US"/>
        </w:rPr>
        <w:t>walking</w:t>
      </w:r>
      <w:r w:rsidR="00832587">
        <w:rPr>
          <w:rFonts w:ascii="Times New Roman" w:eastAsia="Calibri" w:hAnsi="Times New Roman" w:cs="Times New Roman"/>
          <w:sz w:val="24"/>
          <w:szCs w:val="24"/>
          <w:lang w:val="en-US"/>
        </w:rPr>
        <w:t xml:space="preserve"> may better be accounted for in</w:t>
      </w:r>
      <w:r w:rsidR="00700E5F">
        <w:rPr>
          <w:rFonts w:ascii="Times New Roman" w:eastAsia="Calibri" w:hAnsi="Times New Roman" w:cs="Times New Roman"/>
          <w:sz w:val="24"/>
          <w:szCs w:val="24"/>
          <w:lang w:val="en-US"/>
        </w:rPr>
        <w:t xml:space="preserve"> terms of </w:t>
      </w:r>
      <w:r>
        <w:rPr>
          <w:rFonts w:ascii="Times New Roman" w:eastAsia="Calibri" w:hAnsi="Times New Roman" w:cs="Times New Roman"/>
          <w:sz w:val="24"/>
          <w:szCs w:val="24"/>
          <w:lang w:val="en-US"/>
        </w:rPr>
        <w:t>the content of the mass-count distinction</w:t>
      </w:r>
      <w:r w:rsidR="00832587">
        <w:rPr>
          <w:rFonts w:ascii="Times New Roman" w:eastAsia="Calibri" w:hAnsi="Times New Roman" w:cs="Times New Roman"/>
          <w:sz w:val="24"/>
          <w:szCs w:val="24"/>
          <w:lang w:val="en-US"/>
        </w:rPr>
        <w:t xml:space="preserve"> applied to events, which means</w:t>
      </w:r>
      <w:r w:rsidR="002D7DE9">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as an aspectual distinction</w:t>
      </w:r>
      <w:r w:rsidR="00690248">
        <w:rPr>
          <w:rFonts w:ascii="Times New Roman" w:eastAsia="Calibri" w:hAnsi="Times New Roman" w:cs="Times New Roman"/>
          <w:sz w:val="24"/>
          <w:szCs w:val="24"/>
          <w:lang w:val="en-US"/>
        </w:rPr>
        <w:t>.</w:t>
      </w:r>
      <w:r w:rsidR="00690248">
        <w:rPr>
          <w:rStyle w:val="FootnoteReference"/>
          <w:rFonts w:ascii="Times New Roman" w:eastAsia="Calibri" w:hAnsi="Times New Roman" w:cs="Times New Roman"/>
          <w:sz w:val="24"/>
          <w:szCs w:val="24"/>
          <w:lang w:val="en-US"/>
        </w:rPr>
        <w:footnoteReference w:id="41"/>
      </w:r>
      <w:r w:rsidR="00690248">
        <w:rPr>
          <w:rFonts w:ascii="Times New Roman" w:eastAsia="Calibri" w:hAnsi="Times New Roman" w:cs="Times New Roman"/>
          <w:sz w:val="24"/>
          <w:szCs w:val="24"/>
          <w:lang w:val="en-US"/>
        </w:rPr>
        <w:t xml:space="preserve"> </w:t>
      </w:r>
      <w:r w:rsidR="00690248" w:rsidRPr="004F507A">
        <w:rPr>
          <w:rFonts w:ascii="Times New Roman" w:eastAsia="Calibri" w:hAnsi="Times New Roman" w:cs="Times New Roman"/>
          <w:i/>
          <w:sz w:val="24"/>
          <w:szCs w:val="24"/>
          <w:lang w:val="en-US"/>
        </w:rPr>
        <w:t>W</w:t>
      </w:r>
      <w:r w:rsidR="00520327" w:rsidRPr="004F507A">
        <w:rPr>
          <w:rFonts w:ascii="Times New Roman" w:eastAsia="Calibri" w:hAnsi="Times New Roman" w:cs="Times New Roman"/>
          <w:i/>
          <w:sz w:val="24"/>
          <w:szCs w:val="24"/>
          <w:lang w:val="en-US"/>
        </w:rPr>
        <w:t xml:space="preserve">alk </w:t>
      </w:r>
      <w:r w:rsidR="00520327">
        <w:rPr>
          <w:rFonts w:ascii="Times New Roman" w:eastAsia="Calibri" w:hAnsi="Times New Roman" w:cs="Times New Roman"/>
          <w:sz w:val="24"/>
          <w:szCs w:val="24"/>
          <w:lang w:val="en-US"/>
        </w:rPr>
        <w:t xml:space="preserve">describes an event as completed, as having a boundary, </w:t>
      </w:r>
      <w:r w:rsidR="00520327" w:rsidRPr="004F507A">
        <w:rPr>
          <w:rFonts w:ascii="Times New Roman" w:eastAsia="Calibri" w:hAnsi="Times New Roman" w:cs="Times New Roman"/>
          <w:i/>
          <w:sz w:val="24"/>
          <w:szCs w:val="24"/>
          <w:lang w:val="en-US"/>
        </w:rPr>
        <w:t>walking</w:t>
      </w:r>
      <w:r w:rsidR="00520327">
        <w:rPr>
          <w:rFonts w:ascii="Times New Roman" w:eastAsia="Calibri" w:hAnsi="Times New Roman" w:cs="Times New Roman"/>
          <w:sz w:val="24"/>
          <w:szCs w:val="24"/>
          <w:lang w:val="en-US"/>
        </w:rPr>
        <w:t xml:space="preserve"> describes </w:t>
      </w:r>
      <w:r w:rsidR="00832587">
        <w:rPr>
          <w:rFonts w:ascii="Times New Roman" w:eastAsia="Calibri" w:hAnsi="Times New Roman" w:cs="Times New Roman"/>
          <w:sz w:val="24"/>
          <w:szCs w:val="24"/>
          <w:lang w:val="en-US"/>
        </w:rPr>
        <w:t xml:space="preserve">the event </w:t>
      </w:r>
      <w:r w:rsidR="00520327">
        <w:rPr>
          <w:rFonts w:ascii="Times New Roman" w:eastAsia="Calibri" w:hAnsi="Times New Roman" w:cs="Times New Roman"/>
          <w:sz w:val="24"/>
          <w:szCs w:val="24"/>
          <w:lang w:val="en-US"/>
        </w:rPr>
        <w:t>as an unbounded activity.</w:t>
      </w:r>
      <w:r w:rsidR="003B28CF">
        <w:rPr>
          <w:rFonts w:ascii="Times New Roman" w:eastAsia="Calibri" w:hAnsi="Times New Roman" w:cs="Times New Roman"/>
          <w:sz w:val="24"/>
          <w:szCs w:val="24"/>
          <w:lang w:val="en-US"/>
        </w:rPr>
        <w:t xml:space="preserve"> </w:t>
      </w:r>
    </w:p>
    <w:p w:rsidR="00A852B1" w:rsidRDefault="0007707C"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32587">
        <w:rPr>
          <w:rFonts w:ascii="Times New Roman" w:eastAsia="Calibri" w:hAnsi="Times New Roman" w:cs="Times New Roman"/>
          <w:sz w:val="24"/>
          <w:szCs w:val="24"/>
          <w:lang w:val="en-US"/>
        </w:rPr>
        <w:t xml:space="preserve">By setting apart the distinction between a </w:t>
      </w:r>
      <w:r w:rsidR="00832587" w:rsidRPr="00832587">
        <w:rPr>
          <w:rFonts w:ascii="Times New Roman" w:eastAsia="Calibri" w:hAnsi="Times New Roman" w:cs="Times New Roman"/>
          <w:sz w:val="24"/>
          <w:szCs w:val="24"/>
          <w:lang w:val="en-US"/>
        </w:rPr>
        <w:t>walk and</w:t>
      </w:r>
      <w:r w:rsidR="008677A6" w:rsidRPr="00832587">
        <w:rPr>
          <w:rFonts w:ascii="Times New Roman" w:eastAsia="Calibri" w:hAnsi="Times New Roman" w:cs="Times New Roman"/>
          <w:sz w:val="24"/>
          <w:szCs w:val="24"/>
          <w:lang w:val="en-US"/>
        </w:rPr>
        <w:t xml:space="preserve"> </w:t>
      </w:r>
      <w:r w:rsidR="00EB7DC9">
        <w:rPr>
          <w:rFonts w:ascii="Times New Roman" w:eastAsia="Calibri" w:hAnsi="Times New Roman" w:cs="Times New Roman"/>
          <w:sz w:val="24"/>
          <w:szCs w:val="24"/>
          <w:lang w:val="en-US"/>
        </w:rPr>
        <w:t xml:space="preserve">a </w:t>
      </w:r>
      <w:r w:rsidR="008677A6" w:rsidRPr="00832587">
        <w:rPr>
          <w:rFonts w:ascii="Times New Roman" w:eastAsia="Calibri" w:hAnsi="Times New Roman" w:cs="Times New Roman"/>
          <w:sz w:val="24"/>
          <w:szCs w:val="24"/>
          <w:lang w:val="en-US"/>
        </w:rPr>
        <w:t>walking</w:t>
      </w:r>
      <w:r w:rsidR="00505825">
        <w:rPr>
          <w:rFonts w:ascii="Times New Roman" w:eastAsia="Calibri" w:hAnsi="Times New Roman" w:cs="Times New Roman"/>
          <w:sz w:val="24"/>
          <w:szCs w:val="24"/>
          <w:lang w:val="en-US"/>
        </w:rPr>
        <w:t>, the</w:t>
      </w:r>
      <w:r w:rsidR="00E96097">
        <w:rPr>
          <w:rFonts w:ascii="Times New Roman" w:eastAsia="Calibri" w:hAnsi="Times New Roman" w:cs="Times New Roman"/>
          <w:sz w:val="24"/>
          <w:szCs w:val="24"/>
          <w:lang w:val="en-US"/>
        </w:rPr>
        <w:t xml:space="preserve"> alternation between</w:t>
      </w:r>
      <w:r w:rsidR="00520327">
        <w:rPr>
          <w:rFonts w:ascii="Times New Roman" w:eastAsia="Calibri" w:hAnsi="Times New Roman" w:cs="Times New Roman"/>
          <w:sz w:val="24"/>
          <w:szCs w:val="24"/>
          <w:lang w:val="en-US"/>
        </w:rPr>
        <w:t xml:space="preserve"> t</w:t>
      </w:r>
      <w:r w:rsidR="00FC3EEF">
        <w:rPr>
          <w:rFonts w:ascii="Times New Roman" w:eastAsia="Calibri" w:hAnsi="Times New Roman" w:cs="Times New Roman"/>
          <w:sz w:val="24"/>
          <w:szCs w:val="24"/>
          <w:lang w:val="en-US"/>
        </w:rPr>
        <w:t xml:space="preserve">he two sorts of nominalizations </w:t>
      </w:r>
      <w:r w:rsidR="00832587">
        <w:rPr>
          <w:rFonts w:ascii="Times New Roman" w:eastAsia="Calibri" w:hAnsi="Times New Roman" w:cs="Times New Roman"/>
          <w:sz w:val="24"/>
          <w:szCs w:val="24"/>
          <w:lang w:val="en-US"/>
        </w:rPr>
        <w:t>will display the</w:t>
      </w:r>
      <w:r w:rsidR="004F507A">
        <w:rPr>
          <w:rFonts w:ascii="Times New Roman" w:eastAsia="Calibri" w:hAnsi="Times New Roman" w:cs="Times New Roman"/>
          <w:sz w:val="24"/>
          <w:szCs w:val="24"/>
          <w:lang w:val="en-US"/>
        </w:rPr>
        <w:t xml:space="preserve"> action-product distinction only </w:t>
      </w:r>
      <w:r w:rsidR="00832587">
        <w:rPr>
          <w:rFonts w:ascii="Times New Roman" w:eastAsia="Calibri" w:hAnsi="Times New Roman" w:cs="Times New Roman"/>
          <w:sz w:val="24"/>
          <w:szCs w:val="24"/>
          <w:lang w:val="en-US"/>
        </w:rPr>
        <w:t xml:space="preserve">to the </w:t>
      </w:r>
      <w:r w:rsidR="00FC3EEF">
        <w:rPr>
          <w:rFonts w:ascii="Times New Roman" w:eastAsia="Calibri" w:hAnsi="Times New Roman" w:cs="Times New Roman"/>
          <w:sz w:val="24"/>
          <w:szCs w:val="24"/>
          <w:lang w:val="en-US"/>
        </w:rPr>
        <w:t>extent that the nominalizations are based on</w:t>
      </w:r>
      <w:r w:rsidR="00832587">
        <w:rPr>
          <w:rFonts w:ascii="Times New Roman" w:eastAsia="Calibri" w:hAnsi="Times New Roman" w:cs="Times New Roman"/>
          <w:sz w:val="24"/>
          <w:szCs w:val="24"/>
          <w:lang w:val="en-US"/>
        </w:rPr>
        <w:t xml:space="preserve"> attitude verbs</w:t>
      </w:r>
      <w:r w:rsidR="004F507A">
        <w:rPr>
          <w:rFonts w:ascii="Times New Roman" w:eastAsia="Calibri" w:hAnsi="Times New Roman" w:cs="Times New Roman"/>
          <w:sz w:val="24"/>
          <w:szCs w:val="24"/>
          <w:lang w:val="en-US"/>
        </w:rPr>
        <w:t xml:space="preserve">. </w:t>
      </w:r>
      <w:r w:rsidR="007E5E5C">
        <w:rPr>
          <w:rFonts w:ascii="Times New Roman" w:eastAsia="Calibri" w:hAnsi="Times New Roman" w:cs="Times New Roman"/>
          <w:sz w:val="24"/>
          <w:szCs w:val="24"/>
          <w:lang w:val="en-US"/>
        </w:rPr>
        <w:t xml:space="preserve">A </w:t>
      </w:r>
      <w:r w:rsidR="00E96097">
        <w:rPr>
          <w:rFonts w:ascii="Times New Roman" w:eastAsia="Calibri" w:hAnsi="Times New Roman" w:cs="Times New Roman"/>
          <w:sz w:val="24"/>
          <w:szCs w:val="24"/>
          <w:lang w:val="en-US"/>
        </w:rPr>
        <w:t xml:space="preserve">walking will not have a product and a jump only if the </w:t>
      </w:r>
      <w:r w:rsidR="00FC3EEF">
        <w:rPr>
          <w:rFonts w:ascii="Times New Roman" w:eastAsia="Calibri" w:hAnsi="Times New Roman" w:cs="Times New Roman"/>
          <w:sz w:val="24"/>
          <w:szCs w:val="24"/>
          <w:lang w:val="en-US"/>
        </w:rPr>
        <w:t>jump</w:t>
      </w:r>
      <w:r w:rsidR="00E96097">
        <w:rPr>
          <w:rFonts w:ascii="Times New Roman" w:eastAsia="Calibri" w:hAnsi="Times New Roman" w:cs="Times New Roman"/>
          <w:sz w:val="24"/>
          <w:szCs w:val="24"/>
          <w:lang w:val="en-US"/>
        </w:rPr>
        <w:t xml:space="preserve"> is intended to exemplify particular relevant features such as a height at a competition. </w:t>
      </w:r>
      <w:r w:rsidR="000727F9">
        <w:rPr>
          <w:rFonts w:ascii="Times New Roman" w:eastAsia="Calibri" w:hAnsi="Times New Roman" w:cs="Times New Roman"/>
          <w:sz w:val="24"/>
          <w:szCs w:val="24"/>
          <w:lang w:val="en-US"/>
        </w:rPr>
        <w:t>Whether an action has a non</w:t>
      </w:r>
      <w:r w:rsidR="00AC74BA">
        <w:rPr>
          <w:rFonts w:ascii="Times New Roman" w:eastAsia="Calibri" w:hAnsi="Times New Roman" w:cs="Times New Roman"/>
          <w:sz w:val="24"/>
          <w:szCs w:val="24"/>
          <w:lang w:val="en-US"/>
        </w:rPr>
        <w:t>-</w:t>
      </w:r>
      <w:r w:rsidR="000727F9">
        <w:rPr>
          <w:rFonts w:ascii="Times New Roman" w:eastAsia="Calibri" w:hAnsi="Times New Roman" w:cs="Times New Roman"/>
          <w:sz w:val="24"/>
          <w:szCs w:val="24"/>
          <w:lang w:val="en-US"/>
        </w:rPr>
        <w:t>material (possibly non-enduring) product</w:t>
      </w:r>
      <w:r w:rsidR="002201BC">
        <w:rPr>
          <w:rFonts w:ascii="Times New Roman" w:eastAsia="Calibri" w:hAnsi="Times New Roman" w:cs="Times New Roman"/>
          <w:sz w:val="24"/>
          <w:szCs w:val="24"/>
          <w:lang w:val="en-US"/>
        </w:rPr>
        <w:t xml:space="preserve"> depends</w:t>
      </w:r>
      <w:r w:rsidR="00BC1AB2">
        <w:rPr>
          <w:rFonts w:ascii="Times New Roman" w:eastAsia="Calibri" w:hAnsi="Times New Roman" w:cs="Times New Roman"/>
          <w:sz w:val="24"/>
          <w:szCs w:val="24"/>
          <w:lang w:val="en-US"/>
        </w:rPr>
        <w:t xml:space="preserve"> on</w:t>
      </w:r>
      <w:r w:rsidR="002201BC">
        <w:rPr>
          <w:rFonts w:ascii="Times New Roman" w:eastAsia="Calibri" w:hAnsi="Times New Roman" w:cs="Times New Roman"/>
          <w:sz w:val="24"/>
          <w:szCs w:val="24"/>
          <w:lang w:val="en-US"/>
        </w:rPr>
        <w:t xml:space="preserve"> </w:t>
      </w:r>
      <w:r w:rsidR="00F7302C">
        <w:rPr>
          <w:rFonts w:ascii="Times New Roman" w:eastAsia="Calibri" w:hAnsi="Times New Roman" w:cs="Times New Roman"/>
          <w:sz w:val="24"/>
          <w:szCs w:val="24"/>
          <w:lang w:val="en-US"/>
        </w:rPr>
        <w:t>the agent’s intentions</w:t>
      </w:r>
      <w:r w:rsidR="006673CC">
        <w:rPr>
          <w:rFonts w:ascii="Times New Roman" w:eastAsia="Calibri" w:hAnsi="Times New Roman" w:cs="Times New Roman"/>
          <w:sz w:val="24"/>
          <w:szCs w:val="24"/>
          <w:lang w:val="en-US"/>
        </w:rPr>
        <w:t>, which the prod</w:t>
      </w:r>
      <w:r w:rsidR="00FC3EEF">
        <w:rPr>
          <w:rFonts w:ascii="Times New Roman" w:eastAsia="Calibri" w:hAnsi="Times New Roman" w:cs="Times New Roman"/>
          <w:sz w:val="24"/>
          <w:szCs w:val="24"/>
          <w:lang w:val="en-US"/>
        </w:rPr>
        <w:t xml:space="preserve">uct ontologically depends </w:t>
      </w:r>
      <w:r w:rsidR="003F373D">
        <w:rPr>
          <w:rFonts w:ascii="Times New Roman" w:eastAsia="Calibri" w:hAnsi="Times New Roman" w:cs="Times New Roman"/>
          <w:sz w:val="24"/>
          <w:szCs w:val="24"/>
          <w:lang w:val="en-US"/>
        </w:rPr>
        <w:t>on.</w:t>
      </w:r>
      <w:r w:rsidR="006673CC">
        <w:rPr>
          <w:rFonts w:ascii="Times New Roman" w:eastAsia="Calibri" w:hAnsi="Times New Roman" w:cs="Times New Roman"/>
          <w:sz w:val="24"/>
          <w:szCs w:val="24"/>
          <w:lang w:val="en-US"/>
        </w:rPr>
        <w:t xml:space="preserve"> T</w:t>
      </w:r>
      <w:r w:rsidR="00F7302C">
        <w:rPr>
          <w:rFonts w:ascii="Times New Roman" w:eastAsia="Calibri" w:hAnsi="Times New Roman" w:cs="Times New Roman"/>
          <w:sz w:val="24"/>
          <w:szCs w:val="24"/>
          <w:lang w:val="en-US"/>
        </w:rPr>
        <w:t>he distinction</w:t>
      </w:r>
      <w:r w:rsidR="007E5E5C">
        <w:rPr>
          <w:rFonts w:ascii="Times New Roman" w:eastAsia="Calibri" w:hAnsi="Times New Roman" w:cs="Times New Roman"/>
          <w:sz w:val="24"/>
          <w:szCs w:val="24"/>
          <w:lang w:val="en-US"/>
        </w:rPr>
        <w:t xml:space="preserve"> between </w:t>
      </w:r>
      <w:r w:rsidR="006673CC">
        <w:rPr>
          <w:rFonts w:ascii="Times New Roman" w:eastAsia="Calibri" w:hAnsi="Times New Roman" w:cs="Times New Roman"/>
          <w:sz w:val="24"/>
          <w:szCs w:val="24"/>
          <w:lang w:val="en-US"/>
        </w:rPr>
        <w:t xml:space="preserve">an action and </w:t>
      </w:r>
      <w:r w:rsidR="00AE71A6">
        <w:rPr>
          <w:rFonts w:ascii="Times New Roman" w:eastAsia="Calibri" w:hAnsi="Times New Roman" w:cs="Times New Roman"/>
          <w:sz w:val="24"/>
          <w:szCs w:val="24"/>
          <w:lang w:val="en-US"/>
        </w:rPr>
        <w:t xml:space="preserve">a </w:t>
      </w:r>
      <w:r w:rsidR="006673CC">
        <w:rPr>
          <w:rFonts w:ascii="Times New Roman" w:eastAsia="Calibri" w:hAnsi="Times New Roman" w:cs="Times New Roman"/>
          <w:sz w:val="24"/>
          <w:szCs w:val="24"/>
          <w:lang w:val="en-US"/>
        </w:rPr>
        <w:t>product</w:t>
      </w:r>
      <w:r w:rsidR="007E5E5C" w:rsidRPr="00632A75">
        <w:rPr>
          <w:rFonts w:ascii="Times New Roman" w:eastAsia="Calibri" w:hAnsi="Times New Roman" w:cs="Times New Roman"/>
          <w:sz w:val="24"/>
          <w:szCs w:val="24"/>
          <w:lang w:val="en-US"/>
        </w:rPr>
        <w:t xml:space="preserve"> </w:t>
      </w:r>
      <w:r w:rsidR="006673CC">
        <w:rPr>
          <w:rFonts w:ascii="Times New Roman" w:eastAsia="Calibri" w:hAnsi="Times New Roman" w:cs="Times New Roman"/>
          <w:sz w:val="24"/>
          <w:szCs w:val="24"/>
          <w:lang w:val="en-US"/>
        </w:rPr>
        <w:t xml:space="preserve">thus holds only </w:t>
      </w:r>
      <w:r w:rsidR="007E5E5C" w:rsidRPr="00632A75">
        <w:rPr>
          <w:rFonts w:ascii="Times New Roman" w:eastAsia="Calibri" w:hAnsi="Times New Roman" w:cs="Times New Roman"/>
          <w:sz w:val="24"/>
          <w:szCs w:val="24"/>
          <w:lang w:val="en-US"/>
        </w:rPr>
        <w:t>between an act and its intended product</w:t>
      </w:r>
      <w:r w:rsidR="00F7302C" w:rsidRPr="00632A75">
        <w:rPr>
          <w:rFonts w:ascii="Times New Roman" w:eastAsia="Calibri" w:hAnsi="Times New Roman" w:cs="Times New Roman"/>
          <w:sz w:val="24"/>
          <w:szCs w:val="24"/>
          <w:lang w:val="en-US"/>
        </w:rPr>
        <w:t>, which comprises</w:t>
      </w:r>
      <w:r w:rsidR="00E96097" w:rsidRPr="00632A75">
        <w:rPr>
          <w:rFonts w:ascii="Times New Roman" w:eastAsia="Calibri" w:hAnsi="Times New Roman" w:cs="Times New Roman"/>
          <w:sz w:val="24"/>
          <w:szCs w:val="24"/>
          <w:lang w:val="en-US"/>
        </w:rPr>
        <w:t xml:space="preserve"> the relation between actions and the intended material product and the relation between an action and th</w:t>
      </w:r>
      <w:r w:rsidR="003B28CF" w:rsidRPr="00632A75">
        <w:rPr>
          <w:rFonts w:ascii="Times New Roman" w:eastAsia="Calibri" w:hAnsi="Times New Roman" w:cs="Times New Roman"/>
          <w:sz w:val="24"/>
          <w:szCs w:val="24"/>
          <w:lang w:val="en-US"/>
        </w:rPr>
        <w:t>e intended non-material product</w:t>
      </w:r>
      <w:r w:rsidR="00EB7DC9">
        <w:rPr>
          <w:rFonts w:ascii="Times New Roman" w:eastAsia="Calibri" w:hAnsi="Times New Roman" w:cs="Times New Roman"/>
          <w:sz w:val="24"/>
          <w:szCs w:val="24"/>
          <w:lang w:val="en-US"/>
        </w:rPr>
        <w:t xml:space="preserve">, such as </w:t>
      </w:r>
      <w:r w:rsidR="00F7302C" w:rsidRPr="00632A75">
        <w:rPr>
          <w:rFonts w:ascii="Times New Roman" w:eastAsia="Calibri" w:hAnsi="Times New Roman" w:cs="Times New Roman"/>
          <w:sz w:val="24"/>
          <w:szCs w:val="24"/>
          <w:lang w:val="en-US"/>
        </w:rPr>
        <w:t>an assertion</w:t>
      </w:r>
      <w:r w:rsidR="00450AF8">
        <w:rPr>
          <w:rFonts w:ascii="Times New Roman" w:eastAsia="Calibri" w:hAnsi="Times New Roman" w:cs="Times New Roman"/>
          <w:sz w:val="24"/>
          <w:szCs w:val="24"/>
          <w:lang w:val="en-US"/>
        </w:rPr>
        <w:t xml:space="preserve"> and a th</w:t>
      </w:r>
      <w:r w:rsidR="00EB7DC9">
        <w:rPr>
          <w:rFonts w:ascii="Times New Roman" w:eastAsia="Calibri" w:hAnsi="Times New Roman" w:cs="Times New Roman"/>
          <w:sz w:val="24"/>
          <w:szCs w:val="24"/>
          <w:lang w:val="en-US"/>
        </w:rPr>
        <w:t>ought</w:t>
      </w:r>
      <w:r w:rsidR="00E96097" w:rsidRPr="00632A75">
        <w:rPr>
          <w:rFonts w:ascii="Times New Roman" w:eastAsia="Calibri" w:hAnsi="Times New Roman" w:cs="Times New Roman"/>
          <w:sz w:val="24"/>
          <w:szCs w:val="24"/>
          <w:lang w:val="en-US"/>
        </w:rPr>
        <w:t xml:space="preserve">. </w:t>
      </w:r>
    </w:p>
    <w:p w:rsidR="002201BC" w:rsidRDefault="00A852B1" w:rsidP="00E9609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32A75" w:rsidRPr="00632A75">
        <w:rPr>
          <w:rFonts w:ascii="Times New Roman" w:eastAsia="Calibri" w:hAnsi="Times New Roman" w:cs="Times New Roman"/>
          <w:sz w:val="24"/>
          <w:szCs w:val="24"/>
          <w:lang w:val="en-US"/>
        </w:rPr>
        <w:t>In addition</w:t>
      </w:r>
      <w:r>
        <w:rPr>
          <w:rFonts w:ascii="Times New Roman" w:eastAsia="Calibri" w:hAnsi="Times New Roman" w:cs="Times New Roman"/>
          <w:sz w:val="24"/>
          <w:szCs w:val="24"/>
          <w:lang w:val="en-US"/>
        </w:rPr>
        <w:t xml:space="preserve"> to material, physical and non-physical products</w:t>
      </w:r>
      <w:r w:rsidR="00632A75" w:rsidRPr="00632A75">
        <w:rPr>
          <w:rFonts w:ascii="Times New Roman" w:eastAsia="Calibri" w:hAnsi="Times New Roman" w:cs="Times New Roman"/>
          <w:sz w:val="24"/>
          <w:szCs w:val="24"/>
          <w:lang w:val="en-US"/>
        </w:rPr>
        <w:t xml:space="preserve">, there are things such as artistic performances that need to be recognized as products. These are </w:t>
      </w:r>
      <w:proofErr w:type="spellStart"/>
      <w:r w:rsidR="00632A75" w:rsidRPr="00632A75">
        <w:rPr>
          <w:rFonts w:ascii="Times New Roman" w:eastAsia="Calibri" w:hAnsi="Times New Roman" w:cs="Times New Roman"/>
          <w:sz w:val="24"/>
          <w:szCs w:val="24"/>
          <w:lang w:val="en-US"/>
        </w:rPr>
        <w:t>spatio</w:t>
      </w:r>
      <w:proofErr w:type="spellEnd"/>
      <w:r w:rsidR="00632A75" w:rsidRPr="00632A75">
        <w:rPr>
          <w:rFonts w:ascii="Times New Roman" w:eastAsia="Calibri" w:hAnsi="Times New Roman" w:cs="Times New Roman"/>
          <w:sz w:val="24"/>
          <w:szCs w:val="24"/>
          <w:lang w:val="en-US"/>
        </w:rPr>
        <w:t xml:space="preserve">-temporally coincident with the actions of performing. </w:t>
      </w:r>
      <w:r w:rsidR="00E96097" w:rsidRPr="00632A75">
        <w:rPr>
          <w:rFonts w:ascii="Times New Roman" w:eastAsia="Calibri" w:hAnsi="Times New Roman" w:cs="Times New Roman"/>
          <w:sz w:val="24"/>
          <w:szCs w:val="24"/>
          <w:lang w:val="en-US"/>
        </w:rPr>
        <w:t>Thus</w:t>
      </w:r>
      <w:r w:rsidR="00632A75">
        <w:rPr>
          <w:rFonts w:ascii="Times New Roman" w:eastAsia="Calibri" w:hAnsi="Times New Roman" w:cs="Times New Roman"/>
          <w:sz w:val="24"/>
          <w:szCs w:val="24"/>
          <w:lang w:val="en-US"/>
        </w:rPr>
        <w:t>,</w:t>
      </w:r>
      <w:r w:rsidR="00E96097" w:rsidRPr="00632A75">
        <w:rPr>
          <w:rFonts w:ascii="Times New Roman" w:eastAsia="Calibri" w:hAnsi="Times New Roman" w:cs="Times New Roman"/>
          <w:sz w:val="24"/>
          <w:szCs w:val="24"/>
          <w:lang w:val="en-US"/>
        </w:rPr>
        <w:t xml:space="preserve"> a dance </w:t>
      </w:r>
      <w:r w:rsidR="00FC3EEF">
        <w:rPr>
          <w:rFonts w:ascii="Times New Roman" w:eastAsia="Calibri" w:hAnsi="Times New Roman" w:cs="Times New Roman"/>
          <w:sz w:val="24"/>
          <w:szCs w:val="24"/>
          <w:lang w:val="en-US"/>
        </w:rPr>
        <w:t>is</w:t>
      </w:r>
      <w:r w:rsidR="00E96097" w:rsidRPr="00632A75">
        <w:rPr>
          <w:rFonts w:ascii="Times New Roman" w:eastAsia="Calibri" w:hAnsi="Times New Roman" w:cs="Times New Roman"/>
          <w:sz w:val="24"/>
          <w:szCs w:val="24"/>
          <w:lang w:val="en-US"/>
        </w:rPr>
        <w:t xml:space="preserve"> the aesthetic</w:t>
      </w:r>
      <w:r w:rsidR="00E96097">
        <w:rPr>
          <w:rFonts w:ascii="Times New Roman" w:eastAsia="Calibri" w:hAnsi="Times New Roman" w:cs="Times New Roman"/>
          <w:sz w:val="24"/>
          <w:szCs w:val="24"/>
          <w:lang w:val="en-US"/>
        </w:rPr>
        <w:t xml:space="preserve"> product of a dancing e</w:t>
      </w:r>
      <w:r w:rsidR="00AE71A6">
        <w:rPr>
          <w:rFonts w:ascii="Times New Roman" w:eastAsia="Calibri" w:hAnsi="Times New Roman" w:cs="Times New Roman"/>
          <w:sz w:val="24"/>
          <w:szCs w:val="24"/>
          <w:lang w:val="en-US"/>
        </w:rPr>
        <w:t>vent and opera performance is the</w:t>
      </w:r>
      <w:r w:rsidR="00E96097">
        <w:rPr>
          <w:rFonts w:ascii="Times New Roman" w:eastAsia="Calibri" w:hAnsi="Times New Roman" w:cs="Times New Roman"/>
          <w:sz w:val="24"/>
          <w:szCs w:val="24"/>
          <w:lang w:val="en-US"/>
        </w:rPr>
        <w:t xml:space="preserve"> artistic product of an event of performing. What matters for the product are the aesthetic features, but not irrelevant features of the act of </w:t>
      </w:r>
      <w:proofErr w:type="gramStart"/>
      <w:r w:rsidR="00E96097">
        <w:rPr>
          <w:rFonts w:ascii="Times New Roman" w:eastAsia="Calibri" w:hAnsi="Times New Roman" w:cs="Times New Roman"/>
          <w:sz w:val="24"/>
          <w:szCs w:val="24"/>
          <w:lang w:val="en-US"/>
        </w:rPr>
        <w:t>performing.</w:t>
      </w:r>
      <w:proofErr w:type="gramEnd"/>
      <w:r w:rsidR="00E96097">
        <w:rPr>
          <w:rFonts w:ascii="Times New Roman" w:eastAsia="Calibri" w:hAnsi="Times New Roman" w:cs="Times New Roman"/>
          <w:sz w:val="24"/>
          <w:szCs w:val="24"/>
          <w:lang w:val="en-US"/>
        </w:rPr>
        <w:t xml:space="preserve">  </w:t>
      </w:r>
      <w:r w:rsidR="00E96097" w:rsidRPr="00AE71A6">
        <w:rPr>
          <w:rFonts w:ascii="Times New Roman" w:eastAsia="Calibri" w:hAnsi="Times New Roman" w:cs="Times New Roman"/>
          <w:sz w:val="24"/>
          <w:szCs w:val="24"/>
          <w:lang w:val="en-US"/>
        </w:rPr>
        <w:t xml:space="preserve">Likewise for certain linguistic acts, phatic acts </w:t>
      </w:r>
      <w:r w:rsidR="00833714" w:rsidRPr="00AE71A6">
        <w:rPr>
          <w:rFonts w:ascii="Times New Roman" w:eastAsia="Calibri" w:hAnsi="Times New Roman" w:cs="Times New Roman"/>
          <w:sz w:val="24"/>
          <w:szCs w:val="24"/>
          <w:lang w:val="en-US"/>
        </w:rPr>
        <w:t>of making sounds with the inten</w:t>
      </w:r>
      <w:r w:rsidR="00E96097" w:rsidRPr="00AE71A6">
        <w:rPr>
          <w:rFonts w:ascii="Times New Roman" w:eastAsia="Calibri" w:hAnsi="Times New Roman" w:cs="Times New Roman"/>
          <w:sz w:val="24"/>
          <w:szCs w:val="24"/>
          <w:lang w:val="en-US"/>
        </w:rPr>
        <w:t>tion of</w:t>
      </w:r>
      <w:r w:rsidR="00E96097">
        <w:rPr>
          <w:rFonts w:ascii="Times New Roman" w:eastAsia="Calibri" w:hAnsi="Times New Roman" w:cs="Times New Roman"/>
          <w:sz w:val="24"/>
          <w:szCs w:val="24"/>
          <w:lang w:val="en-US"/>
        </w:rPr>
        <w:t xml:space="preserve"> r</w:t>
      </w:r>
      <w:r w:rsidR="00BB3309">
        <w:rPr>
          <w:rFonts w:ascii="Times New Roman" w:eastAsia="Calibri" w:hAnsi="Times New Roman" w:cs="Times New Roman"/>
          <w:sz w:val="24"/>
          <w:szCs w:val="24"/>
          <w:lang w:val="en-US"/>
        </w:rPr>
        <w:t>ealizing a particular phonologic</w:t>
      </w:r>
      <w:r w:rsidR="00E96097">
        <w:rPr>
          <w:rFonts w:ascii="Times New Roman" w:eastAsia="Calibri" w:hAnsi="Times New Roman" w:cs="Times New Roman"/>
          <w:sz w:val="24"/>
          <w:szCs w:val="24"/>
          <w:lang w:val="en-US"/>
        </w:rPr>
        <w:t xml:space="preserve">al or </w:t>
      </w:r>
      <w:proofErr w:type="spellStart"/>
      <w:r w:rsidR="00E96097">
        <w:rPr>
          <w:rFonts w:ascii="Times New Roman" w:eastAsia="Calibri" w:hAnsi="Times New Roman" w:cs="Times New Roman"/>
          <w:sz w:val="24"/>
          <w:szCs w:val="24"/>
          <w:lang w:val="en-US"/>
        </w:rPr>
        <w:t>morpho</w:t>
      </w:r>
      <w:proofErr w:type="spellEnd"/>
      <w:r w:rsidR="00BB3309">
        <w:rPr>
          <w:rFonts w:ascii="Times New Roman" w:eastAsia="Calibri" w:hAnsi="Times New Roman" w:cs="Times New Roman"/>
          <w:sz w:val="24"/>
          <w:szCs w:val="24"/>
          <w:lang w:val="en-US"/>
        </w:rPr>
        <w:t>-</w:t>
      </w:r>
      <w:r w:rsidR="00632A75">
        <w:rPr>
          <w:rFonts w:ascii="Times New Roman" w:eastAsia="Calibri" w:hAnsi="Times New Roman" w:cs="Times New Roman"/>
          <w:sz w:val="24"/>
          <w:szCs w:val="24"/>
          <w:lang w:val="en-US"/>
        </w:rPr>
        <w:t>syntactic structure</w:t>
      </w:r>
      <w:r w:rsidR="00AE71A6">
        <w:rPr>
          <w:rFonts w:ascii="Times New Roman" w:eastAsia="Calibri" w:hAnsi="Times New Roman" w:cs="Times New Roman"/>
          <w:sz w:val="24"/>
          <w:szCs w:val="24"/>
          <w:lang w:val="en-US"/>
        </w:rPr>
        <w:t xml:space="preserve"> should count as products</w:t>
      </w:r>
      <w:r w:rsidR="00632A7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Products of this sort </w:t>
      </w:r>
      <w:r w:rsidR="00E96097">
        <w:rPr>
          <w:rFonts w:ascii="Times New Roman" w:eastAsia="Calibri" w:hAnsi="Times New Roman" w:cs="Times New Roman"/>
          <w:sz w:val="24"/>
          <w:szCs w:val="24"/>
          <w:lang w:val="en-US"/>
        </w:rPr>
        <w:t xml:space="preserve">will be </w:t>
      </w:r>
      <w:proofErr w:type="spellStart"/>
      <w:r w:rsidR="00E96097">
        <w:rPr>
          <w:rFonts w:ascii="Times New Roman" w:eastAsia="Calibri" w:hAnsi="Times New Roman" w:cs="Times New Roman"/>
          <w:sz w:val="24"/>
          <w:szCs w:val="24"/>
          <w:lang w:val="en-US"/>
        </w:rPr>
        <w:t>spatio</w:t>
      </w:r>
      <w:proofErr w:type="spellEnd"/>
      <w:r w:rsidR="00E96097">
        <w:rPr>
          <w:rFonts w:ascii="Times New Roman" w:eastAsia="Calibri" w:hAnsi="Times New Roman" w:cs="Times New Roman"/>
          <w:sz w:val="24"/>
          <w:szCs w:val="24"/>
          <w:lang w:val="en-US"/>
        </w:rPr>
        <w:t xml:space="preserve">-temporally coincident with the </w:t>
      </w:r>
      <w:r>
        <w:rPr>
          <w:rFonts w:ascii="Times New Roman" w:eastAsia="Calibri" w:hAnsi="Times New Roman" w:cs="Times New Roman"/>
          <w:sz w:val="24"/>
          <w:szCs w:val="24"/>
          <w:lang w:val="en-US"/>
        </w:rPr>
        <w:t xml:space="preserve">corresponding </w:t>
      </w:r>
      <w:r w:rsidR="00E96097">
        <w:rPr>
          <w:rFonts w:ascii="Times New Roman" w:eastAsia="Calibri" w:hAnsi="Times New Roman" w:cs="Times New Roman"/>
          <w:sz w:val="24"/>
          <w:szCs w:val="24"/>
          <w:lang w:val="en-US"/>
        </w:rPr>
        <w:t>act and have a</w:t>
      </w:r>
      <w:r>
        <w:rPr>
          <w:rFonts w:ascii="Times New Roman" w:eastAsia="Calibri" w:hAnsi="Times New Roman" w:cs="Times New Roman"/>
          <w:sz w:val="24"/>
          <w:szCs w:val="24"/>
          <w:lang w:val="en-US"/>
        </w:rPr>
        <w:t xml:space="preserve"> temporal </w:t>
      </w:r>
      <w:r w:rsidR="00E96097">
        <w:rPr>
          <w:rFonts w:ascii="Times New Roman" w:eastAsia="Calibri" w:hAnsi="Times New Roman" w:cs="Times New Roman"/>
          <w:sz w:val="24"/>
          <w:szCs w:val="24"/>
          <w:lang w:val="en-US"/>
        </w:rPr>
        <w:t xml:space="preserve">part structure that is at least aligned with that of the act. </w:t>
      </w:r>
      <w:r>
        <w:rPr>
          <w:rFonts w:ascii="Times New Roman" w:eastAsia="Calibri" w:hAnsi="Times New Roman" w:cs="Times New Roman"/>
          <w:sz w:val="24"/>
          <w:szCs w:val="24"/>
          <w:lang w:val="en-US"/>
        </w:rPr>
        <w:t>They are thus not enduring products, unlike enduring illocution</w:t>
      </w:r>
      <w:r w:rsidR="00FC3EEF">
        <w:rPr>
          <w:rFonts w:ascii="Times New Roman" w:eastAsia="Calibri" w:hAnsi="Times New Roman" w:cs="Times New Roman"/>
          <w:sz w:val="24"/>
          <w:szCs w:val="24"/>
          <w:lang w:val="en-US"/>
        </w:rPr>
        <w:t>ary, mental, and modal products</w:t>
      </w:r>
      <w:r>
        <w:rPr>
          <w:rFonts w:ascii="Times New Roman" w:eastAsia="Calibri" w:hAnsi="Times New Roman" w:cs="Times New Roman"/>
          <w:sz w:val="24"/>
          <w:szCs w:val="24"/>
          <w:lang w:val="en-US"/>
        </w:rPr>
        <w:t xml:space="preserve"> and unlike material products.</w:t>
      </w:r>
      <w:r w:rsidR="009F2A2A">
        <w:rPr>
          <w:rFonts w:ascii="Times New Roman" w:eastAsia="Calibri" w:hAnsi="Times New Roman" w:cs="Times New Roman"/>
          <w:sz w:val="24"/>
          <w:szCs w:val="24"/>
          <w:lang w:val="en-US"/>
        </w:rPr>
        <w:t xml:space="preserve"> This will be relevant in Chapter</w:t>
      </w:r>
      <w:r w:rsidR="00026731">
        <w:rPr>
          <w:rFonts w:ascii="Times New Roman" w:eastAsia="Calibri" w:hAnsi="Times New Roman" w:cs="Times New Roman"/>
          <w:sz w:val="24"/>
          <w:szCs w:val="24"/>
          <w:lang w:val="en-US"/>
        </w:rPr>
        <w:t xml:space="preserve"> 6 when the ontology of </w:t>
      </w:r>
      <w:proofErr w:type="spellStart"/>
      <w:r w:rsidR="00667BBC">
        <w:rPr>
          <w:rFonts w:ascii="Times New Roman" w:eastAsia="Calibri" w:hAnsi="Times New Roman" w:cs="Times New Roman"/>
          <w:sz w:val="24"/>
          <w:szCs w:val="24"/>
          <w:lang w:val="en-US"/>
        </w:rPr>
        <w:t>satisfiables</w:t>
      </w:r>
      <w:proofErr w:type="spellEnd"/>
      <w:r w:rsidR="00667BBC">
        <w:rPr>
          <w:rFonts w:ascii="Times New Roman" w:eastAsia="Calibri" w:hAnsi="Times New Roman" w:cs="Times New Roman"/>
          <w:sz w:val="24"/>
          <w:szCs w:val="24"/>
          <w:lang w:val="en-US"/>
        </w:rPr>
        <w:t xml:space="preserve"> </w:t>
      </w:r>
      <w:r w:rsidR="00026731">
        <w:rPr>
          <w:rFonts w:ascii="Times New Roman" w:eastAsia="Calibri" w:hAnsi="Times New Roman" w:cs="Times New Roman"/>
          <w:sz w:val="24"/>
          <w:szCs w:val="24"/>
          <w:lang w:val="en-US"/>
        </w:rPr>
        <w:t xml:space="preserve">is extended to phatic objects </w:t>
      </w:r>
      <w:r w:rsidR="00FC3EEF">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for the semantics of quotation</w:t>
      </w:r>
      <w:r w:rsidR="00FC3EEF">
        <w:rPr>
          <w:rFonts w:ascii="Times New Roman" w:eastAsia="Calibri" w:hAnsi="Times New Roman" w:cs="Times New Roman"/>
          <w:sz w:val="24"/>
          <w:szCs w:val="24"/>
          <w:lang w:val="en-US"/>
        </w:rPr>
        <w:t>)</w:t>
      </w:r>
      <w:r w:rsidR="00026731">
        <w:rPr>
          <w:rFonts w:ascii="Times New Roman" w:eastAsia="Calibri" w:hAnsi="Times New Roman" w:cs="Times New Roman"/>
          <w:sz w:val="24"/>
          <w:szCs w:val="24"/>
          <w:lang w:val="en-US"/>
        </w:rPr>
        <w:t>.</w:t>
      </w:r>
    </w:p>
    <w:p w:rsidR="00581314" w:rsidRDefault="00581314" w:rsidP="00CD2805">
      <w:pPr>
        <w:spacing w:after="0" w:line="360" w:lineRule="auto"/>
        <w:rPr>
          <w:rFonts w:ascii="Times New Roman" w:eastAsia="Calibri" w:hAnsi="Times New Roman" w:cs="Times New Roman"/>
          <w:sz w:val="24"/>
          <w:szCs w:val="24"/>
          <w:lang w:val="en-US"/>
        </w:rPr>
      </w:pPr>
    </w:p>
    <w:p w:rsidR="00581314" w:rsidRDefault="00422414" w:rsidP="00CD280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6</w:t>
      </w:r>
      <w:r w:rsidR="001C21D4">
        <w:rPr>
          <w:rFonts w:ascii="Times New Roman" w:eastAsia="Calibri" w:hAnsi="Times New Roman" w:cs="Times New Roman"/>
          <w:b/>
          <w:sz w:val="24"/>
          <w:szCs w:val="24"/>
          <w:lang w:val="en-US"/>
        </w:rPr>
        <w:t>. Conclusions</w:t>
      </w:r>
    </w:p>
    <w:p w:rsidR="001C21D4" w:rsidRDefault="001C21D4" w:rsidP="00CD2805">
      <w:pPr>
        <w:spacing w:after="0" w:line="360" w:lineRule="auto"/>
        <w:rPr>
          <w:rFonts w:ascii="Times New Roman" w:eastAsia="Calibri" w:hAnsi="Times New Roman" w:cs="Times New Roman"/>
          <w:sz w:val="24"/>
          <w:szCs w:val="24"/>
          <w:lang w:val="en-US"/>
        </w:rPr>
      </w:pPr>
    </w:p>
    <w:p w:rsidR="00084B49" w:rsidRPr="00084B49" w:rsidRDefault="00084B49" w:rsidP="006A1F55">
      <w:pPr>
        <w:spacing w:after="0" w:line="360" w:lineRule="auto"/>
        <w:rPr>
          <w:rFonts w:ascii="Times New Roman" w:hAnsi="Times New Roman" w:cs="Times New Roman"/>
          <w:sz w:val="24"/>
          <w:szCs w:val="24"/>
          <w:lang w:val="en-US"/>
        </w:rPr>
        <w:sectPr w:rsidR="00084B49" w:rsidRPr="00084B49" w:rsidSect="00084B49">
          <w:headerReference w:type="default" r:id="rId9"/>
          <w:type w:val="continuous"/>
          <w:pgSz w:w="11906" w:h="16838"/>
          <w:pgMar w:top="1417" w:right="1417" w:bottom="1417" w:left="1417" w:header="708" w:footer="708" w:gutter="0"/>
          <w:cols w:space="708"/>
          <w:docGrid w:linePitch="360"/>
        </w:sectPr>
      </w:pPr>
      <w:r w:rsidRPr="00084B49">
        <w:rPr>
          <w:rFonts w:ascii="Times New Roman" w:hAnsi="Times New Roman" w:cs="Times New Roman"/>
          <w:sz w:val="24"/>
          <w:szCs w:val="24"/>
          <w:lang w:val="en-US"/>
        </w:rPr>
        <w:t xml:space="preserve">While attitudinal </w:t>
      </w:r>
      <w:r w:rsidR="006A1F55">
        <w:rPr>
          <w:rFonts w:ascii="Times New Roman" w:hAnsi="Times New Roman" w:cs="Times New Roman"/>
          <w:sz w:val="24"/>
          <w:szCs w:val="24"/>
          <w:lang w:val="en-US"/>
        </w:rPr>
        <w:t xml:space="preserve">and modal </w:t>
      </w:r>
      <w:r w:rsidRPr="00084B49">
        <w:rPr>
          <w:rFonts w:ascii="Times New Roman" w:hAnsi="Times New Roman" w:cs="Times New Roman"/>
          <w:sz w:val="24"/>
          <w:szCs w:val="24"/>
          <w:lang w:val="en-US"/>
        </w:rPr>
        <w:t>objects are hardly recognized in contemporary metaphysics, they are</w:t>
      </w:r>
      <w:r w:rsidR="00BE429E">
        <w:rPr>
          <w:rFonts w:ascii="Times New Roman" w:hAnsi="Times New Roman" w:cs="Times New Roman"/>
          <w:sz w:val="24"/>
          <w:szCs w:val="24"/>
          <w:lang w:val="en-US"/>
        </w:rPr>
        <w:t xml:space="preserve"> clearly</w:t>
      </w:r>
      <w:r w:rsidRPr="00084B49">
        <w:rPr>
          <w:rFonts w:ascii="Times New Roman" w:hAnsi="Times New Roman" w:cs="Times New Roman"/>
          <w:sz w:val="24"/>
          <w:szCs w:val="24"/>
          <w:lang w:val="en-US"/>
        </w:rPr>
        <w:t xml:space="preserve"> part of </w:t>
      </w:r>
      <w:r w:rsidR="00FD3D50">
        <w:rPr>
          <w:rFonts w:ascii="Times New Roman" w:hAnsi="Times New Roman" w:cs="Times New Roman"/>
          <w:sz w:val="24"/>
          <w:szCs w:val="24"/>
          <w:lang w:val="en-US"/>
        </w:rPr>
        <w:t>our ordinary ontology</w:t>
      </w:r>
      <w:r w:rsidR="000E0A93">
        <w:rPr>
          <w:rFonts w:ascii="Times New Roman" w:hAnsi="Times New Roman" w:cs="Times New Roman"/>
          <w:sz w:val="24"/>
          <w:szCs w:val="24"/>
          <w:lang w:val="en-US"/>
        </w:rPr>
        <w:t xml:space="preserve"> that pertains</w:t>
      </w:r>
      <w:r w:rsidR="00FD3D50">
        <w:rPr>
          <w:rFonts w:ascii="Times New Roman" w:hAnsi="Times New Roman" w:cs="Times New Roman"/>
          <w:sz w:val="24"/>
          <w:szCs w:val="24"/>
          <w:lang w:val="en-US"/>
        </w:rPr>
        <w:t xml:space="preserve"> </w:t>
      </w:r>
      <w:r w:rsidR="000E0A93">
        <w:rPr>
          <w:rFonts w:ascii="Times New Roman" w:hAnsi="Times New Roman" w:cs="Times New Roman"/>
          <w:sz w:val="24"/>
          <w:szCs w:val="24"/>
          <w:lang w:val="en-US"/>
        </w:rPr>
        <w:t xml:space="preserve">to the mind, to communication, </w:t>
      </w:r>
      <w:r w:rsidR="00FD3D50">
        <w:rPr>
          <w:rFonts w:ascii="Times New Roman" w:hAnsi="Times New Roman" w:cs="Times New Roman"/>
          <w:sz w:val="24"/>
          <w:szCs w:val="24"/>
          <w:lang w:val="en-US"/>
        </w:rPr>
        <w:t>as well as</w:t>
      </w:r>
      <w:r w:rsidR="000E0A93">
        <w:rPr>
          <w:rFonts w:ascii="Times New Roman" w:hAnsi="Times New Roman" w:cs="Times New Roman"/>
          <w:sz w:val="24"/>
          <w:szCs w:val="24"/>
          <w:lang w:val="en-US"/>
        </w:rPr>
        <w:t xml:space="preserve"> to the social world</w:t>
      </w:r>
      <w:r w:rsidR="00FD3D50">
        <w:rPr>
          <w:rFonts w:ascii="Times New Roman" w:hAnsi="Times New Roman" w:cs="Times New Roman"/>
          <w:sz w:val="24"/>
          <w:szCs w:val="24"/>
          <w:lang w:val="en-US"/>
        </w:rPr>
        <w:t xml:space="preserve">. </w:t>
      </w:r>
      <w:r w:rsidR="006A1F55">
        <w:rPr>
          <w:rFonts w:ascii="Times New Roman" w:hAnsi="Times New Roman" w:cs="Times New Roman"/>
          <w:sz w:val="24"/>
          <w:szCs w:val="24"/>
          <w:lang w:val="en-US"/>
        </w:rPr>
        <w:t xml:space="preserve">Attitudinal objects are particularly well-reflected in natural language, </w:t>
      </w:r>
      <w:r w:rsidR="00E35802">
        <w:rPr>
          <w:rFonts w:ascii="Times New Roman" w:hAnsi="Times New Roman" w:cs="Times New Roman"/>
          <w:sz w:val="24"/>
          <w:szCs w:val="24"/>
          <w:lang w:val="en-US"/>
        </w:rPr>
        <w:t>in most obviously in</w:t>
      </w:r>
      <w:r w:rsidRPr="00084B49">
        <w:rPr>
          <w:rFonts w:ascii="Times New Roman" w:hAnsi="Times New Roman" w:cs="Times New Roman"/>
          <w:sz w:val="24"/>
          <w:szCs w:val="24"/>
          <w:lang w:val="en-US"/>
        </w:rPr>
        <w:t xml:space="preserve"> nominalizations of all attitude verbs such as</w:t>
      </w:r>
      <w:r w:rsidR="006A1F55">
        <w:rPr>
          <w:rFonts w:ascii="Times New Roman" w:hAnsi="Times New Roman" w:cs="Times New Roman"/>
          <w:sz w:val="24"/>
          <w:szCs w:val="24"/>
          <w:lang w:val="en-US"/>
        </w:rPr>
        <w:t xml:space="preserve"> </w:t>
      </w:r>
      <w:r w:rsidRPr="00FD3D50">
        <w:rPr>
          <w:rFonts w:ascii="Times New Roman" w:hAnsi="Times New Roman" w:cs="Times New Roman"/>
          <w:i/>
          <w:sz w:val="24"/>
          <w:szCs w:val="24"/>
          <w:lang w:val="en-US"/>
        </w:rPr>
        <w:t>claim, thought, judgment, decision, promise, offer, invitation, request, demand, suggestion, d</w:t>
      </w:r>
      <w:r w:rsidR="00BE429E">
        <w:rPr>
          <w:rFonts w:ascii="Times New Roman" w:hAnsi="Times New Roman" w:cs="Times New Roman"/>
          <w:i/>
          <w:sz w:val="24"/>
          <w:szCs w:val="24"/>
          <w:lang w:val="en-US"/>
        </w:rPr>
        <w:t xml:space="preserve">esire, intention, belief, </w:t>
      </w:r>
      <w:r w:rsidR="00BE429E">
        <w:rPr>
          <w:rFonts w:ascii="Times New Roman" w:hAnsi="Times New Roman" w:cs="Times New Roman"/>
          <w:sz w:val="24"/>
          <w:szCs w:val="24"/>
          <w:lang w:val="en-US"/>
        </w:rPr>
        <w:t xml:space="preserve">and </w:t>
      </w:r>
      <w:r w:rsidR="00BE429E">
        <w:rPr>
          <w:rFonts w:ascii="Times New Roman" w:hAnsi="Times New Roman" w:cs="Times New Roman"/>
          <w:i/>
          <w:sz w:val="24"/>
          <w:szCs w:val="24"/>
          <w:lang w:val="en-US"/>
        </w:rPr>
        <w:t xml:space="preserve">hope, </w:t>
      </w:r>
      <w:r w:rsidR="006A1F55" w:rsidRPr="006A1F55">
        <w:rPr>
          <w:rFonts w:ascii="Times New Roman" w:hAnsi="Times New Roman" w:cs="Times New Roman"/>
          <w:sz w:val="24"/>
          <w:szCs w:val="24"/>
          <w:lang w:val="en-US"/>
        </w:rPr>
        <w:t>which</w:t>
      </w:r>
      <w:r w:rsidR="000E0A93" w:rsidRPr="006A1F55">
        <w:rPr>
          <w:rFonts w:ascii="Times New Roman" w:hAnsi="Times New Roman" w:cs="Times New Roman"/>
          <w:sz w:val="24"/>
          <w:szCs w:val="24"/>
          <w:lang w:val="en-US"/>
        </w:rPr>
        <w:t xml:space="preserve"> all</w:t>
      </w:r>
      <w:r w:rsidR="000E0A93">
        <w:rPr>
          <w:rFonts w:ascii="Times New Roman" w:hAnsi="Times New Roman" w:cs="Times New Roman"/>
          <w:sz w:val="24"/>
          <w:szCs w:val="24"/>
          <w:lang w:val="en-US"/>
        </w:rPr>
        <w:t xml:space="preserve"> </w:t>
      </w:r>
      <w:r w:rsidRPr="00084B49">
        <w:rPr>
          <w:rFonts w:ascii="Times New Roman" w:hAnsi="Times New Roman" w:cs="Times New Roman"/>
          <w:sz w:val="24"/>
          <w:szCs w:val="24"/>
          <w:lang w:val="en-US"/>
        </w:rPr>
        <w:t xml:space="preserve">exhibit stable semantic behavior displaying the characteristic properties of attitudinal objects. </w:t>
      </w:r>
      <w:r w:rsidR="000E0A93">
        <w:rPr>
          <w:rFonts w:ascii="Times New Roman" w:hAnsi="Times New Roman" w:cs="Times New Roman"/>
          <w:sz w:val="24"/>
          <w:szCs w:val="24"/>
          <w:lang w:val="en-US"/>
        </w:rPr>
        <w:t>A</w:t>
      </w:r>
      <w:r w:rsidRPr="00084B49">
        <w:rPr>
          <w:rFonts w:ascii="Times New Roman" w:hAnsi="Times New Roman" w:cs="Times New Roman"/>
          <w:sz w:val="24"/>
          <w:szCs w:val="24"/>
          <w:lang w:val="en-US"/>
        </w:rPr>
        <w:t>ttitudinal objects</w:t>
      </w:r>
      <w:r w:rsidR="00B54D07">
        <w:rPr>
          <w:rFonts w:ascii="Times New Roman" w:hAnsi="Times New Roman" w:cs="Times New Roman"/>
          <w:sz w:val="24"/>
          <w:szCs w:val="24"/>
          <w:lang w:val="en-US"/>
        </w:rPr>
        <w:t>,</w:t>
      </w:r>
      <w:r w:rsidRPr="00084B49">
        <w:rPr>
          <w:rFonts w:ascii="Times New Roman" w:hAnsi="Times New Roman" w:cs="Times New Roman"/>
          <w:sz w:val="24"/>
          <w:szCs w:val="24"/>
          <w:lang w:val="en-US"/>
        </w:rPr>
        <w:t xml:space="preserve"> </w:t>
      </w:r>
      <w:r w:rsidR="006A1F55">
        <w:rPr>
          <w:rFonts w:ascii="Times New Roman" w:hAnsi="Times New Roman" w:cs="Times New Roman"/>
          <w:sz w:val="24"/>
          <w:szCs w:val="24"/>
          <w:lang w:val="en-US"/>
        </w:rPr>
        <w:t>even</w:t>
      </w:r>
      <w:r w:rsidR="000E0A93">
        <w:rPr>
          <w:rFonts w:ascii="Times New Roman" w:hAnsi="Times New Roman" w:cs="Times New Roman"/>
          <w:sz w:val="24"/>
          <w:szCs w:val="24"/>
          <w:lang w:val="en-US"/>
        </w:rPr>
        <w:t xml:space="preserve"> though they are well-reflected in natural language</w:t>
      </w:r>
      <w:r w:rsidR="00B54D07">
        <w:rPr>
          <w:rFonts w:ascii="Times New Roman" w:hAnsi="Times New Roman" w:cs="Times New Roman"/>
          <w:sz w:val="24"/>
          <w:szCs w:val="24"/>
          <w:lang w:val="en-US"/>
        </w:rPr>
        <w:t>,</w:t>
      </w:r>
      <w:r w:rsidR="000E0A93">
        <w:rPr>
          <w:rFonts w:ascii="Times New Roman" w:hAnsi="Times New Roman" w:cs="Times New Roman"/>
          <w:sz w:val="24"/>
          <w:szCs w:val="24"/>
          <w:lang w:val="en-US"/>
        </w:rPr>
        <w:t xml:space="preserve"> are not</w:t>
      </w:r>
      <w:r w:rsidRPr="00084B49">
        <w:rPr>
          <w:rFonts w:ascii="Times New Roman" w:hAnsi="Times New Roman" w:cs="Times New Roman"/>
          <w:sz w:val="24"/>
          <w:szCs w:val="24"/>
          <w:lang w:val="en-US"/>
        </w:rPr>
        <w:t xml:space="preserve"> in any way language-dependent. They exist whether or not a language has terms standing for them.</w:t>
      </w:r>
      <w:r w:rsidR="000E0A93">
        <w:rPr>
          <w:rFonts w:ascii="Times New Roman" w:hAnsi="Times New Roman" w:cs="Times New Roman"/>
          <w:sz w:val="24"/>
          <w:szCs w:val="24"/>
          <w:lang w:val="en-US"/>
        </w:rPr>
        <w:t xml:space="preserve"> Attitudinal objects may correlate with acts or states, but the</w:t>
      </w:r>
      <w:r w:rsidR="006A1F55">
        <w:rPr>
          <w:rFonts w:ascii="Times New Roman" w:hAnsi="Times New Roman" w:cs="Times New Roman"/>
          <w:sz w:val="24"/>
          <w:szCs w:val="24"/>
          <w:lang w:val="en-US"/>
        </w:rPr>
        <w:t>y are</w:t>
      </w:r>
      <w:r w:rsidR="000E0A93">
        <w:rPr>
          <w:rFonts w:ascii="Times New Roman" w:hAnsi="Times New Roman" w:cs="Times New Roman"/>
          <w:sz w:val="24"/>
          <w:szCs w:val="24"/>
          <w:lang w:val="en-US"/>
        </w:rPr>
        <w:t xml:space="preserve"> sharply distinct from acts and states</w:t>
      </w:r>
      <w:r w:rsidR="006A1F55">
        <w:rPr>
          <w:rFonts w:ascii="Times New Roman" w:hAnsi="Times New Roman" w:cs="Times New Roman"/>
          <w:sz w:val="24"/>
          <w:szCs w:val="24"/>
          <w:lang w:val="en-US"/>
        </w:rPr>
        <w:t xml:space="preserve"> in the properties they may have</w:t>
      </w:r>
      <w:r w:rsidR="00B54D07">
        <w:rPr>
          <w:rFonts w:ascii="Times New Roman" w:hAnsi="Times New Roman" w:cs="Times New Roman"/>
          <w:sz w:val="24"/>
          <w:szCs w:val="24"/>
          <w:lang w:val="en-US"/>
        </w:rPr>
        <w:t>.</w:t>
      </w:r>
      <w:r w:rsidR="000E0A93">
        <w:rPr>
          <w:rFonts w:ascii="Times New Roman" w:hAnsi="Times New Roman" w:cs="Times New Roman"/>
          <w:sz w:val="24"/>
          <w:szCs w:val="24"/>
          <w:lang w:val="en-US"/>
        </w:rPr>
        <w:t xml:space="preserve"> Some attitudinal objects have the status of products of acts, in the s</w:t>
      </w:r>
      <w:r w:rsidR="006A1F55">
        <w:rPr>
          <w:rFonts w:ascii="Times New Roman" w:hAnsi="Times New Roman" w:cs="Times New Roman"/>
          <w:sz w:val="24"/>
          <w:szCs w:val="24"/>
          <w:lang w:val="en-US"/>
        </w:rPr>
        <w:t>en</w:t>
      </w:r>
      <w:r w:rsidR="000E0A93">
        <w:rPr>
          <w:rFonts w:ascii="Times New Roman" w:hAnsi="Times New Roman" w:cs="Times New Roman"/>
          <w:sz w:val="24"/>
          <w:szCs w:val="24"/>
          <w:lang w:val="en-US"/>
        </w:rPr>
        <w:t xml:space="preserve">se of abstract </w:t>
      </w:r>
      <w:r w:rsidR="0020565D">
        <w:rPr>
          <w:rFonts w:ascii="Times New Roman" w:hAnsi="Times New Roman" w:cs="Times New Roman"/>
          <w:sz w:val="24"/>
          <w:szCs w:val="24"/>
          <w:lang w:val="en-US"/>
        </w:rPr>
        <w:t>(non</w:t>
      </w:r>
      <w:r w:rsidR="006A1F55">
        <w:rPr>
          <w:rFonts w:ascii="Times New Roman" w:hAnsi="Times New Roman" w:cs="Times New Roman"/>
          <w:sz w:val="24"/>
          <w:szCs w:val="24"/>
          <w:lang w:val="en-US"/>
        </w:rPr>
        <w:t xml:space="preserve">-material) </w:t>
      </w:r>
      <w:r w:rsidR="000E0A93">
        <w:rPr>
          <w:rFonts w:ascii="Times New Roman" w:hAnsi="Times New Roman" w:cs="Times New Roman"/>
          <w:sz w:val="24"/>
          <w:szCs w:val="24"/>
          <w:lang w:val="en-US"/>
        </w:rPr>
        <w:t>artifacts</w:t>
      </w:r>
      <w:r w:rsidR="000E0A93" w:rsidRPr="000E0A93">
        <w:rPr>
          <w:rFonts w:ascii="Times New Roman" w:eastAsia="Calibri" w:hAnsi="Times New Roman" w:cs="Times New Roman"/>
          <w:sz w:val="24"/>
          <w:szCs w:val="24"/>
          <w:lang w:val="en-US"/>
        </w:rPr>
        <w:t xml:space="preserve"> </w:t>
      </w:r>
      <w:r w:rsidR="006A1F55">
        <w:rPr>
          <w:rFonts w:ascii="Times New Roman" w:eastAsia="Calibri" w:hAnsi="Times New Roman" w:cs="Times New Roman"/>
          <w:sz w:val="24"/>
          <w:szCs w:val="24"/>
          <w:lang w:val="en-US"/>
        </w:rPr>
        <w:t>generated by acts</w:t>
      </w:r>
      <w:r w:rsidR="00B54D07">
        <w:rPr>
          <w:rFonts w:ascii="Times New Roman" w:eastAsia="Calibri" w:hAnsi="Times New Roman" w:cs="Times New Roman"/>
          <w:sz w:val="24"/>
          <w:szCs w:val="24"/>
          <w:lang w:val="en-US"/>
        </w:rPr>
        <w:t xml:space="preserve"> </w:t>
      </w:r>
      <w:r w:rsidR="00AE71A6">
        <w:rPr>
          <w:rFonts w:ascii="Times New Roman" w:eastAsia="Calibri" w:hAnsi="Times New Roman" w:cs="Times New Roman"/>
          <w:sz w:val="24"/>
          <w:szCs w:val="24"/>
          <w:lang w:val="en-US"/>
        </w:rPr>
        <w:t>(</w:t>
      </w:r>
      <w:r w:rsidR="00B54D07">
        <w:rPr>
          <w:rFonts w:ascii="Times New Roman" w:eastAsia="Calibri" w:hAnsi="Times New Roman" w:cs="Times New Roman"/>
          <w:sz w:val="24"/>
          <w:szCs w:val="24"/>
          <w:lang w:val="en-US"/>
        </w:rPr>
        <w:t>or</w:t>
      </w:r>
      <w:r w:rsidR="006A1F55">
        <w:rPr>
          <w:rFonts w:ascii="Times New Roman" w:eastAsia="Calibri" w:hAnsi="Times New Roman" w:cs="Times New Roman"/>
          <w:sz w:val="24"/>
          <w:szCs w:val="24"/>
          <w:lang w:val="en-US"/>
        </w:rPr>
        <w:t xml:space="preserve"> being ontologically dependent on them</w:t>
      </w:r>
      <w:r w:rsidR="00AE71A6">
        <w:rPr>
          <w:rFonts w:ascii="Times New Roman" w:eastAsia="Calibri" w:hAnsi="Times New Roman" w:cs="Times New Roman"/>
          <w:sz w:val="24"/>
          <w:szCs w:val="24"/>
          <w:lang w:val="en-US"/>
        </w:rPr>
        <w:t>)</w:t>
      </w:r>
      <w:r w:rsidR="006A1F55">
        <w:rPr>
          <w:rFonts w:ascii="Times New Roman" w:eastAsia="Calibri" w:hAnsi="Times New Roman" w:cs="Times New Roman"/>
          <w:sz w:val="24"/>
          <w:szCs w:val="24"/>
          <w:lang w:val="en-US"/>
        </w:rPr>
        <w:t xml:space="preserve">. </w:t>
      </w:r>
      <w:r w:rsidRPr="00084B49">
        <w:rPr>
          <w:rFonts w:ascii="Times New Roman" w:hAnsi="Times New Roman" w:cs="Times New Roman"/>
          <w:sz w:val="24"/>
          <w:szCs w:val="24"/>
          <w:lang w:val="en-US"/>
        </w:rPr>
        <w:t xml:space="preserve">As in the case of </w:t>
      </w:r>
      <w:r w:rsidR="006A1F55">
        <w:rPr>
          <w:rFonts w:ascii="Times New Roman" w:hAnsi="Times New Roman" w:cs="Times New Roman"/>
          <w:sz w:val="24"/>
          <w:szCs w:val="24"/>
          <w:lang w:val="en-US"/>
        </w:rPr>
        <w:t xml:space="preserve">material </w:t>
      </w:r>
      <w:r w:rsidR="00B54D07">
        <w:rPr>
          <w:rFonts w:ascii="Times New Roman" w:hAnsi="Times New Roman" w:cs="Times New Roman"/>
          <w:sz w:val="24"/>
          <w:szCs w:val="24"/>
          <w:lang w:val="en-US"/>
        </w:rPr>
        <w:t>artifacts, it is the product</w:t>
      </w:r>
      <w:r w:rsidRPr="00084B49">
        <w:rPr>
          <w:rFonts w:ascii="Times New Roman" w:hAnsi="Times New Roman" w:cs="Times New Roman"/>
          <w:sz w:val="24"/>
          <w:szCs w:val="24"/>
          <w:lang w:val="en-US"/>
        </w:rPr>
        <w:t xml:space="preserve"> not the act that is the carrier of representational and relevan</w:t>
      </w:r>
      <w:r w:rsidR="00AE71A6">
        <w:rPr>
          <w:rFonts w:ascii="Times New Roman" w:hAnsi="Times New Roman" w:cs="Times New Roman"/>
          <w:sz w:val="24"/>
          <w:szCs w:val="24"/>
          <w:lang w:val="en-US"/>
        </w:rPr>
        <w:t xml:space="preserve">t normative properties. This </w:t>
      </w:r>
      <w:r w:rsidR="006A1F55">
        <w:rPr>
          <w:rFonts w:ascii="Times New Roman" w:hAnsi="Times New Roman" w:cs="Times New Roman"/>
          <w:sz w:val="24"/>
          <w:szCs w:val="24"/>
          <w:lang w:val="en-US"/>
        </w:rPr>
        <w:t>holds in particular for trut</w:t>
      </w:r>
      <w:r w:rsidR="00F948A5">
        <w:rPr>
          <w:rFonts w:ascii="Times New Roman" w:hAnsi="Times New Roman" w:cs="Times New Roman"/>
          <w:sz w:val="24"/>
          <w:szCs w:val="24"/>
          <w:lang w:val="en-US"/>
        </w:rPr>
        <w:t>h and correct</w:t>
      </w:r>
      <w:r w:rsidR="006A1F55">
        <w:rPr>
          <w:rFonts w:ascii="Times New Roman" w:hAnsi="Times New Roman" w:cs="Times New Roman"/>
          <w:sz w:val="24"/>
          <w:szCs w:val="24"/>
          <w:lang w:val="en-US"/>
        </w:rPr>
        <w:t xml:space="preserve">ness </w:t>
      </w:r>
      <w:r w:rsidR="00B54D07">
        <w:rPr>
          <w:rFonts w:ascii="Times New Roman" w:hAnsi="Times New Roman" w:cs="Times New Roman"/>
          <w:sz w:val="24"/>
          <w:szCs w:val="24"/>
          <w:lang w:val="en-US"/>
        </w:rPr>
        <w:t>(</w:t>
      </w:r>
      <w:r w:rsidR="006A1F55">
        <w:rPr>
          <w:rFonts w:ascii="Times New Roman" w:hAnsi="Times New Roman" w:cs="Times New Roman"/>
          <w:sz w:val="24"/>
          <w:szCs w:val="24"/>
          <w:lang w:val="en-US"/>
        </w:rPr>
        <w:t>in the sense of truth</w:t>
      </w:r>
      <w:r w:rsidR="00B54D07">
        <w:rPr>
          <w:rFonts w:ascii="Times New Roman" w:hAnsi="Times New Roman" w:cs="Times New Roman"/>
          <w:sz w:val="24"/>
          <w:szCs w:val="24"/>
          <w:lang w:val="en-US"/>
        </w:rPr>
        <w:t>).</w:t>
      </w:r>
    </w:p>
    <w:p w:rsidR="002B4468" w:rsidRDefault="006A1F55" w:rsidP="00597A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621273">
        <w:rPr>
          <w:rFonts w:ascii="Times New Roman" w:eastAsia="Calibri" w:hAnsi="Times New Roman" w:cs="Times New Roman"/>
          <w:sz w:val="24"/>
          <w:szCs w:val="24"/>
          <w:lang w:val="en-US"/>
        </w:rPr>
        <w:t>A</w:t>
      </w:r>
      <w:r w:rsidR="00CD2805" w:rsidRPr="00CD2805">
        <w:rPr>
          <w:rFonts w:ascii="Times New Roman" w:eastAsia="Calibri" w:hAnsi="Times New Roman" w:cs="Times New Roman"/>
          <w:sz w:val="24"/>
          <w:szCs w:val="24"/>
          <w:lang w:val="en-US"/>
        </w:rPr>
        <w:t xml:space="preserve">ttitudinal objects and </w:t>
      </w:r>
      <w:proofErr w:type="spellStart"/>
      <w:r w:rsidR="00CD2805" w:rsidRPr="00CD2805">
        <w:rPr>
          <w:rFonts w:ascii="Times New Roman" w:eastAsia="Calibri" w:hAnsi="Times New Roman" w:cs="Times New Roman"/>
          <w:sz w:val="24"/>
          <w:szCs w:val="24"/>
          <w:lang w:val="en-US"/>
        </w:rPr>
        <w:t>Davidsonian</w:t>
      </w:r>
      <w:proofErr w:type="spellEnd"/>
      <w:r w:rsidR="00CD2805" w:rsidRPr="00CD2805">
        <w:rPr>
          <w:rFonts w:ascii="Times New Roman" w:eastAsia="Calibri" w:hAnsi="Times New Roman" w:cs="Times New Roman"/>
          <w:sz w:val="24"/>
          <w:szCs w:val="24"/>
          <w:lang w:val="en-US"/>
        </w:rPr>
        <w:t xml:space="preserve"> events (that is, events in their roles as implicit arguments of verbs) have very different motivations. </w:t>
      </w:r>
      <w:proofErr w:type="spellStart"/>
      <w:r w:rsidR="00CD2805" w:rsidRPr="00CD2805">
        <w:rPr>
          <w:rFonts w:ascii="Times New Roman" w:eastAsia="Calibri" w:hAnsi="Times New Roman" w:cs="Times New Roman"/>
          <w:sz w:val="24"/>
          <w:szCs w:val="24"/>
          <w:lang w:val="en-US"/>
        </w:rPr>
        <w:t>Davidsonian</w:t>
      </w:r>
      <w:proofErr w:type="spellEnd"/>
      <w:r w:rsidR="00CD2805" w:rsidRPr="00CD2805">
        <w:rPr>
          <w:rFonts w:ascii="Times New Roman" w:eastAsia="Calibri" w:hAnsi="Times New Roman" w:cs="Times New Roman"/>
          <w:sz w:val="24"/>
          <w:szCs w:val="24"/>
          <w:lang w:val="en-US"/>
        </w:rPr>
        <w:t xml:space="preserve"> events are meant to be the objects to which adverbials apply, whereas attitudinal objects are mind-dependent entities that are bearers of truth or satisfaction conditions</w:t>
      </w:r>
      <w:r w:rsidR="00621273">
        <w:rPr>
          <w:rFonts w:ascii="Times New Roman" w:eastAsia="Calibri" w:hAnsi="Times New Roman" w:cs="Times New Roman"/>
          <w:sz w:val="24"/>
          <w:szCs w:val="24"/>
          <w:lang w:val="en-US"/>
        </w:rPr>
        <w:t xml:space="preserve"> and are the entities</w:t>
      </w:r>
      <w:r w:rsidR="00B54D07">
        <w:rPr>
          <w:rFonts w:ascii="Times New Roman" w:eastAsia="Calibri" w:hAnsi="Times New Roman" w:cs="Times New Roman"/>
          <w:sz w:val="24"/>
          <w:szCs w:val="24"/>
          <w:lang w:val="en-US"/>
        </w:rPr>
        <w:t xml:space="preserve"> which</w:t>
      </w:r>
      <w:r w:rsidR="00621273">
        <w:rPr>
          <w:rFonts w:ascii="Times New Roman" w:eastAsia="Calibri" w:hAnsi="Times New Roman" w:cs="Times New Roman"/>
          <w:sz w:val="24"/>
          <w:szCs w:val="24"/>
          <w:lang w:val="en-US"/>
        </w:rPr>
        <w:t xml:space="preserve"> </w:t>
      </w:r>
      <w:r w:rsidR="00621273" w:rsidRPr="00B54D07">
        <w:rPr>
          <w:rFonts w:ascii="Times New Roman" w:eastAsia="Calibri" w:hAnsi="Times New Roman" w:cs="Times New Roman"/>
          <w:i/>
          <w:sz w:val="24"/>
          <w:szCs w:val="24"/>
          <w:lang w:val="en-US"/>
        </w:rPr>
        <w:t>that</w:t>
      </w:r>
      <w:r w:rsidR="00621273">
        <w:rPr>
          <w:rFonts w:ascii="Times New Roman" w:eastAsia="Calibri" w:hAnsi="Times New Roman" w:cs="Times New Roman"/>
          <w:sz w:val="24"/>
          <w:szCs w:val="24"/>
          <w:lang w:val="en-US"/>
        </w:rPr>
        <w:t>-clauses are predicated of</w:t>
      </w:r>
      <w:r w:rsidR="00CD2805" w:rsidRPr="00CD2805">
        <w:rPr>
          <w:rFonts w:ascii="Times New Roman" w:eastAsia="Calibri" w:hAnsi="Times New Roman" w:cs="Times New Roman"/>
          <w:sz w:val="24"/>
          <w:szCs w:val="24"/>
          <w:lang w:val="en-US"/>
        </w:rPr>
        <w:t xml:space="preserve">.  </w:t>
      </w:r>
      <w:r w:rsidR="00663918">
        <w:rPr>
          <w:rFonts w:ascii="Times New Roman" w:eastAsia="Calibri" w:hAnsi="Times New Roman" w:cs="Times New Roman"/>
          <w:sz w:val="24"/>
          <w:szCs w:val="24"/>
          <w:lang w:val="en-US"/>
        </w:rPr>
        <w:t>E</w:t>
      </w:r>
      <w:r w:rsidR="00CD2805" w:rsidRPr="00CD2805">
        <w:rPr>
          <w:rFonts w:ascii="Times New Roman" w:eastAsia="Calibri" w:hAnsi="Times New Roman" w:cs="Times New Roman"/>
          <w:sz w:val="24"/>
          <w:szCs w:val="24"/>
          <w:lang w:val="en-US"/>
        </w:rPr>
        <w:t xml:space="preserve">vents are not bearers of truth or satisfaction conditions or other content-related properties. </w:t>
      </w:r>
      <w:r>
        <w:rPr>
          <w:rFonts w:ascii="Times New Roman" w:eastAsia="Calibri" w:hAnsi="Times New Roman" w:cs="Times New Roman"/>
          <w:sz w:val="24"/>
          <w:szCs w:val="24"/>
          <w:lang w:val="en-US"/>
        </w:rPr>
        <w:t xml:space="preserve"> The attempt to derive the representational ability of content bearers from the acts that may have created them </w:t>
      </w:r>
      <w:r w:rsidR="00597D36">
        <w:rPr>
          <w:rFonts w:ascii="Times New Roman" w:eastAsia="Calibri" w:hAnsi="Times New Roman" w:cs="Times New Roman"/>
          <w:sz w:val="24"/>
          <w:szCs w:val="24"/>
          <w:lang w:val="en-US"/>
        </w:rPr>
        <w:t xml:space="preserve">is just as </w:t>
      </w:r>
      <w:r>
        <w:rPr>
          <w:rFonts w:ascii="Times New Roman" w:eastAsia="Calibri" w:hAnsi="Times New Roman" w:cs="Times New Roman"/>
          <w:sz w:val="24"/>
          <w:szCs w:val="24"/>
          <w:lang w:val="en-US"/>
        </w:rPr>
        <w:t xml:space="preserve">misguided as would be an attempt of </w:t>
      </w:r>
      <w:r w:rsidR="00597D36">
        <w:rPr>
          <w:rFonts w:ascii="Times New Roman" w:eastAsia="Calibri" w:hAnsi="Times New Roman" w:cs="Times New Roman"/>
          <w:sz w:val="24"/>
          <w:szCs w:val="24"/>
          <w:lang w:val="en-US"/>
        </w:rPr>
        <w:t xml:space="preserve">trying to derive the ability of artifacts to represent from the act of creating them. A thermometer does not represent temperature because the act of making the thermometer does so. Likewise, </w:t>
      </w:r>
      <w:r w:rsidR="00597A03">
        <w:rPr>
          <w:rFonts w:ascii="Times New Roman" w:eastAsia="Calibri" w:hAnsi="Times New Roman" w:cs="Times New Roman"/>
          <w:sz w:val="24"/>
          <w:szCs w:val="24"/>
          <w:lang w:val="en-US"/>
        </w:rPr>
        <w:t xml:space="preserve">a </w:t>
      </w:r>
      <w:r w:rsidR="00597D36">
        <w:rPr>
          <w:rFonts w:ascii="Times New Roman" w:eastAsia="Calibri" w:hAnsi="Times New Roman" w:cs="Times New Roman"/>
          <w:sz w:val="24"/>
          <w:szCs w:val="24"/>
          <w:lang w:val="en-US"/>
        </w:rPr>
        <w:t xml:space="preserve">claim does not </w:t>
      </w:r>
      <w:r>
        <w:rPr>
          <w:rFonts w:ascii="Times New Roman" w:eastAsia="Calibri" w:hAnsi="Times New Roman" w:cs="Times New Roman"/>
          <w:sz w:val="24"/>
          <w:szCs w:val="24"/>
          <w:lang w:val="en-US"/>
        </w:rPr>
        <w:t>rep</w:t>
      </w:r>
      <w:r w:rsidR="00F948A5">
        <w:rPr>
          <w:rFonts w:ascii="Times New Roman" w:eastAsia="Calibri" w:hAnsi="Times New Roman" w:cs="Times New Roman"/>
          <w:sz w:val="24"/>
          <w:szCs w:val="24"/>
          <w:lang w:val="en-US"/>
        </w:rPr>
        <w:t>resent</w:t>
      </w:r>
      <w:r>
        <w:rPr>
          <w:rFonts w:ascii="Times New Roman" w:eastAsia="Calibri" w:hAnsi="Times New Roman" w:cs="Times New Roman"/>
          <w:sz w:val="24"/>
          <w:szCs w:val="24"/>
          <w:lang w:val="en-US"/>
        </w:rPr>
        <w:t xml:space="preserve"> truth because of a truth-directed speech act.</w:t>
      </w:r>
    </w:p>
    <w:p w:rsidR="00BE429E" w:rsidRPr="00597A03" w:rsidRDefault="00BE429E" w:rsidP="00597A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share the characteristic properties of attitudinal objects</w:t>
      </w:r>
      <w:r w:rsidR="0074386C">
        <w:rPr>
          <w:rFonts w:ascii="Times New Roman" w:eastAsia="Calibri" w:hAnsi="Times New Roman" w:cs="Times New Roman"/>
          <w:sz w:val="24"/>
          <w:szCs w:val="24"/>
          <w:lang w:val="en-US"/>
        </w:rPr>
        <w:t>. Modal objects are less well-reflected in natural language, but they play an equally important role in our ordinary ontology. Finally</w:t>
      </w:r>
      <w:r w:rsidR="00E9529B">
        <w:rPr>
          <w:rFonts w:ascii="Times New Roman" w:eastAsia="Calibri" w:hAnsi="Times New Roman" w:cs="Times New Roman"/>
          <w:sz w:val="24"/>
          <w:szCs w:val="24"/>
          <w:lang w:val="en-US"/>
        </w:rPr>
        <w:t>,</w:t>
      </w:r>
      <w:r w:rsidR="0074386C">
        <w:rPr>
          <w:rFonts w:ascii="Times New Roman" w:eastAsia="Calibri" w:hAnsi="Times New Roman" w:cs="Times New Roman"/>
          <w:sz w:val="24"/>
          <w:szCs w:val="24"/>
          <w:lang w:val="en-US"/>
        </w:rPr>
        <w:t xml:space="preserve"> there are </w:t>
      </w:r>
      <w:proofErr w:type="spellStart"/>
      <w:r w:rsidR="0074386C">
        <w:rPr>
          <w:rFonts w:ascii="Times New Roman" w:eastAsia="Calibri" w:hAnsi="Times New Roman" w:cs="Times New Roman"/>
          <w:sz w:val="24"/>
          <w:szCs w:val="24"/>
          <w:lang w:val="en-US"/>
        </w:rPr>
        <w:t>intensional</w:t>
      </w:r>
      <w:proofErr w:type="spellEnd"/>
      <w:r w:rsidR="0074386C">
        <w:rPr>
          <w:rFonts w:ascii="Times New Roman" w:eastAsia="Calibri" w:hAnsi="Times New Roman" w:cs="Times New Roman"/>
          <w:sz w:val="24"/>
          <w:szCs w:val="24"/>
          <w:lang w:val="en-US"/>
        </w:rPr>
        <w:t xml:space="preserve"> objects, which</w:t>
      </w:r>
      <w:r w:rsidR="00E9529B">
        <w:rPr>
          <w:rFonts w:ascii="Times New Roman" w:eastAsia="Calibri" w:hAnsi="Times New Roman" w:cs="Times New Roman"/>
          <w:sz w:val="24"/>
          <w:szCs w:val="24"/>
          <w:lang w:val="en-US"/>
        </w:rPr>
        <w:t xml:space="preserve"> come with satisfaction and generally some properties of concreteness. </w:t>
      </w:r>
      <w:proofErr w:type="spellStart"/>
      <w:r w:rsidR="00E9529B">
        <w:rPr>
          <w:rFonts w:ascii="Times New Roman" w:eastAsia="Calibri" w:hAnsi="Times New Roman" w:cs="Times New Roman"/>
          <w:sz w:val="24"/>
          <w:szCs w:val="24"/>
          <w:lang w:val="en-US"/>
        </w:rPr>
        <w:t>Intensional</w:t>
      </w:r>
      <w:proofErr w:type="spellEnd"/>
      <w:r w:rsidR="00E9529B">
        <w:rPr>
          <w:rFonts w:ascii="Times New Roman" w:eastAsia="Calibri" w:hAnsi="Times New Roman" w:cs="Times New Roman"/>
          <w:sz w:val="24"/>
          <w:szCs w:val="24"/>
          <w:lang w:val="en-US"/>
        </w:rPr>
        <w:t xml:space="preserve"> objects, attitudinal, and modal objects together form the category of </w:t>
      </w:r>
      <w:proofErr w:type="spellStart"/>
      <w:r w:rsidR="00667BBC">
        <w:rPr>
          <w:rFonts w:ascii="Times New Roman" w:eastAsia="Calibri" w:hAnsi="Times New Roman" w:cs="Times New Roman"/>
          <w:sz w:val="24"/>
          <w:szCs w:val="24"/>
          <w:lang w:val="en-US"/>
        </w:rPr>
        <w:t>satisfiables</w:t>
      </w:r>
      <w:proofErr w:type="spellEnd"/>
      <w:r w:rsidR="00667BBC">
        <w:rPr>
          <w:rFonts w:ascii="Times New Roman" w:eastAsia="Calibri" w:hAnsi="Times New Roman" w:cs="Times New Roman"/>
          <w:sz w:val="24"/>
          <w:szCs w:val="24"/>
          <w:lang w:val="en-US"/>
        </w:rPr>
        <w:t>,</w:t>
      </w:r>
      <w:r w:rsidR="00E9529B">
        <w:rPr>
          <w:rFonts w:ascii="Times New Roman" w:eastAsia="Calibri" w:hAnsi="Times New Roman" w:cs="Times New Roman"/>
          <w:sz w:val="24"/>
          <w:szCs w:val="24"/>
          <w:lang w:val="en-US"/>
        </w:rPr>
        <w:t xml:space="preserve"> </w:t>
      </w:r>
      <w:r w:rsidR="00667BBC">
        <w:rPr>
          <w:rFonts w:ascii="Times New Roman" w:eastAsia="Calibri" w:hAnsi="Times New Roman" w:cs="Times New Roman"/>
          <w:sz w:val="24"/>
          <w:szCs w:val="24"/>
          <w:lang w:val="en-US"/>
        </w:rPr>
        <w:t>entities</w:t>
      </w:r>
      <w:r w:rsidR="00E9529B">
        <w:rPr>
          <w:rFonts w:ascii="Times New Roman" w:eastAsia="Calibri" w:hAnsi="Times New Roman" w:cs="Times New Roman"/>
          <w:sz w:val="24"/>
          <w:szCs w:val="24"/>
          <w:lang w:val="en-US"/>
        </w:rPr>
        <w:t xml:space="preserve"> whose main characteristics is to be bearers of satisfaction conditions.</w:t>
      </w:r>
    </w:p>
    <w:sectPr w:rsidR="00BE429E" w:rsidRPr="00597A03" w:rsidSect="00084B49">
      <w:head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B3" w:rsidRDefault="009530B3" w:rsidP="001E25BA">
      <w:pPr>
        <w:spacing w:after="0" w:line="240" w:lineRule="auto"/>
      </w:pPr>
      <w:r>
        <w:separator/>
      </w:r>
    </w:p>
  </w:endnote>
  <w:endnote w:type="continuationSeparator" w:id="0">
    <w:p w:rsidR="009530B3" w:rsidRDefault="009530B3" w:rsidP="001E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B3" w:rsidRDefault="009530B3" w:rsidP="001E25BA">
      <w:pPr>
        <w:spacing w:after="0" w:line="240" w:lineRule="auto"/>
      </w:pPr>
      <w:r>
        <w:separator/>
      </w:r>
    </w:p>
  </w:footnote>
  <w:footnote w:type="continuationSeparator" w:id="0">
    <w:p w:rsidR="009530B3" w:rsidRDefault="009530B3" w:rsidP="001E25BA">
      <w:pPr>
        <w:spacing w:after="0" w:line="240" w:lineRule="auto"/>
      </w:pPr>
      <w:r>
        <w:continuationSeparator/>
      </w:r>
    </w:p>
  </w:footnote>
  <w:footnote w:id="1">
    <w:p w:rsidR="009530B3" w:rsidRPr="00E5128E" w:rsidRDefault="009530B3">
      <w:pPr>
        <w:pStyle w:val="FootnoteText"/>
        <w:rPr>
          <w:rFonts w:ascii="Times New Roman" w:hAnsi="Times New Roman" w:cs="Times New Roman"/>
          <w:lang w:val="en-US"/>
        </w:rPr>
      </w:pPr>
      <w:r w:rsidRPr="00E5128E">
        <w:rPr>
          <w:rStyle w:val="FootnoteReference"/>
          <w:rFonts w:ascii="Times New Roman" w:hAnsi="Times New Roman" w:cs="Times New Roman"/>
        </w:rPr>
        <w:footnoteRef/>
      </w:r>
      <w:r w:rsidRPr="00E5128E">
        <w:rPr>
          <w:rFonts w:ascii="Times New Roman" w:hAnsi="Times New Roman" w:cs="Times New Roman"/>
          <w:lang w:val="en-US"/>
        </w:rPr>
        <w:t xml:space="preserve"> In previous work I called mental objects </w:t>
      </w:r>
      <w:r>
        <w:rPr>
          <w:rFonts w:ascii="Times New Roman" w:hAnsi="Times New Roman" w:cs="Times New Roman"/>
          <w:lang w:val="en-US"/>
        </w:rPr>
        <w:t>‘</w:t>
      </w:r>
      <w:r w:rsidRPr="00E5128E">
        <w:rPr>
          <w:rFonts w:ascii="Times New Roman" w:hAnsi="Times New Roman" w:cs="Times New Roman"/>
          <w:lang w:val="en-US"/>
        </w:rPr>
        <w:t xml:space="preserve">cognitive </w:t>
      </w:r>
      <w:r>
        <w:rPr>
          <w:rFonts w:ascii="Times New Roman" w:hAnsi="Times New Roman" w:cs="Times New Roman"/>
          <w:lang w:val="en-US"/>
        </w:rPr>
        <w:t>products’, m</w:t>
      </w:r>
      <w:r w:rsidRPr="00E5128E">
        <w:rPr>
          <w:rFonts w:ascii="Times New Roman" w:hAnsi="Times New Roman" w:cs="Times New Roman"/>
          <w:lang w:val="en-US"/>
        </w:rPr>
        <w:t>aking use of the notio</w:t>
      </w:r>
      <w:r>
        <w:rPr>
          <w:rFonts w:ascii="Times New Roman" w:hAnsi="Times New Roman" w:cs="Times New Roman"/>
          <w:lang w:val="en-US"/>
        </w:rPr>
        <w:t>n of a product as discussed in Section</w:t>
      </w:r>
      <w:r w:rsidRPr="00E5128E">
        <w:rPr>
          <w:rFonts w:ascii="Times New Roman" w:hAnsi="Times New Roman" w:cs="Times New Roman"/>
          <w:lang w:val="en-US"/>
        </w:rPr>
        <w:t xml:space="preserve"> </w:t>
      </w:r>
      <w:r>
        <w:rPr>
          <w:rFonts w:ascii="Times New Roman" w:hAnsi="Times New Roman" w:cs="Times New Roman"/>
          <w:lang w:val="en-US"/>
        </w:rPr>
        <w:t>5.1.</w:t>
      </w:r>
      <w:r w:rsidRPr="00E5128E">
        <w:rPr>
          <w:rFonts w:ascii="Times New Roman" w:hAnsi="Times New Roman" w:cs="Times New Roman"/>
          <w:lang w:val="en-US"/>
        </w:rPr>
        <w:t xml:space="preserve">). The term </w:t>
      </w:r>
      <w:r>
        <w:rPr>
          <w:rFonts w:ascii="Times New Roman" w:hAnsi="Times New Roman" w:cs="Times New Roman"/>
          <w:lang w:val="en-US"/>
        </w:rPr>
        <w:t>‘</w:t>
      </w:r>
      <w:r w:rsidRPr="00E5128E">
        <w:rPr>
          <w:rFonts w:ascii="Times New Roman" w:hAnsi="Times New Roman" w:cs="Times New Roman"/>
          <w:lang w:val="en-US"/>
        </w:rPr>
        <w:t>me</w:t>
      </w:r>
      <w:r>
        <w:rPr>
          <w:rFonts w:ascii="Times New Roman" w:hAnsi="Times New Roman" w:cs="Times New Roman"/>
          <w:lang w:val="en-US"/>
        </w:rPr>
        <w:t>n</w:t>
      </w:r>
      <w:r w:rsidRPr="00E5128E">
        <w:rPr>
          <w:rFonts w:ascii="Times New Roman" w:hAnsi="Times New Roman" w:cs="Times New Roman"/>
          <w:lang w:val="en-US"/>
        </w:rPr>
        <w:t>tal object</w:t>
      </w:r>
      <w:r>
        <w:rPr>
          <w:rFonts w:ascii="Times New Roman" w:hAnsi="Times New Roman" w:cs="Times New Roman"/>
          <w:lang w:val="en-US"/>
        </w:rPr>
        <w:t>’</w:t>
      </w:r>
      <w:r w:rsidRPr="00E5128E">
        <w:rPr>
          <w:rFonts w:ascii="Times New Roman" w:hAnsi="Times New Roman" w:cs="Times New Roman"/>
          <w:lang w:val="en-US"/>
        </w:rPr>
        <w:t xml:space="preserve"> is better suited for a category that also includes, for example, volitional and certain emotiv</w:t>
      </w:r>
      <w:r>
        <w:rPr>
          <w:rFonts w:ascii="Times New Roman" w:hAnsi="Times New Roman" w:cs="Times New Roman"/>
          <w:lang w:val="en-US"/>
        </w:rPr>
        <w:t>e states.</w:t>
      </w:r>
    </w:p>
    <w:p w:rsidR="009530B3" w:rsidRPr="00E5128E" w:rsidRDefault="009530B3">
      <w:pPr>
        <w:pStyle w:val="FootnoteText"/>
        <w:rPr>
          <w:rFonts w:ascii="Times New Roman" w:hAnsi="Times New Roman" w:cs="Times New Roman"/>
          <w:lang w:val="en-US"/>
        </w:rPr>
      </w:pPr>
    </w:p>
  </w:footnote>
  <w:footnote w:id="2">
    <w:p w:rsidR="009530B3" w:rsidRPr="00A715EC" w:rsidRDefault="009530B3">
      <w:pPr>
        <w:pStyle w:val="FootnoteText"/>
        <w:rPr>
          <w:lang w:val="en-US"/>
        </w:rPr>
      </w:pPr>
      <w:r w:rsidRPr="00E5128E">
        <w:rPr>
          <w:rStyle w:val="FootnoteReference"/>
          <w:rFonts w:ascii="Times New Roman" w:hAnsi="Times New Roman" w:cs="Times New Roman"/>
        </w:rPr>
        <w:footnoteRef/>
      </w:r>
      <w:r w:rsidRPr="00E5128E">
        <w:rPr>
          <w:rFonts w:ascii="Times New Roman" w:hAnsi="Times New Roman" w:cs="Times New Roman"/>
          <w:lang w:val="en-US"/>
        </w:rPr>
        <w:t xml:space="preserve"> We also remember facts. These will </w:t>
      </w:r>
      <w:r>
        <w:rPr>
          <w:rFonts w:ascii="Times New Roman" w:hAnsi="Times New Roman" w:cs="Times New Roman"/>
          <w:lang w:val="en-US"/>
        </w:rPr>
        <w:t xml:space="preserve">later </w:t>
      </w:r>
      <w:r w:rsidRPr="00E5128E">
        <w:rPr>
          <w:rFonts w:ascii="Times New Roman" w:hAnsi="Times New Roman" w:cs="Times New Roman"/>
          <w:lang w:val="en-US"/>
        </w:rPr>
        <w:t xml:space="preserve">be construed as modal objects (Chapter </w:t>
      </w:r>
      <w:r>
        <w:rPr>
          <w:rFonts w:ascii="Times New Roman" w:hAnsi="Times New Roman" w:cs="Times New Roman"/>
          <w:lang w:val="en-US"/>
        </w:rPr>
        <w:t>7</w:t>
      </w:r>
      <w:r w:rsidRPr="00E5128E">
        <w:rPr>
          <w:rFonts w:ascii="Times New Roman" w:hAnsi="Times New Roman" w:cs="Times New Roman"/>
          <w:lang w:val="en-US"/>
        </w:rPr>
        <w:t>).</w:t>
      </w:r>
      <w:r>
        <w:rPr>
          <w:lang w:val="en-US"/>
        </w:rPr>
        <w:t xml:space="preserve"> </w:t>
      </w:r>
    </w:p>
  </w:footnote>
  <w:footnote w:id="3">
    <w:p w:rsidR="009530B3" w:rsidRDefault="009530B3" w:rsidP="00792574">
      <w:pPr>
        <w:pStyle w:val="FootnoteText"/>
        <w:rPr>
          <w:rFonts w:ascii="Times New Roman" w:hAnsi="Times New Roman"/>
          <w:lang w:val="en-US"/>
        </w:rPr>
      </w:pPr>
      <w:r>
        <w:rPr>
          <w:rStyle w:val="FootnoteReference"/>
        </w:rPr>
        <w:footnoteRef/>
      </w:r>
      <w:r w:rsidRPr="004515C0">
        <w:rPr>
          <w:lang w:val="en-US"/>
        </w:rPr>
        <w:t xml:space="preserve"> </w:t>
      </w:r>
      <w:r>
        <w:rPr>
          <w:lang w:val="en-US"/>
        </w:rPr>
        <w:t xml:space="preserve">See </w:t>
      </w:r>
      <w:r>
        <w:rPr>
          <w:rFonts w:ascii="Times New Roman" w:hAnsi="Times New Roman"/>
          <w:lang w:val="en-US"/>
        </w:rPr>
        <w:t>Thomasson (1999) for the notion of artifacts involving generic agency.</w:t>
      </w:r>
    </w:p>
    <w:p w:rsidR="009530B3" w:rsidRPr="004515C0" w:rsidRDefault="009530B3" w:rsidP="00792574">
      <w:pPr>
        <w:pStyle w:val="FootnoteText"/>
        <w:rPr>
          <w:lang w:val="en-US"/>
        </w:rPr>
      </w:pPr>
    </w:p>
  </w:footnote>
  <w:footnote w:id="4">
    <w:p w:rsidR="009530B3" w:rsidRPr="00CF2124" w:rsidRDefault="009530B3">
      <w:pPr>
        <w:pStyle w:val="FootnoteText"/>
        <w:rPr>
          <w:lang w:val="en-US"/>
        </w:rPr>
      </w:pPr>
      <w:r>
        <w:rPr>
          <w:rStyle w:val="FootnoteReference"/>
        </w:rPr>
        <w:footnoteRef/>
      </w:r>
      <w:r w:rsidRPr="00CF2124">
        <w:rPr>
          <w:lang w:val="en-US"/>
        </w:rPr>
        <w:t xml:space="preserve"> </w:t>
      </w:r>
      <w:r w:rsidRPr="00CF2124">
        <w:rPr>
          <w:rFonts w:ascii="Times New Roman" w:hAnsi="Times New Roman" w:cs="Times New Roman"/>
          <w:lang w:val="en-US"/>
        </w:rPr>
        <w:t>Note that (19a, b) could not involve reference to propositions: propositions cannot be widespread or be encountered by John.</w:t>
      </w:r>
      <w:r>
        <w:rPr>
          <w:lang w:val="en-US"/>
        </w:rPr>
        <w:t xml:space="preserve"> </w:t>
      </w:r>
    </w:p>
  </w:footnote>
  <w:footnote w:id="5">
    <w:p w:rsidR="009530B3" w:rsidRPr="006C71E4" w:rsidRDefault="009530B3">
      <w:pPr>
        <w:pStyle w:val="FootnoteText"/>
        <w:rPr>
          <w:rFonts w:ascii="Times New Roman" w:hAnsi="Times New Roman" w:cs="Times New Roman"/>
          <w:lang w:val="en-US"/>
        </w:rPr>
      </w:pPr>
      <w:r>
        <w:rPr>
          <w:rStyle w:val="FootnoteReference"/>
        </w:rPr>
        <w:footnoteRef/>
      </w:r>
      <w:r w:rsidRPr="00B716C2">
        <w:rPr>
          <w:lang w:val="en-US"/>
        </w:rPr>
        <w:t xml:space="preserve"> </w:t>
      </w:r>
      <w:r w:rsidRPr="006C71E4">
        <w:rPr>
          <w:rFonts w:ascii="Times New Roman" w:hAnsi="Times New Roman" w:cs="Times New Roman"/>
          <w:lang w:val="en-US"/>
        </w:rPr>
        <w:t>There are also bare plurals and mass nouns for kinds of attitudinal objects:</w:t>
      </w:r>
    </w:p>
    <w:p w:rsidR="009530B3" w:rsidRPr="006C71E4" w:rsidRDefault="009530B3">
      <w:pPr>
        <w:pStyle w:val="FootnoteText"/>
        <w:rPr>
          <w:rFonts w:ascii="Times New Roman" w:hAnsi="Times New Roman" w:cs="Times New Roman"/>
          <w:lang w:val="en-US"/>
        </w:rPr>
      </w:pPr>
    </w:p>
    <w:p w:rsidR="009530B3" w:rsidRPr="006C71E4" w:rsidRDefault="009530B3">
      <w:pPr>
        <w:pStyle w:val="FootnoteText"/>
        <w:rPr>
          <w:rFonts w:ascii="Times New Roman" w:hAnsi="Times New Roman" w:cs="Times New Roman"/>
          <w:lang w:val="en-US"/>
        </w:rPr>
      </w:pPr>
      <w:r w:rsidRPr="006C71E4">
        <w:rPr>
          <w:rFonts w:ascii="Times New Roman" w:hAnsi="Times New Roman" w:cs="Times New Roman"/>
          <w:lang w:val="en-US"/>
        </w:rPr>
        <w:t>(</w:t>
      </w:r>
      <w:proofErr w:type="spellStart"/>
      <w:r w:rsidRPr="006C71E4">
        <w:rPr>
          <w:rFonts w:ascii="Times New Roman" w:hAnsi="Times New Roman" w:cs="Times New Roman"/>
          <w:lang w:val="en-US"/>
        </w:rPr>
        <w:t>i</w:t>
      </w:r>
      <w:proofErr w:type="spellEnd"/>
      <w:r w:rsidRPr="006C71E4">
        <w:rPr>
          <w:rFonts w:ascii="Times New Roman" w:hAnsi="Times New Roman" w:cs="Times New Roman"/>
          <w:lang w:val="en-US"/>
        </w:rPr>
        <w:t xml:space="preserve">) a. Claims that mathematics is easy </w:t>
      </w:r>
      <w:proofErr w:type="gramStart"/>
      <w:r w:rsidRPr="006C71E4">
        <w:rPr>
          <w:rFonts w:ascii="Times New Roman" w:hAnsi="Times New Roman" w:cs="Times New Roman"/>
          <w:lang w:val="en-US"/>
        </w:rPr>
        <w:t>are</w:t>
      </w:r>
      <w:proofErr w:type="gramEnd"/>
      <w:r w:rsidRPr="006C71E4">
        <w:rPr>
          <w:rFonts w:ascii="Times New Roman" w:hAnsi="Times New Roman" w:cs="Times New Roman"/>
          <w:lang w:val="en-US"/>
        </w:rPr>
        <w:t xml:space="preserve"> rare.</w:t>
      </w:r>
    </w:p>
    <w:p w:rsidR="009530B3" w:rsidRPr="006C71E4" w:rsidRDefault="009530B3">
      <w:pPr>
        <w:pStyle w:val="FootnoteText"/>
        <w:rPr>
          <w:rFonts w:ascii="Times New Roman" w:hAnsi="Times New Roman" w:cs="Times New Roman"/>
          <w:lang w:val="en-US"/>
        </w:rPr>
      </w:pPr>
      <w:r w:rsidRPr="006C71E4">
        <w:rPr>
          <w:rFonts w:ascii="Times New Roman" w:hAnsi="Times New Roman" w:cs="Times New Roman"/>
          <w:lang w:val="en-US"/>
        </w:rPr>
        <w:t xml:space="preserve">     b. John never encountered claims that mathematics is easy.</w:t>
      </w:r>
    </w:p>
    <w:p w:rsidR="009530B3" w:rsidRPr="006C71E4" w:rsidRDefault="009530B3">
      <w:pPr>
        <w:pStyle w:val="FootnoteText"/>
        <w:rPr>
          <w:rFonts w:ascii="Times New Roman" w:hAnsi="Times New Roman" w:cs="Times New Roman"/>
          <w:lang w:val="en-US"/>
        </w:rPr>
      </w:pPr>
    </w:p>
    <w:p w:rsidR="009530B3" w:rsidRPr="006C71E4" w:rsidRDefault="009530B3">
      <w:pPr>
        <w:pStyle w:val="FootnoteText"/>
        <w:rPr>
          <w:rFonts w:ascii="Times New Roman" w:hAnsi="Times New Roman" w:cs="Times New Roman"/>
          <w:lang w:val="en-US"/>
        </w:rPr>
      </w:pPr>
      <w:r w:rsidRPr="006C71E4">
        <w:rPr>
          <w:rFonts w:ascii="Times New Roman" w:hAnsi="Times New Roman" w:cs="Times New Roman"/>
          <w:lang w:val="en-US"/>
        </w:rPr>
        <w:t xml:space="preserve">However definite NPs like </w:t>
      </w:r>
      <w:r w:rsidRPr="006C71E4">
        <w:rPr>
          <w:rFonts w:ascii="Times New Roman" w:hAnsi="Times New Roman" w:cs="Times New Roman"/>
          <w:i/>
          <w:lang w:val="en-US"/>
        </w:rPr>
        <w:t>the claim that mathematics is easy</w:t>
      </w:r>
      <w:r w:rsidRPr="006C71E4">
        <w:rPr>
          <w:rFonts w:ascii="Times New Roman" w:hAnsi="Times New Roman" w:cs="Times New Roman"/>
          <w:lang w:val="en-US"/>
        </w:rPr>
        <w:t xml:space="preserve"> are </w:t>
      </w:r>
      <w:r>
        <w:rPr>
          <w:rFonts w:ascii="Times New Roman" w:hAnsi="Times New Roman" w:cs="Times New Roman"/>
          <w:lang w:val="en-US"/>
        </w:rPr>
        <w:t xml:space="preserve">clearly </w:t>
      </w:r>
      <w:r w:rsidRPr="006C71E4">
        <w:rPr>
          <w:rFonts w:ascii="Times New Roman" w:hAnsi="Times New Roman" w:cs="Times New Roman"/>
          <w:lang w:val="en-US"/>
        </w:rPr>
        <w:t>more commonly used. While the difference between the two sorts of terms for kinds of attitudinal objects is certainly interesting, I will focus on definite kind terms</w:t>
      </w:r>
      <w:r>
        <w:rPr>
          <w:rFonts w:ascii="Times New Roman" w:hAnsi="Times New Roman" w:cs="Times New Roman"/>
          <w:lang w:val="en-US"/>
        </w:rPr>
        <w:t xml:space="preserve"> in the context of this book</w:t>
      </w:r>
      <w:r w:rsidRPr="006C71E4">
        <w:rPr>
          <w:rFonts w:ascii="Times New Roman" w:hAnsi="Times New Roman" w:cs="Times New Roman"/>
          <w:lang w:val="en-US"/>
        </w:rPr>
        <w:t>.</w:t>
      </w:r>
    </w:p>
    <w:p w:rsidR="009530B3" w:rsidRPr="00B716C2" w:rsidRDefault="009530B3">
      <w:pPr>
        <w:pStyle w:val="FootnoteText"/>
        <w:rPr>
          <w:lang w:val="en-US"/>
        </w:rPr>
      </w:pPr>
    </w:p>
  </w:footnote>
  <w:footnote w:id="6">
    <w:p w:rsidR="009530B3" w:rsidRDefault="009530B3" w:rsidP="00885FB7">
      <w:pPr>
        <w:pStyle w:val="FootnoteText"/>
        <w:rPr>
          <w:rFonts w:ascii="Times New Roman" w:eastAsia="Calibri" w:hAnsi="Times New Roman" w:cs="Calibri"/>
          <w:lang w:val="en-US" w:eastAsia="ar-SA"/>
        </w:rPr>
      </w:pPr>
      <w:r>
        <w:rPr>
          <w:rStyle w:val="FootnoteReference"/>
        </w:rPr>
        <w:footnoteRef/>
      </w:r>
      <w:r w:rsidRPr="004515C0">
        <w:rPr>
          <w:lang w:val="en-US"/>
        </w:rPr>
        <w:t xml:space="preserve"> </w:t>
      </w:r>
      <w:proofErr w:type="spellStart"/>
      <w:r w:rsidRPr="00AD09F6">
        <w:rPr>
          <w:rFonts w:ascii="Times New Roman" w:eastAsia="Calibri" w:hAnsi="Times New Roman" w:cs="Calibri"/>
          <w:lang w:val="en-US" w:eastAsia="ar-SA"/>
        </w:rPr>
        <w:t>Kinds</w:t>
      </w:r>
      <w:proofErr w:type="spellEnd"/>
      <w:r w:rsidRPr="00AD09F6">
        <w:rPr>
          <w:rFonts w:ascii="Times New Roman" w:eastAsia="Calibri" w:hAnsi="Times New Roman" w:cs="Calibri"/>
          <w:lang w:val="en-US" w:eastAsia="ar-SA"/>
        </w:rPr>
        <w:t xml:space="preserve"> need not be conceived as single abstract objects, but may rather be viewed as pluralities of (possible and actual) instances, as I argued in </w:t>
      </w:r>
      <w:proofErr w:type="spellStart"/>
      <w:r w:rsidRPr="00AD09F6">
        <w:rPr>
          <w:rFonts w:ascii="Times New Roman" w:eastAsia="Calibri" w:hAnsi="Times New Roman" w:cs="Calibri"/>
          <w:lang w:val="en-US" w:eastAsia="ar-SA"/>
        </w:rPr>
        <w:t>Moltmann</w:t>
      </w:r>
      <w:proofErr w:type="spellEnd"/>
      <w:r w:rsidRPr="00AD09F6">
        <w:rPr>
          <w:rFonts w:ascii="Times New Roman" w:eastAsia="Calibri" w:hAnsi="Times New Roman" w:cs="Calibri"/>
          <w:lang w:val="en-US" w:eastAsia="ar-SA"/>
        </w:rPr>
        <w:t xml:space="preserve"> </w:t>
      </w:r>
      <w:r>
        <w:rPr>
          <w:rFonts w:ascii="Times New Roman" w:eastAsia="Calibri" w:hAnsi="Times New Roman" w:cs="Calibri"/>
          <w:lang w:val="en-US" w:eastAsia="ar-SA"/>
        </w:rPr>
        <w:t>(</w:t>
      </w:r>
      <w:r w:rsidRPr="00AD09F6">
        <w:rPr>
          <w:rFonts w:ascii="Times New Roman" w:eastAsia="Calibri" w:hAnsi="Times New Roman" w:cs="Calibri"/>
          <w:lang w:val="en-US" w:eastAsia="ar-SA"/>
        </w:rPr>
        <w:t xml:space="preserve">2013a) for both </w:t>
      </w:r>
      <w:r w:rsidRPr="00AD09F6">
        <w:rPr>
          <w:rFonts w:ascii="Times New Roman" w:hAnsi="Times New Roman" w:cs="Times New Roman"/>
          <w:lang w:val="en-US"/>
        </w:rPr>
        <w:t>kind terms of the sort of bare plurals (</w:t>
      </w:r>
      <w:r w:rsidRPr="00AD09F6">
        <w:rPr>
          <w:rFonts w:ascii="Times New Roman" w:hAnsi="Times New Roman" w:cs="Times New Roman"/>
          <w:i/>
          <w:lang w:val="en-US"/>
        </w:rPr>
        <w:t>giraffes</w:t>
      </w:r>
      <w:r w:rsidRPr="00AD09F6">
        <w:rPr>
          <w:rFonts w:ascii="Times New Roman" w:hAnsi="Times New Roman" w:cs="Times New Roman"/>
          <w:lang w:val="en-US"/>
        </w:rPr>
        <w:t>) and bare mass nouns (</w:t>
      </w:r>
      <w:r w:rsidRPr="00AD09F6">
        <w:rPr>
          <w:rFonts w:ascii="Times New Roman" w:hAnsi="Times New Roman" w:cs="Times New Roman"/>
          <w:i/>
          <w:lang w:val="en-US"/>
        </w:rPr>
        <w:t>wood</w:t>
      </w:r>
      <w:r w:rsidRPr="00AD09F6">
        <w:rPr>
          <w:rFonts w:ascii="Times New Roman" w:hAnsi="Times New Roman" w:cs="Times New Roman"/>
          <w:lang w:val="en-US"/>
        </w:rPr>
        <w:t xml:space="preserve">) and terms for kinds of attitudinal objects such as </w:t>
      </w:r>
      <w:r w:rsidRPr="00AD09F6">
        <w:rPr>
          <w:rFonts w:ascii="Times New Roman" w:hAnsi="Times New Roman" w:cs="Times New Roman"/>
          <w:i/>
          <w:lang w:val="en-US"/>
        </w:rPr>
        <w:t xml:space="preserve">the belief that </w:t>
      </w:r>
      <w:r w:rsidRPr="00AD09F6">
        <w:rPr>
          <w:rFonts w:ascii="Times New Roman" w:hAnsi="Times New Roman" w:cs="Times New Roman"/>
          <w:lang w:val="en-US"/>
        </w:rPr>
        <w:t>S.</w:t>
      </w:r>
      <w:r>
        <w:rPr>
          <w:rFonts w:ascii="Times New Roman" w:hAnsi="Times New Roman" w:cs="Times New Roman"/>
          <w:sz w:val="24"/>
          <w:szCs w:val="24"/>
          <w:lang w:val="en-US"/>
        </w:rPr>
        <w:t xml:space="preserve"> </w:t>
      </w:r>
    </w:p>
    <w:p w:rsidR="009530B3" w:rsidRPr="004515C0" w:rsidRDefault="009530B3" w:rsidP="00885FB7">
      <w:pPr>
        <w:pStyle w:val="FootnoteText"/>
        <w:rPr>
          <w:lang w:val="en-US"/>
        </w:rPr>
      </w:pPr>
    </w:p>
  </w:footnote>
  <w:footnote w:id="7">
    <w:p w:rsidR="009530B3" w:rsidRDefault="009530B3" w:rsidP="001465B0">
      <w:pPr>
        <w:pStyle w:val="FootnoteText"/>
        <w:rPr>
          <w:rFonts w:ascii="Times New Roman" w:hAnsi="Times New Roman"/>
          <w:i/>
          <w:lang w:val="en-US"/>
        </w:rPr>
      </w:pPr>
      <w:r>
        <w:rPr>
          <w:rStyle w:val="FootnoteReference"/>
        </w:rPr>
        <w:footnoteRef/>
      </w:r>
      <w:r>
        <w:rPr>
          <w:lang w:val="en-US"/>
        </w:rPr>
        <w:t xml:space="preserve"> </w:t>
      </w:r>
      <w:r>
        <w:rPr>
          <w:rFonts w:ascii="Times New Roman" w:hAnsi="Times New Roman"/>
          <w:lang w:val="en-US"/>
        </w:rPr>
        <w:t xml:space="preserve">Some nouns are </w:t>
      </w:r>
      <w:proofErr w:type="spellStart"/>
      <w:r>
        <w:rPr>
          <w:rFonts w:ascii="Times New Roman" w:hAnsi="Times New Roman"/>
          <w:lang w:val="en-US"/>
        </w:rPr>
        <w:t>polysemous</w:t>
      </w:r>
      <w:proofErr w:type="spellEnd"/>
      <w:r>
        <w:rPr>
          <w:rFonts w:ascii="Times New Roman" w:hAnsi="Times New Roman"/>
          <w:lang w:val="en-US"/>
        </w:rPr>
        <w:t xml:space="preserve">, standing for an illocutionary product or a modal object, for example </w:t>
      </w:r>
      <w:r>
        <w:rPr>
          <w:rFonts w:ascii="Times New Roman" w:hAnsi="Times New Roman"/>
          <w:i/>
          <w:lang w:val="en-US"/>
        </w:rPr>
        <w:t>permission</w:t>
      </w:r>
      <w:r>
        <w:rPr>
          <w:rFonts w:ascii="Times New Roman" w:hAnsi="Times New Roman"/>
          <w:lang w:val="en-US"/>
        </w:rPr>
        <w:t xml:space="preserve">, </w:t>
      </w:r>
      <w:r>
        <w:rPr>
          <w:rFonts w:ascii="Times New Roman" w:hAnsi="Times New Roman"/>
          <w:i/>
          <w:lang w:val="en-US"/>
        </w:rPr>
        <w:t>offer</w:t>
      </w:r>
      <w:r>
        <w:rPr>
          <w:rFonts w:ascii="Times New Roman" w:hAnsi="Times New Roman"/>
          <w:lang w:val="en-US"/>
        </w:rPr>
        <w:t xml:space="preserve">, and </w:t>
      </w:r>
      <w:r>
        <w:rPr>
          <w:rFonts w:ascii="Times New Roman" w:hAnsi="Times New Roman"/>
          <w:i/>
          <w:lang w:val="en-US"/>
        </w:rPr>
        <w:t>invitation.</w:t>
      </w:r>
    </w:p>
    <w:p w:rsidR="009530B3" w:rsidRDefault="009530B3" w:rsidP="001465B0">
      <w:pPr>
        <w:pStyle w:val="FootnoteText"/>
        <w:rPr>
          <w:lang w:val="en-US"/>
        </w:rPr>
      </w:pPr>
    </w:p>
  </w:footnote>
  <w:footnote w:id="8">
    <w:p w:rsidR="009530B3" w:rsidRDefault="009530B3">
      <w:pPr>
        <w:pStyle w:val="FootnoteText"/>
        <w:rPr>
          <w:rFonts w:ascii="Times New Roman" w:hAnsi="Times New Roman" w:cs="Times New Roman"/>
          <w:lang w:val="en-US"/>
        </w:rPr>
      </w:pPr>
      <w:r>
        <w:rPr>
          <w:rStyle w:val="FootnoteReference"/>
        </w:rPr>
        <w:footnoteRef/>
      </w:r>
      <w:r w:rsidRPr="00F74451">
        <w:rPr>
          <w:lang w:val="en-US"/>
        </w:rPr>
        <w:t xml:space="preserve"> </w:t>
      </w:r>
      <w:r w:rsidRPr="00F74451">
        <w:rPr>
          <w:rFonts w:ascii="Times New Roman" w:hAnsi="Times New Roman" w:cs="Times New Roman"/>
          <w:lang w:val="en-US"/>
        </w:rPr>
        <w:t xml:space="preserve">See, however, </w:t>
      </w:r>
      <w:r>
        <w:rPr>
          <w:rFonts w:ascii="Times New Roman" w:hAnsi="Times New Roman" w:cs="Times New Roman"/>
          <w:lang w:val="en-US"/>
        </w:rPr>
        <w:t xml:space="preserve">Lowe (2018) </w:t>
      </w:r>
      <w:r w:rsidRPr="00F74451">
        <w:rPr>
          <w:rFonts w:ascii="Times New Roman" w:hAnsi="Times New Roman" w:cs="Times New Roman"/>
          <w:lang w:val="en-US"/>
        </w:rPr>
        <w:t xml:space="preserve">for a critique of an </w:t>
      </w:r>
      <w:proofErr w:type="spellStart"/>
      <w:r w:rsidRPr="00F74451">
        <w:rPr>
          <w:rFonts w:ascii="Times New Roman" w:hAnsi="Times New Roman" w:cs="Times New Roman"/>
          <w:lang w:val="en-US"/>
        </w:rPr>
        <w:t>objectual</w:t>
      </w:r>
      <w:proofErr w:type="spellEnd"/>
      <w:r w:rsidRPr="00F74451">
        <w:rPr>
          <w:rFonts w:ascii="Times New Roman" w:hAnsi="Times New Roman" w:cs="Times New Roman"/>
          <w:lang w:val="en-US"/>
        </w:rPr>
        <w:t xml:space="preserve"> conception of the notion of an essence</w:t>
      </w:r>
      <w:r>
        <w:rPr>
          <w:rFonts w:ascii="Times New Roman" w:hAnsi="Times New Roman" w:cs="Times New Roman"/>
          <w:lang w:val="en-US"/>
        </w:rPr>
        <w:t>. If</w:t>
      </w:r>
      <w:r w:rsidRPr="00F74451">
        <w:rPr>
          <w:rFonts w:ascii="Times New Roman" w:hAnsi="Times New Roman" w:cs="Times New Roman"/>
          <w:lang w:val="en-US"/>
        </w:rPr>
        <w:t xml:space="preserve"> essence itself is an object, it should als</w:t>
      </w:r>
      <w:r>
        <w:rPr>
          <w:rFonts w:ascii="Times New Roman" w:hAnsi="Times New Roman" w:cs="Times New Roman"/>
          <w:lang w:val="en-US"/>
        </w:rPr>
        <w:t>o have an essence. However, it will depend on how an entity like</w:t>
      </w:r>
      <w:r w:rsidRPr="00F74451">
        <w:rPr>
          <w:rFonts w:ascii="Times New Roman" w:hAnsi="Times New Roman" w:cs="Times New Roman"/>
          <w:lang w:val="en-US"/>
        </w:rPr>
        <w:t xml:space="preserve"> </w:t>
      </w:r>
      <w:r>
        <w:rPr>
          <w:rFonts w:ascii="Times New Roman" w:hAnsi="Times New Roman" w:cs="Times New Roman"/>
          <w:lang w:val="en-US"/>
        </w:rPr>
        <w:t xml:space="preserve">an essence itself is conceived whether that is problematic. An </w:t>
      </w:r>
      <w:r w:rsidRPr="00F74451">
        <w:rPr>
          <w:rFonts w:ascii="Times New Roman" w:hAnsi="Times New Roman" w:cs="Times New Roman"/>
          <w:lang w:val="en-US"/>
        </w:rPr>
        <w:t xml:space="preserve">essence may be conceived as a </w:t>
      </w:r>
      <w:proofErr w:type="spellStart"/>
      <w:r w:rsidRPr="00F74451">
        <w:rPr>
          <w:rFonts w:ascii="Times New Roman" w:hAnsi="Times New Roman" w:cs="Times New Roman"/>
          <w:lang w:val="en-US"/>
        </w:rPr>
        <w:t>trope</w:t>
      </w:r>
      <w:proofErr w:type="spellEnd"/>
      <w:r w:rsidRPr="00F74451">
        <w:rPr>
          <w:rFonts w:ascii="Times New Roman" w:hAnsi="Times New Roman" w:cs="Times New Roman"/>
          <w:lang w:val="en-US"/>
        </w:rPr>
        <w:t xml:space="preserve"> of objects, their substantive form</w:t>
      </w:r>
      <w:r>
        <w:rPr>
          <w:rFonts w:ascii="Times New Roman" w:hAnsi="Times New Roman" w:cs="Times New Roman"/>
          <w:lang w:val="en-US"/>
        </w:rPr>
        <w:t>, and then it depend on how tropes are conceived, what sort of essence essences themselves will have</w:t>
      </w:r>
      <w:r w:rsidRPr="00F74451">
        <w:rPr>
          <w:rFonts w:ascii="Times New Roman" w:hAnsi="Times New Roman" w:cs="Times New Roman"/>
          <w:lang w:val="en-US"/>
        </w:rPr>
        <w:t>.</w:t>
      </w:r>
    </w:p>
    <w:p w:rsidR="009530B3" w:rsidRPr="00F74451" w:rsidRDefault="009530B3">
      <w:pPr>
        <w:pStyle w:val="FootnoteText"/>
        <w:rPr>
          <w:lang w:val="en-US"/>
        </w:rPr>
      </w:pPr>
    </w:p>
  </w:footnote>
  <w:footnote w:id="9">
    <w:p w:rsidR="009530B3" w:rsidRPr="000E601E" w:rsidRDefault="009530B3">
      <w:pPr>
        <w:pStyle w:val="FootnoteText"/>
        <w:rPr>
          <w:lang w:val="en-US"/>
        </w:rPr>
      </w:pPr>
      <w:r>
        <w:rPr>
          <w:rStyle w:val="FootnoteReference"/>
        </w:rPr>
        <w:footnoteRef/>
      </w:r>
      <w:r w:rsidRPr="000E601E">
        <w:rPr>
          <w:lang w:val="en-US"/>
        </w:rPr>
        <w:t xml:space="preserve"> </w:t>
      </w:r>
      <w:r w:rsidRPr="000E601E">
        <w:rPr>
          <w:rFonts w:ascii="Times New Roman" w:eastAsia="Calibri" w:hAnsi="Times New Roman" w:cs="Times New Roman"/>
          <w:lang w:val="en-US"/>
        </w:rPr>
        <w:t>Moreover, epistemic modal objects such as the possibility that John might be sick may involve a generic dependence of the interlocutors.</w:t>
      </w:r>
    </w:p>
  </w:footnote>
  <w:footnote w:id="10">
    <w:p w:rsidR="009530B3" w:rsidRPr="001A6C48" w:rsidRDefault="009530B3">
      <w:pPr>
        <w:pStyle w:val="FootnoteText"/>
        <w:rPr>
          <w:lang w:val="en-US"/>
        </w:rPr>
      </w:pPr>
      <w:r>
        <w:rPr>
          <w:rStyle w:val="FootnoteReference"/>
        </w:rPr>
        <w:footnoteRef/>
      </w:r>
      <w:r w:rsidRPr="001A6C48">
        <w:rPr>
          <w:lang w:val="en-US"/>
        </w:rPr>
        <w:t xml:space="preserve"> </w:t>
      </w:r>
      <w:r w:rsidRPr="001A6C48">
        <w:rPr>
          <w:rFonts w:ascii="Times New Roman" w:hAnsi="Times New Roman" w:cs="Times New Roman"/>
          <w:lang w:val="en-US"/>
        </w:rPr>
        <w:t>For a critique of propositions as being unable to be causally efficacious see also Devitt (2013), who defends the view that thoughts</w:t>
      </w:r>
      <w:r>
        <w:rPr>
          <w:rFonts w:ascii="Times New Roman" w:hAnsi="Times New Roman" w:cs="Times New Roman"/>
          <w:lang w:val="en-US"/>
        </w:rPr>
        <w:t>,</w:t>
      </w:r>
      <w:r w:rsidRPr="001A6C48">
        <w:rPr>
          <w:rFonts w:ascii="Times New Roman" w:hAnsi="Times New Roman" w:cs="Times New Roman"/>
          <w:lang w:val="en-US"/>
        </w:rPr>
        <w:t xml:space="preserve"> act as content</w:t>
      </w:r>
      <w:r>
        <w:rPr>
          <w:rFonts w:ascii="Times New Roman" w:hAnsi="Times New Roman" w:cs="Times New Roman"/>
          <w:lang w:val="en-US"/>
        </w:rPr>
        <w:t xml:space="preserve"> </w:t>
      </w:r>
      <w:r w:rsidRPr="001A6C48">
        <w:rPr>
          <w:rFonts w:ascii="Times New Roman" w:hAnsi="Times New Roman" w:cs="Times New Roman"/>
          <w:lang w:val="en-US"/>
        </w:rPr>
        <w:t>bearers instead</w:t>
      </w:r>
      <w:r>
        <w:rPr>
          <w:rFonts w:ascii="Times New Roman" w:hAnsi="Times New Roman" w:cs="Times New Roman"/>
          <w:lang w:val="en-US"/>
        </w:rPr>
        <w:t>, where thoughts are mental entities on a naturalized understanding.</w:t>
      </w:r>
    </w:p>
  </w:footnote>
  <w:footnote w:id="11">
    <w:p w:rsidR="009530B3" w:rsidRDefault="009530B3">
      <w:pPr>
        <w:pStyle w:val="FootnoteText"/>
        <w:rPr>
          <w:rFonts w:ascii="Times New Roman" w:eastAsia="Calibri" w:hAnsi="Times New Roman" w:cs="Times New Roman"/>
          <w:sz w:val="24"/>
          <w:szCs w:val="24"/>
          <w:lang w:val="en-US"/>
        </w:rPr>
      </w:pPr>
      <w:r>
        <w:rPr>
          <w:rStyle w:val="FootnoteReference"/>
        </w:rPr>
        <w:footnoteRef/>
      </w:r>
      <w:r w:rsidRPr="00641F27">
        <w:rPr>
          <w:lang w:val="en-US"/>
        </w:rPr>
        <w:t xml:space="preserve"> </w:t>
      </w:r>
      <w:r>
        <w:rPr>
          <w:lang w:val="en-US"/>
        </w:rPr>
        <w:t xml:space="preserve">See </w:t>
      </w:r>
      <w:proofErr w:type="spellStart"/>
      <w:r>
        <w:rPr>
          <w:rFonts w:ascii="Times New Roman" w:eastAsia="Calibri" w:hAnsi="Times New Roman" w:cs="Times New Roman"/>
          <w:lang w:val="en-US"/>
        </w:rPr>
        <w:t>Moltmann</w:t>
      </w:r>
      <w:proofErr w:type="spellEnd"/>
      <w:r>
        <w:rPr>
          <w:rFonts w:ascii="Times New Roman" w:eastAsia="Calibri" w:hAnsi="Times New Roman" w:cs="Times New Roman"/>
          <w:lang w:val="en-US"/>
        </w:rPr>
        <w:t xml:space="preserve"> (2020c</w:t>
      </w:r>
      <w:r w:rsidRPr="00641F27">
        <w:rPr>
          <w:rFonts w:ascii="Times New Roman" w:eastAsia="Calibri" w:hAnsi="Times New Roman" w:cs="Times New Roman"/>
          <w:lang w:val="en-US"/>
        </w:rPr>
        <w:t>) for a detailed discussion of existence predicates in natural language.</w:t>
      </w:r>
    </w:p>
    <w:p w:rsidR="009530B3" w:rsidRPr="00641F27" w:rsidRDefault="009530B3">
      <w:pPr>
        <w:pStyle w:val="FootnoteText"/>
        <w:rPr>
          <w:lang w:val="en-US"/>
        </w:rPr>
      </w:pPr>
    </w:p>
  </w:footnote>
  <w:footnote w:id="12">
    <w:p w:rsidR="009530B3" w:rsidRPr="00122BC0" w:rsidRDefault="009530B3">
      <w:pPr>
        <w:pStyle w:val="FootnoteText"/>
        <w:rPr>
          <w:lang w:val="en-US"/>
        </w:rPr>
      </w:pPr>
      <w:r>
        <w:rPr>
          <w:rStyle w:val="FootnoteReference"/>
        </w:rPr>
        <w:footnoteRef/>
      </w:r>
      <w:r w:rsidRPr="00122BC0">
        <w:rPr>
          <w:lang w:val="en-US"/>
        </w:rPr>
        <w:t xml:space="preserve"> </w:t>
      </w:r>
      <w:r w:rsidRPr="00122BC0">
        <w:rPr>
          <w:rFonts w:ascii="Times New Roman" w:hAnsi="Times New Roman" w:cs="Times New Roman"/>
          <w:lang w:val="en-US"/>
        </w:rPr>
        <w:t xml:space="preserve">See again </w:t>
      </w:r>
      <w:proofErr w:type="spellStart"/>
      <w:r w:rsidRPr="00122BC0">
        <w:rPr>
          <w:rFonts w:ascii="Times New Roman" w:hAnsi="Times New Roman" w:cs="Times New Roman"/>
          <w:lang w:val="en-US"/>
        </w:rPr>
        <w:t>Moltmann</w:t>
      </w:r>
      <w:proofErr w:type="spellEnd"/>
      <w:r w:rsidRPr="00122BC0">
        <w:rPr>
          <w:rFonts w:ascii="Times New Roman" w:hAnsi="Times New Roman" w:cs="Times New Roman"/>
          <w:lang w:val="en-US"/>
        </w:rPr>
        <w:t xml:space="preserve"> (2020c) on the equivalence between existence and validity for laws.</w:t>
      </w:r>
    </w:p>
  </w:footnote>
  <w:footnote w:id="13">
    <w:p w:rsidR="009530B3" w:rsidRDefault="009530B3">
      <w:pPr>
        <w:pStyle w:val="FootnoteText"/>
        <w:rPr>
          <w:rFonts w:ascii="Times New Roman" w:eastAsia="Calibri" w:hAnsi="Times New Roman" w:cs="Times New Roman"/>
          <w:sz w:val="24"/>
          <w:szCs w:val="24"/>
          <w:lang w:val="en-US"/>
        </w:rPr>
      </w:pPr>
      <w:r>
        <w:rPr>
          <w:rStyle w:val="FootnoteReference"/>
        </w:rPr>
        <w:footnoteRef/>
      </w:r>
      <w:r w:rsidRPr="002E6E3C">
        <w:rPr>
          <w:lang w:val="en-US"/>
        </w:rPr>
        <w:t xml:space="preserve"> </w:t>
      </w:r>
      <w:r w:rsidRPr="00FD7117">
        <w:rPr>
          <w:rFonts w:ascii="Times New Roman" w:eastAsia="Calibri" w:hAnsi="Times New Roman" w:cs="Times New Roman"/>
          <w:lang w:val="en-US"/>
        </w:rPr>
        <w:t>Note, though, that</w:t>
      </w:r>
      <w:r>
        <w:rPr>
          <w:rFonts w:ascii="Times New Roman" w:eastAsia="Calibri" w:hAnsi="Times New Roman" w:cs="Times New Roman"/>
          <w:i/>
          <w:lang w:val="en-US"/>
        </w:rPr>
        <w:t xml:space="preserve"> o</w:t>
      </w:r>
      <w:r w:rsidRPr="002E6E3C">
        <w:rPr>
          <w:rFonts w:ascii="Times New Roman" w:eastAsia="Calibri" w:hAnsi="Times New Roman" w:cs="Times New Roman"/>
          <w:i/>
          <w:lang w:val="en-US"/>
        </w:rPr>
        <w:t>ccur</w:t>
      </w:r>
      <w:r w:rsidRPr="002E6E3C">
        <w:rPr>
          <w:rFonts w:ascii="Times New Roman" w:eastAsia="Calibri" w:hAnsi="Times New Roman" w:cs="Times New Roman"/>
          <w:lang w:val="en-US"/>
        </w:rPr>
        <w:t xml:space="preserve"> with an additional experiencer is applicable to thought: a thought can occur to someone.</w:t>
      </w:r>
    </w:p>
    <w:p w:rsidR="009530B3" w:rsidRPr="002E6E3C" w:rsidRDefault="009530B3">
      <w:pPr>
        <w:pStyle w:val="FootnoteText"/>
        <w:rPr>
          <w:lang w:val="en-US"/>
        </w:rPr>
      </w:pPr>
    </w:p>
  </w:footnote>
  <w:footnote w:id="14">
    <w:p w:rsidR="009530B3" w:rsidRDefault="009530B3">
      <w:pPr>
        <w:pStyle w:val="FootnoteText"/>
        <w:rPr>
          <w:rFonts w:ascii="Times New Roman" w:eastAsia="Calibri" w:hAnsi="Times New Roman" w:cs="Calibri"/>
          <w:sz w:val="24"/>
          <w:szCs w:val="24"/>
          <w:lang w:val="en-US" w:eastAsia="ar-SA"/>
        </w:rPr>
      </w:pPr>
      <w:r>
        <w:rPr>
          <w:rStyle w:val="FootnoteReference"/>
        </w:rPr>
        <w:footnoteRef/>
      </w:r>
      <w:r w:rsidRPr="005452FB">
        <w:rPr>
          <w:lang w:val="en-US"/>
        </w:rPr>
        <w:t xml:space="preserve"> </w:t>
      </w:r>
      <w:r w:rsidRPr="005452FB">
        <w:rPr>
          <w:rFonts w:ascii="Times New Roman" w:eastAsia="Calibri" w:hAnsi="Times New Roman" w:cs="Calibri"/>
          <w:lang w:val="en-US" w:eastAsia="ar-SA"/>
        </w:rPr>
        <w:t xml:space="preserve">Note that nominalizations such as </w:t>
      </w:r>
      <w:r w:rsidRPr="005452FB">
        <w:rPr>
          <w:rFonts w:ascii="Times New Roman" w:eastAsia="Calibri" w:hAnsi="Times New Roman" w:cs="Calibri"/>
          <w:i/>
          <w:lang w:val="en-US" w:eastAsia="ar-SA"/>
        </w:rPr>
        <w:t xml:space="preserve">permission </w:t>
      </w:r>
      <w:r w:rsidRPr="005452FB">
        <w:rPr>
          <w:rFonts w:ascii="Times New Roman" w:eastAsia="Calibri" w:hAnsi="Times New Roman" w:cs="Calibri"/>
          <w:lang w:val="en-US" w:eastAsia="ar-SA"/>
        </w:rPr>
        <w:t xml:space="preserve">and </w:t>
      </w:r>
      <w:r w:rsidRPr="005452FB">
        <w:rPr>
          <w:rFonts w:ascii="Times New Roman" w:eastAsia="Calibri" w:hAnsi="Times New Roman" w:cs="Calibri"/>
          <w:i/>
          <w:lang w:val="en-US" w:eastAsia="ar-SA"/>
        </w:rPr>
        <w:t>offer</w:t>
      </w:r>
      <w:r w:rsidRPr="005452FB">
        <w:rPr>
          <w:rFonts w:ascii="Times New Roman" w:eastAsia="Calibri" w:hAnsi="Times New Roman" w:cs="Calibri"/>
          <w:lang w:val="en-US" w:eastAsia="ar-SA"/>
        </w:rPr>
        <w:t xml:space="preserve"> are </w:t>
      </w:r>
      <w:proofErr w:type="spellStart"/>
      <w:r w:rsidRPr="005452FB">
        <w:rPr>
          <w:rFonts w:ascii="Times New Roman" w:eastAsia="Calibri" w:hAnsi="Times New Roman" w:cs="Calibri"/>
          <w:lang w:val="en-US" w:eastAsia="ar-SA"/>
        </w:rPr>
        <w:t>polysemous</w:t>
      </w:r>
      <w:proofErr w:type="spellEnd"/>
      <w:r w:rsidRPr="005452FB">
        <w:rPr>
          <w:rFonts w:ascii="Times New Roman" w:eastAsia="Calibri" w:hAnsi="Times New Roman" w:cs="Calibri"/>
          <w:lang w:val="en-US" w:eastAsia="ar-SA"/>
        </w:rPr>
        <w:t>, permitting reference to both an illocutionary product and a modal product.</w:t>
      </w:r>
    </w:p>
    <w:p w:rsidR="009530B3" w:rsidRPr="005452FB" w:rsidRDefault="009530B3">
      <w:pPr>
        <w:pStyle w:val="FootnoteText"/>
        <w:rPr>
          <w:lang w:val="en-US"/>
        </w:rPr>
      </w:pPr>
    </w:p>
  </w:footnote>
  <w:footnote w:id="15">
    <w:p w:rsidR="009530B3" w:rsidRDefault="009530B3" w:rsidP="0095768F">
      <w:pPr>
        <w:pStyle w:val="FootnoteText"/>
        <w:rPr>
          <w:lang w:val="en-US"/>
        </w:rPr>
      </w:pPr>
      <w:r>
        <w:rPr>
          <w:rStyle w:val="FootnoteReference"/>
        </w:rPr>
        <w:footnoteRef/>
      </w:r>
      <w:r w:rsidRPr="00227B39">
        <w:rPr>
          <w:lang w:val="en-US"/>
        </w:rPr>
        <w:t xml:space="preserve"> </w:t>
      </w:r>
      <w:r>
        <w:rPr>
          <w:lang w:val="en-US"/>
        </w:rPr>
        <w:t xml:space="preserve"> </w:t>
      </w:r>
      <w:proofErr w:type="spellStart"/>
      <w:r w:rsidRPr="008573D0">
        <w:rPr>
          <w:rFonts w:ascii="Times New Roman" w:hAnsi="Times New Roman" w:cs="Times New Roman"/>
          <w:lang w:val="en-US"/>
        </w:rPr>
        <w:t>Bronzo</w:t>
      </w:r>
      <w:proofErr w:type="spellEnd"/>
      <w:r w:rsidRPr="008573D0">
        <w:rPr>
          <w:rFonts w:ascii="Times New Roman" w:hAnsi="Times New Roman" w:cs="Times New Roman"/>
          <w:lang w:val="en-US"/>
        </w:rPr>
        <w:t xml:space="preserve"> (2020)</w:t>
      </w:r>
      <w:r>
        <w:rPr>
          <w:rFonts w:ascii="Times New Roman" w:hAnsi="Times New Roman" w:cs="Times New Roman"/>
          <w:lang w:val="en-US"/>
        </w:rPr>
        <w:t xml:space="preserve"> criticizes my view of illocutionary and mental products as artifacts based on the claim that</w:t>
      </w:r>
      <w:r w:rsidRPr="008573D0">
        <w:rPr>
          <w:rFonts w:ascii="Times New Roman" w:hAnsi="Times New Roman" w:cs="Times New Roman"/>
          <w:lang w:val="en-US"/>
        </w:rPr>
        <w:t xml:space="preserve"> endurance </w:t>
      </w:r>
      <w:r>
        <w:rPr>
          <w:rFonts w:ascii="Times New Roman" w:hAnsi="Times New Roman" w:cs="Times New Roman"/>
          <w:lang w:val="en-US"/>
        </w:rPr>
        <w:t>is</w:t>
      </w:r>
      <w:r w:rsidRPr="008573D0">
        <w:rPr>
          <w:rFonts w:ascii="Times New Roman" w:hAnsi="Times New Roman" w:cs="Times New Roman"/>
          <w:lang w:val="en-US"/>
        </w:rPr>
        <w:t xml:space="preserve"> a characteristic feature of abstract artifacts</w:t>
      </w:r>
      <w:r>
        <w:rPr>
          <w:rFonts w:ascii="Times New Roman" w:hAnsi="Times New Roman" w:cs="Times New Roman"/>
          <w:lang w:val="en-US"/>
        </w:rPr>
        <w:t>, in (incorrect) reference to Thomasson (1999)</w:t>
      </w:r>
      <w:r w:rsidRPr="008573D0">
        <w:rPr>
          <w:rFonts w:ascii="Times New Roman" w:hAnsi="Times New Roman" w:cs="Times New Roman"/>
          <w:lang w:val="en-US"/>
        </w:rPr>
        <w:t xml:space="preserve">. </w:t>
      </w:r>
      <w:r>
        <w:rPr>
          <w:rFonts w:ascii="Times New Roman" w:hAnsi="Times New Roman" w:cs="Times New Roman"/>
          <w:lang w:val="en-US"/>
        </w:rPr>
        <w:t>But endurance is not essential for abstract artifacts. Thomasson herself takes literary works that are no longer remembered to have gone out of existence, and laws obviously need not endure beyond their intended validity. This is also an option for works of art, such as improvisations .</w:t>
      </w:r>
      <w:proofErr w:type="spellStart"/>
      <w:r>
        <w:rPr>
          <w:rFonts w:ascii="Times New Roman" w:hAnsi="Times New Roman" w:cs="Times New Roman"/>
          <w:lang w:val="en-US"/>
        </w:rPr>
        <w:t>Bronzo</w:t>
      </w:r>
      <w:proofErr w:type="spellEnd"/>
      <w:r>
        <w:rPr>
          <w:rFonts w:ascii="Times New Roman" w:hAnsi="Times New Roman" w:cs="Times New Roman"/>
          <w:lang w:val="en-US"/>
        </w:rPr>
        <w:t xml:space="preserve"> claims that non-enduring abstract artifacts are ‘unintelligible’, but that is quite mistaken. When it comes to an important notion of descriptive metaphysics such as that of an artifact, the procedure should be to first clarify how that notion is in fact understood given our ordinary judgments, before declaring it unintelligible. This requires careful considerations regarding our intuitions about various instances of the notion.</w:t>
      </w:r>
    </w:p>
    <w:p w:rsidR="009530B3" w:rsidRPr="00227B39" w:rsidRDefault="009530B3" w:rsidP="0095768F">
      <w:pPr>
        <w:pStyle w:val="FootnoteText"/>
        <w:rPr>
          <w:lang w:val="en-US"/>
        </w:rPr>
      </w:pPr>
    </w:p>
  </w:footnote>
  <w:footnote w:id="16">
    <w:p w:rsidR="009530B3" w:rsidRPr="00B37892" w:rsidRDefault="009530B3" w:rsidP="00B37892">
      <w:pPr>
        <w:pStyle w:val="FootnoteText"/>
        <w:rPr>
          <w:rFonts w:ascii="Times New Roman" w:hAnsi="Times New Roman" w:cs="Times New Roman"/>
          <w:lang w:val="en-US"/>
        </w:rPr>
      </w:pPr>
      <w:r>
        <w:rPr>
          <w:rStyle w:val="FootnoteReference"/>
        </w:rPr>
        <w:footnoteRef/>
      </w:r>
      <w:r w:rsidRPr="00B37892">
        <w:rPr>
          <w:lang w:val="en-US"/>
        </w:rPr>
        <w:t xml:space="preserve"> </w:t>
      </w:r>
      <w:r w:rsidRPr="00B37892">
        <w:rPr>
          <w:rFonts w:ascii="Times New Roman" w:hAnsi="Times New Roman" w:cs="Times New Roman"/>
          <w:lang w:val="en-US"/>
        </w:rPr>
        <w:t>Validity may also apply to declarations, the products of declarative illocutionary acts, and the abstract state that goes along with the declaration may be said to ‘obtain’ at a particular time and space:</w:t>
      </w:r>
    </w:p>
    <w:p w:rsidR="009530B3" w:rsidRPr="00B37892" w:rsidRDefault="009530B3" w:rsidP="00B37892">
      <w:pPr>
        <w:spacing w:after="0" w:line="240" w:lineRule="auto"/>
        <w:rPr>
          <w:rFonts w:ascii="Times New Roman" w:hAnsi="Times New Roman" w:cs="Times New Roman"/>
          <w:sz w:val="20"/>
          <w:szCs w:val="20"/>
          <w:lang w:val="en-US"/>
        </w:rPr>
      </w:pPr>
    </w:p>
    <w:p w:rsidR="009530B3" w:rsidRPr="00B37892" w:rsidRDefault="009530B3" w:rsidP="00B37892">
      <w:pPr>
        <w:spacing w:after="0" w:line="240" w:lineRule="auto"/>
        <w:rPr>
          <w:rFonts w:ascii="Times New Roman" w:hAnsi="Times New Roman" w:cs="Times New Roman"/>
          <w:sz w:val="20"/>
          <w:szCs w:val="20"/>
          <w:lang w:val="en-US"/>
        </w:rPr>
      </w:pPr>
      <w:r w:rsidRPr="00B37892">
        <w:rPr>
          <w:rFonts w:ascii="Times New Roman" w:hAnsi="Times New Roman" w:cs="Times New Roman"/>
          <w:sz w:val="20"/>
          <w:szCs w:val="20"/>
          <w:lang w:val="en-US"/>
        </w:rPr>
        <w:t>(</w:t>
      </w:r>
      <w:proofErr w:type="spellStart"/>
      <w:r w:rsidRPr="00B37892">
        <w:rPr>
          <w:rFonts w:ascii="Times New Roman" w:hAnsi="Times New Roman" w:cs="Times New Roman"/>
          <w:sz w:val="20"/>
          <w:szCs w:val="20"/>
          <w:lang w:val="en-US"/>
        </w:rPr>
        <w:t>i</w:t>
      </w:r>
      <w:proofErr w:type="spellEnd"/>
      <w:r w:rsidRPr="00B37892">
        <w:rPr>
          <w:rFonts w:ascii="Times New Roman" w:hAnsi="Times New Roman" w:cs="Times New Roman"/>
          <w:sz w:val="20"/>
          <w:szCs w:val="20"/>
          <w:lang w:val="en-US"/>
        </w:rPr>
        <w:t xml:space="preserve">) </w:t>
      </w:r>
      <w:proofErr w:type="gramStart"/>
      <w:r w:rsidRPr="00B37892">
        <w:rPr>
          <w:rFonts w:ascii="Times New Roman" w:hAnsi="Times New Roman" w:cs="Times New Roman"/>
          <w:sz w:val="20"/>
          <w:szCs w:val="20"/>
          <w:lang w:val="en-US"/>
        </w:rPr>
        <w:t>a</w:t>
      </w:r>
      <w:proofErr w:type="gramEnd"/>
      <w:r w:rsidRPr="00B37892">
        <w:rPr>
          <w:rFonts w:ascii="Times New Roman" w:hAnsi="Times New Roman" w:cs="Times New Roman"/>
          <w:sz w:val="20"/>
          <w:szCs w:val="20"/>
          <w:lang w:val="en-US"/>
        </w:rPr>
        <w:t>. The declaration of war is still valid.</w:t>
      </w:r>
    </w:p>
    <w:p w:rsidR="009530B3" w:rsidRDefault="009530B3" w:rsidP="00B37892">
      <w:pPr>
        <w:spacing w:after="0" w:line="240" w:lineRule="auto"/>
        <w:rPr>
          <w:rFonts w:ascii="Times New Roman" w:hAnsi="Times New Roman" w:cs="Times New Roman"/>
          <w:sz w:val="20"/>
          <w:szCs w:val="20"/>
          <w:lang w:val="en-US"/>
        </w:rPr>
      </w:pPr>
      <w:r w:rsidRPr="00B3789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37892">
        <w:rPr>
          <w:rFonts w:ascii="Times New Roman" w:hAnsi="Times New Roman" w:cs="Times New Roman"/>
          <w:sz w:val="20"/>
          <w:szCs w:val="20"/>
          <w:lang w:val="en-US"/>
        </w:rPr>
        <w:t>b. The state of war still obtains.</w:t>
      </w:r>
    </w:p>
    <w:p w:rsidR="009530B3" w:rsidRPr="000060C4" w:rsidRDefault="009530B3" w:rsidP="00B37892">
      <w:pPr>
        <w:spacing w:after="0" w:line="240" w:lineRule="auto"/>
        <w:rPr>
          <w:rFonts w:ascii="Times New Roman" w:hAnsi="Times New Roman" w:cs="Times New Roman"/>
          <w:sz w:val="20"/>
          <w:szCs w:val="20"/>
          <w:lang w:val="en-US"/>
        </w:rPr>
      </w:pPr>
    </w:p>
    <w:p w:rsidR="009530B3" w:rsidRPr="000060C4" w:rsidRDefault="009530B3" w:rsidP="00B37892">
      <w:pPr>
        <w:spacing w:after="0" w:line="240" w:lineRule="auto"/>
        <w:rPr>
          <w:rFonts w:ascii="Times New Roman" w:hAnsi="Times New Roman" w:cs="Times New Roman"/>
          <w:sz w:val="20"/>
          <w:szCs w:val="20"/>
          <w:lang w:val="en-US"/>
        </w:rPr>
      </w:pPr>
      <w:r w:rsidRPr="000060C4">
        <w:rPr>
          <w:rFonts w:ascii="Times New Roman" w:hAnsi="Times New Roman" w:cs="Times New Roman"/>
          <w:sz w:val="20"/>
          <w:szCs w:val="20"/>
          <w:lang w:val="en-US"/>
        </w:rPr>
        <w:t xml:space="preserve">See </w:t>
      </w:r>
      <w:proofErr w:type="spellStart"/>
      <w:r w:rsidRPr="000060C4">
        <w:rPr>
          <w:rFonts w:ascii="Times New Roman" w:hAnsi="Times New Roman" w:cs="Times New Roman"/>
          <w:sz w:val="20"/>
          <w:szCs w:val="20"/>
          <w:lang w:val="en-US"/>
        </w:rPr>
        <w:t>Moltmann</w:t>
      </w:r>
      <w:proofErr w:type="spellEnd"/>
      <w:r w:rsidRPr="000060C4">
        <w:rPr>
          <w:rFonts w:ascii="Times New Roman" w:hAnsi="Times New Roman" w:cs="Times New Roman"/>
          <w:sz w:val="20"/>
          <w:szCs w:val="20"/>
          <w:lang w:val="en-US"/>
        </w:rPr>
        <w:t xml:space="preserve"> (2013b) for more on the notion of an abstract state.</w:t>
      </w:r>
    </w:p>
    <w:p w:rsidR="009530B3" w:rsidRPr="00B37892" w:rsidRDefault="009530B3">
      <w:pPr>
        <w:pStyle w:val="FootnoteText"/>
        <w:rPr>
          <w:lang w:val="en-US"/>
        </w:rPr>
      </w:pPr>
    </w:p>
  </w:footnote>
  <w:footnote w:id="17">
    <w:p w:rsidR="009530B3" w:rsidRPr="006C5442" w:rsidRDefault="009530B3">
      <w:pPr>
        <w:pStyle w:val="FootnoteText"/>
        <w:rPr>
          <w:rFonts w:ascii="Times New Roman" w:hAnsi="Times New Roman" w:cs="Times New Roman"/>
          <w:lang w:val="en-US"/>
        </w:rPr>
      </w:pPr>
      <w:r>
        <w:rPr>
          <w:rStyle w:val="FootnoteReference"/>
        </w:rPr>
        <w:footnoteRef/>
      </w:r>
      <w:r w:rsidRPr="00C20D85">
        <w:rPr>
          <w:lang w:val="en-US"/>
        </w:rPr>
        <w:t xml:space="preserve"> </w:t>
      </w:r>
      <w:r w:rsidRPr="006C5442">
        <w:rPr>
          <w:rFonts w:ascii="Times New Roman" w:hAnsi="Times New Roman" w:cs="Times New Roman"/>
          <w:lang w:val="en-US"/>
        </w:rPr>
        <w:t xml:space="preserve">See </w:t>
      </w:r>
      <w:proofErr w:type="spellStart"/>
      <w:r w:rsidRPr="006C5442">
        <w:rPr>
          <w:rFonts w:ascii="Times New Roman" w:hAnsi="Times New Roman" w:cs="Times New Roman"/>
          <w:lang w:val="en-US"/>
        </w:rPr>
        <w:t>Moltmann</w:t>
      </w:r>
      <w:proofErr w:type="spellEnd"/>
      <w:r w:rsidRPr="006C5442">
        <w:rPr>
          <w:rFonts w:ascii="Times New Roman" w:hAnsi="Times New Roman" w:cs="Times New Roman"/>
          <w:lang w:val="en-US"/>
        </w:rPr>
        <w:t xml:space="preserve"> (</w:t>
      </w:r>
      <w:r>
        <w:rPr>
          <w:rFonts w:ascii="Times New Roman" w:hAnsi="Times New Roman" w:cs="Times New Roman"/>
          <w:lang w:val="en-US"/>
        </w:rPr>
        <w:t>2017a).</w:t>
      </w:r>
    </w:p>
    <w:p w:rsidR="009530B3" w:rsidRPr="00C20D85" w:rsidRDefault="009530B3">
      <w:pPr>
        <w:pStyle w:val="FootnoteText"/>
        <w:rPr>
          <w:lang w:val="en-US"/>
        </w:rPr>
      </w:pPr>
    </w:p>
  </w:footnote>
  <w:footnote w:id="18">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Pr>
          <w:rStyle w:val="FootnoteReference"/>
        </w:rPr>
        <w:footnoteRef/>
      </w:r>
      <w:r w:rsidRPr="00692579">
        <w:rPr>
          <w:lang w:val="en-US"/>
        </w:rPr>
        <w:t xml:space="preserve"> </w:t>
      </w:r>
      <w:r w:rsidRPr="00692579">
        <w:rPr>
          <w:rFonts w:ascii="Times New Roman" w:eastAsia="Calibri" w:hAnsi="Times New Roman" w:cs="Times New Roman"/>
          <w:sz w:val="20"/>
          <w:szCs w:val="20"/>
          <w:lang w:val="en-US"/>
        </w:rPr>
        <w:t xml:space="preserve">Hanks </w:t>
      </w:r>
      <w:r>
        <w:rPr>
          <w:rFonts w:ascii="Times New Roman" w:eastAsia="Calibri" w:hAnsi="Times New Roman" w:cs="Times New Roman"/>
          <w:sz w:val="20"/>
          <w:szCs w:val="20"/>
          <w:lang w:val="en-US"/>
        </w:rPr>
        <w:t xml:space="preserve">(2017) </w:t>
      </w:r>
      <w:r w:rsidRPr="00692579">
        <w:rPr>
          <w:rFonts w:ascii="Times New Roman" w:eastAsia="Calibri" w:hAnsi="Times New Roman" w:cs="Times New Roman"/>
          <w:sz w:val="20"/>
          <w:szCs w:val="20"/>
          <w:lang w:val="en-US"/>
        </w:rPr>
        <w:t>points at the availability of</w:t>
      </w:r>
      <w:r w:rsidRPr="00692579">
        <w:rPr>
          <w:rFonts w:ascii="Times New Roman" w:eastAsia="Calibri" w:hAnsi="Times New Roman" w:cs="Times New Roman"/>
          <w:i/>
          <w:sz w:val="20"/>
          <w:szCs w:val="20"/>
          <w:lang w:val="en-US"/>
        </w:rPr>
        <w:t xml:space="preserve"> truly</w:t>
      </w:r>
      <w:r w:rsidRPr="00692579">
        <w:rPr>
          <w:rFonts w:ascii="Times New Roman" w:eastAsia="Calibri" w:hAnsi="Times New Roman" w:cs="Times New Roman"/>
          <w:sz w:val="20"/>
          <w:szCs w:val="20"/>
          <w:lang w:val="en-US"/>
        </w:rPr>
        <w:t xml:space="preserve"> as an </w:t>
      </w:r>
      <w:r>
        <w:rPr>
          <w:rFonts w:ascii="Times New Roman" w:eastAsia="Calibri" w:hAnsi="Times New Roman" w:cs="Times New Roman"/>
          <w:sz w:val="20"/>
          <w:szCs w:val="20"/>
          <w:lang w:val="en-US"/>
        </w:rPr>
        <w:t xml:space="preserve">adverbial </w:t>
      </w:r>
      <w:r w:rsidRPr="00692579">
        <w:rPr>
          <w:rFonts w:ascii="Times New Roman" w:eastAsia="Calibri" w:hAnsi="Times New Roman" w:cs="Times New Roman"/>
          <w:sz w:val="20"/>
          <w:szCs w:val="20"/>
          <w:lang w:val="en-US"/>
        </w:rPr>
        <w:t>event predicate</w:t>
      </w:r>
      <w:r>
        <w:rPr>
          <w:rFonts w:ascii="Times New Roman" w:eastAsia="Calibri" w:hAnsi="Times New Roman" w:cs="Times New Roman"/>
          <w:sz w:val="20"/>
          <w:szCs w:val="20"/>
          <w:lang w:val="en-US"/>
        </w:rPr>
        <w:t xml:space="preserve"> apparently conveying truth</w:t>
      </w:r>
      <w:r w:rsidRPr="00692579">
        <w:rPr>
          <w:rFonts w:ascii="Times New Roman" w:eastAsia="Calibri" w:hAnsi="Times New Roman" w:cs="Times New Roman"/>
          <w:sz w:val="20"/>
          <w:szCs w:val="20"/>
          <w:lang w:val="en-US"/>
        </w:rPr>
        <w:t xml:space="preserve"> in English:</w:t>
      </w: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w:t>
      </w:r>
      <w:proofErr w:type="spellStart"/>
      <w:r w:rsidRPr="00692579">
        <w:rPr>
          <w:rFonts w:ascii="Times New Roman" w:eastAsia="Calibri" w:hAnsi="Times New Roman" w:cs="Times New Roman"/>
          <w:sz w:val="20"/>
          <w:szCs w:val="20"/>
          <w:lang w:val="en-US"/>
        </w:rPr>
        <w:t>i</w:t>
      </w:r>
      <w:proofErr w:type="spellEnd"/>
      <w:r w:rsidRPr="00692579">
        <w:rPr>
          <w:rFonts w:ascii="Times New Roman" w:eastAsia="Calibri" w:hAnsi="Times New Roman" w:cs="Times New Roman"/>
          <w:sz w:val="20"/>
          <w:szCs w:val="20"/>
          <w:lang w:val="en-US"/>
        </w:rPr>
        <w:t>) a. John truly believes that he won the election.</w:t>
      </w: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 xml:space="preserve">    b. John truly said that he won the election.</w:t>
      </w: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sidRPr="00692579">
        <w:rPr>
          <w:rFonts w:ascii="Times New Roman" w:eastAsia="Calibri" w:hAnsi="Times New Roman" w:cs="Times New Roman"/>
          <w:sz w:val="20"/>
          <w:szCs w:val="20"/>
          <w:lang w:val="en-US"/>
        </w:rPr>
        <w:t>However, th</w:t>
      </w:r>
      <w:r>
        <w:rPr>
          <w:rFonts w:ascii="Times New Roman" w:eastAsia="Calibri" w:hAnsi="Times New Roman" w:cs="Times New Roman"/>
          <w:sz w:val="20"/>
          <w:szCs w:val="20"/>
          <w:lang w:val="en-US"/>
        </w:rPr>
        <w:t>ere</w:t>
      </w:r>
      <w:r w:rsidRPr="00692579">
        <w:rPr>
          <w:rFonts w:ascii="Times New Roman" w:eastAsia="Calibri" w:hAnsi="Times New Roman" w:cs="Times New Roman"/>
          <w:sz w:val="20"/>
          <w:szCs w:val="20"/>
          <w:lang w:val="en-US"/>
        </w:rPr>
        <w:t xml:space="preserve"> appears </w:t>
      </w:r>
      <w:r>
        <w:rPr>
          <w:rFonts w:ascii="Times New Roman" w:eastAsia="Calibri" w:hAnsi="Times New Roman" w:cs="Times New Roman"/>
          <w:sz w:val="20"/>
          <w:szCs w:val="20"/>
          <w:lang w:val="en-US"/>
        </w:rPr>
        <w:t xml:space="preserve">to be </w:t>
      </w:r>
      <w:r w:rsidRPr="00692579">
        <w:rPr>
          <w:rFonts w:ascii="Times New Roman" w:eastAsia="Calibri" w:hAnsi="Times New Roman" w:cs="Times New Roman"/>
          <w:sz w:val="20"/>
          <w:szCs w:val="20"/>
          <w:lang w:val="en-US"/>
        </w:rPr>
        <w:t>a pec</w:t>
      </w:r>
      <w:r>
        <w:rPr>
          <w:rFonts w:ascii="Times New Roman" w:eastAsia="Calibri" w:hAnsi="Times New Roman" w:cs="Times New Roman"/>
          <w:sz w:val="20"/>
          <w:szCs w:val="20"/>
          <w:lang w:val="en-US"/>
        </w:rPr>
        <w:t>uliarity about</w:t>
      </w:r>
      <w:r w:rsidRPr="00692579">
        <w:rPr>
          <w:rFonts w:ascii="Times New Roman" w:eastAsia="Calibri" w:hAnsi="Times New Roman" w:cs="Times New Roman"/>
          <w:sz w:val="20"/>
          <w:szCs w:val="20"/>
          <w:lang w:val="en-US"/>
        </w:rPr>
        <w:t xml:space="preserve"> English adverbials</w:t>
      </w:r>
      <w:r>
        <w:rPr>
          <w:rFonts w:ascii="Times New Roman" w:eastAsia="Calibri" w:hAnsi="Times New Roman" w:cs="Times New Roman"/>
          <w:sz w:val="20"/>
          <w:szCs w:val="20"/>
          <w:lang w:val="en-US"/>
        </w:rPr>
        <w:t xml:space="preserve"> that they can be predicated an action or state and thereby attribute a property of the corresponding attitudinal object</w:t>
      </w:r>
      <w:r w:rsidRPr="00692579">
        <w:rPr>
          <w:rFonts w:ascii="Times New Roman" w:eastAsia="Calibri" w:hAnsi="Times New Roman" w:cs="Times New Roman"/>
          <w:sz w:val="20"/>
          <w:szCs w:val="20"/>
          <w:lang w:val="en-US"/>
        </w:rPr>
        <w:t>. Other languages, for example German, French, Italian do not</w:t>
      </w:r>
      <w:r>
        <w:rPr>
          <w:rFonts w:ascii="Times New Roman" w:eastAsia="Calibri" w:hAnsi="Times New Roman" w:cs="Times New Roman"/>
          <w:sz w:val="20"/>
          <w:szCs w:val="20"/>
          <w:lang w:val="en-US"/>
        </w:rPr>
        <w:t xml:space="preserve"> allow</w:t>
      </w:r>
      <w:r w:rsidRPr="00692579">
        <w:rPr>
          <w:rFonts w:ascii="Times New Roman" w:eastAsia="Calibri" w:hAnsi="Times New Roman" w:cs="Times New Roman"/>
          <w:sz w:val="20"/>
          <w:szCs w:val="20"/>
          <w:lang w:val="en-US"/>
        </w:rPr>
        <w:t xml:space="preserve"> the adverbial version of ‘true’</w:t>
      </w:r>
      <w:r>
        <w:rPr>
          <w:rFonts w:ascii="Times New Roman" w:eastAsia="Calibri" w:hAnsi="Times New Roman" w:cs="Times New Roman"/>
          <w:sz w:val="20"/>
          <w:szCs w:val="20"/>
          <w:lang w:val="en-US"/>
        </w:rPr>
        <w:t xml:space="preserve"> to convey truth when applied to an action or state</w:t>
      </w:r>
      <w:r w:rsidRPr="00692579">
        <w:rPr>
          <w:rFonts w:ascii="Times New Roman" w:eastAsia="Calibri" w:hAnsi="Times New Roman" w:cs="Times New Roman"/>
          <w:sz w:val="20"/>
          <w:szCs w:val="20"/>
          <w:lang w:val="en-US"/>
        </w:rPr>
        <w:t xml:space="preserve"> (</w:t>
      </w:r>
      <w:proofErr w:type="spellStart"/>
      <w:r w:rsidRPr="00692579">
        <w:rPr>
          <w:rFonts w:ascii="Times New Roman" w:eastAsia="Calibri" w:hAnsi="Times New Roman" w:cs="Times New Roman"/>
          <w:i/>
          <w:sz w:val="20"/>
          <w:szCs w:val="20"/>
          <w:lang w:val="en-US"/>
        </w:rPr>
        <w:t>wahrlich</w:t>
      </w:r>
      <w:proofErr w:type="spellEnd"/>
      <w:r w:rsidRPr="00692579">
        <w:rPr>
          <w:rFonts w:ascii="Times New Roman" w:eastAsia="Calibri" w:hAnsi="Times New Roman" w:cs="Times New Roman"/>
          <w:i/>
          <w:sz w:val="20"/>
          <w:szCs w:val="20"/>
          <w:lang w:val="en-US"/>
        </w:rPr>
        <w:t xml:space="preserve">; </w:t>
      </w:r>
      <w:proofErr w:type="spellStart"/>
      <w:r w:rsidRPr="00692579">
        <w:rPr>
          <w:rFonts w:ascii="Times New Roman" w:eastAsia="Calibri" w:hAnsi="Times New Roman" w:cs="Times New Roman"/>
          <w:i/>
          <w:sz w:val="20"/>
          <w:szCs w:val="20"/>
          <w:lang w:val="en-US"/>
        </w:rPr>
        <w:t>vraient</w:t>
      </w:r>
      <w:proofErr w:type="spellEnd"/>
      <w:r w:rsidRPr="00692579">
        <w:rPr>
          <w:rFonts w:ascii="Times New Roman" w:eastAsia="Calibri" w:hAnsi="Times New Roman" w:cs="Times New Roman"/>
          <w:i/>
          <w:sz w:val="20"/>
          <w:szCs w:val="20"/>
          <w:lang w:val="en-US"/>
        </w:rPr>
        <w:t xml:space="preserve">, </w:t>
      </w:r>
      <w:proofErr w:type="spellStart"/>
      <w:r w:rsidRPr="00692579">
        <w:rPr>
          <w:rFonts w:ascii="Times New Roman" w:eastAsia="Calibri" w:hAnsi="Times New Roman" w:cs="Times New Roman"/>
          <w:i/>
          <w:sz w:val="20"/>
          <w:szCs w:val="20"/>
          <w:lang w:val="en-US"/>
        </w:rPr>
        <w:t>veramente</w:t>
      </w:r>
      <w:proofErr w:type="spellEnd"/>
      <w:r w:rsidRPr="00692579">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as the French translation of (</w:t>
      </w:r>
      <w:proofErr w:type="spellStart"/>
      <w:r>
        <w:rPr>
          <w:rFonts w:ascii="Times New Roman" w:eastAsia="Calibri" w:hAnsi="Times New Roman" w:cs="Times New Roman"/>
          <w:sz w:val="20"/>
          <w:szCs w:val="20"/>
          <w:lang w:val="en-US"/>
        </w:rPr>
        <w:t>ia</w:t>
      </w:r>
      <w:proofErr w:type="spellEnd"/>
      <w:r>
        <w:rPr>
          <w:rFonts w:ascii="Times New Roman" w:eastAsia="Calibri" w:hAnsi="Times New Roman" w:cs="Times New Roman"/>
          <w:sz w:val="20"/>
          <w:szCs w:val="20"/>
          <w:lang w:val="en-US"/>
        </w:rPr>
        <w:t>) illustrates:</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rPr>
      </w:pPr>
      <w:r w:rsidRPr="006270D4">
        <w:rPr>
          <w:rFonts w:ascii="Times New Roman" w:eastAsia="Calibri" w:hAnsi="Times New Roman" w:cs="Times New Roman"/>
          <w:sz w:val="20"/>
          <w:szCs w:val="20"/>
        </w:rPr>
        <w:t>(ii) Jean crois vraiment qu’il a gagné l’</w:t>
      </w:r>
      <w:r>
        <w:rPr>
          <w:rFonts w:ascii="Times New Roman" w:eastAsia="Calibri" w:hAnsi="Times New Roman" w:cs="Times New Roman"/>
          <w:sz w:val="20"/>
          <w:szCs w:val="20"/>
        </w:rPr>
        <w:t>é</w:t>
      </w:r>
      <w:r w:rsidRPr="006270D4">
        <w:rPr>
          <w:rFonts w:ascii="Times New Roman" w:eastAsia="Calibri" w:hAnsi="Times New Roman" w:cs="Times New Roman"/>
          <w:sz w:val="20"/>
          <w:szCs w:val="20"/>
        </w:rPr>
        <w:t>lection.</w:t>
      </w:r>
    </w:p>
    <w:p w:rsidR="009530B3" w:rsidRDefault="009530B3" w:rsidP="00692579">
      <w:pPr>
        <w:tabs>
          <w:tab w:val="left" w:pos="2169"/>
        </w:tabs>
        <w:spacing w:after="0" w:line="240" w:lineRule="auto"/>
        <w:rPr>
          <w:rFonts w:ascii="Times New Roman" w:eastAsia="Calibri" w:hAnsi="Times New Roman" w:cs="Times New Roman"/>
          <w:sz w:val="20"/>
          <w:szCs w:val="20"/>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sidRPr="005E5593">
        <w:rPr>
          <w:rFonts w:ascii="Times New Roman" w:eastAsia="Calibri" w:hAnsi="Times New Roman" w:cs="Times New Roman"/>
          <w:sz w:val="20"/>
          <w:szCs w:val="20"/>
        </w:rPr>
        <w:t xml:space="preserve"> </w:t>
      </w:r>
      <w:r w:rsidRPr="00692579">
        <w:rPr>
          <w:rFonts w:ascii="Times New Roman" w:eastAsia="Calibri" w:hAnsi="Times New Roman" w:cs="Times New Roman"/>
          <w:sz w:val="20"/>
          <w:szCs w:val="20"/>
          <w:lang w:val="en-US"/>
        </w:rPr>
        <w:t>By contrast, no language-particular variation is attested regarding the ina</w:t>
      </w:r>
      <w:r>
        <w:rPr>
          <w:rFonts w:ascii="Times New Roman" w:eastAsia="Calibri" w:hAnsi="Times New Roman" w:cs="Times New Roman"/>
          <w:sz w:val="20"/>
          <w:szCs w:val="20"/>
          <w:lang w:val="en-US"/>
        </w:rPr>
        <w:t xml:space="preserve">pplicability </w:t>
      </w:r>
      <w:r w:rsidRPr="00692579">
        <w:rPr>
          <w:rFonts w:ascii="Times New Roman" w:eastAsia="Calibri" w:hAnsi="Times New Roman" w:cs="Times New Roman"/>
          <w:sz w:val="20"/>
          <w:szCs w:val="20"/>
          <w:lang w:val="en-US"/>
        </w:rPr>
        <w:t xml:space="preserve">of </w:t>
      </w:r>
      <w:r w:rsidRPr="00692579">
        <w:rPr>
          <w:rFonts w:ascii="Times New Roman" w:eastAsia="Calibri" w:hAnsi="Times New Roman" w:cs="Times New Roman"/>
          <w:i/>
          <w:sz w:val="20"/>
          <w:szCs w:val="20"/>
          <w:lang w:val="en-US"/>
        </w:rPr>
        <w:t>true</w:t>
      </w:r>
      <w:r w:rsidRPr="0069257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to actions or states, </w:t>
      </w:r>
      <w:r w:rsidRPr="00692579">
        <w:rPr>
          <w:rFonts w:ascii="Times New Roman" w:eastAsia="Calibri" w:hAnsi="Times New Roman" w:cs="Times New Roman"/>
          <w:sz w:val="20"/>
          <w:szCs w:val="20"/>
          <w:lang w:val="en-US"/>
        </w:rPr>
        <w:t xml:space="preserve">or </w:t>
      </w:r>
      <w:r w:rsidRPr="00692579">
        <w:rPr>
          <w:rFonts w:ascii="Times New Roman" w:eastAsia="Calibri" w:hAnsi="Times New Roman" w:cs="Times New Roman"/>
          <w:i/>
          <w:sz w:val="20"/>
          <w:szCs w:val="20"/>
          <w:lang w:val="en-US"/>
        </w:rPr>
        <w:t>correct</w:t>
      </w:r>
      <w:r w:rsidRPr="0069257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on a reading on which it just conveys truth.</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Interestingly, predicates of falsity seem to be better as adverbials, illustrated for German below:</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(iv) Hans</w:t>
      </w:r>
      <w:proofErr w:type="gram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glaubte</w:t>
      </w:r>
      <w:proofErr w:type="spellEnd"/>
      <w:r>
        <w:rPr>
          <w:rFonts w:ascii="Times New Roman" w:eastAsia="Calibri" w:hAnsi="Times New Roman" w:cs="Times New Roman"/>
          <w:sz w:val="20"/>
          <w:szCs w:val="20"/>
          <w:lang w:val="en-US"/>
        </w:rPr>
        <w:t xml:space="preserve"> / </w:t>
      </w:r>
      <w:proofErr w:type="spellStart"/>
      <w:r>
        <w:rPr>
          <w:rFonts w:ascii="Times New Roman" w:eastAsia="Calibri" w:hAnsi="Times New Roman" w:cs="Times New Roman"/>
          <w:sz w:val="20"/>
          <w:szCs w:val="20"/>
          <w:lang w:val="en-US"/>
        </w:rPr>
        <w:t>behauptete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faelschlicherweise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dass</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es</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regnet</w:t>
      </w:r>
      <w:proofErr w:type="spellEnd"/>
      <w:r>
        <w:rPr>
          <w:rFonts w:ascii="Times New Roman" w:eastAsia="Calibri" w:hAnsi="Times New Roman" w:cs="Times New Roman"/>
          <w:sz w:val="20"/>
          <w:szCs w:val="20"/>
          <w:lang w:val="en-US"/>
        </w:rPr>
        <w:t>.</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‘John believes falsely that it is raining.’</w:t>
      </w:r>
    </w:p>
    <w:p w:rsidR="009530B3" w:rsidRDefault="009530B3" w:rsidP="00692579">
      <w:pPr>
        <w:tabs>
          <w:tab w:val="left" w:pos="2169"/>
        </w:tabs>
        <w:spacing w:after="0" w:line="240" w:lineRule="auto"/>
        <w:rPr>
          <w:rFonts w:ascii="Times New Roman" w:eastAsia="Calibri" w:hAnsi="Times New Roman" w:cs="Times New Roman"/>
          <w:sz w:val="20"/>
          <w:szCs w:val="20"/>
          <w:lang w:val="en-US"/>
        </w:rPr>
      </w:pPr>
    </w:p>
    <w:p w:rsidR="009530B3" w:rsidRPr="00692579" w:rsidRDefault="009530B3" w:rsidP="00692579">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Clearly, this is a linguistic topic requiring much further investigation.</w:t>
      </w:r>
    </w:p>
    <w:p w:rsidR="009530B3" w:rsidRPr="00692579" w:rsidRDefault="009530B3">
      <w:pPr>
        <w:pStyle w:val="FootnoteText"/>
        <w:rPr>
          <w:lang w:val="en-US"/>
        </w:rPr>
      </w:pPr>
    </w:p>
  </w:footnote>
  <w:footnote w:id="19">
    <w:p w:rsidR="009530B3" w:rsidRDefault="009530B3" w:rsidP="002F4EB4">
      <w:pPr>
        <w:tabs>
          <w:tab w:val="left" w:pos="2169"/>
        </w:tabs>
        <w:spacing w:after="0" w:line="240" w:lineRule="auto"/>
        <w:rPr>
          <w:rFonts w:ascii="Times New Roman" w:eastAsia="Calibri" w:hAnsi="Times New Roman" w:cs="Times New Roman"/>
          <w:sz w:val="24"/>
          <w:szCs w:val="24"/>
          <w:lang w:val="en-US"/>
        </w:rPr>
      </w:pPr>
      <w:r>
        <w:rPr>
          <w:rStyle w:val="FootnoteReference"/>
        </w:rPr>
        <w:footnoteRef/>
      </w:r>
      <w:r w:rsidRPr="00DD32A2">
        <w:rPr>
          <w:lang w:val="en-US"/>
        </w:rPr>
        <w:t xml:space="preserve"> </w:t>
      </w:r>
      <w:r w:rsidRPr="00A549B2">
        <w:rPr>
          <w:rFonts w:ascii="Times New Roman" w:eastAsia="Calibri" w:hAnsi="Times New Roman" w:cs="Times New Roman"/>
          <w:sz w:val="20"/>
          <w:szCs w:val="20"/>
          <w:lang w:val="en-US"/>
        </w:rPr>
        <w:t xml:space="preserve">The failure of events and states having satisfaction conditions was noted by </w:t>
      </w:r>
      <w:proofErr w:type="spellStart"/>
      <w:r w:rsidRPr="00A549B2">
        <w:rPr>
          <w:rFonts w:ascii="Times New Roman" w:eastAsia="Calibri" w:hAnsi="Times New Roman" w:cs="Times New Roman"/>
          <w:sz w:val="20"/>
          <w:szCs w:val="20"/>
          <w:lang w:val="en-US"/>
        </w:rPr>
        <w:t>Twardowski</w:t>
      </w:r>
      <w:proofErr w:type="spellEnd"/>
      <w:r>
        <w:rPr>
          <w:rFonts w:ascii="Times New Roman" w:eastAsia="Calibri" w:hAnsi="Times New Roman" w:cs="Times New Roman"/>
          <w:sz w:val="20"/>
          <w:szCs w:val="20"/>
          <w:lang w:val="en-US"/>
        </w:rPr>
        <w:t xml:space="preserve"> (1911)</w:t>
      </w:r>
      <w:r w:rsidRPr="00A549B2">
        <w:rPr>
          <w:rFonts w:ascii="Times New Roman" w:eastAsia="Calibri" w:hAnsi="Times New Roman" w:cs="Times New Roman"/>
          <w:sz w:val="20"/>
          <w:szCs w:val="20"/>
          <w:lang w:val="en-US"/>
        </w:rPr>
        <w:t xml:space="preserve">, who </w:t>
      </w:r>
      <w:r>
        <w:rPr>
          <w:rFonts w:ascii="Times New Roman" w:eastAsia="Calibri" w:hAnsi="Times New Roman" w:cs="Times New Roman"/>
          <w:sz w:val="20"/>
          <w:szCs w:val="20"/>
          <w:lang w:val="en-US"/>
        </w:rPr>
        <w:t>distinguished them from what he called ‘products’ (see Sect. 5</w:t>
      </w:r>
      <w:r w:rsidRPr="00A549B2">
        <w:rPr>
          <w:rFonts w:ascii="Times New Roman" w:eastAsia="Calibri" w:hAnsi="Times New Roman" w:cs="Times New Roman"/>
          <w:sz w:val="20"/>
          <w:szCs w:val="20"/>
          <w:lang w:val="en-US"/>
        </w:rPr>
        <w:t xml:space="preserve">). </w:t>
      </w:r>
    </w:p>
    <w:p w:rsidR="009530B3" w:rsidRPr="00DD32A2" w:rsidRDefault="009530B3" w:rsidP="002F4EB4">
      <w:pPr>
        <w:pStyle w:val="FootnoteText"/>
        <w:rPr>
          <w:lang w:val="en-US"/>
        </w:rPr>
      </w:pPr>
    </w:p>
  </w:footnote>
  <w:footnote w:id="20">
    <w:p w:rsidR="009530B3" w:rsidRDefault="009530B3">
      <w:pPr>
        <w:pStyle w:val="FootnoteText"/>
        <w:rPr>
          <w:rFonts w:ascii="Times New Roman" w:hAnsi="Times New Roman" w:cs="Times New Roman"/>
          <w:sz w:val="24"/>
          <w:szCs w:val="24"/>
          <w:lang w:val="en-US"/>
        </w:rPr>
      </w:pPr>
      <w:r>
        <w:rPr>
          <w:rStyle w:val="FootnoteReference"/>
        </w:rPr>
        <w:footnoteRef/>
      </w:r>
      <w:r w:rsidRPr="00BB392E">
        <w:rPr>
          <w:lang w:val="en-US"/>
        </w:rPr>
        <w:t xml:space="preserve"> </w:t>
      </w:r>
      <w:r w:rsidRPr="00BB392E">
        <w:rPr>
          <w:rFonts w:ascii="Times New Roman" w:hAnsi="Times New Roman" w:cs="Times New Roman"/>
          <w:lang w:val="en-US"/>
        </w:rPr>
        <w:t xml:space="preserve">See </w:t>
      </w:r>
      <w:proofErr w:type="spellStart"/>
      <w:r w:rsidRPr="00BB392E">
        <w:rPr>
          <w:rFonts w:ascii="Times New Roman" w:hAnsi="Times New Roman" w:cs="Times New Roman"/>
          <w:lang w:val="en-US"/>
        </w:rPr>
        <w:t>Moltmann</w:t>
      </w:r>
      <w:proofErr w:type="spellEnd"/>
      <w:r w:rsidRPr="00BB392E">
        <w:rPr>
          <w:rFonts w:ascii="Times New Roman" w:hAnsi="Times New Roman" w:cs="Times New Roman"/>
          <w:lang w:val="en-US"/>
        </w:rPr>
        <w:t xml:space="preserve"> (2014, 2017b).</w:t>
      </w:r>
    </w:p>
    <w:p w:rsidR="009530B3" w:rsidRPr="00BB392E" w:rsidRDefault="009530B3">
      <w:pPr>
        <w:pStyle w:val="FootnoteText"/>
        <w:rPr>
          <w:lang w:val="en-US"/>
        </w:rPr>
      </w:pPr>
    </w:p>
  </w:footnote>
  <w:footnote w:id="21">
    <w:p w:rsidR="009530B3" w:rsidRDefault="009530B3" w:rsidP="00791DF4">
      <w:pPr>
        <w:pStyle w:val="FootnoteText"/>
        <w:rPr>
          <w:rFonts w:ascii="Times New Roman" w:hAnsi="Times New Roman" w:cs="Times New Roman"/>
          <w:lang w:val="en-US"/>
        </w:rPr>
      </w:pPr>
      <w:r>
        <w:rPr>
          <w:rStyle w:val="FootnoteReference"/>
        </w:rPr>
        <w:footnoteRef/>
      </w:r>
      <w:r w:rsidRPr="00B86BC6">
        <w:rPr>
          <w:lang w:val="en-US"/>
        </w:rPr>
        <w:t xml:space="preserve"> </w:t>
      </w:r>
      <w:r w:rsidRPr="00B86BC6">
        <w:rPr>
          <w:rFonts w:ascii="Times New Roman" w:hAnsi="Times New Roman" w:cs="Times New Roman"/>
          <w:lang w:val="en-US"/>
        </w:rPr>
        <w:t>Types of action may also mean actions that may be realized in different way</w:t>
      </w:r>
      <w:r>
        <w:rPr>
          <w:rFonts w:ascii="Times New Roman" w:hAnsi="Times New Roman" w:cs="Times New Roman"/>
          <w:lang w:val="en-US"/>
        </w:rPr>
        <w:t>s</w:t>
      </w:r>
      <w:r w:rsidRPr="00B86BC6">
        <w:rPr>
          <w:rFonts w:ascii="Times New Roman" w:hAnsi="Times New Roman" w:cs="Times New Roman"/>
          <w:lang w:val="en-US"/>
        </w:rPr>
        <w:t xml:space="preserve">. John’s obligation as a soldier and Mary’s obligation as a defense minister may be the same in the sense that it is fulfilled by both serving their country. But serving one’s country can be done in different sorts of ways. Thanks to Hans-Martin </w:t>
      </w:r>
      <w:proofErr w:type="spellStart"/>
      <w:r w:rsidRPr="00B86BC6">
        <w:rPr>
          <w:rFonts w:ascii="Times New Roman" w:hAnsi="Times New Roman" w:cs="Times New Roman"/>
          <w:lang w:val="en-US"/>
        </w:rPr>
        <w:t>Gaertner</w:t>
      </w:r>
      <w:proofErr w:type="spellEnd"/>
      <w:r w:rsidRPr="00B86BC6">
        <w:rPr>
          <w:rFonts w:ascii="Times New Roman" w:hAnsi="Times New Roman" w:cs="Times New Roman"/>
          <w:lang w:val="en-US"/>
        </w:rPr>
        <w:t xml:space="preserve"> for pointing this out</w:t>
      </w:r>
      <w:r>
        <w:rPr>
          <w:rFonts w:ascii="Times New Roman" w:hAnsi="Times New Roman" w:cs="Times New Roman"/>
          <w:lang w:val="en-US"/>
        </w:rPr>
        <w:t xml:space="preserve"> to me</w:t>
      </w:r>
      <w:r w:rsidRPr="00B86BC6">
        <w:rPr>
          <w:rFonts w:ascii="Times New Roman" w:hAnsi="Times New Roman" w:cs="Times New Roman"/>
          <w:lang w:val="en-US"/>
        </w:rPr>
        <w:t>.</w:t>
      </w:r>
    </w:p>
    <w:p w:rsidR="009530B3" w:rsidRPr="00B86BC6" w:rsidRDefault="009530B3" w:rsidP="00791DF4">
      <w:pPr>
        <w:pStyle w:val="FootnoteText"/>
        <w:rPr>
          <w:lang w:val="en-US"/>
        </w:rPr>
      </w:pPr>
    </w:p>
  </w:footnote>
  <w:footnote w:id="22">
    <w:p w:rsidR="009530B3" w:rsidRPr="002B091D" w:rsidRDefault="009530B3" w:rsidP="002B091D">
      <w:pPr>
        <w:spacing w:after="0" w:line="360" w:lineRule="auto"/>
        <w:rPr>
          <w:rFonts w:ascii="Times New Roman" w:hAnsi="Times New Roman" w:cs="Times New Roman"/>
          <w:sz w:val="24"/>
          <w:szCs w:val="24"/>
          <w:lang w:val="en-US"/>
        </w:rPr>
      </w:pPr>
      <w:r>
        <w:rPr>
          <w:rStyle w:val="FootnoteReference"/>
        </w:rPr>
        <w:footnoteRef/>
      </w:r>
      <w:r w:rsidRPr="00F86255">
        <w:rPr>
          <w:lang w:val="en-US"/>
        </w:rPr>
        <w:t xml:space="preserve"> </w:t>
      </w:r>
      <w:r w:rsidRPr="00F86255">
        <w:rPr>
          <w:rFonts w:ascii="Times New Roman" w:hAnsi="Times New Roman" w:cs="Times New Roman"/>
          <w:sz w:val="20"/>
          <w:szCs w:val="20"/>
          <w:lang w:val="en-US"/>
        </w:rPr>
        <w:t xml:space="preserve">See </w:t>
      </w:r>
      <w:proofErr w:type="spellStart"/>
      <w:r w:rsidRPr="00F86255">
        <w:rPr>
          <w:rFonts w:ascii="Times New Roman" w:hAnsi="Times New Roman" w:cs="Times New Roman"/>
          <w:sz w:val="20"/>
          <w:szCs w:val="20"/>
          <w:lang w:val="en-US"/>
        </w:rPr>
        <w:t>Moltmann</w:t>
      </w:r>
      <w:proofErr w:type="spellEnd"/>
      <w:r w:rsidRPr="00F86255">
        <w:rPr>
          <w:rFonts w:ascii="Times New Roman" w:hAnsi="Times New Roman" w:cs="Times New Roman"/>
          <w:sz w:val="20"/>
          <w:szCs w:val="20"/>
          <w:lang w:val="en-US"/>
        </w:rPr>
        <w:t xml:space="preserve"> (2013, Chap. 4, 2014, 2017a)</w:t>
      </w:r>
      <w:r w:rsidRPr="00F86255">
        <w:rPr>
          <w:rFonts w:ascii="Times New Roman" w:eastAsia="Calibri" w:hAnsi="Times New Roman" w:cs="Times New Roman"/>
          <w:sz w:val="20"/>
          <w:szCs w:val="20"/>
          <w:lang w:val="en-US"/>
        </w:rPr>
        <w:t>.</w:t>
      </w:r>
    </w:p>
  </w:footnote>
  <w:footnote w:id="23">
    <w:p w:rsidR="009530B3" w:rsidRPr="003A07BA" w:rsidRDefault="009530B3">
      <w:pPr>
        <w:pStyle w:val="FootnoteText"/>
        <w:rPr>
          <w:lang w:val="en-US"/>
        </w:rPr>
      </w:pPr>
    </w:p>
  </w:footnote>
  <w:footnote w:id="24">
    <w:p w:rsidR="009530B3" w:rsidRDefault="009530B3" w:rsidP="00934974">
      <w:pPr>
        <w:pStyle w:val="FootnoteText"/>
        <w:rPr>
          <w:rFonts w:ascii="Times New Roman" w:hAnsi="Times New Roman" w:cs="Times New Roman"/>
          <w:lang w:val="en-US"/>
        </w:rPr>
      </w:pPr>
      <w:r>
        <w:rPr>
          <w:rStyle w:val="FootnoteReference"/>
        </w:rPr>
        <w:footnoteRef/>
      </w:r>
      <w:r w:rsidRPr="00DA1667">
        <w:rPr>
          <w:lang w:val="en-US"/>
        </w:rPr>
        <w:t xml:space="preserve"> </w:t>
      </w:r>
      <w:r w:rsidRPr="00DA1667">
        <w:rPr>
          <w:rFonts w:ascii="Times New Roman" w:hAnsi="Times New Roman" w:cs="Times New Roman"/>
          <w:lang w:val="en-US"/>
        </w:rPr>
        <w:t xml:space="preserve">See </w:t>
      </w:r>
      <w:proofErr w:type="spellStart"/>
      <w:r w:rsidRPr="00DA1667">
        <w:rPr>
          <w:rFonts w:ascii="Times New Roman" w:hAnsi="Times New Roman" w:cs="Times New Roman"/>
          <w:lang w:val="en-US"/>
        </w:rPr>
        <w:t>Wiegel</w:t>
      </w:r>
      <w:proofErr w:type="spellEnd"/>
      <w:r w:rsidRPr="00DA1667">
        <w:rPr>
          <w:rFonts w:ascii="Times New Roman" w:hAnsi="Times New Roman" w:cs="Times New Roman"/>
          <w:lang w:val="en-US"/>
        </w:rPr>
        <w:t xml:space="preserve"> (2022) for </w:t>
      </w:r>
      <w:r>
        <w:rPr>
          <w:rFonts w:ascii="Times New Roman" w:hAnsi="Times New Roman" w:cs="Times New Roman"/>
          <w:lang w:val="en-US"/>
        </w:rPr>
        <w:t>a semantic analysis of</w:t>
      </w:r>
      <w:r w:rsidRPr="00DA1667">
        <w:rPr>
          <w:rFonts w:ascii="Times New Roman" w:hAnsi="Times New Roman" w:cs="Times New Roman"/>
          <w:lang w:val="en-US"/>
        </w:rPr>
        <w:t xml:space="preserve"> </w:t>
      </w:r>
      <w:r w:rsidRPr="00DA1667">
        <w:rPr>
          <w:rFonts w:ascii="Times New Roman" w:hAnsi="Times New Roman" w:cs="Times New Roman"/>
          <w:i/>
          <w:lang w:val="en-US"/>
        </w:rPr>
        <w:t xml:space="preserve">double </w:t>
      </w:r>
      <w:r>
        <w:rPr>
          <w:rFonts w:ascii="Times New Roman" w:hAnsi="Times New Roman" w:cs="Times New Roman"/>
          <w:lang w:val="en-US"/>
        </w:rPr>
        <w:t>when applied t</w:t>
      </w:r>
      <w:r w:rsidRPr="00DA1667">
        <w:rPr>
          <w:rFonts w:ascii="Times New Roman" w:hAnsi="Times New Roman" w:cs="Times New Roman"/>
          <w:lang w:val="en-US"/>
        </w:rPr>
        <w:t>o events.</w:t>
      </w:r>
    </w:p>
    <w:p w:rsidR="009530B3" w:rsidRPr="00DA1667" w:rsidRDefault="009530B3" w:rsidP="00934974">
      <w:pPr>
        <w:pStyle w:val="FootnoteText"/>
        <w:rPr>
          <w:lang w:val="en-US"/>
        </w:rPr>
      </w:pPr>
    </w:p>
  </w:footnote>
  <w:footnote w:id="25">
    <w:p w:rsidR="009530B3" w:rsidRPr="00082D82" w:rsidRDefault="009530B3" w:rsidP="00082D82">
      <w:pPr>
        <w:spacing w:after="0" w:line="240" w:lineRule="auto"/>
        <w:rPr>
          <w:rFonts w:ascii="Times New Roman" w:hAnsi="Times New Roman" w:cs="Times New Roman"/>
          <w:sz w:val="20"/>
          <w:szCs w:val="20"/>
          <w:lang w:val="en-US"/>
        </w:rPr>
      </w:pPr>
      <w:r>
        <w:rPr>
          <w:rStyle w:val="FootnoteReference"/>
        </w:rPr>
        <w:footnoteRef/>
      </w:r>
      <w:r w:rsidRPr="00082D82">
        <w:rPr>
          <w:lang w:val="en-US"/>
        </w:rPr>
        <w:t xml:space="preserve"> </w:t>
      </w:r>
      <w:r w:rsidRPr="00082D82">
        <w:rPr>
          <w:rFonts w:ascii="Times New Roman" w:hAnsi="Times New Roman" w:cs="Times New Roman"/>
          <w:sz w:val="20"/>
          <w:szCs w:val="20"/>
          <w:lang w:val="en-US"/>
        </w:rPr>
        <w:t xml:space="preserve">However, </w:t>
      </w:r>
      <w:r w:rsidRPr="00082D82">
        <w:rPr>
          <w:rFonts w:ascii="Times New Roman" w:hAnsi="Times New Roman" w:cs="Times New Roman"/>
          <w:i/>
          <w:sz w:val="20"/>
          <w:szCs w:val="20"/>
          <w:lang w:val="en-US"/>
        </w:rPr>
        <w:t>part of</w:t>
      </w:r>
      <w:r w:rsidRPr="00082D82">
        <w:rPr>
          <w:rFonts w:ascii="Times New Roman" w:hAnsi="Times New Roman" w:cs="Times New Roman"/>
          <w:sz w:val="20"/>
          <w:szCs w:val="20"/>
          <w:lang w:val="en-US"/>
        </w:rPr>
        <w:t xml:space="preserve"> can apply to what is described as a ‘content’, picking out a partial content:</w:t>
      </w:r>
    </w:p>
    <w:p w:rsidR="009530B3" w:rsidRPr="00082D82" w:rsidRDefault="009530B3" w:rsidP="00082D82">
      <w:pPr>
        <w:spacing w:after="0" w:line="240" w:lineRule="auto"/>
        <w:rPr>
          <w:rFonts w:ascii="Times New Roman" w:hAnsi="Times New Roman" w:cs="Times New Roman"/>
          <w:sz w:val="20"/>
          <w:szCs w:val="20"/>
          <w:lang w:val="en-US"/>
        </w:rPr>
      </w:pPr>
    </w:p>
    <w:p w:rsidR="009530B3" w:rsidRPr="00082D82" w:rsidRDefault="009530B3" w:rsidP="00082D82">
      <w:pPr>
        <w:spacing w:after="0" w:line="240" w:lineRule="auto"/>
        <w:rPr>
          <w:rFonts w:ascii="Times New Roman" w:hAnsi="Times New Roman" w:cs="Times New Roman"/>
          <w:sz w:val="20"/>
          <w:szCs w:val="20"/>
          <w:lang w:val="en-US"/>
        </w:rPr>
      </w:pPr>
      <w:r w:rsidRPr="00082D82">
        <w:rPr>
          <w:rFonts w:ascii="Times New Roman" w:hAnsi="Times New Roman" w:cs="Times New Roman"/>
          <w:sz w:val="20"/>
          <w:szCs w:val="20"/>
          <w:lang w:val="en-US"/>
        </w:rPr>
        <w:t>(</w:t>
      </w:r>
      <w:proofErr w:type="spellStart"/>
      <w:r w:rsidRPr="00082D82">
        <w:rPr>
          <w:rFonts w:ascii="Times New Roman" w:hAnsi="Times New Roman" w:cs="Times New Roman"/>
          <w:sz w:val="20"/>
          <w:szCs w:val="20"/>
          <w:lang w:val="en-US"/>
        </w:rPr>
        <w:t>i</w:t>
      </w:r>
      <w:proofErr w:type="spellEnd"/>
      <w:r w:rsidRPr="00082D82">
        <w:rPr>
          <w:rFonts w:ascii="Times New Roman" w:hAnsi="Times New Roman" w:cs="Times New Roman"/>
          <w:sz w:val="20"/>
          <w:szCs w:val="20"/>
          <w:lang w:val="en-US"/>
        </w:rPr>
        <w:t xml:space="preserve">) Part of the content of the sentence </w:t>
      </w:r>
      <w:r w:rsidRPr="00082D82">
        <w:rPr>
          <w:rFonts w:ascii="Times New Roman" w:hAnsi="Times New Roman" w:cs="Times New Roman"/>
          <w:i/>
          <w:sz w:val="20"/>
          <w:szCs w:val="20"/>
          <w:lang w:val="en-US"/>
        </w:rPr>
        <w:t>John came and Mary left</w:t>
      </w:r>
      <w:r w:rsidRPr="00082D82">
        <w:rPr>
          <w:rFonts w:ascii="Times New Roman" w:hAnsi="Times New Roman" w:cs="Times New Roman"/>
          <w:sz w:val="20"/>
          <w:szCs w:val="20"/>
          <w:lang w:val="en-US"/>
        </w:rPr>
        <w:t xml:space="preserve"> is that John came.</w:t>
      </w:r>
    </w:p>
    <w:p w:rsidR="009530B3" w:rsidRPr="00082D82" w:rsidRDefault="009530B3">
      <w:pPr>
        <w:pStyle w:val="FootnoteText"/>
        <w:rPr>
          <w:lang w:val="en-US"/>
        </w:rPr>
      </w:pPr>
    </w:p>
  </w:footnote>
  <w:footnote w:id="26">
    <w:p w:rsidR="009530B3" w:rsidRDefault="009530B3" w:rsidP="00FE01AC">
      <w:pPr>
        <w:pStyle w:val="FootnoteText"/>
        <w:rPr>
          <w:rFonts w:ascii="Times New Roman" w:hAnsi="Times New Roman" w:cs="Times New Roman"/>
          <w:sz w:val="24"/>
          <w:szCs w:val="24"/>
          <w:lang w:val="en-US"/>
        </w:rPr>
      </w:pPr>
      <w:r>
        <w:rPr>
          <w:rStyle w:val="FootnoteReference"/>
        </w:rPr>
        <w:footnoteRef/>
      </w:r>
      <w:r w:rsidRPr="00B30D17">
        <w:rPr>
          <w:lang w:val="en-US"/>
        </w:rPr>
        <w:t xml:space="preserve"> </w:t>
      </w:r>
      <w:r w:rsidRPr="00B30D17">
        <w:rPr>
          <w:rFonts w:ascii="Times New Roman" w:hAnsi="Times New Roman" w:cs="Times New Roman"/>
          <w:lang w:val="en-US"/>
        </w:rPr>
        <w:t>Of course</w:t>
      </w:r>
      <w:r>
        <w:rPr>
          <w:rFonts w:ascii="Times New Roman" w:hAnsi="Times New Roman" w:cs="Times New Roman"/>
          <w:lang w:val="en-US"/>
        </w:rPr>
        <w:t>,</w:t>
      </w:r>
      <w:r w:rsidRPr="00B30D17">
        <w:rPr>
          <w:rFonts w:ascii="Times New Roman" w:hAnsi="Times New Roman" w:cs="Times New Roman"/>
          <w:lang w:val="en-US"/>
        </w:rPr>
        <w:t xml:space="preserve"> if propositions are construed in </w:t>
      </w:r>
      <w:proofErr w:type="spellStart"/>
      <w:r w:rsidRPr="00B30D17">
        <w:rPr>
          <w:rFonts w:ascii="Times New Roman" w:hAnsi="Times New Roman" w:cs="Times New Roman"/>
          <w:lang w:val="en-US"/>
        </w:rPr>
        <w:t>truthmaker</w:t>
      </w:r>
      <w:proofErr w:type="spellEnd"/>
      <w:r>
        <w:rPr>
          <w:rFonts w:ascii="Times New Roman" w:hAnsi="Times New Roman" w:cs="Times New Roman"/>
          <w:lang w:val="en-US"/>
        </w:rPr>
        <w:t>-semantic</w:t>
      </w:r>
      <w:r w:rsidRPr="00B30D17">
        <w:rPr>
          <w:rFonts w:ascii="Times New Roman" w:hAnsi="Times New Roman" w:cs="Times New Roman"/>
          <w:lang w:val="en-US"/>
        </w:rPr>
        <w:t xml:space="preserve"> terms, the notion of part </w:t>
      </w:r>
      <w:r>
        <w:rPr>
          <w:rFonts w:ascii="Times New Roman" w:hAnsi="Times New Roman" w:cs="Times New Roman"/>
          <w:lang w:val="en-US"/>
        </w:rPr>
        <w:t xml:space="preserve">in the sense </w:t>
      </w:r>
      <w:proofErr w:type="gramStart"/>
      <w:r>
        <w:rPr>
          <w:rFonts w:ascii="Times New Roman" w:hAnsi="Times New Roman" w:cs="Times New Roman"/>
          <w:lang w:val="en-US"/>
        </w:rPr>
        <w:t xml:space="preserve">of </w:t>
      </w:r>
      <w:r w:rsidRPr="00B30D17">
        <w:rPr>
          <w:rFonts w:ascii="Times New Roman" w:hAnsi="Times New Roman" w:cs="Times New Roman"/>
          <w:lang w:val="en-US"/>
        </w:rPr>
        <w:t xml:space="preserve"> partial</w:t>
      </w:r>
      <w:proofErr w:type="gramEnd"/>
      <w:r w:rsidRPr="00B30D17">
        <w:rPr>
          <w:rFonts w:ascii="Times New Roman" w:hAnsi="Times New Roman" w:cs="Times New Roman"/>
          <w:lang w:val="en-US"/>
        </w:rPr>
        <w:t xml:space="preserve"> content </w:t>
      </w:r>
      <w:r>
        <w:rPr>
          <w:rFonts w:ascii="Times New Roman" w:hAnsi="Times New Roman" w:cs="Times New Roman"/>
          <w:lang w:val="en-US"/>
        </w:rPr>
        <w:t xml:space="preserve">does apply to them </w:t>
      </w:r>
      <w:r w:rsidRPr="00B30D17">
        <w:rPr>
          <w:rFonts w:ascii="Times New Roman" w:hAnsi="Times New Roman" w:cs="Times New Roman"/>
          <w:lang w:val="en-US"/>
        </w:rPr>
        <w:t>(</w:t>
      </w:r>
      <w:proofErr w:type="spellStart"/>
      <w:r w:rsidRPr="00B30D17">
        <w:rPr>
          <w:rFonts w:ascii="Times New Roman" w:hAnsi="Times New Roman" w:cs="Times New Roman"/>
          <w:lang w:val="en-US"/>
        </w:rPr>
        <w:t>Yablo</w:t>
      </w:r>
      <w:proofErr w:type="spellEnd"/>
      <w:r w:rsidRPr="00B30D17">
        <w:rPr>
          <w:rFonts w:ascii="Times New Roman" w:hAnsi="Times New Roman" w:cs="Times New Roman"/>
          <w:lang w:val="en-US"/>
        </w:rPr>
        <w:t xml:space="preserve"> 2015</w:t>
      </w:r>
      <w:r>
        <w:rPr>
          <w:rFonts w:ascii="Times New Roman" w:hAnsi="Times New Roman" w:cs="Times New Roman"/>
          <w:lang w:val="en-US"/>
        </w:rPr>
        <w:t xml:space="preserve">, Fine 2017b,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2017c).</w:t>
      </w:r>
    </w:p>
    <w:p w:rsidR="009530B3" w:rsidRPr="00B30D17" w:rsidRDefault="009530B3" w:rsidP="00FE01AC">
      <w:pPr>
        <w:pStyle w:val="FootnoteText"/>
        <w:rPr>
          <w:lang w:val="en-US"/>
        </w:rPr>
      </w:pPr>
    </w:p>
  </w:footnote>
  <w:footnote w:id="27">
    <w:p w:rsidR="009530B3" w:rsidRDefault="009530B3" w:rsidP="00C91A15">
      <w:pPr>
        <w:pStyle w:val="FootnoteText"/>
        <w:rPr>
          <w:rFonts w:ascii="Times New Roman" w:hAnsi="Times New Roman"/>
          <w:lang w:val="en-US"/>
        </w:rPr>
      </w:pPr>
      <w:r>
        <w:rPr>
          <w:rStyle w:val="FootnoteReference"/>
        </w:rPr>
        <w:footnoteRef/>
      </w:r>
      <w:r w:rsidRPr="00104142">
        <w:rPr>
          <w:lang w:val="en-US"/>
        </w:rPr>
        <w:t xml:space="preserve"> </w:t>
      </w:r>
      <w:r>
        <w:rPr>
          <w:rFonts w:ascii="Times New Roman" w:hAnsi="Times New Roman"/>
          <w:lang w:val="en-US"/>
        </w:rPr>
        <w:t xml:space="preserve">The </w:t>
      </w:r>
      <w:r w:rsidRPr="00104142">
        <w:rPr>
          <w:rFonts w:ascii="Times New Roman" w:hAnsi="Times New Roman"/>
          <w:lang w:val="en-US"/>
        </w:rPr>
        <w:t xml:space="preserve">adverbial </w:t>
      </w:r>
      <w:r w:rsidRPr="00104142">
        <w:rPr>
          <w:rFonts w:ascii="Times New Roman" w:hAnsi="Times New Roman"/>
          <w:i/>
          <w:lang w:val="en-US"/>
        </w:rPr>
        <w:t>partly</w:t>
      </w:r>
      <w:r w:rsidRPr="00104142">
        <w:rPr>
          <w:rFonts w:ascii="Times New Roman" w:hAnsi="Times New Roman"/>
          <w:lang w:val="en-US"/>
        </w:rPr>
        <w:t xml:space="preserve"> </w:t>
      </w:r>
      <w:r>
        <w:rPr>
          <w:rFonts w:ascii="Times New Roman" w:hAnsi="Times New Roman"/>
          <w:lang w:val="en-US"/>
        </w:rPr>
        <w:t>seems to be able to</w:t>
      </w:r>
      <w:r w:rsidRPr="00104142">
        <w:rPr>
          <w:rFonts w:ascii="Times New Roman" w:hAnsi="Times New Roman"/>
          <w:lang w:val="en-US"/>
        </w:rPr>
        <w:t xml:space="preserve"> apply to proposition</w:t>
      </w:r>
      <w:r>
        <w:rPr>
          <w:rFonts w:ascii="Times New Roman" w:hAnsi="Times New Roman"/>
          <w:lang w:val="en-US"/>
        </w:rPr>
        <w:t>s</w:t>
      </w:r>
      <w:r w:rsidRPr="00104142">
        <w:rPr>
          <w:rFonts w:ascii="Times New Roman" w:hAnsi="Times New Roman"/>
          <w:lang w:val="en-US"/>
        </w:rPr>
        <w:t xml:space="preserve"> clearly relating to a partial content</w:t>
      </w:r>
      <w:r>
        <w:rPr>
          <w:rFonts w:ascii="Times New Roman" w:hAnsi="Times New Roman"/>
          <w:lang w:val="en-US"/>
        </w:rPr>
        <w:t xml:space="preserve"> in (</w:t>
      </w:r>
      <w:proofErr w:type="spellStart"/>
      <w:r>
        <w:rPr>
          <w:rFonts w:ascii="Times New Roman" w:hAnsi="Times New Roman"/>
          <w:lang w:val="en-US"/>
        </w:rPr>
        <w:t>i</w:t>
      </w:r>
      <w:proofErr w:type="spellEnd"/>
      <w:r>
        <w:rPr>
          <w:rFonts w:ascii="Times New Roman" w:hAnsi="Times New Roman"/>
          <w:lang w:val="en-US"/>
        </w:rPr>
        <w:t>):</w:t>
      </w:r>
    </w:p>
    <w:p w:rsidR="009530B3" w:rsidRPr="00104142" w:rsidRDefault="009530B3" w:rsidP="00C91A15">
      <w:pPr>
        <w:pStyle w:val="FootnoteText"/>
        <w:rPr>
          <w:rFonts w:ascii="Times New Roman" w:hAnsi="Times New Roman"/>
          <w:lang w:val="en-US"/>
        </w:rPr>
      </w:pPr>
      <w:r w:rsidRPr="00104142">
        <w:rPr>
          <w:rFonts w:ascii="Times New Roman" w:hAnsi="Times New Roman"/>
          <w:lang w:val="en-US"/>
        </w:rPr>
        <w:t xml:space="preserve"> </w:t>
      </w:r>
    </w:p>
    <w:p w:rsidR="009530B3" w:rsidRDefault="009530B3" w:rsidP="00C91A15">
      <w:pPr>
        <w:pStyle w:val="FootnoteText"/>
        <w:rPr>
          <w:rFonts w:ascii="Times New Roman" w:hAnsi="Times New Roman"/>
          <w:lang w:val="en-US"/>
        </w:rPr>
      </w:pPr>
      <w:r>
        <w:rPr>
          <w:rFonts w:ascii="Times New Roman" w:hAnsi="Times New Roman"/>
          <w:lang w:val="en-US"/>
        </w:rPr>
        <w:t>(</w:t>
      </w:r>
      <w:proofErr w:type="spellStart"/>
      <w:r>
        <w:rPr>
          <w:rFonts w:ascii="Times New Roman" w:hAnsi="Times New Roman"/>
          <w:lang w:val="en-US"/>
        </w:rPr>
        <w:t>i</w:t>
      </w:r>
      <w:proofErr w:type="spellEnd"/>
      <w:r>
        <w:rPr>
          <w:rFonts w:ascii="Times New Roman" w:hAnsi="Times New Roman"/>
          <w:lang w:val="en-US"/>
        </w:rPr>
        <w:t>)</w:t>
      </w:r>
      <w:r w:rsidRPr="00104142">
        <w:rPr>
          <w:rFonts w:ascii="Times New Roman" w:hAnsi="Times New Roman"/>
          <w:lang w:val="en-US"/>
        </w:rPr>
        <w:t>The proposition that John is incompetent is partly true.</w:t>
      </w:r>
    </w:p>
    <w:p w:rsidR="009530B3" w:rsidRPr="00104142" w:rsidRDefault="009530B3" w:rsidP="00C91A15">
      <w:pPr>
        <w:pStyle w:val="FootnoteText"/>
        <w:rPr>
          <w:rFonts w:ascii="Times New Roman" w:hAnsi="Times New Roman"/>
          <w:lang w:val="en-US"/>
        </w:rPr>
      </w:pPr>
    </w:p>
    <w:p w:rsidR="009530B3" w:rsidRDefault="009530B3" w:rsidP="00C91A15">
      <w:pPr>
        <w:pStyle w:val="FootnoteText"/>
        <w:rPr>
          <w:rFonts w:ascii="Times New Roman" w:hAnsi="Times New Roman"/>
          <w:lang w:val="en-US"/>
        </w:rPr>
      </w:pPr>
      <w:r w:rsidRPr="00104142">
        <w:rPr>
          <w:rFonts w:ascii="Times New Roman" w:hAnsi="Times New Roman"/>
          <w:lang w:val="en-US"/>
        </w:rPr>
        <w:t xml:space="preserve">However, </w:t>
      </w:r>
      <w:r w:rsidRPr="00104142">
        <w:rPr>
          <w:rFonts w:ascii="Times New Roman" w:hAnsi="Times New Roman"/>
          <w:i/>
          <w:lang w:val="en-US"/>
        </w:rPr>
        <w:t xml:space="preserve">partly </w:t>
      </w:r>
      <w:r>
        <w:rPr>
          <w:rFonts w:ascii="Times New Roman" w:hAnsi="Times New Roman"/>
          <w:lang w:val="en-US"/>
        </w:rPr>
        <w:t xml:space="preserve">does not directly relate to </w:t>
      </w:r>
      <w:r w:rsidRPr="00104142">
        <w:rPr>
          <w:rFonts w:ascii="Times New Roman" w:hAnsi="Times New Roman"/>
          <w:lang w:val="en-US"/>
        </w:rPr>
        <w:t>the part structure of the subject referent, but may relate to an entity cl</w:t>
      </w:r>
      <w:r>
        <w:rPr>
          <w:rFonts w:ascii="Times New Roman" w:hAnsi="Times New Roman"/>
          <w:lang w:val="en-US"/>
        </w:rPr>
        <w:t>osely related to it, such as the</w:t>
      </w:r>
      <w:r w:rsidRPr="00104142">
        <w:rPr>
          <w:rFonts w:ascii="Times New Roman" w:hAnsi="Times New Roman"/>
          <w:lang w:val="en-US"/>
        </w:rPr>
        <w:t xml:space="preserve"> content of a sentence</w:t>
      </w:r>
      <w:r>
        <w:rPr>
          <w:rFonts w:ascii="Times New Roman" w:hAnsi="Times New Roman"/>
          <w:lang w:val="en-US"/>
        </w:rPr>
        <w:t>, as in</w:t>
      </w:r>
      <w:r w:rsidRPr="00104142">
        <w:rPr>
          <w:rFonts w:ascii="Times New Roman" w:hAnsi="Times New Roman"/>
          <w:lang w:val="en-US"/>
        </w:rPr>
        <w:t xml:space="preserve"> (</w:t>
      </w:r>
      <w:proofErr w:type="spellStart"/>
      <w:r w:rsidRPr="00104142">
        <w:rPr>
          <w:rFonts w:ascii="Times New Roman" w:hAnsi="Times New Roman"/>
          <w:lang w:val="en-US"/>
        </w:rPr>
        <w:t>iia</w:t>
      </w:r>
      <w:proofErr w:type="spellEnd"/>
      <w:r w:rsidRPr="00104142">
        <w:rPr>
          <w:rFonts w:ascii="Times New Roman" w:hAnsi="Times New Roman"/>
          <w:lang w:val="en-US"/>
        </w:rPr>
        <w:t>), which is not equivalent to (</w:t>
      </w:r>
      <w:proofErr w:type="spellStart"/>
      <w:r w:rsidRPr="00104142">
        <w:rPr>
          <w:rFonts w:ascii="Times New Roman" w:hAnsi="Times New Roman"/>
          <w:lang w:val="en-US"/>
        </w:rPr>
        <w:t>iib</w:t>
      </w:r>
      <w:proofErr w:type="spellEnd"/>
      <w:r w:rsidRPr="00104142">
        <w:rPr>
          <w:rFonts w:ascii="Times New Roman" w:hAnsi="Times New Roman"/>
          <w:lang w:val="en-US"/>
        </w:rPr>
        <w:t>):</w:t>
      </w:r>
    </w:p>
    <w:p w:rsidR="009530B3" w:rsidRPr="00104142" w:rsidRDefault="009530B3" w:rsidP="00C91A15">
      <w:pPr>
        <w:pStyle w:val="FootnoteText"/>
        <w:rPr>
          <w:rFonts w:ascii="Times New Roman" w:hAnsi="Times New Roman"/>
          <w:lang w:val="en-US"/>
        </w:rPr>
      </w:pPr>
    </w:p>
    <w:p w:rsidR="009530B3" w:rsidRPr="00104142" w:rsidRDefault="009530B3" w:rsidP="00C91A15">
      <w:pPr>
        <w:pStyle w:val="FootnoteText"/>
        <w:rPr>
          <w:rFonts w:ascii="Times New Roman" w:hAnsi="Times New Roman"/>
          <w:lang w:val="en-US"/>
        </w:rPr>
      </w:pPr>
      <w:r w:rsidRPr="00104142">
        <w:rPr>
          <w:rFonts w:ascii="Times New Roman" w:hAnsi="Times New Roman"/>
          <w:lang w:val="en-US"/>
        </w:rPr>
        <w:t xml:space="preserve">(ii) </w:t>
      </w:r>
      <w:proofErr w:type="gramStart"/>
      <w:r w:rsidRPr="00104142">
        <w:rPr>
          <w:rFonts w:ascii="Times New Roman" w:hAnsi="Times New Roman"/>
          <w:lang w:val="en-US"/>
        </w:rPr>
        <w:t>a</w:t>
      </w:r>
      <w:proofErr w:type="gramEnd"/>
      <w:r w:rsidRPr="00104142">
        <w:rPr>
          <w:rFonts w:ascii="Times New Roman" w:hAnsi="Times New Roman"/>
          <w:lang w:val="en-US"/>
        </w:rPr>
        <w:t>. The sentence</w:t>
      </w:r>
      <w:r w:rsidRPr="00DF6200">
        <w:rPr>
          <w:rFonts w:ascii="Times New Roman" w:hAnsi="Times New Roman"/>
          <w:lang w:val="en-US"/>
        </w:rPr>
        <w:t xml:space="preserve"> </w:t>
      </w:r>
      <w:r>
        <w:rPr>
          <w:rFonts w:ascii="Times New Roman" w:hAnsi="Times New Roman"/>
          <w:lang w:val="en-US"/>
        </w:rPr>
        <w:t>‘</w:t>
      </w:r>
      <w:r w:rsidRPr="00DF6200">
        <w:rPr>
          <w:rFonts w:ascii="Times New Roman" w:hAnsi="Times New Roman"/>
          <w:lang w:val="en-US"/>
        </w:rPr>
        <w:t>John is incompetent</w:t>
      </w:r>
      <w:r>
        <w:rPr>
          <w:rFonts w:ascii="Times New Roman" w:hAnsi="Times New Roman"/>
          <w:lang w:val="en-US"/>
        </w:rPr>
        <w:t>’</w:t>
      </w:r>
      <w:r w:rsidRPr="00DF6200">
        <w:rPr>
          <w:rFonts w:ascii="Times New Roman" w:hAnsi="Times New Roman"/>
          <w:lang w:val="en-US"/>
        </w:rPr>
        <w:t xml:space="preserve"> </w:t>
      </w:r>
      <w:r w:rsidRPr="00104142">
        <w:rPr>
          <w:rFonts w:ascii="Times New Roman" w:hAnsi="Times New Roman"/>
          <w:lang w:val="en-US"/>
        </w:rPr>
        <w:t>is partly true.</w:t>
      </w:r>
    </w:p>
    <w:p w:rsidR="009530B3" w:rsidRPr="00DF6200" w:rsidRDefault="009530B3" w:rsidP="00C91A15">
      <w:pPr>
        <w:pStyle w:val="FootnoteText"/>
        <w:rPr>
          <w:rFonts w:ascii="Times New Roman" w:hAnsi="Times New Roman"/>
          <w:lang w:val="en-US"/>
        </w:rPr>
      </w:pPr>
      <w:r w:rsidRPr="00DF6200">
        <w:rPr>
          <w:rFonts w:ascii="Times New Roman" w:hAnsi="Times New Roman"/>
          <w:lang w:val="en-US"/>
        </w:rPr>
        <w:t xml:space="preserve">      b. Part of the sentence </w:t>
      </w:r>
      <w:r>
        <w:rPr>
          <w:rFonts w:ascii="Times New Roman" w:hAnsi="Times New Roman"/>
          <w:lang w:val="en-US"/>
        </w:rPr>
        <w:t>‘</w:t>
      </w:r>
      <w:r w:rsidRPr="00DF6200">
        <w:rPr>
          <w:rFonts w:ascii="Times New Roman" w:hAnsi="Times New Roman"/>
          <w:lang w:val="en-US"/>
        </w:rPr>
        <w:t>John is incompetent</w:t>
      </w:r>
      <w:r>
        <w:rPr>
          <w:rFonts w:ascii="Times New Roman" w:hAnsi="Times New Roman"/>
          <w:lang w:val="en-US"/>
        </w:rPr>
        <w:t>’</w:t>
      </w:r>
      <w:r w:rsidRPr="00DF6200">
        <w:rPr>
          <w:rFonts w:ascii="Times New Roman" w:hAnsi="Times New Roman"/>
          <w:lang w:val="en-US"/>
        </w:rPr>
        <w:t xml:space="preserve"> is true.</w:t>
      </w:r>
    </w:p>
    <w:p w:rsidR="009530B3" w:rsidRPr="00104142" w:rsidRDefault="009530B3" w:rsidP="00C91A15">
      <w:pPr>
        <w:pStyle w:val="FootnoteText"/>
        <w:rPr>
          <w:rFonts w:ascii="Times New Roman" w:hAnsi="Times New Roman"/>
          <w:lang w:val="en-US"/>
        </w:rPr>
      </w:pPr>
    </w:p>
    <w:p w:rsidR="009530B3" w:rsidRDefault="009530B3" w:rsidP="00C91A15">
      <w:pPr>
        <w:pStyle w:val="FootnoteText"/>
        <w:rPr>
          <w:rFonts w:ascii="Times New Roman" w:hAnsi="Times New Roman"/>
          <w:lang w:val="en-US"/>
        </w:rPr>
      </w:pPr>
      <w:r w:rsidRPr="00104142">
        <w:rPr>
          <w:rFonts w:ascii="Times New Roman" w:hAnsi="Times New Roman"/>
          <w:lang w:val="en-US"/>
        </w:rPr>
        <w:t xml:space="preserve">See </w:t>
      </w:r>
      <w:proofErr w:type="spellStart"/>
      <w:r w:rsidRPr="00104142">
        <w:rPr>
          <w:rFonts w:ascii="Times New Roman" w:hAnsi="Times New Roman"/>
          <w:lang w:val="en-US"/>
        </w:rPr>
        <w:t>Yablo</w:t>
      </w:r>
      <w:proofErr w:type="spellEnd"/>
      <w:r w:rsidRPr="00104142">
        <w:rPr>
          <w:rFonts w:ascii="Times New Roman" w:hAnsi="Times New Roman"/>
          <w:lang w:val="en-US"/>
        </w:rPr>
        <w:t xml:space="preserve"> (2015)</w:t>
      </w:r>
      <w:r>
        <w:rPr>
          <w:rFonts w:ascii="Times New Roman" w:hAnsi="Times New Roman"/>
          <w:lang w:val="en-US"/>
        </w:rPr>
        <w:t xml:space="preserve"> for the observation</w:t>
      </w:r>
      <w:r w:rsidRPr="00104142">
        <w:rPr>
          <w:rFonts w:ascii="Times New Roman" w:hAnsi="Times New Roman"/>
          <w:lang w:val="en-US"/>
        </w:rPr>
        <w:t xml:space="preserve"> </w:t>
      </w:r>
      <w:r>
        <w:rPr>
          <w:rFonts w:ascii="Times New Roman" w:hAnsi="Times New Roman"/>
          <w:lang w:val="en-US"/>
        </w:rPr>
        <w:t xml:space="preserve">and </w:t>
      </w:r>
      <w:proofErr w:type="spellStart"/>
      <w:r>
        <w:rPr>
          <w:rFonts w:ascii="Times New Roman" w:hAnsi="Times New Roman"/>
          <w:lang w:val="en-US"/>
        </w:rPr>
        <w:t>Moltmann</w:t>
      </w:r>
      <w:proofErr w:type="spellEnd"/>
      <w:r>
        <w:rPr>
          <w:rFonts w:ascii="Times New Roman" w:hAnsi="Times New Roman"/>
          <w:lang w:val="en-US"/>
        </w:rPr>
        <w:t xml:space="preserve"> (2017c</w:t>
      </w:r>
      <w:r w:rsidRPr="00104142">
        <w:rPr>
          <w:rFonts w:ascii="Times New Roman" w:hAnsi="Times New Roman"/>
          <w:lang w:val="en-US"/>
        </w:rPr>
        <w:t xml:space="preserve">) for </w:t>
      </w:r>
      <w:r>
        <w:rPr>
          <w:rFonts w:ascii="Times New Roman" w:hAnsi="Times New Roman"/>
          <w:lang w:val="en-US"/>
        </w:rPr>
        <w:t>an analysis.</w:t>
      </w:r>
    </w:p>
    <w:p w:rsidR="009530B3" w:rsidRPr="00924873" w:rsidRDefault="009530B3" w:rsidP="00C91A15">
      <w:pPr>
        <w:pStyle w:val="FootnoteText"/>
        <w:rPr>
          <w:rFonts w:ascii="Times New Roman" w:hAnsi="Times New Roman"/>
          <w:lang w:val="en-US"/>
        </w:rPr>
      </w:pPr>
    </w:p>
  </w:footnote>
  <w:footnote w:id="28">
    <w:p w:rsidR="009530B3" w:rsidRPr="00235373" w:rsidRDefault="009530B3">
      <w:pPr>
        <w:pStyle w:val="FootnoteText"/>
        <w:rPr>
          <w:lang w:val="en-US"/>
        </w:rPr>
      </w:pPr>
      <w:r>
        <w:rPr>
          <w:rStyle w:val="FootnoteReference"/>
        </w:rPr>
        <w:footnoteRef/>
      </w:r>
      <w:r w:rsidRPr="00235373">
        <w:rPr>
          <w:lang w:val="en-US"/>
        </w:rPr>
        <w:t xml:space="preserve"> </w:t>
      </w:r>
      <w:r>
        <w:rPr>
          <w:lang w:val="en-US"/>
        </w:rPr>
        <w:t>See Hawley (2023) for a discussion of the notions of endurance and of temporal part.</w:t>
      </w:r>
    </w:p>
  </w:footnote>
  <w:footnote w:id="29">
    <w:p w:rsidR="009530B3" w:rsidRDefault="009530B3">
      <w:pPr>
        <w:pStyle w:val="FootnoteText"/>
        <w:rPr>
          <w:lang w:val="en-US"/>
        </w:rPr>
      </w:pPr>
      <w:r>
        <w:rPr>
          <w:rStyle w:val="FootnoteReference"/>
        </w:rPr>
        <w:footnoteRef/>
      </w:r>
      <w:r w:rsidRPr="00773955">
        <w:rPr>
          <w:lang w:val="en-US"/>
        </w:rPr>
        <w:t xml:space="preserve"> </w:t>
      </w:r>
      <w:r w:rsidRPr="00773955">
        <w:rPr>
          <w:rFonts w:ascii="Times New Roman" w:hAnsi="Times New Roman" w:cs="Times New Roman"/>
          <w:lang w:val="en-US"/>
        </w:rPr>
        <w:t>See Cha</w:t>
      </w:r>
      <w:r>
        <w:rPr>
          <w:rFonts w:ascii="Times New Roman" w:hAnsi="Times New Roman" w:cs="Times New Roman"/>
          <w:lang w:val="en-US"/>
        </w:rPr>
        <w:t>pter</w:t>
      </w:r>
      <w:r w:rsidRPr="00773955">
        <w:rPr>
          <w:rFonts w:ascii="Times New Roman" w:hAnsi="Times New Roman" w:cs="Times New Roman"/>
          <w:lang w:val="en-US"/>
        </w:rPr>
        <w:t xml:space="preserve"> 6 for </w:t>
      </w:r>
      <w:r>
        <w:rPr>
          <w:rFonts w:ascii="Times New Roman" w:hAnsi="Times New Roman" w:cs="Times New Roman"/>
          <w:lang w:val="en-US"/>
        </w:rPr>
        <w:t xml:space="preserve">more on </w:t>
      </w:r>
      <w:r w:rsidRPr="00773955">
        <w:rPr>
          <w:rFonts w:ascii="Times New Roman" w:hAnsi="Times New Roman" w:cs="Times New Roman"/>
          <w:lang w:val="en-US"/>
        </w:rPr>
        <w:t xml:space="preserve">the notion of a </w:t>
      </w:r>
      <w:proofErr w:type="spellStart"/>
      <w:r w:rsidRPr="00773955">
        <w:rPr>
          <w:rFonts w:ascii="Times New Roman" w:hAnsi="Times New Roman" w:cs="Times New Roman"/>
          <w:lang w:val="en-US"/>
        </w:rPr>
        <w:t>locutionary</w:t>
      </w:r>
      <w:proofErr w:type="spellEnd"/>
      <w:r w:rsidRPr="00773955">
        <w:rPr>
          <w:rFonts w:ascii="Times New Roman" w:hAnsi="Times New Roman" w:cs="Times New Roman"/>
          <w:lang w:val="en-US"/>
        </w:rPr>
        <w:t xml:space="preserve"> </w:t>
      </w:r>
      <w:r>
        <w:rPr>
          <w:rFonts w:ascii="Times New Roman" w:hAnsi="Times New Roman" w:cs="Times New Roman"/>
          <w:lang w:val="en-US"/>
        </w:rPr>
        <w:t xml:space="preserve">content bearer or </w:t>
      </w:r>
      <w:proofErr w:type="spellStart"/>
      <w:r>
        <w:rPr>
          <w:rFonts w:ascii="Times New Roman" w:hAnsi="Times New Roman" w:cs="Times New Roman"/>
          <w:lang w:val="en-US"/>
        </w:rPr>
        <w:t>locutionary</w:t>
      </w:r>
      <w:proofErr w:type="spellEnd"/>
      <w:r>
        <w:rPr>
          <w:rFonts w:ascii="Times New Roman" w:hAnsi="Times New Roman" w:cs="Times New Roman"/>
          <w:lang w:val="en-US"/>
        </w:rPr>
        <w:t xml:space="preserve"> object.</w:t>
      </w:r>
    </w:p>
    <w:p w:rsidR="009530B3" w:rsidRPr="00773955" w:rsidRDefault="009530B3">
      <w:pPr>
        <w:pStyle w:val="FootnoteText"/>
        <w:rPr>
          <w:lang w:val="en-US"/>
        </w:rPr>
      </w:pPr>
    </w:p>
  </w:footnote>
  <w:footnote w:id="30">
    <w:p w:rsidR="009530B3" w:rsidRPr="00773955" w:rsidRDefault="009530B3">
      <w:pPr>
        <w:pStyle w:val="FootnoteText"/>
        <w:rPr>
          <w:rFonts w:ascii="Times New Roman" w:hAnsi="Times New Roman" w:cs="Times New Roman"/>
          <w:lang w:val="en-US"/>
        </w:rPr>
      </w:pPr>
      <w:r>
        <w:rPr>
          <w:rStyle w:val="FootnoteReference"/>
        </w:rPr>
        <w:footnoteRef/>
      </w:r>
      <w:r w:rsidRPr="00773955">
        <w:rPr>
          <w:lang w:val="en-US"/>
        </w:rPr>
        <w:t xml:space="preserve"> </w:t>
      </w:r>
      <w:r>
        <w:rPr>
          <w:rFonts w:ascii="Times New Roman" w:hAnsi="Times New Roman" w:cs="Times New Roman"/>
          <w:lang w:val="en-US"/>
        </w:rPr>
        <w:t xml:space="preserve">It has been argued, though, </w:t>
      </w:r>
      <w:r w:rsidRPr="00773955">
        <w:rPr>
          <w:rFonts w:ascii="Times New Roman" w:hAnsi="Times New Roman" w:cs="Times New Roman"/>
          <w:lang w:val="en-US"/>
        </w:rPr>
        <w:t>that emotions are subject to conditions of correctness</w:t>
      </w:r>
      <w:r>
        <w:rPr>
          <w:rFonts w:ascii="Times New Roman" w:hAnsi="Times New Roman" w:cs="Times New Roman"/>
          <w:lang w:val="en-US"/>
        </w:rPr>
        <w:t xml:space="preserve"> (</w:t>
      </w:r>
      <w:proofErr w:type="spellStart"/>
      <w:r>
        <w:rPr>
          <w:rFonts w:ascii="Times New Roman" w:hAnsi="Times New Roman" w:cs="Times New Roman"/>
          <w:lang w:val="en-US"/>
        </w:rPr>
        <w:t>Deonna</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Teroni</w:t>
      </w:r>
      <w:proofErr w:type="spellEnd"/>
      <w:r>
        <w:rPr>
          <w:rFonts w:ascii="Times New Roman" w:hAnsi="Times New Roman" w:cs="Times New Roman"/>
          <w:lang w:val="en-US"/>
        </w:rPr>
        <w:t xml:space="preserve"> 2022)</w:t>
      </w:r>
      <w:r w:rsidRPr="00773955">
        <w:rPr>
          <w:rFonts w:ascii="Times New Roman" w:hAnsi="Times New Roman" w:cs="Times New Roman"/>
          <w:lang w:val="en-US"/>
        </w:rPr>
        <w:t xml:space="preserve">. </w:t>
      </w:r>
      <w:r>
        <w:rPr>
          <w:rFonts w:ascii="Times New Roman" w:hAnsi="Times New Roman" w:cs="Times New Roman"/>
          <w:lang w:val="en-US"/>
        </w:rPr>
        <w:t>Roughly, on that view,</w:t>
      </w:r>
      <w:r w:rsidRPr="00773955">
        <w:rPr>
          <w:rFonts w:ascii="Times New Roman" w:hAnsi="Times New Roman" w:cs="Times New Roman"/>
          <w:lang w:val="en-US"/>
        </w:rPr>
        <w:t xml:space="preserve"> John’s fear of a storm is correct if John judges a storm as dangerous. Conditions of correctness are of a different sort</w:t>
      </w:r>
      <w:r>
        <w:rPr>
          <w:rFonts w:ascii="Times New Roman" w:hAnsi="Times New Roman" w:cs="Times New Roman"/>
          <w:lang w:val="en-US"/>
        </w:rPr>
        <w:t>, though,</w:t>
      </w:r>
      <w:r w:rsidRPr="00773955">
        <w:rPr>
          <w:rFonts w:ascii="Times New Roman" w:hAnsi="Times New Roman" w:cs="Times New Roman"/>
          <w:lang w:val="en-US"/>
        </w:rPr>
        <w:t xml:space="preserve"> from conditions of satisfaction and are not on a par with content.</w:t>
      </w:r>
    </w:p>
    <w:p w:rsidR="009530B3" w:rsidRPr="00773955" w:rsidRDefault="009530B3">
      <w:pPr>
        <w:pStyle w:val="FootnoteText"/>
        <w:rPr>
          <w:lang w:val="en-US"/>
        </w:rPr>
      </w:pPr>
    </w:p>
  </w:footnote>
  <w:footnote w:id="31">
    <w:p w:rsidR="009530B3" w:rsidRPr="00815C0A" w:rsidRDefault="009530B3">
      <w:pPr>
        <w:pStyle w:val="FootnoteText"/>
        <w:rPr>
          <w:lang w:val="en-US"/>
        </w:rPr>
      </w:pPr>
      <w:r>
        <w:rPr>
          <w:rStyle w:val="FootnoteReference"/>
        </w:rPr>
        <w:footnoteRef/>
      </w:r>
      <w:r w:rsidRPr="00815C0A">
        <w:rPr>
          <w:lang w:val="en-US"/>
        </w:rPr>
        <w:t xml:space="preserve"> </w:t>
      </w:r>
      <w:r w:rsidRPr="003371E1">
        <w:rPr>
          <w:rFonts w:ascii="Times New Roman" w:hAnsi="Times New Roman" w:cs="Times New Roman"/>
          <w:lang w:val="en-US"/>
        </w:rPr>
        <w:t xml:space="preserve">See </w:t>
      </w:r>
      <w:proofErr w:type="spellStart"/>
      <w:r w:rsidRPr="003371E1">
        <w:rPr>
          <w:rFonts w:ascii="Times New Roman" w:hAnsi="Times New Roman" w:cs="Times New Roman"/>
          <w:lang w:val="en-US"/>
        </w:rPr>
        <w:t>Moltmann</w:t>
      </w:r>
      <w:proofErr w:type="spellEnd"/>
      <w:r w:rsidRPr="003371E1">
        <w:rPr>
          <w:rFonts w:ascii="Times New Roman" w:hAnsi="Times New Roman" w:cs="Times New Roman"/>
          <w:lang w:val="en-US"/>
        </w:rPr>
        <w:t xml:space="preserve"> (2003b, 2013a).</w:t>
      </w:r>
    </w:p>
  </w:footnote>
  <w:footnote w:id="32">
    <w:p w:rsidR="009530B3" w:rsidRDefault="009530B3">
      <w:pPr>
        <w:pStyle w:val="FootnoteText"/>
        <w:rPr>
          <w:lang w:val="en-US"/>
        </w:rPr>
      </w:pPr>
      <w:r>
        <w:rPr>
          <w:rStyle w:val="FootnoteReference"/>
        </w:rPr>
        <w:footnoteRef/>
      </w:r>
      <w:r w:rsidRPr="00804E2A">
        <w:rPr>
          <w:lang w:val="en-US"/>
        </w:rPr>
        <w:t xml:space="preserve"> </w:t>
      </w:r>
      <w:r w:rsidRPr="00FB25B8">
        <w:rPr>
          <w:rFonts w:ascii="Times New Roman" w:hAnsi="Times New Roman" w:cs="Times New Roman"/>
          <w:lang w:val="en-US"/>
        </w:rPr>
        <w:t xml:space="preserve">Thus, </w:t>
      </w:r>
      <w:proofErr w:type="spellStart"/>
      <w:r w:rsidRPr="00FB25B8">
        <w:rPr>
          <w:rFonts w:ascii="Times New Roman" w:hAnsi="Times New Roman" w:cs="Times New Roman"/>
          <w:lang w:val="en-US"/>
        </w:rPr>
        <w:t>Twardowski</w:t>
      </w:r>
      <w:proofErr w:type="spellEnd"/>
      <w:r w:rsidRPr="00FB25B8">
        <w:rPr>
          <w:rFonts w:ascii="Times New Roman" w:hAnsi="Times New Roman" w:cs="Times New Roman"/>
          <w:lang w:val="en-US"/>
        </w:rPr>
        <w:t xml:space="preserve"> cites Bolzano ‘</w:t>
      </w:r>
      <w:proofErr w:type="spellStart"/>
      <w:r w:rsidRPr="00FB25B8">
        <w:rPr>
          <w:rFonts w:ascii="Times New Roman" w:hAnsi="Times New Roman" w:cs="Times New Roman"/>
          <w:lang w:val="en-US"/>
        </w:rPr>
        <w:t>Bei</w:t>
      </w:r>
      <w:proofErr w:type="spellEnd"/>
      <w:r w:rsidRPr="00FB25B8">
        <w:rPr>
          <w:rFonts w:ascii="Times New Roman" w:hAnsi="Times New Roman" w:cs="Times New Roman"/>
          <w:lang w:val="en-US"/>
        </w:rPr>
        <w:t xml:space="preserve"> den </w:t>
      </w:r>
      <w:proofErr w:type="spellStart"/>
      <w:r w:rsidRPr="00FB25B8">
        <w:rPr>
          <w:rFonts w:ascii="Times New Roman" w:hAnsi="Times New Roman" w:cs="Times New Roman"/>
          <w:lang w:val="en-US"/>
        </w:rPr>
        <w:t>Worten</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ein</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Urteil</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eine</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Behauptung</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stellen</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wir</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uns</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sicher</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nichts</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anderes</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vor</w:t>
      </w:r>
      <w:proofErr w:type="spellEnd"/>
      <w:r w:rsidRPr="00FB25B8">
        <w:rPr>
          <w:rFonts w:ascii="Times New Roman" w:hAnsi="Times New Roman" w:cs="Times New Roman"/>
          <w:lang w:val="en-US"/>
        </w:rPr>
        <w:t xml:space="preserve">, </w:t>
      </w:r>
      <w:proofErr w:type="spellStart"/>
      <w:proofErr w:type="gramStart"/>
      <w:r w:rsidRPr="00FB25B8">
        <w:rPr>
          <w:rFonts w:ascii="Times New Roman" w:hAnsi="Times New Roman" w:cs="Times New Roman"/>
          <w:lang w:val="en-US"/>
        </w:rPr>
        <w:t>als</w:t>
      </w:r>
      <w:proofErr w:type="spellEnd"/>
      <w:proofErr w:type="gram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etwas</w:t>
      </w:r>
      <w:proofErr w:type="spellEnd"/>
      <w:r w:rsidRPr="00FB25B8">
        <w:rPr>
          <w:rFonts w:ascii="Times New Roman" w:hAnsi="Times New Roman" w:cs="Times New Roman"/>
          <w:lang w:val="en-US"/>
        </w:rPr>
        <w:t xml:space="preserve">, das </w:t>
      </w:r>
      <w:proofErr w:type="spellStart"/>
      <w:r w:rsidRPr="00FB25B8">
        <w:rPr>
          <w:rFonts w:ascii="Times New Roman" w:hAnsi="Times New Roman" w:cs="Times New Roman"/>
          <w:lang w:val="en-US"/>
        </w:rPr>
        <w:t>durch</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Urteilen</w:t>
      </w:r>
      <w:proofErr w:type="spellEnd"/>
      <w:r w:rsidRPr="00FB25B8">
        <w:rPr>
          <w:rFonts w:ascii="Times New Roman" w:hAnsi="Times New Roman" w:cs="Times New Roman"/>
          <w:lang w:val="en-US"/>
        </w:rPr>
        <w:t xml:space="preserve"> …</w:t>
      </w:r>
      <w:r>
        <w:rPr>
          <w:rFonts w:ascii="Times New Roman" w:hAnsi="Times New Roman" w:cs="Times New Roman"/>
          <w:lang w:val="en-US"/>
        </w:rPr>
        <w:t xml:space="preserve"> </w:t>
      </w:r>
      <w:r w:rsidRPr="00FB25B8">
        <w:rPr>
          <w:rFonts w:ascii="Times New Roman" w:hAnsi="Times New Roman" w:cs="Times New Roman"/>
          <w:lang w:val="en-US"/>
        </w:rPr>
        <w:t xml:space="preserve">und </w:t>
      </w:r>
      <w:proofErr w:type="spellStart"/>
      <w:r w:rsidRPr="00FB25B8">
        <w:rPr>
          <w:rFonts w:ascii="Times New Roman" w:hAnsi="Times New Roman" w:cs="Times New Roman"/>
          <w:lang w:val="en-US"/>
        </w:rPr>
        <w:t>Behaupten</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hervogebracht</w:t>
      </w:r>
      <w:proofErr w:type="spellEnd"/>
      <w:r w:rsidRPr="00FB25B8">
        <w:rPr>
          <w:rFonts w:ascii="Times New Roman" w:hAnsi="Times New Roman" w:cs="Times New Roman"/>
          <w:lang w:val="en-US"/>
        </w:rPr>
        <w:t xml:space="preserve"> </w:t>
      </w:r>
      <w:proofErr w:type="spellStart"/>
      <w:r w:rsidRPr="00FB25B8">
        <w:rPr>
          <w:rFonts w:ascii="Times New Roman" w:hAnsi="Times New Roman" w:cs="Times New Roman"/>
          <w:lang w:val="en-US"/>
        </w:rPr>
        <w:t>ist</w:t>
      </w:r>
      <w:proofErr w:type="spellEnd"/>
      <w:r w:rsidRPr="00FB25B8">
        <w:rPr>
          <w:rFonts w:ascii="Times New Roman" w:hAnsi="Times New Roman" w:cs="Times New Roman"/>
          <w:lang w:val="en-US"/>
        </w:rPr>
        <w:t>.</w:t>
      </w:r>
      <w:r>
        <w:rPr>
          <w:rFonts w:ascii="Times New Roman" w:hAnsi="Times New Roman" w:cs="Times New Roman"/>
          <w:lang w:val="en-US"/>
        </w:rPr>
        <w:t>’(</w:t>
      </w:r>
      <w:r w:rsidRPr="00FB25B8">
        <w:rPr>
          <w:rFonts w:ascii="Times New Roman" w:hAnsi="Times New Roman" w:cs="Times New Roman"/>
          <w:lang w:val="en-US"/>
        </w:rPr>
        <w:t xml:space="preserve"> ‘With the words ‘a judgment … a claim… we certainly imagine nothing else than what has been produced by judging…. </w:t>
      </w:r>
      <w:r>
        <w:rPr>
          <w:rFonts w:ascii="Times New Roman" w:hAnsi="Times New Roman" w:cs="Times New Roman"/>
          <w:lang w:val="en-US"/>
        </w:rPr>
        <w:t>a</w:t>
      </w:r>
      <w:r w:rsidRPr="00FB25B8">
        <w:rPr>
          <w:rFonts w:ascii="Times New Roman" w:hAnsi="Times New Roman" w:cs="Times New Roman"/>
          <w:lang w:val="en-US"/>
        </w:rPr>
        <w:t xml:space="preserve">nd claiming </w:t>
      </w:r>
      <w:r>
        <w:rPr>
          <w:rFonts w:ascii="Times New Roman" w:hAnsi="Times New Roman" w:cs="Times New Roman"/>
          <w:lang w:val="en-US"/>
        </w:rPr>
        <w:t xml:space="preserve">‘ - my translation) </w:t>
      </w:r>
      <w:r w:rsidRPr="00FB25B8">
        <w:rPr>
          <w:rFonts w:ascii="Times New Roman" w:hAnsi="Times New Roman" w:cs="Times New Roman"/>
          <w:lang w:val="en-US"/>
        </w:rPr>
        <w:t>(</w:t>
      </w:r>
      <w:proofErr w:type="spellStart"/>
      <w:proofErr w:type="gramStart"/>
      <w:r w:rsidRPr="00FB25B8">
        <w:rPr>
          <w:rFonts w:ascii="Times New Roman" w:hAnsi="Times New Roman" w:cs="Times New Roman"/>
          <w:lang w:val="en-US"/>
        </w:rPr>
        <w:t>Wissenschaftslehre</w:t>
      </w:r>
      <w:proofErr w:type="spellEnd"/>
      <w:r w:rsidRPr="00FB25B8">
        <w:rPr>
          <w:rFonts w:ascii="Times New Roman" w:hAnsi="Times New Roman" w:cs="Times New Roman"/>
          <w:lang w:val="en-US"/>
        </w:rPr>
        <w:t xml:space="preserve"> ,</w:t>
      </w:r>
      <w:proofErr w:type="gramEnd"/>
      <w:r w:rsidRPr="00FB25B8">
        <w:rPr>
          <w:rFonts w:ascii="Times New Roman" w:hAnsi="Times New Roman" w:cs="Times New Roman"/>
          <w:lang w:val="en-US"/>
        </w:rPr>
        <w:t xml:space="preserve"> v. </w:t>
      </w:r>
      <w:proofErr w:type="gramStart"/>
      <w:r w:rsidRPr="00FB25B8">
        <w:rPr>
          <w:rFonts w:ascii="Times New Roman" w:hAnsi="Times New Roman" w:cs="Times New Roman"/>
          <w:lang w:val="en-US"/>
        </w:rPr>
        <w:t>I,</w:t>
      </w:r>
      <w:r>
        <w:rPr>
          <w:rFonts w:ascii="Times New Roman" w:hAnsi="Times New Roman" w:cs="Times New Roman"/>
          <w:lang w:val="en-US"/>
        </w:rPr>
        <w:t xml:space="preserve"> p. 82</w:t>
      </w:r>
      <w:r w:rsidRPr="00FB25B8">
        <w:rPr>
          <w:rFonts w:ascii="Times New Roman" w:hAnsi="Times New Roman" w:cs="Times New Roman"/>
          <w:lang w:val="en-US"/>
        </w:rPr>
        <w:t>.)</w:t>
      </w:r>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Twardowski</w:t>
      </w:r>
      <w:proofErr w:type="spellEnd"/>
      <w:r>
        <w:rPr>
          <w:rFonts w:ascii="Times New Roman" w:hAnsi="Times New Roman" w:cs="Times New Roman"/>
          <w:lang w:val="en-US"/>
        </w:rPr>
        <w:t xml:space="preserve"> also cites Bergman (</w:t>
      </w:r>
      <w:proofErr w:type="spellStart"/>
      <w:r w:rsidRPr="00C356FD">
        <w:rPr>
          <w:rFonts w:ascii="Times New Roman" w:hAnsi="Times New Roman" w:cs="Times New Roman"/>
          <w:i/>
          <w:lang w:val="en-US"/>
        </w:rPr>
        <w:t>Reine</w:t>
      </w:r>
      <w:proofErr w:type="spellEnd"/>
      <w:r w:rsidRPr="00C356FD">
        <w:rPr>
          <w:rFonts w:ascii="Times New Roman" w:hAnsi="Times New Roman" w:cs="Times New Roman"/>
          <w:i/>
          <w:lang w:val="en-US"/>
        </w:rPr>
        <w:t xml:space="preserve"> </w:t>
      </w:r>
      <w:proofErr w:type="spellStart"/>
      <w:r w:rsidRPr="00C356FD">
        <w:rPr>
          <w:rFonts w:ascii="Times New Roman" w:hAnsi="Times New Roman" w:cs="Times New Roman"/>
          <w:i/>
          <w:lang w:val="en-US"/>
        </w:rPr>
        <w:t>Logik</w:t>
      </w:r>
      <w:proofErr w:type="spellEnd"/>
      <w:r w:rsidRPr="00C356FD">
        <w:rPr>
          <w:rFonts w:ascii="Times New Roman" w:hAnsi="Times New Roman" w:cs="Times New Roman"/>
          <w:i/>
          <w:lang w:val="en-US"/>
        </w:rPr>
        <w:t>,,</w:t>
      </w:r>
      <w:r>
        <w:rPr>
          <w:rFonts w:ascii="Times New Roman" w:hAnsi="Times New Roman" w:cs="Times New Roman"/>
          <w:lang w:val="en-US"/>
        </w:rPr>
        <w:t xml:space="preserve">E.S. </w:t>
      </w:r>
      <w:proofErr w:type="spellStart"/>
      <w:r>
        <w:rPr>
          <w:rFonts w:ascii="Times New Roman" w:hAnsi="Times New Roman" w:cs="Times New Roman"/>
          <w:lang w:val="en-US"/>
        </w:rPr>
        <w:t>Mittler</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Sohn</w:t>
      </w:r>
      <w:proofErr w:type="spellEnd"/>
      <w:r>
        <w:rPr>
          <w:rFonts w:ascii="Times New Roman" w:hAnsi="Times New Roman" w:cs="Times New Roman"/>
          <w:lang w:val="en-US"/>
        </w:rPr>
        <w:t xml:space="preserve"> 1879, pp. </w:t>
      </w:r>
      <w:r w:rsidRPr="00FB25B8">
        <w:rPr>
          <w:rFonts w:ascii="Times New Roman" w:hAnsi="Times New Roman" w:cs="Times New Roman"/>
          <w:lang w:val="en-US"/>
        </w:rPr>
        <w:t>pp. 1-3, 10-12, 38-39</w:t>
      </w:r>
      <w:r>
        <w:rPr>
          <w:rFonts w:ascii="Times New Roman" w:hAnsi="Times New Roman" w:cs="Times New Roman"/>
          <w:lang w:val="en-US"/>
        </w:rPr>
        <w:t>), saying ‘Bergman, who follows Bolzano in his very resolute differentiation of product from action, ultimately refers to a thought, concept, or judgment as simply products that correspond to actions.’</w:t>
      </w:r>
    </w:p>
    <w:p w:rsidR="009530B3" w:rsidRPr="00804E2A" w:rsidRDefault="009530B3">
      <w:pPr>
        <w:pStyle w:val="FootnoteText"/>
        <w:rPr>
          <w:lang w:val="en-US"/>
        </w:rPr>
      </w:pPr>
    </w:p>
  </w:footnote>
  <w:footnote w:id="33">
    <w:p w:rsidR="009530B3" w:rsidRDefault="009530B3">
      <w:pPr>
        <w:pStyle w:val="FootnoteText"/>
        <w:rPr>
          <w:rFonts w:ascii="Times New Roman" w:hAnsi="Times New Roman" w:cs="Times New Roman"/>
          <w:lang w:val="en-US"/>
        </w:rPr>
      </w:pPr>
      <w:r>
        <w:rPr>
          <w:rStyle w:val="FootnoteReference"/>
        </w:rPr>
        <w:footnoteRef/>
      </w:r>
      <w:r w:rsidRPr="00905AA7">
        <w:rPr>
          <w:lang w:val="en-US"/>
        </w:rPr>
        <w:t xml:space="preserve"> </w:t>
      </w:r>
      <w:r w:rsidRPr="00931031">
        <w:rPr>
          <w:rFonts w:ascii="Times New Roman" w:eastAsia="Calibri" w:hAnsi="Times New Roman" w:cs="Times New Roman"/>
          <w:lang w:val="en-US"/>
        </w:rPr>
        <w:t xml:space="preserve">Thus Ryle (1949, chap. 9) says </w:t>
      </w:r>
      <w:r w:rsidRPr="00931031">
        <w:rPr>
          <w:rFonts w:ascii="Times New Roman" w:hAnsi="Times New Roman" w:cs="Times New Roman"/>
          <w:lang w:val="en-US"/>
        </w:rPr>
        <w:t xml:space="preserve">‘I hope to show that the words ‘judgment’, ‘deduction’, ‘abstraction’ and the rest belong properly to the classification of the products of pondering and are </w:t>
      </w:r>
      <w:proofErr w:type="spellStart"/>
      <w:r w:rsidRPr="00931031">
        <w:rPr>
          <w:rFonts w:ascii="Times New Roman" w:hAnsi="Times New Roman" w:cs="Times New Roman"/>
          <w:lang w:val="en-US"/>
        </w:rPr>
        <w:t>mis</w:t>
      </w:r>
      <w:proofErr w:type="spellEnd"/>
      <w:r w:rsidRPr="00931031">
        <w:rPr>
          <w:rFonts w:ascii="Times New Roman" w:hAnsi="Times New Roman" w:cs="Times New Roman"/>
          <w:lang w:val="en-US"/>
        </w:rPr>
        <w:t xml:space="preserve">-rendered when taken as denoting acts of which pondering consists. They belong not to the vocabulary of biography but to the vocabulary of reviews of books, lectures, discussions, and reports. </w:t>
      </w:r>
      <w:proofErr w:type="gramStart"/>
      <w:r w:rsidRPr="00931031">
        <w:rPr>
          <w:rFonts w:ascii="Times New Roman" w:hAnsi="Times New Roman" w:cs="Times New Roman"/>
          <w:lang w:val="en-US"/>
        </w:rPr>
        <w:t>They are referees’ nouns, not biographers’ nouns.’</w:t>
      </w:r>
      <w:proofErr w:type="gramEnd"/>
      <w:r w:rsidRPr="00931031">
        <w:rPr>
          <w:rFonts w:ascii="Times New Roman" w:hAnsi="Times New Roman" w:cs="Times New Roman"/>
          <w:lang w:val="en-US"/>
        </w:rPr>
        <w:t xml:space="preserve"> </w:t>
      </w:r>
      <w:proofErr w:type="gramStart"/>
      <w:r w:rsidRPr="00931031">
        <w:rPr>
          <w:rFonts w:ascii="Times New Roman" w:hAnsi="Times New Roman" w:cs="Times New Roman"/>
          <w:lang w:val="en-US"/>
        </w:rPr>
        <w:t>(Ryle 1949, chap. 9, p. 285 f.).</w:t>
      </w:r>
      <w:proofErr w:type="gramEnd"/>
    </w:p>
    <w:p w:rsidR="009530B3" w:rsidRPr="00905AA7" w:rsidRDefault="009530B3">
      <w:pPr>
        <w:pStyle w:val="FootnoteText"/>
        <w:rPr>
          <w:lang w:val="en-US"/>
        </w:rPr>
      </w:pPr>
    </w:p>
  </w:footnote>
  <w:footnote w:id="34">
    <w:p w:rsidR="009530B3" w:rsidRDefault="009530B3" w:rsidP="0007707C">
      <w:pPr>
        <w:pStyle w:val="FootnoteText"/>
        <w:rPr>
          <w:rFonts w:ascii="Times New Roman" w:hAnsi="Times New Roman" w:cs="Times New Roman"/>
          <w:lang w:val="en-US"/>
        </w:rPr>
      </w:pPr>
      <w:r>
        <w:rPr>
          <w:rStyle w:val="FootnoteReference"/>
        </w:rPr>
        <w:footnoteRef/>
      </w:r>
      <w:r w:rsidRPr="008573D0">
        <w:rPr>
          <w:lang w:val="en-US"/>
        </w:rPr>
        <w:t xml:space="preserve"> </w:t>
      </w:r>
      <w:r w:rsidRPr="008573D0">
        <w:rPr>
          <w:rFonts w:ascii="Times New Roman" w:hAnsi="Times New Roman" w:cs="Times New Roman"/>
          <w:lang w:val="en-US"/>
        </w:rPr>
        <w:t xml:space="preserve">Thomasson (1999) takes abstract artifacts to be entities that lack a specific </w:t>
      </w:r>
      <w:proofErr w:type="spellStart"/>
      <w:r w:rsidRPr="008573D0">
        <w:rPr>
          <w:rFonts w:ascii="Times New Roman" w:hAnsi="Times New Roman" w:cs="Times New Roman"/>
          <w:lang w:val="en-US"/>
        </w:rPr>
        <w:t>spatio</w:t>
      </w:r>
      <w:proofErr w:type="spellEnd"/>
      <w:r w:rsidRPr="008573D0">
        <w:rPr>
          <w:rFonts w:ascii="Times New Roman" w:hAnsi="Times New Roman" w:cs="Times New Roman"/>
          <w:lang w:val="en-US"/>
        </w:rPr>
        <w:t>-temporal location. That notion is suited for works of art, such as musical compositions or plays, which m</w:t>
      </w:r>
      <w:r>
        <w:rPr>
          <w:rFonts w:ascii="Times New Roman" w:hAnsi="Times New Roman" w:cs="Times New Roman"/>
          <w:lang w:val="en-US"/>
        </w:rPr>
        <w:t>ay have physical manifestations</w:t>
      </w:r>
      <w:r w:rsidRPr="008573D0">
        <w:rPr>
          <w:rFonts w:ascii="Times New Roman" w:hAnsi="Times New Roman" w:cs="Times New Roman"/>
          <w:lang w:val="en-US"/>
        </w:rPr>
        <w:t xml:space="preserve"> but are not tied to their </w:t>
      </w:r>
      <w:proofErr w:type="spellStart"/>
      <w:r w:rsidRPr="008573D0">
        <w:rPr>
          <w:rFonts w:ascii="Times New Roman" w:hAnsi="Times New Roman" w:cs="Times New Roman"/>
          <w:lang w:val="en-US"/>
        </w:rPr>
        <w:t>spatio</w:t>
      </w:r>
      <w:proofErr w:type="spellEnd"/>
      <w:r w:rsidRPr="008573D0">
        <w:rPr>
          <w:rFonts w:ascii="Times New Roman" w:hAnsi="Times New Roman" w:cs="Times New Roman"/>
          <w:lang w:val="en-US"/>
        </w:rPr>
        <w:t>-temporal location.</w:t>
      </w:r>
    </w:p>
    <w:p w:rsidR="009530B3" w:rsidRPr="008573D0" w:rsidRDefault="009530B3" w:rsidP="0007707C">
      <w:pPr>
        <w:pStyle w:val="FootnoteText"/>
        <w:rPr>
          <w:lang w:val="en-US"/>
        </w:rPr>
      </w:pPr>
    </w:p>
  </w:footnote>
  <w:footnote w:id="35">
    <w:p w:rsidR="009530B3" w:rsidRPr="00C95071" w:rsidRDefault="009530B3">
      <w:pPr>
        <w:pStyle w:val="FootnoteText"/>
        <w:rPr>
          <w:lang w:val="en-US"/>
        </w:rPr>
      </w:pPr>
      <w:r>
        <w:rPr>
          <w:rStyle w:val="FootnoteReference"/>
        </w:rPr>
        <w:footnoteRef/>
      </w:r>
      <w:r w:rsidRPr="00C95071">
        <w:rPr>
          <w:lang w:val="en-US"/>
        </w:rPr>
        <w:t xml:space="preserve"> </w:t>
      </w:r>
      <w:r w:rsidRPr="0080799E">
        <w:rPr>
          <w:rFonts w:ascii="Times New Roman" w:eastAsia="Calibri" w:hAnsi="Times New Roman" w:cs="Times New Roman"/>
          <w:lang w:val="en-US"/>
        </w:rPr>
        <w:t xml:space="preserve">Further support for the classification of attitudinal objects as artifacts comes from their </w:t>
      </w:r>
      <w:proofErr w:type="spellStart"/>
      <w:r w:rsidRPr="0080799E">
        <w:rPr>
          <w:rFonts w:ascii="Times New Roman" w:eastAsia="Calibri" w:hAnsi="Times New Roman" w:cs="Times New Roman"/>
          <w:lang w:val="en-US"/>
        </w:rPr>
        <w:t>teleogical</w:t>
      </w:r>
      <w:proofErr w:type="spellEnd"/>
      <w:r w:rsidRPr="0080799E">
        <w:rPr>
          <w:rFonts w:ascii="Times New Roman" w:eastAsia="Calibri" w:hAnsi="Times New Roman" w:cs="Times New Roman"/>
          <w:lang w:val="en-US"/>
        </w:rPr>
        <w:t xml:space="preserve"> status, reflected in the applicability of </w:t>
      </w:r>
      <w:r w:rsidRPr="0080799E">
        <w:rPr>
          <w:rFonts w:ascii="Times New Roman" w:eastAsia="Calibri" w:hAnsi="Times New Roman" w:cs="Times New Roman"/>
          <w:i/>
          <w:lang w:val="en-US"/>
        </w:rPr>
        <w:t>correct</w:t>
      </w:r>
      <w:r w:rsidRPr="0080799E">
        <w:rPr>
          <w:rFonts w:ascii="Times New Roman" w:eastAsia="Calibri" w:hAnsi="Times New Roman" w:cs="Times New Roman"/>
          <w:lang w:val="en-US"/>
        </w:rPr>
        <w:t>. Just as a</w:t>
      </w:r>
      <w:r>
        <w:rPr>
          <w:rFonts w:ascii="Times New Roman" w:eastAsia="Calibri" w:hAnsi="Times New Roman" w:cs="Times New Roman"/>
          <w:lang w:val="en-US"/>
        </w:rPr>
        <w:t xml:space="preserve">ttitudinal objects with a </w:t>
      </w:r>
      <w:r w:rsidRPr="0080799E">
        <w:rPr>
          <w:rFonts w:ascii="Times New Roman" w:eastAsia="Calibri" w:hAnsi="Times New Roman" w:cs="Times New Roman"/>
          <w:lang w:val="en-US"/>
        </w:rPr>
        <w:t>word</w:t>
      </w:r>
      <w:r>
        <w:rPr>
          <w:rFonts w:ascii="Times New Roman" w:eastAsia="Calibri" w:hAnsi="Times New Roman" w:cs="Times New Roman"/>
          <w:lang w:val="en-US"/>
        </w:rPr>
        <w:t>/mind-to-world</w:t>
      </w:r>
      <w:r w:rsidRPr="0080799E">
        <w:rPr>
          <w:rFonts w:ascii="Times New Roman" w:eastAsia="Calibri" w:hAnsi="Times New Roman" w:cs="Times New Roman"/>
          <w:lang w:val="en-US"/>
        </w:rPr>
        <w:t xml:space="preserve"> direction of fit are correct in case they are true, </w:t>
      </w:r>
      <w:r>
        <w:rPr>
          <w:rFonts w:ascii="Times New Roman" w:eastAsia="Calibri" w:hAnsi="Times New Roman" w:cs="Times New Roman"/>
          <w:lang w:val="en-US"/>
        </w:rPr>
        <w:t xml:space="preserve">certain </w:t>
      </w:r>
      <w:r w:rsidRPr="0080799E">
        <w:rPr>
          <w:rFonts w:ascii="Times New Roman" w:eastAsia="Calibri" w:hAnsi="Times New Roman" w:cs="Times New Roman"/>
          <w:lang w:val="en-US"/>
        </w:rPr>
        <w:t>artifac</w:t>
      </w:r>
      <w:r>
        <w:rPr>
          <w:rFonts w:ascii="Times New Roman" w:eastAsia="Calibri" w:hAnsi="Times New Roman" w:cs="Times New Roman"/>
          <w:lang w:val="en-US"/>
        </w:rPr>
        <w:t>ts</w:t>
      </w:r>
      <w:r w:rsidRPr="0080799E">
        <w:rPr>
          <w:rFonts w:ascii="Times New Roman" w:eastAsia="Calibri" w:hAnsi="Times New Roman" w:cs="Times New Roman"/>
          <w:lang w:val="en-US"/>
        </w:rPr>
        <w:t xml:space="preserve"> can be correct in that same sense. Thus, a thermometer can be correct, though not true.</w:t>
      </w:r>
    </w:p>
  </w:footnote>
  <w:footnote w:id="36">
    <w:p w:rsidR="009530B3" w:rsidRDefault="009530B3">
      <w:pPr>
        <w:pStyle w:val="FootnoteText"/>
        <w:rPr>
          <w:rFonts w:ascii="Times New Roman" w:hAnsi="Times New Roman" w:cs="Times New Roman"/>
          <w:lang w:val="en-US"/>
        </w:rPr>
      </w:pPr>
      <w:r>
        <w:rPr>
          <w:rStyle w:val="FootnoteReference"/>
        </w:rPr>
        <w:footnoteRef/>
      </w:r>
      <w:r w:rsidRPr="008B2065">
        <w:rPr>
          <w:lang w:val="en-US"/>
        </w:rPr>
        <w:t xml:space="preserve"> </w:t>
      </w:r>
      <w:r w:rsidRPr="008B2065">
        <w:rPr>
          <w:rFonts w:ascii="Times New Roman" w:hAnsi="Times New Roman" w:cs="Times New Roman"/>
          <w:lang w:val="en-US"/>
        </w:rPr>
        <w:t xml:space="preserve">Unlike gerunds, </w:t>
      </w:r>
      <w:r w:rsidRPr="008B2065">
        <w:rPr>
          <w:rFonts w:ascii="Times New Roman" w:hAnsi="Times New Roman" w:cs="Times New Roman"/>
          <w:i/>
          <w:lang w:val="en-US"/>
        </w:rPr>
        <w:t>belief state</w:t>
      </w:r>
      <w:r w:rsidRPr="008B2065">
        <w:rPr>
          <w:rFonts w:ascii="Times New Roman" w:hAnsi="Times New Roman" w:cs="Times New Roman"/>
          <w:lang w:val="en-US"/>
        </w:rPr>
        <w:t xml:space="preserve"> and </w:t>
      </w:r>
      <w:r w:rsidRPr="008B2065">
        <w:rPr>
          <w:rFonts w:ascii="Times New Roman" w:hAnsi="Times New Roman" w:cs="Times New Roman"/>
          <w:i/>
          <w:lang w:val="en-US"/>
        </w:rPr>
        <w:t>state of hope</w:t>
      </w:r>
      <w:r w:rsidRPr="008B2065">
        <w:rPr>
          <w:rFonts w:ascii="Times New Roman" w:hAnsi="Times New Roman" w:cs="Times New Roman"/>
          <w:lang w:val="en-US"/>
        </w:rPr>
        <w:t xml:space="preserve"> sound like technical philosophical terms. Yet they seem to co-extensional with gerunds, setting aside an apparent different in mass-count status (gerunds are mass nouns, </w:t>
      </w:r>
      <w:r w:rsidRPr="008B2065">
        <w:rPr>
          <w:rFonts w:ascii="Times New Roman" w:hAnsi="Times New Roman" w:cs="Times New Roman"/>
          <w:i/>
          <w:lang w:val="en-US"/>
        </w:rPr>
        <w:t>state</w:t>
      </w:r>
      <w:r w:rsidRPr="008B2065">
        <w:rPr>
          <w:rFonts w:ascii="Times New Roman" w:hAnsi="Times New Roman" w:cs="Times New Roman"/>
          <w:lang w:val="en-US"/>
        </w:rPr>
        <w:t xml:space="preserve"> is a count noun).</w:t>
      </w:r>
    </w:p>
    <w:p w:rsidR="009530B3" w:rsidRPr="008B2065" w:rsidRDefault="009530B3">
      <w:pPr>
        <w:pStyle w:val="FootnoteText"/>
        <w:rPr>
          <w:lang w:val="en-US"/>
        </w:rPr>
      </w:pPr>
    </w:p>
  </w:footnote>
  <w:footnote w:id="37">
    <w:p w:rsidR="009530B3" w:rsidRPr="008D6B57" w:rsidRDefault="009530B3">
      <w:pPr>
        <w:pStyle w:val="FootnoteText"/>
        <w:rPr>
          <w:lang w:val="en-US"/>
        </w:rPr>
      </w:pPr>
      <w:r>
        <w:rPr>
          <w:rStyle w:val="FootnoteReference"/>
        </w:rPr>
        <w:footnoteRef/>
      </w:r>
      <w:r w:rsidRPr="008D6B57">
        <w:rPr>
          <w:lang w:val="en-US"/>
        </w:rPr>
        <w:t xml:space="preserve"> </w:t>
      </w:r>
      <w:r w:rsidRPr="0030575B">
        <w:rPr>
          <w:rFonts w:ascii="Times New Roman" w:hAnsi="Times New Roman" w:cs="Times New Roman"/>
          <w:lang w:val="en-US"/>
        </w:rPr>
        <w:t>The distinction between events and facts based on different typ</w:t>
      </w:r>
      <w:r>
        <w:rPr>
          <w:rFonts w:ascii="Times New Roman" w:hAnsi="Times New Roman" w:cs="Times New Roman"/>
          <w:lang w:val="en-US"/>
        </w:rPr>
        <w:t>e</w:t>
      </w:r>
      <w:r w:rsidRPr="0030575B">
        <w:rPr>
          <w:rFonts w:ascii="Times New Roman" w:hAnsi="Times New Roman" w:cs="Times New Roman"/>
          <w:lang w:val="en-US"/>
        </w:rPr>
        <w:t xml:space="preserve">s of acceptable predicates is originally due </w:t>
      </w:r>
      <w:proofErr w:type="spellStart"/>
      <w:r w:rsidRPr="0030575B">
        <w:rPr>
          <w:rFonts w:ascii="Times New Roman" w:hAnsi="Times New Roman" w:cs="Times New Roman"/>
          <w:lang w:val="en-US"/>
        </w:rPr>
        <w:t>Vendler</w:t>
      </w:r>
      <w:proofErr w:type="spellEnd"/>
      <w:r w:rsidRPr="0030575B">
        <w:rPr>
          <w:rFonts w:ascii="Times New Roman" w:hAnsi="Times New Roman" w:cs="Times New Roman"/>
          <w:lang w:val="en-US"/>
        </w:rPr>
        <w:t xml:space="preserve"> (1967, chap. 5). </w:t>
      </w:r>
      <w:proofErr w:type="spellStart"/>
      <w:r w:rsidRPr="0030575B">
        <w:rPr>
          <w:rFonts w:ascii="Times New Roman" w:hAnsi="Times New Roman" w:cs="Times New Roman"/>
          <w:lang w:val="en-US"/>
        </w:rPr>
        <w:t>Vendler</w:t>
      </w:r>
      <w:proofErr w:type="spellEnd"/>
      <w:r>
        <w:rPr>
          <w:rFonts w:ascii="Times New Roman" w:hAnsi="Times New Roman" w:cs="Times New Roman"/>
          <w:lang w:val="en-US"/>
        </w:rPr>
        <w:t xml:space="preserve"> (</w:t>
      </w:r>
      <w:r w:rsidRPr="0030575B">
        <w:rPr>
          <w:rFonts w:ascii="Times New Roman" w:hAnsi="Times New Roman" w:cs="Times New Roman"/>
          <w:lang w:val="en-US"/>
        </w:rPr>
        <w:t xml:space="preserve">1967, p. 132). points </w:t>
      </w:r>
      <w:proofErr w:type="spellStart"/>
      <w:r w:rsidRPr="0030575B">
        <w:rPr>
          <w:rFonts w:ascii="Times New Roman" w:hAnsi="Times New Roman" w:cs="Times New Roman"/>
          <w:lang w:val="en-US"/>
        </w:rPr>
        <w:t>our</w:t>
      </w:r>
      <w:proofErr w:type="spellEnd"/>
      <w:r w:rsidRPr="0030575B">
        <w:rPr>
          <w:rFonts w:ascii="Times New Roman" w:hAnsi="Times New Roman" w:cs="Times New Roman"/>
          <w:lang w:val="en-US"/>
        </w:rPr>
        <w:t xml:space="preserve"> that what he called ‘narrow containers’, predicates that describe temporal, spatial, and certain manner-related properties can apply only to events (as denoted by nominal gerunds and </w:t>
      </w:r>
      <w:proofErr w:type="spellStart"/>
      <w:r w:rsidRPr="0030575B">
        <w:rPr>
          <w:rFonts w:ascii="Times New Roman" w:hAnsi="Times New Roman" w:cs="Times New Roman"/>
          <w:lang w:val="en-US"/>
        </w:rPr>
        <w:t>deverbal</w:t>
      </w:r>
      <w:proofErr w:type="spellEnd"/>
      <w:r w:rsidRPr="0030575B">
        <w:rPr>
          <w:rFonts w:ascii="Times New Roman" w:hAnsi="Times New Roman" w:cs="Times New Roman"/>
          <w:lang w:val="en-US"/>
        </w:rPr>
        <w:t xml:space="preserve"> nominals), but not to the things denoted by verbal gerunds or </w:t>
      </w:r>
      <w:r w:rsidRPr="0030575B">
        <w:rPr>
          <w:rFonts w:ascii="Times New Roman" w:hAnsi="Times New Roman" w:cs="Times New Roman"/>
          <w:i/>
          <w:lang w:val="en-US"/>
        </w:rPr>
        <w:t>that</w:t>
      </w:r>
      <w:r w:rsidRPr="0030575B">
        <w:rPr>
          <w:rFonts w:ascii="Times New Roman" w:hAnsi="Times New Roman" w:cs="Times New Roman"/>
          <w:lang w:val="en-US"/>
        </w:rPr>
        <w:t xml:space="preserve">-clauses, facts or </w:t>
      </w:r>
      <w:r>
        <w:rPr>
          <w:rFonts w:ascii="Times New Roman" w:hAnsi="Times New Roman" w:cs="Times New Roman"/>
          <w:lang w:val="en-US"/>
        </w:rPr>
        <w:t>proposition-like entities.</w:t>
      </w:r>
    </w:p>
  </w:footnote>
  <w:footnote w:id="38">
    <w:p w:rsidR="004C30CB" w:rsidRDefault="004C30CB" w:rsidP="004C30CB">
      <w:pPr>
        <w:tabs>
          <w:tab w:val="left" w:pos="2169"/>
        </w:tabs>
        <w:spacing w:after="0" w:line="240" w:lineRule="auto"/>
        <w:rPr>
          <w:rFonts w:ascii="Times New Roman" w:eastAsia="Calibri" w:hAnsi="Times New Roman" w:cs="Times New Roman"/>
          <w:sz w:val="24"/>
          <w:szCs w:val="24"/>
          <w:lang w:val="en-US"/>
        </w:rPr>
      </w:pPr>
      <w:r>
        <w:rPr>
          <w:rStyle w:val="FootnoteReference"/>
        </w:rPr>
        <w:footnoteRef/>
      </w:r>
      <w:r>
        <w:rPr>
          <w:rFonts w:ascii="Times New Roman" w:eastAsia="Calibri" w:hAnsi="Times New Roman" w:cs="Times New Roman"/>
          <w:sz w:val="24"/>
          <w:szCs w:val="24"/>
          <w:lang w:val="en-US"/>
        </w:rPr>
        <w:t xml:space="preserve">  </w:t>
      </w:r>
      <w:proofErr w:type="spellStart"/>
      <w:r w:rsidRPr="004C30CB">
        <w:rPr>
          <w:rFonts w:ascii="Times New Roman" w:eastAsia="Calibri" w:hAnsi="Times New Roman" w:cs="Times New Roman"/>
          <w:sz w:val="20"/>
          <w:szCs w:val="20"/>
          <w:lang w:val="en-US"/>
        </w:rPr>
        <w:t>Bronzo</w:t>
      </w:r>
      <w:proofErr w:type="spellEnd"/>
      <w:r w:rsidRPr="004C30CB">
        <w:rPr>
          <w:rFonts w:ascii="Times New Roman" w:eastAsia="Calibri" w:hAnsi="Times New Roman" w:cs="Times New Roman"/>
          <w:sz w:val="20"/>
          <w:szCs w:val="20"/>
          <w:lang w:val="en-US"/>
        </w:rPr>
        <w:t xml:space="preserve"> (2020) points out an unwanted consequence of the action-product distinction, if the distinction is guided by the presence of verb-nominalization pairs in the language. It would then apply not only to standard action-product pairs like ‘the constructing of the bridge’ and ‘the bridge’, but </w:t>
      </w:r>
      <w:proofErr w:type="spellStart"/>
      <w:r w:rsidRPr="004C30CB">
        <w:rPr>
          <w:rFonts w:ascii="Times New Roman" w:eastAsia="Calibri" w:hAnsi="Times New Roman" w:cs="Times New Roman"/>
          <w:sz w:val="20"/>
          <w:szCs w:val="20"/>
          <w:lang w:val="en-US"/>
        </w:rPr>
        <w:t>overgenerate</w:t>
      </w:r>
      <w:proofErr w:type="spellEnd"/>
      <w:r w:rsidRPr="004C30CB">
        <w:rPr>
          <w:rFonts w:ascii="Times New Roman" w:eastAsia="Calibri" w:hAnsi="Times New Roman" w:cs="Times New Roman"/>
          <w:sz w:val="20"/>
          <w:szCs w:val="20"/>
          <w:lang w:val="en-US"/>
        </w:rPr>
        <w:t xml:space="preserve"> in such a way that the action of constructing of the bridge would come with its own product ‘the construction of the bridge’, and the action of ‘engaging in constructing the bridge’ would come with its product, the ‘engagement’ in the constructing of the bridge. The existence of such additional apparent terms for actions and for products, </w:t>
      </w:r>
      <w:proofErr w:type="spellStart"/>
      <w:r w:rsidRPr="004C30CB">
        <w:rPr>
          <w:rFonts w:ascii="Times New Roman" w:eastAsia="Calibri" w:hAnsi="Times New Roman" w:cs="Times New Roman"/>
          <w:sz w:val="20"/>
          <w:szCs w:val="20"/>
          <w:lang w:val="en-US"/>
        </w:rPr>
        <w:t>Bronzo</w:t>
      </w:r>
      <w:proofErr w:type="spellEnd"/>
      <w:r w:rsidRPr="004C30CB">
        <w:rPr>
          <w:rFonts w:ascii="Times New Roman" w:eastAsia="Calibri" w:hAnsi="Times New Roman" w:cs="Times New Roman"/>
          <w:sz w:val="20"/>
          <w:szCs w:val="20"/>
          <w:lang w:val="en-US"/>
        </w:rPr>
        <w:t xml:space="preserve">, argues, leads to an absurd multiplicity of products, which (apart from the physical product) would be </w:t>
      </w:r>
      <w:proofErr w:type="spellStart"/>
      <w:r w:rsidRPr="004C30CB">
        <w:rPr>
          <w:rFonts w:ascii="Times New Roman" w:eastAsia="Calibri" w:hAnsi="Times New Roman" w:cs="Times New Roman"/>
          <w:sz w:val="20"/>
          <w:szCs w:val="20"/>
          <w:lang w:val="en-US"/>
        </w:rPr>
        <w:t>spatio</w:t>
      </w:r>
      <w:proofErr w:type="spellEnd"/>
      <w:r w:rsidRPr="004C30CB">
        <w:rPr>
          <w:rFonts w:ascii="Times New Roman" w:eastAsia="Calibri" w:hAnsi="Times New Roman" w:cs="Times New Roman"/>
          <w:sz w:val="20"/>
          <w:szCs w:val="20"/>
          <w:lang w:val="en-US"/>
        </w:rPr>
        <w:t>-temporally coincident with the corresponding actions.</w:t>
      </w:r>
      <w:r w:rsidR="0091719D">
        <w:rPr>
          <w:rFonts w:ascii="Times New Roman" w:eastAsia="Calibri" w:hAnsi="Times New Roman" w:cs="Times New Roman"/>
          <w:sz w:val="20"/>
          <w:szCs w:val="20"/>
          <w:lang w:val="en-US"/>
        </w:rPr>
        <w:t xml:space="preserve"> </w:t>
      </w:r>
      <w:r w:rsidRPr="004C30CB">
        <w:rPr>
          <w:rFonts w:ascii="Times New Roman" w:eastAsia="Calibri" w:hAnsi="Times New Roman" w:cs="Times New Roman"/>
          <w:sz w:val="20"/>
          <w:szCs w:val="20"/>
          <w:lang w:val="en-US"/>
        </w:rPr>
        <w:t xml:space="preserve">It is not clear to me that </w:t>
      </w:r>
      <w:proofErr w:type="spellStart"/>
      <w:r w:rsidRPr="004C30CB">
        <w:rPr>
          <w:rFonts w:ascii="Times New Roman" w:eastAsia="Calibri" w:hAnsi="Times New Roman" w:cs="Times New Roman"/>
          <w:sz w:val="20"/>
          <w:szCs w:val="20"/>
          <w:lang w:val="en-US"/>
        </w:rPr>
        <w:t>Twardowski</w:t>
      </w:r>
      <w:proofErr w:type="spellEnd"/>
      <w:r w:rsidRPr="004C30CB">
        <w:rPr>
          <w:rFonts w:ascii="Times New Roman" w:eastAsia="Calibri" w:hAnsi="Times New Roman" w:cs="Times New Roman"/>
          <w:sz w:val="20"/>
          <w:szCs w:val="20"/>
          <w:lang w:val="en-US"/>
        </w:rPr>
        <w:t xml:space="preserve"> would subscribe to such a strictly language driven action-product distinction. I myself consider engage a stative verb that would not come with a product in the first place.</w:t>
      </w:r>
    </w:p>
    <w:p w:rsidR="004C30CB" w:rsidRPr="004C30CB" w:rsidRDefault="004C30CB">
      <w:pPr>
        <w:pStyle w:val="FootnoteText"/>
        <w:rPr>
          <w:lang w:val="en-US"/>
        </w:rPr>
      </w:pPr>
    </w:p>
  </w:footnote>
  <w:footnote w:id="39">
    <w:p w:rsidR="004C30CB" w:rsidRPr="004C30CB" w:rsidRDefault="004C30CB">
      <w:pPr>
        <w:pStyle w:val="FootnoteText"/>
        <w:rPr>
          <w:rFonts w:ascii="Times New Roman" w:hAnsi="Times New Roman" w:cs="Times New Roman"/>
          <w:lang w:val="en-US"/>
        </w:rPr>
      </w:pPr>
      <w:r>
        <w:rPr>
          <w:rStyle w:val="FootnoteReference"/>
        </w:rPr>
        <w:footnoteRef/>
      </w:r>
      <w:r w:rsidRPr="004C30CB">
        <w:rPr>
          <w:lang w:val="en-US"/>
        </w:rPr>
        <w:t xml:space="preserve"> </w:t>
      </w:r>
      <w:proofErr w:type="spellStart"/>
      <w:r w:rsidRPr="004C30CB">
        <w:rPr>
          <w:rFonts w:ascii="Times New Roman" w:hAnsi="Times New Roman" w:cs="Times New Roman"/>
          <w:lang w:val="en-US"/>
        </w:rPr>
        <w:t>Twardowski</w:t>
      </w:r>
      <w:proofErr w:type="spellEnd"/>
      <w:r w:rsidRPr="004C30CB">
        <w:rPr>
          <w:rFonts w:ascii="Times New Roman" w:hAnsi="Times New Roman" w:cs="Times New Roman"/>
          <w:lang w:val="en-US"/>
        </w:rPr>
        <w:t xml:space="preserve"> in the first part of his article takes product nouns to be ambiguous between standing for actions or products. However, his observations about the applicability of predicates to actions and products make clear that the view cannot be correct. </w:t>
      </w:r>
    </w:p>
    <w:p w:rsidR="004C30CB" w:rsidRPr="004C30CB" w:rsidRDefault="004C30CB">
      <w:pPr>
        <w:pStyle w:val="FootnoteText"/>
        <w:rPr>
          <w:lang w:val="en-US"/>
        </w:rPr>
      </w:pPr>
    </w:p>
  </w:footnote>
  <w:footnote w:id="40">
    <w:p w:rsidR="009530B3" w:rsidRDefault="009530B3">
      <w:pPr>
        <w:pStyle w:val="FootnoteText"/>
        <w:rPr>
          <w:rFonts w:ascii="Times New Roman" w:eastAsia="Calibri" w:hAnsi="Times New Roman" w:cs="Times New Roman"/>
          <w:sz w:val="24"/>
          <w:szCs w:val="24"/>
          <w:lang w:val="en-US"/>
        </w:rPr>
      </w:pPr>
      <w:r>
        <w:rPr>
          <w:rStyle w:val="FootnoteReference"/>
        </w:rPr>
        <w:footnoteRef/>
      </w:r>
      <w:r>
        <w:rPr>
          <w:lang w:val="en-US"/>
        </w:rPr>
        <w:t xml:space="preserve"> </w:t>
      </w:r>
      <w:proofErr w:type="spellStart"/>
      <w:r w:rsidRPr="002045A1">
        <w:rPr>
          <w:rFonts w:ascii="Times New Roman" w:eastAsia="Calibri" w:hAnsi="Times New Roman" w:cs="Times New Roman"/>
          <w:lang w:val="en-US"/>
        </w:rPr>
        <w:t>Bronzo</w:t>
      </w:r>
      <w:proofErr w:type="spellEnd"/>
      <w:r w:rsidRPr="002045A1">
        <w:rPr>
          <w:rFonts w:ascii="Times New Roman" w:eastAsia="Calibri" w:hAnsi="Times New Roman" w:cs="Times New Roman"/>
          <w:lang w:val="en-US"/>
        </w:rPr>
        <w:t xml:space="preserve"> </w:t>
      </w:r>
      <w:r>
        <w:rPr>
          <w:rFonts w:ascii="Times New Roman" w:eastAsia="Calibri" w:hAnsi="Times New Roman" w:cs="Times New Roman"/>
          <w:lang w:val="en-US"/>
        </w:rPr>
        <w:t xml:space="preserve">(2020) </w:t>
      </w:r>
      <w:r w:rsidRPr="002045A1">
        <w:rPr>
          <w:rFonts w:ascii="Times New Roman" w:eastAsia="Calibri" w:hAnsi="Times New Roman" w:cs="Times New Roman"/>
          <w:lang w:val="en-US"/>
        </w:rPr>
        <w:t>appears to take enduring modal products to be artifacts and as such to be distinct from truth-evaluable aspects of acts. But this would leave it a mystery why modal products share the same characteristic properties as (non-enduring) attitudinal objects.</w:t>
      </w:r>
    </w:p>
    <w:p w:rsidR="009530B3" w:rsidRPr="002045A1" w:rsidRDefault="009530B3">
      <w:pPr>
        <w:pStyle w:val="FootnoteText"/>
        <w:rPr>
          <w:lang w:val="en-US"/>
        </w:rPr>
      </w:pPr>
    </w:p>
  </w:footnote>
  <w:footnote w:id="41">
    <w:p w:rsidR="009530B3" w:rsidRPr="003801FC" w:rsidRDefault="009530B3">
      <w:pPr>
        <w:pStyle w:val="FootnoteText"/>
        <w:rPr>
          <w:rFonts w:ascii="Times New Roman" w:hAnsi="Times New Roman" w:cs="Times New Roman"/>
          <w:lang w:val="en-US"/>
        </w:rPr>
      </w:pPr>
      <w:r>
        <w:rPr>
          <w:rStyle w:val="FootnoteReference"/>
        </w:rPr>
        <w:footnoteRef/>
      </w:r>
      <w:r>
        <w:rPr>
          <w:lang w:val="en-US"/>
        </w:rPr>
        <w:t xml:space="preserve">  </w:t>
      </w:r>
      <w:r w:rsidRPr="004B4A95">
        <w:rPr>
          <w:rFonts w:ascii="Times New Roman" w:hAnsi="Times New Roman" w:cs="Times New Roman"/>
          <w:lang w:val="en-US"/>
        </w:rPr>
        <w:t>See</w:t>
      </w:r>
      <w:r w:rsidRPr="004B4A95">
        <w:rPr>
          <w:rFonts w:ascii="Times New Roman" w:eastAsia="Calibri" w:hAnsi="Times New Roman" w:cs="Times New Roman"/>
          <w:lang w:val="en-US"/>
        </w:rPr>
        <w:t xml:space="preserve"> </w:t>
      </w:r>
      <w:proofErr w:type="spellStart"/>
      <w:r w:rsidRPr="004B4A95">
        <w:rPr>
          <w:rFonts w:ascii="Times New Roman" w:eastAsia="Calibri" w:hAnsi="Times New Roman" w:cs="Times New Roman"/>
          <w:lang w:val="en-US"/>
        </w:rPr>
        <w:t>Moltmann</w:t>
      </w:r>
      <w:proofErr w:type="spellEnd"/>
      <w:r w:rsidRPr="004B4A95">
        <w:rPr>
          <w:rFonts w:ascii="Times New Roman" w:eastAsia="Calibri" w:hAnsi="Times New Roman" w:cs="Times New Roman"/>
          <w:lang w:val="en-US"/>
        </w:rPr>
        <w:t xml:space="preserve"> </w:t>
      </w:r>
      <w:r>
        <w:rPr>
          <w:rFonts w:ascii="Times New Roman" w:eastAsia="Calibri" w:hAnsi="Times New Roman" w:cs="Times New Roman"/>
          <w:lang w:val="en-US"/>
        </w:rPr>
        <w:t>(</w:t>
      </w:r>
      <w:r w:rsidRPr="004B4A95">
        <w:rPr>
          <w:rFonts w:ascii="Times New Roman" w:eastAsia="Calibri" w:hAnsi="Times New Roman" w:cs="Times New Roman"/>
          <w:lang w:val="en-US"/>
        </w:rPr>
        <w:t>2017</w:t>
      </w:r>
      <w:r>
        <w:rPr>
          <w:rFonts w:ascii="Times New Roman" w:eastAsia="Calibri" w:hAnsi="Times New Roman" w:cs="Times New Roman"/>
          <w:lang w:val="en-US"/>
        </w:rPr>
        <w:t>) and</w:t>
      </w:r>
      <w:r w:rsidRPr="004B4A95">
        <w:rPr>
          <w:rFonts w:ascii="Times New Roman" w:hAnsi="Times New Roman" w:cs="Times New Roman"/>
          <w:lang w:val="en-US"/>
        </w:rPr>
        <w:t xml:space="preserve"> also </w:t>
      </w:r>
      <w:proofErr w:type="spellStart"/>
      <w:r w:rsidRPr="004B4A95">
        <w:rPr>
          <w:rFonts w:ascii="Times New Roman" w:hAnsi="Times New Roman" w:cs="Times New Roman"/>
          <w:lang w:val="en-US"/>
        </w:rPr>
        <w:t>B</w:t>
      </w:r>
      <w:r>
        <w:rPr>
          <w:rFonts w:ascii="Times New Roman" w:hAnsi="Times New Roman" w:cs="Times New Roman"/>
          <w:lang w:val="en-US"/>
        </w:rPr>
        <w:t>r</w:t>
      </w:r>
      <w:r w:rsidRPr="004B4A95">
        <w:rPr>
          <w:rFonts w:ascii="Times New Roman" w:hAnsi="Times New Roman" w:cs="Times New Roman"/>
          <w:lang w:val="en-US"/>
        </w:rPr>
        <w:t>onzo</w:t>
      </w:r>
      <w:proofErr w:type="spellEnd"/>
      <w:r w:rsidRPr="004B4A95">
        <w:rPr>
          <w:rFonts w:ascii="Times New Roman" w:hAnsi="Times New Roman" w:cs="Times New Roman"/>
          <w:lang w:val="en-US"/>
        </w:rPr>
        <w:t xml:space="preserv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48517"/>
      <w:docPartObj>
        <w:docPartGallery w:val="Page Numbers (Top of Page)"/>
        <w:docPartUnique/>
      </w:docPartObj>
    </w:sdtPr>
    <w:sdtEndPr>
      <w:rPr>
        <w:noProof/>
      </w:rPr>
    </w:sdtEndPr>
    <w:sdtContent>
      <w:p w:rsidR="009530B3" w:rsidRDefault="009530B3">
        <w:pPr>
          <w:pStyle w:val="Header"/>
          <w:jc w:val="center"/>
        </w:pPr>
        <w:r>
          <w:fldChar w:fldCharType="begin"/>
        </w:r>
        <w:r>
          <w:instrText xml:space="preserve"> PAGE   \* MERGEFORMAT </w:instrText>
        </w:r>
        <w:r>
          <w:fldChar w:fldCharType="separate"/>
        </w:r>
        <w:r w:rsidR="002B1E58">
          <w:rPr>
            <w:noProof/>
          </w:rPr>
          <w:t>1</w:t>
        </w:r>
        <w:r>
          <w:rPr>
            <w:noProof/>
          </w:rPr>
          <w:fldChar w:fldCharType="end"/>
        </w:r>
      </w:p>
    </w:sdtContent>
  </w:sdt>
  <w:p w:rsidR="009530B3" w:rsidRDefault="00953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019"/>
      <w:docPartObj>
        <w:docPartGallery w:val="Page Numbers (Top of Page)"/>
        <w:docPartUnique/>
      </w:docPartObj>
    </w:sdtPr>
    <w:sdtEndPr>
      <w:rPr>
        <w:noProof/>
      </w:rPr>
    </w:sdtEndPr>
    <w:sdtContent>
      <w:p w:rsidR="009530B3" w:rsidRDefault="009530B3">
        <w:pPr>
          <w:pStyle w:val="Header"/>
          <w:jc w:val="center"/>
        </w:pPr>
        <w:r>
          <w:fldChar w:fldCharType="begin"/>
        </w:r>
        <w:r>
          <w:instrText xml:space="preserve"> PAGE   \* MERGEFORMAT </w:instrText>
        </w:r>
        <w:r>
          <w:fldChar w:fldCharType="separate"/>
        </w:r>
        <w:r w:rsidR="006658DC">
          <w:rPr>
            <w:noProof/>
          </w:rPr>
          <w:t>32</w:t>
        </w:r>
        <w:r>
          <w:rPr>
            <w:noProof/>
          </w:rPr>
          <w:fldChar w:fldCharType="end"/>
        </w:r>
      </w:p>
    </w:sdtContent>
  </w:sdt>
  <w:p w:rsidR="009530B3" w:rsidRDefault="00953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2EA5"/>
    <w:multiLevelType w:val="hybridMultilevel"/>
    <w:tmpl w:val="36908A52"/>
    <w:lvl w:ilvl="0" w:tplc="040C0001">
      <w:start w:val="1"/>
      <w:numFmt w:val="bullet"/>
      <w:lvlText w:val=""/>
      <w:lvlJc w:val="left"/>
      <w:pPr>
        <w:ind w:left="1076" w:hanging="360"/>
      </w:pPr>
      <w:rPr>
        <w:rFonts w:ascii="Symbol" w:hAnsi="Symbol"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8"/>
    <w:rsid w:val="00002DB3"/>
    <w:rsid w:val="00004C26"/>
    <w:rsid w:val="000060C4"/>
    <w:rsid w:val="0001083F"/>
    <w:rsid w:val="00010B18"/>
    <w:rsid w:val="000165D6"/>
    <w:rsid w:val="00016683"/>
    <w:rsid w:val="00017A09"/>
    <w:rsid w:val="00021DFE"/>
    <w:rsid w:val="000239DD"/>
    <w:rsid w:val="0002546B"/>
    <w:rsid w:val="0002642F"/>
    <w:rsid w:val="00026731"/>
    <w:rsid w:val="00030694"/>
    <w:rsid w:val="00030E36"/>
    <w:rsid w:val="00034EA6"/>
    <w:rsid w:val="00037D94"/>
    <w:rsid w:val="0004116C"/>
    <w:rsid w:val="00044E24"/>
    <w:rsid w:val="00045FAD"/>
    <w:rsid w:val="000464AD"/>
    <w:rsid w:val="00051D76"/>
    <w:rsid w:val="00052470"/>
    <w:rsid w:val="00053DC6"/>
    <w:rsid w:val="0005683F"/>
    <w:rsid w:val="0006017A"/>
    <w:rsid w:val="00061DAB"/>
    <w:rsid w:val="00065458"/>
    <w:rsid w:val="00066855"/>
    <w:rsid w:val="00066F41"/>
    <w:rsid w:val="00067A6C"/>
    <w:rsid w:val="00067E3E"/>
    <w:rsid w:val="000713B2"/>
    <w:rsid w:val="000727F9"/>
    <w:rsid w:val="00073102"/>
    <w:rsid w:val="00073C74"/>
    <w:rsid w:val="00074862"/>
    <w:rsid w:val="0007707C"/>
    <w:rsid w:val="000808F3"/>
    <w:rsid w:val="00082D82"/>
    <w:rsid w:val="00084B49"/>
    <w:rsid w:val="00093404"/>
    <w:rsid w:val="0009366D"/>
    <w:rsid w:val="00094143"/>
    <w:rsid w:val="00094B22"/>
    <w:rsid w:val="000A24C7"/>
    <w:rsid w:val="000A2F66"/>
    <w:rsid w:val="000A5706"/>
    <w:rsid w:val="000A6C42"/>
    <w:rsid w:val="000A76FC"/>
    <w:rsid w:val="000B3A52"/>
    <w:rsid w:val="000B65A0"/>
    <w:rsid w:val="000B65FE"/>
    <w:rsid w:val="000C0398"/>
    <w:rsid w:val="000C164D"/>
    <w:rsid w:val="000C2B54"/>
    <w:rsid w:val="000C4EC8"/>
    <w:rsid w:val="000C734A"/>
    <w:rsid w:val="000D0412"/>
    <w:rsid w:val="000D1A9E"/>
    <w:rsid w:val="000D6344"/>
    <w:rsid w:val="000E0A93"/>
    <w:rsid w:val="000E0DA0"/>
    <w:rsid w:val="000E12B2"/>
    <w:rsid w:val="000E2594"/>
    <w:rsid w:val="000E341D"/>
    <w:rsid w:val="000E37F8"/>
    <w:rsid w:val="000E41F4"/>
    <w:rsid w:val="000E601E"/>
    <w:rsid w:val="000F0A6B"/>
    <w:rsid w:val="000F25A1"/>
    <w:rsid w:val="000F39AB"/>
    <w:rsid w:val="000F526B"/>
    <w:rsid w:val="000F66DA"/>
    <w:rsid w:val="0010255A"/>
    <w:rsid w:val="001045CA"/>
    <w:rsid w:val="00104895"/>
    <w:rsid w:val="00105C52"/>
    <w:rsid w:val="00105E65"/>
    <w:rsid w:val="001066AA"/>
    <w:rsid w:val="00106C51"/>
    <w:rsid w:val="00111270"/>
    <w:rsid w:val="0011272F"/>
    <w:rsid w:val="00112B8A"/>
    <w:rsid w:val="00122BC0"/>
    <w:rsid w:val="0012429E"/>
    <w:rsid w:val="00124574"/>
    <w:rsid w:val="001248ED"/>
    <w:rsid w:val="00126E25"/>
    <w:rsid w:val="00132BC4"/>
    <w:rsid w:val="00134007"/>
    <w:rsid w:val="00135E7A"/>
    <w:rsid w:val="00137D6C"/>
    <w:rsid w:val="00140CD7"/>
    <w:rsid w:val="00141E6A"/>
    <w:rsid w:val="001422E6"/>
    <w:rsid w:val="001435B8"/>
    <w:rsid w:val="00144120"/>
    <w:rsid w:val="001443C6"/>
    <w:rsid w:val="001454BD"/>
    <w:rsid w:val="001460F9"/>
    <w:rsid w:val="001465B0"/>
    <w:rsid w:val="001469D1"/>
    <w:rsid w:val="00151118"/>
    <w:rsid w:val="00152414"/>
    <w:rsid w:val="00152D54"/>
    <w:rsid w:val="001564A2"/>
    <w:rsid w:val="00160CED"/>
    <w:rsid w:val="001634E2"/>
    <w:rsid w:val="00166320"/>
    <w:rsid w:val="001666FA"/>
    <w:rsid w:val="001669E6"/>
    <w:rsid w:val="001744EC"/>
    <w:rsid w:val="00174AA4"/>
    <w:rsid w:val="0017629A"/>
    <w:rsid w:val="001771C7"/>
    <w:rsid w:val="00177E25"/>
    <w:rsid w:val="00180E1F"/>
    <w:rsid w:val="00181528"/>
    <w:rsid w:val="001818D8"/>
    <w:rsid w:val="00183E25"/>
    <w:rsid w:val="00187BAC"/>
    <w:rsid w:val="00197876"/>
    <w:rsid w:val="001A448A"/>
    <w:rsid w:val="001A5CCC"/>
    <w:rsid w:val="001A6C48"/>
    <w:rsid w:val="001A729C"/>
    <w:rsid w:val="001B423B"/>
    <w:rsid w:val="001B5B52"/>
    <w:rsid w:val="001B73BD"/>
    <w:rsid w:val="001B77CF"/>
    <w:rsid w:val="001C17F5"/>
    <w:rsid w:val="001C21D4"/>
    <w:rsid w:val="001C3645"/>
    <w:rsid w:val="001C411D"/>
    <w:rsid w:val="001C445D"/>
    <w:rsid w:val="001D0753"/>
    <w:rsid w:val="001D2636"/>
    <w:rsid w:val="001D355D"/>
    <w:rsid w:val="001D5921"/>
    <w:rsid w:val="001D7C27"/>
    <w:rsid w:val="001E1062"/>
    <w:rsid w:val="001E1D61"/>
    <w:rsid w:val="001E25BA"/>
    <w:rsid w:val="001E4160"/>
    <w:rsid w:val="001E57FA"/>
    <w:rsid w:val="001E618D"/>
    <w:rsid w:val="001E7C8D"/>
    <w:rsid w:val="001F0815"/>
    <w:rsid w:val="001F2E0D"/>
    <w:rsid w:val="001F3E85"/>
    <w:rsid w:val="001F47EC"/>
    <w:rsid w:val="001F5678"/>
    <w:rsid w:val="001F6D48"/>
    <w:rsid w:val="001F7506"/>
    <w:rsid w:val="002008DD"/>
    <w:rsid w:val="00201C7D"/>
    <w:rsid w:val="00202164"/>
    <w:rsid w:val="00202BD5"/>
    <w:rsid w:val="00203BF9"/>
    <w:rsid w:val="002045A1"/>
    <w:rsid w:val="0020565D"/>
    <w:rsid w:val="0020782A"/>
    <w:rsid w:val="002122A5"/>
    <w:rsid w:val="00213B49"/>
    <w:rsid w:val="00217B7B"/>
    <w:rsid w:val="002201BC"/>
    <w:rsid w:val="00221E92"/>
    <w:rsid w:val="00224CC8"/>
    <w:rsid w:val="002259D0"/>
    <w:rsid w:val="00227B39"/>
    <w:rsid w:val="00227D6D"/>
    <w:rsid w:val="002305A8"/>
    <w:rsid w:val="0023080A"/>
    <w:rsid w:val="00231A33"/>
    <w:rsid w:val="00233C9B"/>
    <w:rsid w:val="00233E66"/>
    <w:rsid w:val="00235373"/>
    <w:rsid w:val="0023759E"/>
    <w:rsid w:val="00237619"/>
    <w:rsid w:val="0023783D"/>
    <w:rsid w:val="002416EA"/>
    <w:rsid w:val="0024255A"/>
    <w:rsid w:val="00250747"/>
    <w:rsid w:val="0025142B"/>
    <w:rsid w:val="00252B31"/>
    <w:rsid w:val="0025392F"/>
    <w:rsid w:val="00257677"/>
    <w:rsid w:val="00264DC2"/>
    <w:rsid w:val="00270702"/>
    <w:rsid w:val="00271CA1"/>
    <w:rsid w:val="00276781"/>
    <w:rsid w:val="00280266"/>
    <w:rsid w:val="00282D05"/>
    <w:rsid w:val="00283B26"/>
    <w:rsid w:val="00290CEE"/>
    <w:rsid w:val="00291D96"/>
    <w:rsid w:val="00294550"/>
    <w:rsid w:val="00294DAC"/>
    <w:rsid w:val="00294E07"/>
    <w:rsid w:val="00295B2A"/>
    <w:rsid w:val="002A0277"/>
    <w:rsid w:val="002A16E6"/>
    <w:rsid w:val="002A34CF"/>
    <w:rsid w:val="002A72BC"/>
    <w:rsid w:val="002B091D"/>
    <w:rsid w:val="002B0A7D"/>
    <w:rsid w:val="002B0E7E"/>
    <w:rsid w:val="002B1E58"/>
    <w:rsid w:val="002B4468"/>
    <w:rsid w:val="002B5CD8"/>
    <w:rsid w:val="002B77B4"/>
    <w:rsid w:val="002C06FB"/>
    <w:rsid w:val="002C195A"/>
    <w:rsid w:val="002C1BB7"/>
    <w:rsid w:val="002C2323"/>
    <w:rsid w:val="002C3743"/>
    <w:rsid w:val="002C7DFF"/>
    <w:rsid w:val="002D02C4"/>
    <w:rsid w:val="002D123B"/>
    <w:rsid w:val="002D2716"/>
    <w:rsid w:val="002D29B4"/>
    <w:rsid w:val="002D2A6D"/>
    <w:rsid w:val="002D7DE9"/>
    <w:rsid w:val="002E0106"/>
    <w:rsid w:val="002E30BE"/>
    <w:rsid w:val="002E315B"/>
    <w:rsid w:val="002E43E0"/>
    <w:rsid w:val="002E6128"/>
    <w:rsid w:val="002E67C8"/>
    <w:rsid w:val="002E6AD7"/>
    <w:rsid w:val="002E6E3C"/>
    <w:rsid w:val="002F4EB4"/>
    <w:rsid w:val="00301529"/>
    <w:rsid w:val="003038D4"/>
    <w:rsid w:val="00303DDD"/>
    <w:rsid w:val="00303DEB"/>
    <w:rsid w:val="00304A6F"/>
    <w:rsid w:val="0030575B"/>
    <w:rsid w:val="003151E6"/>
    <w:rsid w:val="003159BE"/>
    <w:rsid w:val="00316104"/>
    <w:rsid w:val="00317DA9"/>
    <w:rsid w:val="00320B52"/>
    <w:rsid w:val="003239EA"/>
    <w:rsid w:val="003265ED"/>
    <w:rsid w:val="00330B31"/>
    <w:rsid w:val="00332573"/>
    <w:rsid w:val="003328B2"/>
    <w:rsid w:val="003371E1"/>
    <w:rsid w:val="0034222E"/>
    <w:rsid w:val="00343958"/>
    <w:rsid w:val="00343BCF"/>
    <w:rsid w:val="00346A23"/>
    <w:rsid w:val="003508C2"/>
    <w:rsid w:val="00352897"/>
    <w:rsid w:val="00356BCF"/>
    <w:rsid w:val="0036156C"/>
    <w:rsid w:val="003625CA"/>
    <w:rsid w:val="00363561"/>
    <w:rsid w:val="00363BA2"/>
    <w:rsid w:val="003648F6"/>
    <w:rsid w:val="00365BA8"/>
    <w:rsid w:val="00367593"/>
    <w:rsid w:val="00370D7A"/>
    <w:rsid w:val="00370D89"/>
    <w:rsid w:val="00372995"/>
    <w:rsid w:val="003736CF"/>
    <w:rsid w:val="00373FED"/>
    <w:rsid w:val="00374B5B"/>
    <w:rsid w:val="00375170"/>
    <w:rsid w:val="003801FC"/>
    <w:rsid w:val="0038608D"/>
    <w:rsid w:val="003954AC"/>
    <w:rsid w:val="003A07BA"/>
    <w:rsid w:val="003A0B9E"/>
    <w:rsid w:val="003A26F4"/>
    <w:rsid w:val="003A47DB"/>
    <w:rsid w:val="003B06A3"/>
    <w:rsid w:val="003B28CF"/>
    <w:rsid w:val="003B3D52"/>
    <w:rsid w:val="003B488C"/>
    <w:rsid w:val="003C05E3"/>
    <w:rsid w:val="003C376B"/>
    <w:rsid w:val="003C4EB8"/>
    <w:rsid w:val="003D439F"/>
    <w:rsid w:val="003E07E5"/>
    <w:rsid w:val="003E103E"/>
    <w:rsid w:val="003E2E88"/>
    <w:rsid w:val="003E4C05"/>
    <w:rsid w:val="003E5699"/>
    <w:rsid w:val="003E6F4A"/>
    <w:rsid w:val="003E6FDC"/>
    <w:rsid w:val="003F354D"/>
    <w:rsid w:val="003F373D"/>
    <w:rsid w:val="003F37C5"/>
    <w:rsid w:val="003F6E48"/>
    <w:rsid w:val="0040090F"/>
    <w:rsid w:val="004039C2"/>
    <w:rsid w:val="004063F3"/>
    <w:rsid w:val="004102B8"/>
    <w:rsid w:val="0041114A"/>
    <w:rsid w:val="004153A7"/>
    <w:rsid w:val="00416060"/>
    <w:rsid w:val="00420215"/>
    <w:rsid w:val="00421CA1"/>
    <w:rsid w:val="00422414"/>
    <w:rsid w:val="00425167"/>
    <w:rsid w:val="00426AF7"/>
    <w:rsid w:val="00426CAA"/>
    <w:rsid w:val="004277A3"/>
    <w:rsid w:val="0042788D"/>
    <w:rsid w:val="00432309"/>
    <w:rsid w:val="00433343"/>
    <w:rsid w:val="0043759C"/>
    <w:rsid w:val="00442CAA"/>
    <w:rsid w:val="00446168"/>
    <w:rsid w:val="0044626C"/>
    <w:rsid w:val="004462A3"/>
    <w:rsid w:val="00447EF8"/>
    <w:rsid w:val="00450AF8"/>
    <w:rsid w:val="004515C0"/>
    <w:rsid w:val="00456784"/>
    <w:rsid w:val="00461F97"/>
    <w:rsid w:val="00472520"/>
    <w:rsid w:val="00472BDA"/>
    <w:rsid w:val="004777DA"/>
    <w:rsid w:val="00482501"/>
    <w:rsid w:val="00490857"/>
    <w:rsid w:val="00493097"/>
    <w:rsid w:val="00493EE9"/>
    <w:rsid w:val="004974F3"/>
    <w:rsid w:val="00497D55"/>
    <w:rsid w:val="004A13E8"/>
    <w:rsid w:val="004A2855"/>
    <w:rsid w:val="004A50C0"/>
    <w:rsid w:val="004A545F"/>
    <w:rsid w:val="004A6470"/>
    <w:rsid w:val="004A6DE1"/>
    <w:rsid w:val="004A7A08"/>
    <w:rsid w:val="004B4271"/>
    <w:rsid w:val="004B4A95"/>
    <w:rsid w:val="004B6968"/>
    <w:rsid w:val="004B6EB9"/>
    <w:rsid w:val="004C079E"/>
    <w:rsid w:val="004C11B2"/>
    <w:rsid w:val="004C12CB"/>
    <w:rsid w:val="004C16CA"/>
    <w:rsid w:val="004C2765"/>
    <w:rsid w:val="004C3069"/>
    <w:rsid w:val="004C30CB"/>
    <w:rsid w:val="004C4CCE"/>
    <w:rsid w:val="004C77C5"/>
    <w:rsid w:val="004D0010"/>
    <w:rsid w:val="004D166B"/>
    <w:rsid w:val="004D230C"/>
    <w:rsid w:val="004D254A"/>
    <w:rsid w:val="004D2BA7"/>
    <w:rsid w:val="004D3D2D"/>
    <w:rsid w:val="004D5C05"/>
    <w:rsid w:val="004E0BF0"/>
    <w:rsid w:val="004E32A5"/>
    <w:rsid w:val="004E7095"/>
    <w:rsid w:val="004F1446"/>
    <w:rsid w:val="004F44AC"/>
    <w:rsid w:val="004F4D95"/>
    <w:rsid w:val="004F5016"/>
    <w:rsid w:val="004F507A"/>
    <w:rsid w:val="004F60B8"/>
    <w:rsid w:val="004F7367"/>
    <w:rsid w:val="004F7BD2"/>
    <w:rsid w:val="004F7EF7"/>
    <w:rsid w:val="0050462E"/>
    <w:rsid w:val="00504E02"/>
    <w:rsid w:val="00505486"/>
    <w:rsid w:val="00505825"/>
    <w:rsid w:val="00505B58"/>
    <w:rsid w:val="00506644"/>
    <w:rsid w:val="00507DD4"/>
    <w:rsid w:val="005137E1"/>
    <w:rsid w:val="00513E31"/>
    <w:rsid w:val="00514A9A"/>
    <w:rsid w:val="00520327"/>
    <w:rsid w:val="00520711"/>
    <w:rsid w:val="005212C9"/>
    <w:rsid w:val="005231CE"/>
    <w:rsid w:val="005247A2"/>
    <w:rsid w:val="00525481"/>
    <w:rsid w:val="005269D9"/>
    <w:rsid w:val="00530081"/>
    <w:rsid w:val="00531B90"/>
    <w:rsid w:val="0053327F"/>
    <w:rsid w:val="00533909"/>
    <w:rsid w:val="00533AA9"/>
    <w:rsid w:val="00533E62"/>
    <w:rsid w:val="0053525F"/>
    <w:rsid w:val="00541490"/>
    <w:rsid w:val="00543DAA"/>
    <w:rsid w:val="00544963"/>
    <w:rsid w:val="005452FB"/>
    <w:rsid w:val="005453C1"/>
    <w:rsid w:val="00553130"/>
    <w:rsid w:val="0055387F"/>
    <w:rsid w:val="00556646"/>
    <w:rsid w:val="00556823"/>
    <w:rsid w:val="00556DC7"/>
    <w:rsid w:val="00556EB0"/>
    <w:rsid w:val="005601F3"/>
    <w:rsid w:val="00562FF0"/>
    <w:rsid w:val="005638CB"/>
    <w:rsid w:val="0056474C"/>
    <w:rsid w:val="0056506A"/>
    <w:rsid w:val="005705D0"/>
    <w:rsid w:val="005731EA"/>
    <w:rsid w:val="00575E85"/>
    <w:rsid w:val="00576DD5"/>
    <w:rsid w:val="00581314"/>
    <w:rsid w:val="005818F5"/>
    <w:rsid w:val="00581DC7"/>
    <w:rsid w:val="00582CBA"/>
    <w:rsid w:val="00582D5B"/>
    <w:rsid w:val="00582EB8"/>
    <w:rsid w:val="0059029D"/>
    <w:rsid w:val="005904AC"/>
    <w:rsid w:val="005912A5"/>
    <w:rsid w:val="0059390B"/>
    <w:rsid w:val="00593A99"/>
    <w:rsid w:val="005950BC"/>
    <w:rsid w:val="00595B35"/>
    <w:rsid w:val="00596C19"/>
    <w:rsid w:val="00597A03"/>
    <w:rsid w:val="00597D36"/>
    <w:rsid w:val="005A3394"/>
    <w:rsid w:val="005A3655"/>
    <w:rsid w:val="005A3C02"/>
    <w:rsid w:val="005A7976"/>
    <w:rsid w:val="005A7D1B"/>
    <w:rsid w:val="005B113E"/>
    <w:rsid w:val="005B3DD5"/>
    <w:rsid w:val="005B58FA"/>
    <w:rsid w:val="005B6CF2"/>
    <w:rsid w:val="005C04CF"/>
    <w:rsid w:val="005C1206"/>
    <w:rsid w:val="005C3F0A"/>
    <w:rsid w:val="005C4BF9"/>
    <w:rsid w:val="005C7846"/>
    <w:rsid w:val="005C7C2E"/>
    <w:rsid w:val="005D0F9F"/>
    <w:rsid w:val="005D2273"/>
    <w:rsid w:val="005D2E6C"/>
    <w:rsid w:val="005D52A0"/>
    <w:rsid w:val="005D715B"/>
    <w:rsid w:val="005E08F2"/>
    <w:rsid w:val="005E3FB7"/>
    <w:rsid w:val="005E5593"/>
    <w:rsid w:val="005E5DA6"/>
    <w:rsid w:val="005F0969"/>
    <w:rsid w:val="005F177F"/>
    <w:rsid w:val="005F28EC"/>
    <w:rsid w:val="005F3E02"/>
    <w:rsid w:val="005F749B"/>
    <w:rsid w:val="005F75A6"/>
    <w:rsid w:val="006058A6"/>
    <w:rsid w:val="00605D42"/>
    <w:rsid w:val="0060684B"/>
    <w:rsid w:val="006110F3"/>
    <w:rsid w:val="006153C1"/>
    <w:rsid w:val="00616C2E"/>
    <w:rsid w:val="006172D0"/>
    <w:rsid w:val="00621273"/>
    <w:rsid w:val="006237AD"/>
    <w:rsid w:val="006237C3"/>
    <w:rsid w:val="00626E27"/>
    <w:rsid w:val="006270D4"/>
    <w:rsid w:val="00632A75"/>
    <w:rsid w:val="0063382D"/>
    <w:rsid w:val="00633EFD"/>
    <w:rsid w:val="00636D00"/>
    <w:rsid w:val="00640893"/>
    <w:rsid w:val="0064119C"/>
    <w:rsid w:val="00641E75"/>
    <w:rsid w:val="00641F27"/>
    <w:rsid w:val="006421FA"/>
    <w:rsid w:val="00642684"/>
    <w:rsid w:val="00645888"/>
    <w:rsid w:val="0064689E"/>
    <w:rsid w:val="00646B4F"/>
    <w:rsid w:val="006478B6"/>
    <w:rsid w:val="006526E3"/>
    <w:rsid w:val="00656A6C"/>
    <w:rsid w:val="0065729A"/>
    <w:rsid w:val="006600B1"/>
    <w:rsid w:val="00662646"/>
    <w:rsid w:val="00663918"/>
    <w:rsid w:val="006658DC"/>
    <w:rsid w:val="006673CC"/>
    <w:rsid w:val="00667BBC"/>
    <w:rsid w:val="00671157"/>
    <w:rsid w:val="006716D6"/>
    <w:rsid w:val="00672E1E"/>
    <w:rsid w:val="006732EB"/>
    <w:rsid w:val="00673CE8"/>
    <w:rsid w:val="00674080"/>
    <w:rsid w:val="00677A12"/>
    <w:rsid w:val="00683022"/>
    <w:rsid w:val="00683CC3"/>
    <w:rsid w:val="00687982"/>
    <w:rsid w:val="00690248"/>
    <w:rsid w:val="00690A8C"/>
    <w:rsid w:val="00692579"/>
    <w:rsid w:val="00692772"/>
    <w:rsid w:val="006966B3"/>
    <w:rsid w:val="00697230"/>
    <w:rsid w:val="00697455"/>
    <w:rsid w:val="006A1F55"/>
    <w:rsid w:val="006A28E1"/>
    <w:rsid w:val="006A3538"/>
    <w:rsid w:val="006A5048"/>
    <w:rsid w:val="006A5A79"/>
    <w:rsid w:val="006A6216"/>
    <w:rsid w:val="006A6991"/>
    <w:rsid w:val="006B2D17"/>
    <w:rsid w:val="006B3F20"/>
    <w:rsid w:val="006B4A6A"/>
    <w:rsid w:val="006B5A4B"/>
    <w:rsid w:val="006B5A81"/>
    <w:rsid w:val="006B60E7"/>
    <w:rsid w:val="006B71C3"/>
    <w:rsid w:val="006C2C10"/>
    <w:rsid w:val="006C3727"/>
    <w:rsid w:val="006C3B12"/>
    <w:rsid w:val="006C47F6"/>
    <w:rsid w:val="006C5442"/>
    <w:rsid w:val="006C71E4"/>
    <w:rsid w:val="006C773D"/>
    <w:rsid w:val="006C7BE2"/>
    <w:rsid w:val="006D077E"/>
    <w:rsid w:val="006D096D"/>
    <w:rsid w:val="006D23B6"/>
    <w:rsid w:val="006D2F48"/>
    <w:rsid w:val="006D3A63"/>
    <w:rsid w:val="006D5312"/>
    <w:rsid w:val="006D6EF2"/>
    <w:rsid w:val="006E30F3"/>
    <w:rsid w:val="006E3622"/>
    <w:rsid w:val="006E6FBC"/>
    <w:rsid w:val="006E7869"/>
    <w:rsid w:val="006E7921"/>
    <w:rsid w:val="006F1D4F"/>
    <w:rsid w:val="006F3721"/>
    <w:rsid w:val="006F5782"/>
    <w:rsid w:val="006F7169"/>
    <w:rsid w:val="006F794F"/>
    <w:rsid w:val="00700E5F"/>
    <w:rsid w:val="007122CC"/>
    <w:rsid w:val="007153C0"/>
    <w:rsid w:val="00717F0F"/>
    <w:rsid w:val="00720548"/>
    <w:rsid w:val="00735181"/>
    <w:rsid w:val="00737543"/>
    <w:rsid w:val="0074386C"/>
    <w:rsid w:val="007509DA"/>
    <w:rsid w:val="00760649"/>
    <w:rsid w:val="00763A5A"/>
    <w:rsid w:val="007644A1"/>
    <w:rsid w:val="0076571F"/>
    <w:rsid w:val="00766846"/>
    <w:rsid w:val="00770026"/>
    <w:rsid w:val="00773955"/>
    <w:rsid w:val="007752D2"/>
    <w:rsid w:val="00783921"/>
    <w:rsid w:val="00783CE4"/>
    <w:rsid w:val="00784BF0"/>
    <w:rsid w:val="00787634"/>
    <w:rsid w:val="007910C7"/>
    <w:rsid w:val="00791DF4"/>
    <w:rsid w:val="007923E2"/>
    <w:rsid w:val="00792574"/>
    <w:rsid w:val="00794207"/>
    <w:rsid w:val="00795850"/>
    <w:rsid w:val="00796975"/>
    <w:rsid w:val="00797B12"/>
    <w:rsid w:val="007A51C5"/>
    <w:rsid w:val="007A7A14"/>
    <w:rsid w:val="007B025E"/>
    <w:rsid w:val="007B29B0"/>
    <w:rsid w:val="007B6BE6"/>
    <w:rsid w:val="007B6E84"/>
    <w:rsid w:val="007C69DA"/>
    <w:rsid w:val="007C6C66"/>
    <w:rsid w:val="007C7225"/>
    <w:rsid w:val="007D076A"/>
    <w:rsid w:val="007D6889"/>
    <w:rsid w:val="007E0685"/>
    <w:rsid w:val="007E0830"/>
    <w:rsid w:val="007E0875"/>
    <w:rsid w:val="007E08B4"/>
    <w:rsid w:val="007E5E5C"/>
    <w:rsid w:val="007F23CB"/>
    <w:rsid w:val="007F283D"/>
    <w:rsid w:val="007F39AF"/>
    <w:rsid w:val="00804E2A"/>
    <w:rsid w:val="0080541D"/>
    <w:rsid w:val="0080799E"/>
    <w:rsid w:val="00807ED6"/>
    <w:rsid w:val="0081070E"/>
    <w:rsid w:val="008145C8"/>
    <w:rsid w:val="008152AB"/>
    <w:rsid w:val="00815C0A"/>
    <w:rsid w:val="008165C3"/>
    <w:rsid w:val="0081675A"/>
    <w:rsid w:val="008172F3"/>
    <w:rsid w:val="0082002C"/>
    <w:rsid w:val="00821CCD"/>
    <w:rsid w:val="00822004"/>
    <w:rsid w:val="00822577"/>
    <w:rsid w:val="0082717D"/>
    <w:rsid w:val="00827B60"/>
    <w:rsid w:val="00830A94"/>
    <w:rsid w:val="0083123A"/>
    <w:rsid w:val="00831EA8"/>
    <w:rsid w:val="00832587"/>
    <w:rsid w:val="00832E1B"/>
    <w:rsid w:val="008333BE"/>
    <w:rsid w:val="00833714"/>
    <w:rsid w:val="00834D51"/>
    <w:rsid w:val="008376EA"/>
    <w:rsid w:val="008401BF"/>
    <w:rsid w:val="00842AB8"/>
    <w:rsid w:val="008457D5"/>
    <w:rsid w:val="00846F76"/>
    <w:rsid w:val="008474CE"/>
    <w:rsid w:val="00850414"/>
    <w:rsid w:val="008524E4"/>
    <w:rsid w:val="0085637A"/>
    <w:rsid w:val="00856866"/>
    <w:rsid w:val="008573D0"/>
    <w:rsid w:val="00860917"/>
    <w:rsid w:val="00860CBE"/>
    <w:rsid w:val="00862DA7"/>
    <w:rsid w:val="0086674A"/>
    <w:rsid w:val="008677A6"/>
    <w:rsid w:val="00870353"/>
    <w:rsid w:val="008718EB"/>
    <w:rsid w:val="00871F22"/>
    <w:rsid w:val="00873292"/>
    <w:rsid w:val="00873C00"/>
    <w:rsid w:val="00873F23"/>
    <w:rsid w:val="00874153"/>
    <w:rsid w:val="008749E5"/>
    <w:rsid w:val="00875CD0"/>
    <w:rsid w:val="008842DC"/>
    <w:rsid w:val="00884485"/>
    <w:rsid w:val="00885FB7"/>
    <w:rsid w:val="00887034"/>
    <w:rsid w:val="00887078"/>
    <w:rsid w:val="008870D0"/>
    <w:rsid w:val="00887FDB"/>
    <w:rsid w:val="0089251D"/>
    <w:rsid w:val="00893341"/>
    <w:rsid w:val="00893AEB"/>
    <w:rsid w:val="008A00D5"/>
    <w:rsid w:val="008A1B44"/>
    <w:rsid w:val="008A28DF"/>
    <w:rsid w:val="008A4F21"/>
    <w:rsid w:val="008B2065"/>
    <w:rsid w:val="008B6B5D"/>
    <w:rsid w:val="008B6BA8"/>
    <w:rsid w:val="008C00C4"/>
    <w:rsid w:val="008C1EC8"/>
    <w:rsid w:val="008C37B1"/>
    <w:rsid w:val="008C3BB9"/>
    <w:rsid w:val="008C4E7B"/>
    <w:rsid w:val="008C5AC7"/>
    <w:rsid w:val="008C6533"/>
    <w:rsid w:val="008D08C2"/>
    <w:rsid w:val="008D0D79"/>
    <w:rsid w:val="008D0E4E"/>
    <w:rsid w:val="008D0FA5"/>
    <w:rsid w:val="008D1986"/>
    <w:rsid w:val="008D22EC"/>
    <w:rsid w:val="008D5315"/>
    <w:rsid w:val="008D6B57"/>
    <w:rsid w:val="008E15D3"/>
    <w:rsid w:val="008E2052"/>
    <w:rsid w:val="008E22E9"/>
    <w:rsid w:val="008F165B"/>
    <w:rsid w:val="008F2158"/>
    <w:rsid w:val="008F2E19"/>
    <w:rsid w:val="008F3F7C"/>
    <w:rsid w:val="008F52F9"/>
    <w:rsid w:val="00902C0E"/>
    <w:rsid w:val="0090403B"/>
    <w:rsid w:val="00905AA7"/>
    <w:rsid w:val="00905E6C"/>
    <w:rsid w:val="009070A1"/>
    <w:rsid w:val="00910658"/>
    <w:rsid w:val="00914FA4"/>
    <w:rsid w:val="0091654E"/>
    <w:rsid w:val="00916699"/>
    <w:rsid w:val="0091719D"/>
    <w:rsid w:val="00922D0D"/>
    <w:rsid w:val="009256CB"/>
    <w:rsid w:val="00931031"/>
    <w:rsid w:val="00934974"/>
    <w:rsid w:val="009407BB"/>
    <w:rsid w:val="00940EA4"/>
    <w:rsid w:val="00941076"/>
    <w:rsid w:val="00943535"/>
    <w:rsid w:val="00945938"/>
    <w:rsid w:val="00945B71"/>
    <w:rsid w:val="00952977"/>
    <w:rsid w:val="009530B3"/>
    <w:rsid w:val="009559FA"/>
    <w:rsid w:val="0095768F"/>
    <w:rsid w:val="00957896"/>
    <w:rsid w:val="00957990"/>
    <w:rsid w:val="00963FFB"/>
    <w:rsid w:val="00965829"/>
    <w:rsid w:val="00971B25"/>
    <w:rsid w:val="00972E88"/>
    <w:rsid w:val="0097611D"/>
    <w:rsid w:val="00976911"/>
    <w:rsid w:val="00987D7F"/>
    <w:rsid w:val="00990A41"/>
    <w:rsid w:val="009942FB"/>
    <w:rsid w:val="00995B9E"/>
    <w:rsid w:val="00995CDD"/>
    <w:rsid w:val="00996244"/>
    <w:rsid w:val="00996EC6"/>
    <w:rsid w:val="009978E5"/>
    <w:rsid w:val="009A0E4A"/>
    <w:rsid w:val="009A2D52"/>
    <w:rsid w:val="009A4224"/>
    <w:rsid w:val="009A553D"/>
    <w:rsid w:val="009A737E"/>
    <w:rsid w:val="009A78C1"/>
    <w:rsid w:val="009B295B"/>
    <w:rsid w:val="009B2FAB"/>
    <w:rsid w:val="009B3634"/>
    <w:rsid w:val="009B4B03"/>
    <w:rsid w:val="009B5C38"/>
    <w:rsid w:val="009B61F7"/>
    <w:rsid w:val="009C07A9"/>
    <w:rsid w:val="009C0DED"/>
    <w:rsid w:val="009C3618"/>
    <w:rsid w:val="009C48A5"/>
    <w:rsid w:val="009C6178"/>
    <w:rsid w:val="009C6BE4"/>
    <w:rsid w:val="009D0F24"/>
    <w:rsid w:val="009D4650"/>
    <w:rsid w:val="009D5FEB"/>
    <w:rsid w:val="009D70AF"/>
    <w:rsid w:val="009E2DEA"/>
    <w:rsid w:val="009E2FF7"/>
    <w:rsid w:val="009E43A9"/>
    <w:rsid w:val="009E4615"/>
    <w:rsid w:val="009E5FC9"/>
    <w:rsid w:val="009E7982"/>
    <w:rsid w:val="009F1095"/>
    <w:rsid w:val="009F2A2A"/>
    <w:rsid w:val="009F3008"/>
    <w:rsid w:val="009F3959"/>
    <w:rsid w:val="009F49B0"/>
    <w:rsid w:val="009F72C2"/>
    <w:rsid w:val="00A01ECB"/>
    <w:rsid w:val="00A01F5D"/>
    <w:rsid w:val="00A0705D"/>
    <w:rsid w:val="00A134E1"/>
    <w:rsid w:val="00A1541B"/>
    <w:rsid w:val="00A15882"/>
    <w:rsid w:val="00A175A1"/>
    <w:rsid w:val="00A21609"/>
    <w:rsid w:val="00A23250"/>
    <w:rsid w:val="00A23EAD"/>
    <w:rsid w:val="00A2705F"/>
    <w:rsid w:val="00A33303"/>
    <w:rsid w:val="00A35E46"/>
    <w:rsid w:val="00A36C7D"/>
    <w:rsid w:val="00A37144"/>
    <w:rsid w:val="00A41F06"/>
    <w:rsid w:val="00A4555D"/>
    <w:rsid w:val="00A4778A"/>
    <w:rsid w:val="00A53B4E"/>
    <w:rsid w:val="00A549B2"/>
    <w:rsid w:val="00A5518D"/>
    <w:rsid w:val="00A60378"/>
    <w:rsid w:val="00A610BB"/>
    <w:rsid w:val="00A617A6"/>
    <w:rsid w:val="00A62DDA"/>
    <w:rsid w:val="00A62E44"/>
    <w:rsid w:val="00A65B43"/>
    <w:rsid w:val="00A6730B"/>
    <w:rsid w:val="00A67379"/>
    <w:rsid w:val="00A70DE4"/>
    <w:rsid w:val="00A715EC"/>
    <w:rsid w:val="00A73210"/>
    <w:rsid w:val="00A73397"/>
    <w:rsid w:val="00A7630D"/>
    <w:rsid w:val="00A763DD"/>
    <w:rsid w:val="00A808C0"/>
    <w:rsid w:val="00A82B65"/>
    <w:rsid w:val="00A852B1"/>
    <w:rsid w:val="00A85CA4"/>
    <w:rsid w:val="00A86266"/>
    <w:rsid w:val="00A910DE"/>
    <w:rsid w:val="00A91BB5"/>
    <w:rsid w:val="00A92A3D"/>
    <w:rsid w:val="00A94E4A"/>
    <w:rsid w:val="00A979FF"/>
    <w:rsid w:val="00A97B3F"/>
    <w:rsid w:val="00A97E91"/>
    <w:rsid w:val="00AA04F0"/>
    <w:rsid w:val="00AA2A5A"/>
    <w:rsid w:val="00AA4F56"/>
    <w:rsid w:val="00AA7CD4"/>
    <w:rsid w:val="00AB1A65"/>
    <w:rsid w:val="00AB2A94"/>
    <w:rsid w:val="00AB39A8"/>
    <w:rsid w:val="00AC2355"/>
    <w:rsid w:val="00AC5673"/>
    <w:rsid w:val="00AC6B78"/>
    <w:rsid w:val="00AC72F6"/>
    <w:rsid w:val="00AC74BA"/>
    <w:rsid w:val="00AD09F6"/>
    <w:rsid w:val="00AD14E0"/>
    <w:rsid w:val="00AD18D5"/>
    <w:rsid w:val="00AD540D"/>
    <w:rsid w:val="00AE0D82"/>
    <w:rsid w:val="00AE37E7"/>
    <w:rsid w:val="00AE71A6"/>
    <w:rsid w:val="00AF057A"/>
    <w:rsid w:val="00AF58F9"/>
    <w:rsid w:val="00B01081"/>
    <w:rsid w:val="00B033AC"/>
    <w:rsid w:val="00B044ED"/>
    <w:rsid w:val="00B10E03"/>
    <w:rsid w:val="00B13DB1"/>
    <w:rsid w:val="00B13ED4"/>
    <w:rsid w:val="00B16DB2"/>
    <w:rsid w:val="00B17D67"/>
    <w:rsid w:val="00B203CC"/>
    <w:rsid w:val="00B2126C"/>
    <w:rsid w:val="00B22E05"/>
    <w:rsid w:val="00B3013D"/>
    <w:rsid w:val="00B30BFA"/>
    <w:rsid w:val="00B30D17"/>
    <w:rsid w:val="00B346FD"/>
    <w:rsid w:val="00B3521A"/>
    <w:rsid w:val="00B36E65"/>
    <w:rsid w:val="00B376E6"/>
    <w:rsid w:val="00B37892"/>
    <w:rsid w:val="00B40D76"/>
    <w:rsid w:val="00B4107B"/>
    <w:rsid w:val="00B444B3"/>
    <w:rsid w:val="00B45478"/>
    <w:rsid w:val="00B5028B"/>
    <w:rsid w:val="00B5132F"/>
    <w:rsid w:val="00B54D07"/>
    <w:rsid w:val="00B635F9"/>
    <w:rsid w:val="00B65F4C"/>
    <w:rsid w:val="00B67618"/>
    <w:rsid w:val="00B716C2"/>
    <w:rsid w:val="00B718EF"/>
    <w:rsid w:val="00B72D9B"/>
    <w:rsid w:val="00B744CD"/>
    <w:rsid w:val="00B76D90"/>
    <w:rsid w:val="00B77E25"/>
    <w:rsid w:val="00B82044"/>
    <w:rsid w:val="00B827F3"/>
    <w:rsid w:val="00B840B7"/>
    <w:rsid w:val="00B84E63"/>
    <w:rsid w:val="00B85653"/>
    <w:rsid w:val="00B876E7"/>
    <w:rsid w:val="00B93FDE"/>
    <w:rsid w:val="00B9595C"/>
    <w:rsid w:val="00BA1568"/>
    <w:rsid w:val="00BB1930"/>
    <w:rsid w:val="00BB1EA6"/>
    <w:rsid w:val="00BB2800"/>
    <w:rsid w:val="00BB3309"/>
    <w:rsid w:val="00BB392E"/>
    <w:rsid w:val="00BB5FF4"/>
    <w:rsid w:val="00BB7299"/>
    <w:rsid w:val="00BB7F72"/>
    <w:rsid w:val="00BC1411"/>
    <w:rsid w:val="00BC1AB2"/>
    <w:rsid w:val="00BD21D4"/>
    <w:rsid w:val="00BD22BE"/>
    <w:rsid w:val="00BD3A52"/>
    <w:rsid w:val="00BD544B"/>
    <w:rsid w:val="00BD7828"/>
    <w:rsid w:val="00BD797F"/>
    <w:rsid w:val="00BE32F5"/>
    <w:rsid w:val="00BE429E"/>
    <w:rsid w:val="00BE5570"/>
    <w:rsid w:val="00BF0BB3"/>
    <w:rsid w:val="00BF0E17"/>
    <w:rsid w:val="00BF301E"/>
    <w:rsid w:val="00BF4022"/>
    <w:rsid w:val="00BF4803"/>
    <w:rsid w:val="00BF7F94"/>
    <w:rsid w:val="00C0080F"/>
    <w:rsid w:val="00C00A54"/>
    <w:rsid w:val="00C10033"/>
    <w:rsid w:val="00C1460B"/>
    <w:rsid w:val="00C20D85"/>
    <w:rsid w:val="00C21058"/>
    <w:rsid w:val="00C21756"/>
    <w:rsid w:val="00C22C0C"/>
    <w:rsid w:val="00C239FA"/>
    <w:rsid w:val="00C24104"/>
    <w:rsid w:val="00C27135"/>
    <w:rsid w:val="00C30C65"/>
    <w:rsid w:val="00C32062"/>
    <w:rsid w:val="00C356FD"/>
    <w:rsid w:val="00C35E60"/>
    <w:rsid w:val="00C40437"/>
    <w:rsid w:val="00C4185E"/>
    <w:rsid w:val="00C4471F"/>
    <w:rsid w:val="00C45909"/>
    <w:rsid w:val="00C4640E"/>
    <w:rsid w:val="00C47254"/>
    <w:rsid w:val="00C47FAA"/>
    <w:rsid w:val="00C500D6"/>
    <w:rsid w:val="00C517B6"/>
    <w:rsid w:val="00C519C4"/>
    <w:rsid w:val="00C53814"/>
    <w:rsid w:val="00C575AE"/>
    <w:rsid w:val="00C577D4"/>
    <w:rsid w:val="00C6058D"/>
    <w:rsid w:val="00C605E5"/>
    <w:rsid w:val="00C61C2F"/>
    <w:rsid w:val="00C6238C"/>
    <w:rsid w:val="00C633F0"/>
    <w:rsid w:val="00C65E8C"/>
    <w:rsid w:val="00C71236"/>
    <w:rsid w:val="00C74FD5"/>
    <w:rsid w:val="00C7524E"/>
    <w:rsid w:val="00C76C04"/>
    <w:rsid w:val="00C85F26"/>
    <w:rsid w:val="00C90E51"/>
    <w:rsid w:val="00C91951"/>
    <w:rsid w:val="00C91A15"/>
    <w:rsid w:val="00C94467"/>
    <w:rsid w:val="00C95071"/>
    <w:rsid w:val="00CA5240"/>
    <w:rsid w:val="00CB2105"/>
    <w:rsid w:val="00CB2E0C"/>
    <w:rsid w:val="00CB4EE6"/>
    <w:rsid w:val="00CB51A7"/>
    <w:rsid w:val="00CC0089"/>
    <w:rsid w:val="00CC02E6"/>
    <w:rsid w:val="00CC5065"/>
    <w:rsid w:val="00CC658D"/>
    <w:rsid w:val="00CD1B32"/>
    <w:rsid w:val="00CD2805"/>
    <w:rsid w:val="00CD29C9"/>
    <w:rsid w:val="00CD3178"/>
    <w:rsid w:val="00CD6064"/>
    <w:rsid w:val="00CD6311"/>
    <w:rsid w:val="00CD7A38"/>
    <w:rsid w:val="00CD7CE5"/>
    <w:rsid w:val="00CE1D5A"/>
    <w:rsid w:val="00CE2322"/>
    <w:rsid w:val="00CE5AED"/>
    <w:rsid w:val="00CE6656"/>
    <w:rsid w:val="00CF09A2"/>
    <w:rsid w:val="00CF19D8"/>
    <w:rsid w:val="00CF2124"/>
    <w:rsid w:val="00D01031"/>
    <w:rsid w:val="00D014B7"/>
    <w:rsid w:val="00D03631"/>
    <w:rsid w:val="00D06497"/>
    <w:rsid w:val="00D06B43"/>
    <w:rsid w:val="00D077D2"/>
    <w:rsid w:val="00D07B81"/>
    <w:rsid w:val="00D109C4"/>
    <w:rsid w:val="00D1341E"/>
    <w:rsid w:val="00D1425C"/>
    <w:rsid w:val="00D17249"/>
    <w:rsid w:val="00D22742"/>
    <w:rsid w:val="00D23D6C"/>
    <w:rsid w:val="00D24972"/>
    <w:rsid w:val="00D26BC1"/>
    <w:rsid w:val="00D305C9"/>
    <w:rsid w:val="00D31247"/>
    <w:rsid w:val="00D312D2"/>
    <w:rsid w:val="00D32BA9"/>
    <w:rsid w:val="00D32CD1"/>
    <w:rsid w:val="00D32F4C"/>
    <w:rsid w:val="00D33061"/>
    <w:rsid w:val="00D361B0"/>
    <w:rsid w:val="00D37493"/>
    <w:rsid w:val="00D44903"/>
    <w:rsid w:val="00D516E2"/>
    <w:rsid w:val="00D5189D"/>
    <w:rsid w:val="00D52A2C"/>
    <w:rsid w:val="00D62748"/>
    <w:rsid w:val="00D63A5D"/>
    <w:rsid w:val="00D67691"/>
    <w:rsid w:val="00D71BEF"/>
    <w:rsid w:val="00D7345B"/>
    <w:rsid w:val="00D74CB0"/>
    <w:rsid w:val="00D76D9B"/>
    <w:rsid w:val="00D82B58"/>
    <w:rsid w:val="00D85D94"/>
    <w:rsid w:val="00D864D9"/>
    <w:rsid w:val="00D909F7"/>
    <w:rsid w:val="00D91389"/>
    <w:rsid w:val="00D91871"/>
    <w:rsid w:val="00D92B30"/>
    <w:rsid w:val="00D95979"/>
    <w:rsid w:val="00DA052F"/>
    <w:rsid w:val="00DA106A"/>
    <w:rsid w:val="00DA1667"/>
    <w:rsid w:val="00DA1FC5"/>
    <w:rsid w:val="00DA2970"/>
    <w:rsid w:val="00DA3883"/>
    <w:rsid w:val="00DA3CF4"/>
    <w:rsid w:val="00DA4061"/>
    <w:rsid w:val="00DA49F9"/>
    <w:rsid w:val="00DB0007"/>
    <w:rsid w:val="00DB126E"/>
    <w:rsid w:val="00DB1538"/>
    <w:rsid w:val="00DB5347"/>
    <w:rsid w:val="00DB650C"/>
    <w:rsid w:val="00DB7539"/>
    <w:rsid w:val="00DC1694"/>
    <w:rsid w:val="00DC76E4"/>
    <w:rsid w:val="00DC77D3"/>
    <w:rsid w:val="00DD32A2"/>
    <w:rsid w:val="00DD6E2E"/>
    <w:rsid w:val="00DE211B"/>
    <w:rsid w:val="00DE3C9C"/>
    <w:rsid w:val="00DE47DD"/>
    <w:rsid w:val="00DE79C0"/>
    <w:rsid w:val="00DF0640"/>
    <w:rsid w:val="00DF4268"/>
    <w:rsid w:val="00DF6200"/>
    <w:rsid w:val="00DF62B7"/>
    <w:rsid w:val="00DF6BA1"/>
    <w:rsid w:val="00E00E0E"/>
    <w:rsid w:val="00E02EBF"/>
    <w:rsid w:val="00E06F6C"/>
    <w:rsid w:val="00E1078E"/>
    <w:rsid w:val="00E10B44"/>
    <w:rsid w:val="00E14503"/>
    <w:rsid w:val="00E154AF"/>
    <w:rsid w:val="00E17ED4"/>
    <w:rsid w:val="00E220F8"/>
    <w:rsid w:val="00E22336"/>
    <w:rsid w:val="00E25704"/>
    <w:rsid w:val="00E26F8B"/>
    <w:rsid w:val="00E3101F"/>
    <w:rsid w:val="00E311FD"/>
    <w:rsid w:val="00E33828"/>
    <w:rsid w:val="00E35802"/>
    <w:rsid w:val="00E36088"/>
    <w:rsid w:val="00E372EB"/>
    <w:rsid w:val="00E402A9"/>
    <w:rsid w:val="00E42936"/>
    <w:rsid w:val="00E42B6F"/>
    <w:rsid w:val="00E42B82"/>
    <w:rsid w:val="00E45064"/>
    <w:rsid w:val="00E464C2"/>
    <w:rsid w:val="00E5128E"/>
    <w:rsid w:val="00E521F3"/>
    <w:rsid w:val="00E538C7"/>
    <w:rsid w:val="00E60601"/>
    <w:rsid w:val="00E60A1B"/>
    <w:rsid w:val="00E6299C"/>
    <w:rsid w:val="00E63967"/>
    <w:rsid w:val="00E64755"/>
    <w:rsid w:val="00E67573"/>
    <w:rsid w:val="00E73181"/>
    <w:rsid w:val="00E74EBF"/>
    <w:rsid w:val="00E76933"/>
    <w:rsid w:val="00E76CE2"/>
    <w:rsid w:val="00E77134"/>
    <w:rsid w:val="00E81368"/>
    <w:rsid w:val="00E81376"/>
    <w:rsid w:val="00E82394"/>
    <w:rsid w:val="00E85E36"/>
    <w:rsid w:val="00E9091F"/>
    <w:rsid w:val="00E924BE"/>
    <w:rsid w:val="00E932A3"/>
    <w:rsid w:val="00E9529B"/>
    <w:rsid w:val="00E96097"/>
    <w:rsid w:val="00E979C9"/>
    <w:rsid w:val="00EA02B8"/>
    <w:rsid w:val="00EA0F43"/>
    <w:rsid w:val="00EA230C"/>
    <w:rsid w:val="00EA2DC4"/>
    <w:rsid w:val="00EA44AC"/>
    <w:rsid w:val="00EA50AF"/>
    <w:rsid w:val="00EA5C49"/>
    <w:rsid w:val="00EA66ED"/>
    <w:rsid w:val="00EB00F9"/>
    <w:rsid w:val="00EB5DA5"/>
    <w:rsid w:val="00EB74FB"/>
    <w:rsid w:val="00EB7DC9"/>
    <w:rsid w:val="00EC123F"/>
    <w:rsid w:val="00EC3526"/>
    <w:rsid w:val="00EC4434"/>
    <w:rsid w:val="00EC79E4"/>
    <w:rsid w:val="00ED0951"/>
    <w:rsid w:val="00ED3748"/>
    <w:rsid w:val="00ED5F20"/>
    <w:rsid w:val="00EE0C16"/>
    <w:rsid w:val="00EE0FF2"/>
    <w:rsid w:val="00EE1177"/>
    <w:rsid w:val="00EE1A10"/>
    <w:rsid w:val="00EE31BB"/>
    <w:rsid w:val="00EE396A"/>
    <w:rsid w:val="00EE43B9"/>
    <w:rsid w:val="00EE74AF"/>
    <w:rsid w:val="00EE7AF2"/>
    <w:rsid w:val="00EF14B0"/>
    <w:rsid w:val="00EF3B9E"/>
    <w:rsid w:val="00EF5567"/>
    <w:rsid w:val="00EF5C96"/>
    <w:rsid w:val="00EF7261"/>
    <w:rsid w:val="00F04E6E"/>
    <w:rsid w:val="00F12CCB"/>
    <w:rsid w:val="00F15639"/>
    <w:rsid w:val="00F23358"/>
    <w:rsid w:val="00F305C9"/>
    <w:rsid w:val="00F32112"/>
    <w:rsid w:val="00F323A5"/>
    <w:rsid w:val="00F4698E"/>
    <w:rsid w:val="00F47375"/>
    <w:rsid w:val="00F53615"/>
    <w:rsid w:val="00F63C9D"/>
    <w:rsid w:val="00F64A78"/>
    <w:rsid w:val="00F64C46"/>
    <w:rsid w:val="00F66A96"/>
    <w:rsid w:val="00F7300D"/>
    <w:rsid w:val="00F7302C"/>
    <w:rsid w:val="00F74451"/>
    <w:rsid w:val="00F74B7F"/>
    <w:rsid w:val="00F753A4"/>
    <w:rsid w:val="00F754B9"/>
    <w:rsid w:val="00F7768F"/>
    <w:rsid w:val="00F80235"/>
    <w:rsid w:val="00F80D94"/>
    <w:rsid w:val="00F81D32"/>
    <w:rsid w:val="00F821DA"/>
    <w:rsid w:val="00F84BE6"/>
    <w:rsid w:val="00F85EF8"/>
    <w:rsid w:val="00F86255"/>
    <w:rsid w:val="00F86E07"/>
    <w:rsid w:val="00F92463"/>
    <w:rsid w:val="00F948A5"/>
    <w:rsid w:val="00F95370"/>
    <w:rsid w:val="00F959D8"/>
    <w:rsid w:val="00F95E2B"/>
    <w:rsid w:val="00FA052E"/>
    <w:rsid w:val="00FA0B50"/>
    <w:rsid w:val="00FA28A2"/>
    <w:rsid w:val="00FA50AC"/>
    <w:rsid w:val="00FA7F1C"/>
    <w:rsid w:val="00FA7FFB"/>
    <w:rsid w:val="00FB25B8"/>
    <w:rsid w:val="00FB333C"/>
    <w:rsid w:val="00FB5476"/>
    <w:rsid w:val="00FB7963"/>
    <w:rsid w:val="00FB7AF2"/>
    <w:rsid w:val="00FC0F59"/>
    <w:rsid w:val="00FC3E06"/>
    <w:rsid w:val="00FC3EEF"/>
    <w:rsid w:val="00FC47FB"/>
    <w:rsid w:val="00FC7718"/>
    <w:rsid w:val="00FD03C4"/>
    <w:rsid w:val="00FD0E11"/>
    <w:rsid w:val="00FD2FAF"/>
    <w:rsid w:val="00FD3D50"/>
    <w:rsid w:val="00FD5ABC"/>
    <w:rsid w:val="00FD5D18"/>
    <w:rsid w:val="00FD7117"/>
    <w:rsid w:val="00FD784B"/>
    <w:rsid w:val="00FE01AC"/>
    <w:rsid w:val="00FE0B53"/>
    <w:rsid w:val="00FE4299"/>
    <w:rsid w:val="00FE619E"/>
    <w:rsid w:val="00FE7249"/>
    <w:rsid w:val="00FF3BED"/>
    <w:rsid w:val="00FF3F19"/>
    <w:rsid w:val="00FF4126"/>
    <w:rsid w:val="00FF4729"/>
    <w:rsid w:val="00FF6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E25BA"/>
    <w:rPr>
      <w:sz w:val="20"/>
      <w:szCs w:val="20"/>
    </w:rPr>
  </w:style>
  <w:style w:type="paragraph" w:styleId="FootnoteText">
    <w:name w:val="footnote text"/>
    <w:basedOn w:val="Normal"/>
    <w:link w:val="FootnoteTextChar"/>
    <w:uiPriority w:val="99"/>
    <w:unhideWhenUsed/>
    <w:rsid w:val="001E25BA"/>
    <w:pPr>
      <w:spacing w:after="0" w:line="240" w:lineRule="auto"/>
    </w:pPr>
    <w:rPr>
      <w:sz w:val="20"/>
      <w:szCs w:val="20"/>
    </w:rPr>
  </w:style>
  <w:style w:type="character" w:customStyle="1" w:styleId="FootnoteTextChar1">
    <w:name w:val="Footnote Text Char1"/>
    <w:basedOn w:val="DefaultParagraphFont"/>
    <w:uiPriority w:val="99"/>
    <w:semiHidden/>
    <w:rsid w:val="001E25BA"/>
    <w:rPr>
      <w:sz w:val="20"/>
      <w:szCs w:val="20"/>
    </w:rPr>
  </w:style>
  <w:style w:type="character" w:styleId="FootnoteReference">
    <w:name w:val="footnote reference"/>
    <w:basedOn w:val="DefaultParagraphFont"/>
    <w:uiPriority w:val="99"/>
    <w:unhideWhenUsed/>
    <w:rsid w:val="001E25BA"/>
    <w:rPr>
      <w:vertAlign w:val="superscript"/>
    </w:rPr>
  </w:style>
  <w:style w:type="paragraph" w:styleId="Header">
    <w:name w:val="header"/>
    <w:basedOn w:val="Normal"/>
    <w:link w:val="HeaderChar"/>
    <w:uiPriority w:val="99"/>
    <w:unhideWhenUsed/>
    <w:rsid w:val="00F86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E07"/>
  </w:style>
  <w:style w:type="paragraph" w:styleId="Footer">
    <w:name w:val="footer"/>
    <w:basedOn w:val="Normal"/>
    <w:link w:val="FooterChar"/>
    <w:uiPriority w:val="99"/>
    <w:unhideWhenUsed/>
    <w:rsid w:val="00F86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E07"/>
  </w:style>
  <w:style w:type="paragraph" w:styleId="ListParagraph">
    <w:name w:val="List Paragraph"/>
    <w:basedOn w:val="Normal"/>
    <w:uiPriority w:val="34"/>
    <w:qFormat/>
    <w:rsid w:val="00084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E25BA"/>
    <w:rPr>
      <w:sz w:val="20"/>
      <w:szCs w:val="20"/>
    </w:rPr>
  </w:style>
  <w:style w:type="paragraph" w:styleId="FootnoteText">
    <w:name w:val="footnote text"/>
    <w:basedOn w:val="Normal"/>
    <w:link w:val="FootnoteTextChar"/>
    <w:uiPriority w:val="99"/>
    <w:unhideWhenUsed/>
    <w:rsid w:val="001E25BA"/>
    <w:pPr>
      <w:spacing w:after="0" w:line="240" w:lineRule="auto"/>
    </w:pPr>
    <w:rPr>
      <w:sz w:val="20"/>
      <w:szCs w:val="20"/>
    </w:rPr>
  </w:style>
  <w:style w:type="character" w:customStyle="1" w:styleId="FootnoteTextChar1">
    <w:name w:val="Footnote Text Char1"/>
    <w:basedOn w:val="DefaultParagraphFont"/>
    <w:uiPriority w:val="99"/>
    <w:semiHidden/>
    <w:rsid w:val="001E25BA"/>
    <w:rPr>
      <w:sz w:val="20"/>
      <w:szCs w:val="20"/>
    </w:rPr>
  </w:style>
  <w:style w:type="character" w:styleId="FootnoteReference">
    <w:name w:val="footnote reference"/>
    <w:basedOn w:val="DefaultParagraphFont"/>
    <w:uiPriority w:val="99"/>
    <w:unhideWhenUsed/>
    <w:rsid w:val="001E25BA"/>
    <w:rPr>
      <w:vertAlign w:val="superscript"/>
    </w:rPr>
  </w:style>
  <w:style w:type="paragraph" w:styleId="Header">
    <w:name w:val="header"/>
    <w:basedOn w:val="Normal"/>
    <w:link w:val="HeaderChar"/>
    <w:uiPriority w:val="99"/>
    <w:unhideWhenUsed/>
    <w:rsid w:val="00F86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E07"/>
  </w:style>
  <w:style w:type="paragraph" w:styleId="Footer">
    <w:name w:val="footer"/>
    <w:basedOn w:val="Normal"/>
    <w:link w:val="FooterChar"/>
    <w:uiPriority w:val="99"/>
    <w:unhideWhenUsed/>
    <w:rsid w:val="00F86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E07"/>
  </w:style>
  <w:style w:type="paragraph" w:styleId="ListParagraph">
    <w:name w:val="List Paragraph"/>
    <w:basedOn w:val="Normal"/>
    <w:uiPriority w:val="34"/>
    <w:qFormat/>
    <w:rsid w:val="00084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3268-21A3-41E4-93C3-C1D8B6A7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32</Pages>
  <Words>11239</Words>
  <Characters>61819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87</cp:revision>
  <dcterms:created xsi:type="dcterms:W3CDTF">2023-06-27T18:54:00Z</dcterms:created>
  <dcterms:modified xsi:type="dcterms:W3CDTF">2023-08-07T19:54:00Z</dcterms:modified>
</cp:coreProperties>
</file>