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6" w:rsidRPr="00162FEC" w:rsidRDefault="00857BF6" w:rsidP="00857BF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Chapter 8</w:t>
      </w:r>
    </w:p>
    <w:p w:rsidR="00857BF6" w:rsidRPr="0091490E" w:rsidRDefault="00857BF6" w:rsidP="00857BF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1490E">
        <w:rPr>
          <w:rFonts w:ascii="Times New Roman" w:hAnsi="Times New Roman" w:cs="Times New Roman"/>
          <w:b/>
          <w:sz w:val="32"/>
          <w:szCs w:val="32"/>
          <w:lang w:val="en-US"/>
        </w:rPr>
        <w:t>Conclusion and Avenues for further Development</w:t>
      </w:r>
    </w:p>
    <w:p w:rsidR="00857BF6" w:rsidRDefault="00857BF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BF6" w:rsidRDefault="00525D2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book has outlined a novel </w:t>
      </w:r>
      <w:r w:rsidR="00262B66">
        <w:rPr>
          <w:rFonts w:ascii="Times New Roman" w:hAnsi="Times New Roman" w:cs="Times New Roman"/>
          <w:sz w:val="24"/>
          <w:szCs w:val="24"/>
          <w:lang w:val="en-US"/>
        </w:rPr>
        <w:t xml:space="preserve">semantics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attitude reports and modal sentences based on a 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>
        <w:rPr>
          <w:rFonts w:ascii="Times New Roman" w:hAnsi="Times New Roman" w:cs="Times New Roman"/>
          <w:sz w:val="24"/>
          <w:szCs w:val="24"/>
          <w:lang w:val="en-US"/>
        </w:rPr>
        <w:t>rich ontology of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 attitudinal and modal object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While many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 philosophers and perhaps semanticists may feel hesitant to accept such a wealth of less familiar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objects, 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from the present approach the acknowledgment of such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an ontology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 for the semantics of natural language </w:t>
      </w:r>
      <w:r w:rsidR="00473144">
        <w:rPr>
          <w:rFonts w:ascii="Times New Roman" w:hAnsi="Times New Roman" w:cs="Times New Roman"/>
          <w:sz w:val="24"/>
          <w:szCs w:val="24"/>
          <w:lang w:val="en-US"/>
        </w:rPr>
        <w:t xml:space="preserve">goes along with the </w:t>
      </w:r>
      <w:r>
        <w:rPr>
          <w:rFonts w:ascii="Times New Roman" w:hAnsi="Times New Roman" w:cs="Times New Roman"/>
          <w:sz w:val="24"/>
          <w:szCs w:val="24"/>
          <w:lang w:val="en-US"/>
        </w:rPr>
        <w:t>methodology of descriptive metaphysics</w:t>
      </w:r>
      <w:r w:rsidR="002D5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D5D07">
        <w:rPr>
          <w:rFonts w:ascii="Times New Roman" w:hAnsi="Times New Roman" w:cs="Times New Roman"/>
          <w:sz w:val="24"/>
          <w:szCs w:val="24"/>
          <w:lang w:val="en-US"/>
        </w:rPr>
        <w:t xml:space="preserve">which this book is based. This means giving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intuitions and </w:t>
      </w:r>
      <w:r w:rsidR="0060329E">
        <w:rPr>
          <w:rFonts w:ascii="Times New Roman" w:hAnsi="Times New Roman" w:cs="Times New Roman"/>
          <w:sz w:val="24"/>
          <w:szCs w:val="24"/>
          <w:lang w:val="en-US"/>
        </w:rPr>
        <w:t xml:space="preserve">in particular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intuitions reflected in language</w:t>
      </w:r>
      <w:r w:rsidR="002D5D07">
        <w:rPr>
          <w:rFonts w:ascii="Times New Roman" w:hAnsi="Times New Roman" w:cs="Times New Roman"/>
          <w:sz w:val="24"/>
          <w:szCs w:val="24"/>
          <w:lang w:val="en-US"/>
        </w:rPr>
        <w:t xml:space="preserve"> priority</w:t>
      </w:r>
      <w:r w:rsidR="0060329E">
        <w:rPr>
          <w:rFonts w:ascii="Times New Roman" w:hAnsi="Times New Roman" w:cs="Times New Roman"/>
          <w:sz w:val="24"/>
          <w:szCs w:val="24"/>
          <w:lang w:val="en-US"/>
        </w:rPr>
        <w:t>, rather than philosophical preconceptions on what there is</w:t>
      </w:r>
      <w:r w:rsidR="007E5FBF">
        <w:rPr>
          <w:rFonts w:ascii="Times New Roman" w:hAnsi="Times New Roman" w:cs="Times New Roman"/>
          <w:sz w:val="24"/>
          <w:szCs w:val="24"/>
          <w:lang w:val="en-US"/>
        </w:rPr>
        <w:t xml:space="preserve"> and considerations of ontological sparseness</w:t>
      </w:r>
      <w:proofErr w:type="gramStart"/>
      <w:r w:rsidR="007E5F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D5D0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D5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>It is notable that the rejection of propositions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 shared with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 approach of ‘metaphysics first’ of Devitt (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 xml:space="preserve">1996, 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2013), who also argues that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 xml:space="preserve">mental entities like 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thoughts (though </w:t>
      </w:r>
      <w:r w:rsidR="00CF1BB1">
        <w:rPr>
          <w:rFonts w:ascii="Times New Roman" w:hAnsi="Times New Roman" w:cs="Times New Roman"/>
          <w:sz w:val="24"/>
          <w:szCs w:val="24"/>
          <w:lang w:val="en-US"/>
        </w:rPr>
        <w:t>in a naturalized sense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) should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>play the central role i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n the semantics of attitude reports.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>The present approach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, one may say,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 xml:space="preserve"> rejects propositions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not because it gives priority to language as such but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>because it is an approach of ‘descriptive metaphysics first’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691E" w:rsidRDefault="004311FC" w:rsidP="007446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The approach had a range of empirical motivations and applications</w:t>
      </w:r>
      <w:r w:rsidR="002D5D07">
        <w:rPr>
          <w:rFonts w:ascii="Times New Roman" w:hAnsi="Times New Roman" w:cs="Times New Roman"/>
          <w:sz w:val="24"/>
          <w:szCs w:val="24"/>
          <w:lang w:val="en-US"/>
        </w:rPr>
        <w:t xml:space="preserve">. On the conceptual side it </w:t>
      </w:r>
      <w:r>
        <w:rPr>
          <w:rFonts w:ascii="Times New Roman" w:hAnsi="Times New Roman" w:cs="Times New Roman"/>
          <w:sz w:val="24"/>
          <w:szCs w:val="24"/>
          <w:lang w:val="en-US"/>
        </w:rPr>
        <w:t>avoids problems with attitude verbs taking propositions as arguments and modals acting as quantifiers ranging over worlds.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 xml:space="preserve"> It shows c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onvergence with recent vi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>ews of cognitive content bearer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74B3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recent localized approaches to modality.</w:t>
      </w:r>
      <w:r w:rsidR="0082659A" w:rsidRPr="00826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 xml:space="preserve">It also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matches 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>recent research on which clausal complements do not act as referential terms, but rather as predicates of complement bearers.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 xml:space="preserve"> It had explored more speculative syntactic analysis, though, making use of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 xml:space="preserve"> decomposition of attitude verbs in syntax (light verb – attitudinal noun).</w:t>
      </w:r>
    </w:p>
    <w:p w:rsidR="00617A80" w:rsidRDefault="00617A80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There are a range of tasks for further developments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 of the 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syntax proposed was that of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simplified syntax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thus the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syntactic </w:t>
      </w:r>
      <w:r>
        <w:rPr>
          <w:rFonts w:ascii="Times New Roman" w:hAnsi="Times New Roman" w:cs="Times New Roman"/>
          <w:sz w:val="24"/>
          <w:szCs w:val="24"/>
          <w:lang w:val="en-US"/>
        </w:rPr>
        <w:t>propo</w:t>
      </w:r>
      <w:r w:rsidR="00EA3416">
        <w:rPr>
          <w:rFonts w:ascii="Times New Roman" w:hAnsi="Times New Roman" w:cs="Times New Roman"/>
          <w:sz w:val="24"/>
          <w:szCs w:val="24"/>
          <w:lang w:val="en-US"/>
        </w:rPr>
        <w:t>sals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>ultimately need to be elaborated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within a properly developed synta</w:t>
      </w:r>
      <w:r w:rsidR="00EA3416">
        <w:rPr>
          <w:rFonts w:ascii="Times New Roman" w:hAnsi="Times New Roman" w:cs="Times New Roman"/>
          <w:sz w:val="24"/>
          <w:szCs w:val="24"/>
          <w:lang w:val="en-US"/>
        </w:rPr>
        <w:t>cti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>theory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857BF6" w:rsidRDefault="00EA341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semantics analysis of mo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>dals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focused on deontic modals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 xml:space="preserve"> and the application to other modals is yet to be fully developed. Also the 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 xml:space="preserve">syntax-semantics interface for modals 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>requires much further development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>. For example,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="0046691E">
        <w:rPr>
          <w:rFonts w:ascii="Times New Roman" w:hAnsi="Times New Roman" w:cs="Times New Roman"/>
          <w:sz w:val="24"/>
          <w:szCs w:val="24"/>
          <w:lang w:val="en-US"/>
        </w:rPr>
        <w:t>decompositional</w:t>
      </w:r>
      <w:proofErr w:type="spellEnd"/>
      <w:r w:rsidR="0046691E">
        <w:rPr>
          <w:rFonts w:ascii="Times New Roman" w:hAnsi="Times New Roman" w:cs="Times New Roman"/>
          <w:sz w:val="24"/>
          <w:szCs w:val="24"/>
          <w:lang w:val="en-US"/>
        </w:rPr>
        <w:t xml:space="preserve"> analysis is plausible only for a small number of modals and it is not clear how modal auxiliaries would fit in.</w:t>
      </w:r>
    </w:p>
    <w:p w:rsidR="00857BF6" w:rsidRDefault="00F05F51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 was used only 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 xml:space="preserve">at the sentential </w:t>
      </w:r>
      <w:proofErr w:type="spellStart"/>
      <w:r w:rsidR="007446AE">
        <w:rPr>
          <w:rFonts w:ascii="Times New Roman" w:hAnsi="Times New Roman" w:cs="Times New Roman"/>
          <w:sz w:val="24"/>
          <w:szCs w:val="24"/>
          <w:lang w:val="en-US"/>
        </w:rPr>
        <w:t>sentential</w:t>
      </w:r>
      <w:proofErr w:type="spellEnd"/>
      <w:r w:rsidR="007446AE">
        <w:rPr>
          <w:rFonts w:ascii="Times New Roman" w:hAnsi="Times New Roman" w:cs="Times New Roman"/>
          <w:sz w:val="24"/>
          <w:szCs w:val="24"/>
          <w:lang w:val="en-US"/>
        </w:rPr>
        <w:t xml:space="preserve"> level. However, sentence-based </w:t>
      </w:r>
      <w:proofErr w:type="spellStart"/>
      <w:r w:rsidR="007446A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ruthmaker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 itself still awaits the development of a compositional semantics at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subsentential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7BF6" w:rsidRDefault="00F05F51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6770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ttitudinal objects </w:t>
      </w:r>
      <w:r w:rsidR="006770AC">
        <w:rPr>
          <w:rFonts w:ascii="Times New Roman" w:hAnsi="Times New Roman" w:cs="Times New Roman"/>
          <w:sz w:val="24"/>
          <w:szCs w:val="24"/>
          <w:lang w:val="en-US"/>
        </w:rPr>
        <w:t xml:space="preserve">semantics 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>was applied mainly</w:t>
      </w:r>
      <w:r w:rsidR="00EC2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6770AC">
        <w:rPr>
          <w:rFonts w:ascii="Times New Roman" w:hAnsi="Times New Roman" w:cs="Times New Roman"/>
          <w:sz w:val="24"/>
          <w:szCs w:val="24"/>
          <w:lang w:val="en-US"/>
        </w:rPr>
        <w:t>finite clauses in mind (</w:t>
      </w:r>
      <w:r w:rsidR="006770AC" w:rsidRPr="00D278D1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6770AC">
        <w:rPr>
          <w:rFonts w:ascii="Times New Roman" w:hAnsi="Times New Roman" w:cs="Times New Roman"/>
          <w:sz w:val="24"/>
          <w:szCs w:val="24"/>
          <w:lang w:val="en-US"/>
        </w:rPr>
        <w:t>-clauses)</w:t>
      </w:r>
      <w:r w:rsidR="00857BF6" w:rsidRPr="004A6E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But it is a semantics that is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meant to be applicable to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 other clause types as well.  It is obvious how it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may apply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certain uses of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interrogatives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 and the corresponding attitudinal objects. Q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uestions 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>are attitudinal objects display the same characteristic properties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, though involving </w:t>
      </w:r>
      <w:proofErr w:type="spellStart"/>
      <w:r w:rsidR="00D278D1">
        <w:rPr>
          <w:rFonts w:ascii="Times New Roman" w:hAnsi="Times New Roman" w:cs="Times New Roman"/>
          <w:sz w:val="24"/>
          <w:szCs w:val="24"/>
          <w:lang w:val="en-US"/>
        </w:rPr>
        <w:t>answerhood</w:t>
      </w:r>
      <w:proofErr w:type="spellEnd"/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 conditions as their satisfaction conditions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This means that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questions have as their </w:t>
      </w:r>
      <w:proofErr w:type="gramStart"/>
      <w:r w:rsidR="00857BF6">
        <w:rPr>
          <w:rFonts w:ascii="Times New Roman" w:hAnsi="Times New Roman" w:cs="Times New Roman"/>
          <w:sz w:val="24"/>
          <w:szCs w:val="24"/>
          <w:lang w:val="en-US"/>
        </w:rPr>
        <w:t>satisfie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gramEnd"/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constative attitudinal objects. Embedded interrogatives may also serve to describe mental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 attitudinal objects of inquiry,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which have as their </w:t>
      </w:r>
      <w:proofErr w:type="gramStart"/>
      <w:r w:rsidR="00857BF6">
        <w:rPr>
          <w:rFonts w:ascii="Times New Roman" w:hAnsi="Times New Roman" w:cs="Times New Roman"/>
          <w:sz w:val="24"/>
          <w:szCs w:val="24"/>
          <w:lang w:val="en-US"/>
        </w:rPr>
        <w:t>satisfie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attitudinal objects of knowledge.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 As is well-known,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though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interrogative</w:t>
      </w:r>
      <w:r w:rsidR="00077BBF">
        <w:rPr>
          <w:rFonts w:ascii="Times New Roman" w:hAnsi="Times New Roman" w:cs="Times New Roman"/>
          <w:sz w:val="24"/>
          <w:szCs w:val="24"/>
          <w:lang w:val="en-US"/>
        </w:rPr>
        <w:t>s are not restricted to describing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>illocutionary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or mental objects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>, but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have a more general meaning, which permits the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to be used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 in a variety of other contexts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 and which will have to be covered as well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57BF6" w:rsidRPr="003C00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Who </w:t>
      </w:r>
      <w:r w:rsidR="00E6343D" w:rsidRPr="003C00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comes depends on who is invited, </w:t>
      </w:r>
      <w:r w:rsidR="00857BF6" w:rsidRPr="003C004F">
        <w:rPr>
          <w:rFonts w:ascii="Times New Roman" w:hAnsi="Times New Roman" w:cs="Times New Roman"/>
          <w:i/>
          <w:sz w:val="24"/>
          <w:szCs w:val="24"/>
          <w:lang w:val="en-US"/>
        </w:rPr>
        <w:t>John announced who is invited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C259B" w:rsidRDefault="00E6343D" w:rsidP="00EC25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Infinitival clauses present a general linguistic challenge since the semantic differences in English are not generally obvious. </w:t>
      </w:r>
      <w:r w:rsidR="004A7E8D">
        <w:rPr>
          <w:rFonts w:ascii="Times New Roman" w:hAnsi="Times New Roman" w:cs="Times New Roman"/>
          <w:sz w:val="24"/>
          <w:szCs w:val="24"/>
          <w:lang w:val="en-US"/>
        </w:rPr>
        <w:t>In certain cases</w:t>
      </w:r>
      <w:r w:rsidR="00B15FC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A7E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40C">
        <w:rPr>
          <w:rFonts w:ascii="Times New Roman" w:hAnsi="Times New Roman" w:cs="Times New Roman"/>
          <w:sz w:val="24"/>
          <w:szCs w:val="24"/>
          <w:lang w:val="en-US"/>
        </w:rPr>
        <w:t xml:space="preserve">in particular with </w:t>
      </w:r>
      <w:proofErr w:type="spellStart"/>
      <w:r w:rsidR="006F040C" w:rsidRPr="002D3A7C">
        <w:rPr>
          <w:rFonts w:ascii="Times New Roman" w:hAnsi="Times New Roman" w:cs="Times New Roman"/>
          <w:i/>
          <w:sz w:val="24"/>
          <w:szCs w:val="24"/>
          <w:lang w:val="en-US"/>
        </w:rPr>
        <w:t>wh</w:t>
      </w:r>
      <w:proofErr w:type="spellEnd"/>
      <w:r w:rsidR="006F040C">
        <w:rPr>
          <w:rFonts w:ascii="Times New Roman" w:hAnsi="Times New Roman" w:cs="Times New Roman"/>
          <w:sz w:val="24"/>
          <w:szCs w:val="24"/>
          <w:lang w:val="en-US"/>
        </w:rPr>
        <w:t xml:space="preserve">-clauses, </w:t>
      </w:r>
      <w:r w:rsidR="004A7E8D">
        <w:rPr>
          <w:rFonts w:ascii="Times New Roman" w:hAnsi="Times New Roman" w:cs="Times New Roman"/>
          <w:sz w:val="24"/>
          <w:szCs w:val="24"/>
          <w:lang w:val="en-US"/>
        </w:rPr>
        <w:t xml:space="preserve">the choice </w:t>
      </w:r>
      <w:proofErr w:type="gramStart"/>
      <w:r w:rsidR="004A7E8D">
        <w:rPr>
          <w:rFonts w:ascii="Times New Roman" w:hAnsi="Times New Roman" w:cs="Times New Roman"/>
          <w:sz w:val="24"/>
          <w:szCs w:val="24"/>
          <w:lang w:val="en-US"/>
        </w:rPr>
        <w:t>of a</w:t>
      </w:r>
      <w:proofErr w:type="gramEnd"/>
      <w:r w:rsidR="004A7E8D">
        <w:rPr>
          <w:rFonts w:ascii="Times New Roman" w:hAnsi="Times New Roman" w:cs="Times New Roman"/>
          <w:sz w:val="24"/>
          <w:szCs w:val="24"/>
          <w:lang w:val="en-US"/>
        </w:rPr>
        <w:t xml:space="preserve"> finite vs an infi</w:t>
      </w:r>
      <w:r w:rsidR="000E74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A7E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74AC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4A7E8D">
        <w:rPr>
          <w:rFonts w:ascii="Times New Roman" w:hAnsi="Times New Roman" w:cs="Times New Roman"/>
          <w:sz w:val="24"/>
          <w:szCs w:val="24"/>
          <w:lang w:val="en-US"/>
        </w:rPr>
        <w:t>val clause indicates a difference in the satisfiers of the respective attitudinal objects</w:t>
      </w:r>
      <w:r w:rsidR="00726C8C">
        <w:rPr>
          <w:rFonts w:ascii="Times New Roman" w:hAnsi="Times New Roman" w:cs="Times New Roman"/>
          <w:sz w:val="24"/>
          <w:szCs w:val="24"/>
          <w:lang w:val="en-US"/>
        </w:rPr>
        <w:t xml:space="preserve">: the finite clausal complements applies to an attitudinal object whose satisfiers are situations, the infinitival complements to one whose satisfiers are actions. </w:t>
      </w:r>
      <w:r w:rsidR="00EC259B">
        <w:rPr>
          <w:rFonts w:ascii="Times New Roman" w:hAnsi="Times New Roman" w:cs="Times New Roman"/>
          <w:sz w:val="24"/>
          <w:szCs w:val="24"/>
          <w:lang w:val="en-US"/>
        </w:rPr>
        <w:t xml:space="preserve">Infinitival </w:t>
      </w:r>
      <w:proofErr w:type="spellStart"/>
      <w:r w:rsidR="006F040C">
        <w:rPr>
          <w:rFonts w:ascii="Times New Roman" w:hAnsi="Times New Roman" w:cs="Times New Roman"/>
          <w:sz w:val="24"/>
          <w:szCs w:val="24"/>
          <w:lang w:val="en-US"/>
        </w:rPr>
        <w:t>wh</w:t>
      </w:r>
      <w:proofErr w:type="spellEnd"/>
      <w:r w:rsidR="006F040C">
        <w:rPr>
          <w:rFonts w:ascii="Times New Roman" w:hAnsi="Times New Roman" w:cs="Times New Roman"/>
          <w:sz w:val="24"/>
          <w:szCs w:val="24"/>
          <w:lang w:val="en-US"/>
        </w:rPr>
        <w:t>-clause</w:t>
      </w:r>
      <w:bookmarkStart w:id="0" w:name="_GoBack"/>
      <w:bookmarkEnd w:id="0"/>
      <w:r w:rsidR="006F040C">
        <w:rPr>
          <w:rFonts w:ascii="Times New Roman" w:hAnsi="Times New Roman" w:cs="Times New Roman"/>
          <w:sz w:val="24"/>
          <w:szCs w:val="24"/>
          <w:lang w:val="en-US"/>
        </w:rPr>
        <w:t>s may be used sued as predicates of</w:t>
      </w:r>
      <w:r w:rsidR="00EC259B">
        <w:rPr>
          <w:rFonts w:ascii="Times New Roman" w:hAnsi="Times New Roman" w:cs="Times New Roman"/>
          <w:sz w:val="24"/>
          <w:szCs w:val="24"/>
          <w:lang w:val="en-US"/>
        </w:rPr>
        <w:t xml:space="preserve"> practical knowledge</w:t>
      </w:r>
      <w:r w:rsidR="006F040C">
        <w:rPr>
          <w:rFonts w:ascii="Times New Roman" w:hAnsi="Times New Roman" w:cs="Times New Roman"/>
          <w:sz w:val="24"/>
          <w:szCs w:val="24"/>
          <w:lang w:val="en-US"/>
        </w:rPr>
        <w:t>, attitudinal objects whose satisfiers are actions:</w:t>
      </w:r>
    </w:p>
    <w:p w:rsidR="00EC259B" w:rsidRDefault="00EC259B" w:rsidP="00EC25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259B" w:rsidRDefault="00EC259B" w:rsidP="00EC25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040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knows </w:t>
      </w:r>
      <w:r w:rsidR="007E766C">
        <w:rPr>
          <w:rFonts w:ascii="Times New Roman" w:hAnsi="Times New Roman" w:cs="Times New Roman"/>
          <w:sz w:val="24"/>
          <w:szCs w:val="24"/>
          <w:lang w:val="en-US"/>
        </w:rPr>
        <w:t>how to open the bottle</w:t>
      </w:r>
    </w:p>
    <w:p w:rsidR="00EC259B" w:rsidRDefault="00EC259B" w:rsidP="00EC25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43D" w:rsidRDefault="006F040C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726C8C">
        <w:rPr>
          <w:rFonts w:ascii="Times New Roman" w:hAnsi="Times New Roman" w:cs="Times New Roman"/>
          <w:sz w:val="24"/>
          <w:szCs w:val="24"/>
          <w:lang w:val="en-US"/>
        </w:rPr>
        <w:t>Lohninger</w:t>
      </w:r>
      <w:proofErr w:type="spellEnd"/>
      <w:r w:rsidR="00726C8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726C8C">
        <w:rPr>
          <w:rFonts w:ascii="Times New Roman" w:hAnsi="Times New Roman" w:cs="Times New Roman"/>
          <w:sz w:val="24"/>
          <w:szCs w:val="24"/>
          <w:lang w:val="en-US"/>
        </w:rPr>
        <w:t>Wurmbrand</w:t>
      </w:r>
      <w:proofErr w:type="spellEnd"/>
      <w:r w:rsidR="0072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 xml:space="preserve">(2019) argue that only in some languages is there a semantic match between the choice of finite clauses and infinitival clauses as complements. Their </w:t>
      </w:r>
      <w:r w:rsidR="002D3A7C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A7C">
        <w:rPr>
          <w:rFonts w:ascii="Times New Roman" w:hAnsi="Times New Roman" w:cs="Times New Roman"/>
          <w:sz w:val="24"/>
          <w:szCs w:val="24"/>
          <w:lang w:val="en-US"/>
        </w:rPr>
        <w:t xml:space="preserve">for such languages, 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>infinitival</w:t>
      </w:r>
      <w:r w:rsidR="002D3A7C">
        <w:rPr>
          <w:rFonts w:ascii="Times New Roman" w:hAnsi="Times New Roman" w:cs="Times New Roman"/>
          <w:sz w:val="24"/>
          <w:szCs w:val="24"/>
          <w:lang w:val="en-US"/>
        </w:rPr>
        <w:t xml:space="preserve"> clauses 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>denot</w:t>
      </w:r>
      <w:r w:rsidR="002D3A7C">
        <w:rPr>
          <w:rFonts w:ascii="Times New Roman" w:hAnsi="Times New Roman" w:cs="Times New Roman"/>
          <w:sz w:val="24"/>
          <w:szCs w:val="24"/>
          <w:lang w:val="en-US"/>
        </w:rPr>
        <w:t>e situation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 xml:space="preserve"> and finite clauses denot</w:t>
      </w:r>
      <w:r w:rsidR="002D3A7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 xml:space="preserve"> propositions</w:t>
      </w:r>
      <w:r w:rsidR="002D3A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 xml:space="preserve"> may be recast in terms of </w:t>
      </w:r>
      <w:r>
        <w:rPr>
          <w:rFonts w:ascii="Times New Roman" w:hAnsi="Times New Roman" w:cs="Times New Roman"/>
          <w:sz w:val="24"/>
          <w:szCs w:val="24"/>
          <w:lang w:val="en-US"/>
        </w:rPr>
        <w:t>a unified ontology of modal and attitudinal objects, making use</w:t>
      </w:r>
      <w:r w:rsidR="00D14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notion of </w:t>
      </w:r>
      <w:r w:rsidR="00D145D7">
        <w:rPr>
          <w:rFonts w:ascii="Times New Roman" w:hAnsi="Times New Roman" w:cs="Times New Roman"/>
          <w:sz w:val="24"/>
          <w:szCs w:val="24"/>
          <w:lang w:val="en-US"/>
        </w:rPr>
        <w:t>direct</w:t>
      </w:r>
      <w:r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D145D7">
        <w:rPr>
          <w:rFonts w:ascii="Times New Roman" w:hAnsi="Times New Roman" w:cs="Times New Roman"/>
          <w:sz w:val="24"/>
          <w:szCs w:val="24"/>
          <w:lang w:val="en-US"/>
        </w:rPr>
        <w:t xml:space="preserve"> of fit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infinitival clauses</w:t>
      </w:r>
      <w:r w:rsidR="003E400D">
        <w:rPr>
          <w:rFonts w:ascii="Times New Roman" w:hAnsi="Times New Roman" w:cs="Times New Roman"/>
          <w:sz w:val="24"/>
          <w:szCs w:val="24"/>
          <w:lang w:val="en-US"/>
        </w:rPr>
        <w:t xml:space="preserve"> would apply to objects with a world-to-word/mind direction of fit, finite clauses to objects with a word/mind-to-world direction of fit)</w:t>
      </w:r>
      <w:r w:rsidR="00D14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57BF6" w:rsidRDefault="00857BF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7628" w:rsidRDefault="00B07628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BF6" w:rsidRDefault="00857BF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BF6" w:rsidRDefault="00857BF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BF6" w:rsidRPr="00C4518E" w:rsidRDefault="00857BF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1A38" w:rsidRPr="00857BF6" w:rsidRDefault="00DA1A38">
      <w:pPr>
        <w:rPr>
          <w:lang w:val="en-US"/>
        </w:rPr>
      </w:pPr>
    </w:p>
    <w:sectPr w:rsidR="00DA1A38" w:rsidRPr="00857BF6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51" w:rsidRDefault="00F05F51" w:rsidP="00F05F51">
      <w:pPr>
        <w:spacing w:after="0" w:line="240" w:lineRule="auto"/>
      </w:pPr>
      <w:r>
        <w:separator/>
      </w:r>
    </w:p>
  </w:endnote>
  <w:endnote w:type="continuationSeparator" w:id="0">
    <w:p w:rsidR="00F05F51" w:rsidRDefault="00F05F51" w:rsidP="00F0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51" w:rsidRDefault="00F05F51" w:rsidP="00F05F51">
      <w:pPr>
        <w:spacing w:after="0" w:line="240" w:lineRule="auto"/>
      </w:pPr>
      <w:r>
        <w:separator/>
      </w:r>
    </w:p>
  </w:footnote>
  <w:footnote w:type="continuationSeparator" w:id="0">
    <w:p w:rsidR="00F05F51" w:rsidRDefault="00F05F51" w:rsidP="00F0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4777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5F51" w:rsidRDefault="00F05F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A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F51" w:rsidRDefault="00F05F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F6"/>
    <w:rsid w:val="00025E9B"/>
    <w:rsid w:val="00074B34"/>
    <w:rsid w:val="00077BBF"/>
    <w:rsid w:val="000E74AC"/>
    <w:rsid w:val="00262B66"/>
    <w:rsid w:val="002D3A7C"/>
    <w:rsid w:val="002D5D07"/>
    <w:rsid w:val="003C004F"/>
    <w:rsid w:val="003E400D"/>
    <w:rsid w:val="004311FC"/>
    <w:rsid w:val="0046691E"/>
    <w:rsid w:val="004714B3"/>
    <w:rsid w:val="00473144"/>
    <w:rsid w:val="004A7E8D"/>
    <w:rsid w:val="00525D26"/>
    <w:rsid w:val="00584DF8"/>
    <w:rsid w:val="0060329E"/>
    <w:rsid w:val="00617A80"/>
    <w:rsid w:val="00654CA1"/>
    <w:rsid w:val="006770AC"/>
    <w:rsid w:val="006F040C"/>
    <w:rsid w:val="00726C8C"/>
    <w:rsid w:val="007446AE"/>
    <w:rsid w:val="007E5FBF"/>
    <w:rsid w:val="007E766C"/>
    <w:rsid w:val="0082659A"/>
    <w:rsid w:val="00857BF6"/>
    <w:rsid w:val="008D5B9B"/>
    <w:rsid w:val="00A77061"/>
    <w:rsid w:val="00AA1EFC"/>
    <w:rsid w:val="00B07628"/>
    <w:rsid w:val="00B15FC5"/>
    <w:rsid w:val="00C155EF"/>
    <w:rsid w:val="00C319D1"/>
    <w:rsid w:val="00C3622F"/>
    <w:rsid w:val="00CF1BB1"/>
    <w:rsid w:val="00D145D7"/>
    <w:rsid w:val="00D278D1"/>
    <w:rsid w:val="00DA1A38"/>
    <w:rsid w:val="00E6343D"/>
    <w:rsid w:val="00EA3416"/>
    <w:rsid w:val="00EC259B"/>
    <w:rsid w:val="00EC44A2"/>
    <w:rsid w:val="00F05F51"/>
    <w:rsid w:val="00F9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51"/>
  </w:style>
  <w:style w:type="paragraph" w:styleId="Footer">
    <w:name w:val="footer"/>
    <w:basedOn w:val="Normal"/>
    <w:link w:val="FooterChar"/>
    <w:uiPriority w:val="99"/>
    <w:unhideWhenUsed/>
    <w:rsid w:val="00F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51"/>
  </w:style>
  <w:style w:type="paragraph" w:styleId="Footer">
    <w:name w:val="footer"/>
    <w:basedOn w:val="Normal"/>
    <w:link w:val="FooterChar"/>
    <w:uiPriority w:val="99"/>
    <w:unhideWhenUsed/>
    <w:rsid w:val="00F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AF28-9B44-4D50-8DB0-DF0D85B3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IHPST</dc:creator>
  <cp:lastModifiedBy>IHPST</cp:lastModifiedBy>
  <cp:revision>32</cp:revision>
  <dcterms:created xsi:type="dcterms:W3CDTF">2023-02-06T18:50:00Z</dcterms:created>
  <dcterms:modified xsi:type="dcterms:W3CDTF">2023-03-31T14:39:00Z</dcterms:modified>
</cp:coreProperties>
</file>