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EC5" w:rsidRPr="00140A6E" w:rsidRDefault="003165E7" w:rsidP="009C73B0">
      <w:pPr>
        <w:jc w:val="center"/>
        <w:rPr>
          <w:rFonts w:ascii="Times New Roman" w:hAnsi="Times New Roman" w:cs="Times New Roman"/>
          <w:b/>
          <w:sz w:val="32"/>
          <w:szCs w:val="32"/>
          <w:lang w:val="en-US"/>
        </w:rPr>
      </w:pPr>
      <w:r w:rsidRPr="00140A6E">
        <w:rPr>
          <w:rFonts w:ascii="Times New Roman" w:hAnsi="Times New Roman" w:cs="Times New Roman"/>
          <w:b/>
          <w:sz w:val="32"/>
          <w:szCs w:val="32"/>
          <w:lang w:val="en-US"/>
        </w:rPr>
        <w:t>Events and the Mass-Count Distinction</w:t>
      </w:r>
    </w:p>
    <w:p w:rsidR="009C73B0" w:rsidRPr="00140A6E" w:rsidRDefault="009C73B0" w:rsidP="009C73B0">
      <w:pPr>
        <w:spacing w:after="0"/>
        <w:jc w:val="center"/>
        <w:rPr>
          <w:rFonts w:ascii="Times New Roman" w:hAnsi="Times New Roman" w:cs="Times New Roman"/>
          <w:sz w:val="24"/>
          <w:szCs w:val="24"/>
          <w:lang w:val="en-US"/>
        </w:rPr>
      </w:pPr>
    </w:p>
    <w:p w:rsidR="009C73B0" w:rsidRPr="00140A6E" w:rsidRDefault="00140A6E" w:rsidP="009C73B0">
      <w:pPr>
        <w:spacing w:after="0"/>
        <w:jc w:val="center"/>
        <w:rPr>
          <w:rFonts w:ascii="Times New Roman" w:hAnsi="Times New Roman" w:cs="Times New Roman"/>
          <w:sz w:val="24"/>
          <w:szCs w:val="24"/>
          <w:lang w:val="en-US"/>
        </w:rPr>
      </w:pPr>
      <w:r w:rsidRPr="00140A6E">
        <w:rPr>
          <w:rFonts w:ascii="Times New Roman" w:hAnsi="Times New Roman" w:cs="Times New Roman"/>
          <w:sz w:val="24"/>
          <w:szCs w:val="24"/>
          <w:lang w:val="en-US"/>
        </w:rPr>
        <w:t>Friederike Moltmann</w:t>
      </w:r>
      <w:bookmarkStart w:id="0" w:name="_GoBack"/>
      <w:bookmarkEnd w:id="0"/>
    </w:p>
    <w:p w:rsidR="005A6123" w:rsidRPr="00140A6E" w:rsidRDefault="005A6123" w:rsidP="009C73B0">
      <w:pPr>
        <w:spacing w:after="0"/>
        <w:rPr>
          <w:rFonts w:ascii="Times New Roman" w:hAnsi="Times New Roman" w:cs="Times New Roman"/>
          <w:sz w:val="24"/>
          <w:szCs w:val="24"/>
          <w:lang w:val="en-US"/>
        </w:rPr>
      </w:pPr>
    </w:p>
    <w:p w:rsidR="00360D62" w:rsidRDefault="00332C98" w:rsidP="009C73B0">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mass-count distinction is a </w:t>
      </w:r>
      <w:r w:rsidR="00F166D9">
        <w:rPr>
          <w:rFonts w:ascii="Times New Roman" w:hAnsi="Times New Roman" w:cs="Times New Roman"/>
          <w:sz w:val="24"/>
          <w:szCs w:val="24"/>
          <w:lang w:val="en-US"/>
        </w:rPr>
        <w:t>morpho-</w:t>
      </w:r>
      <w:r>
        <w:rPr>
          <w:rFonts w:ascii="Times New Roman" w:hAnsi="Times New Roman" w:cs="Times New Roman"/>
          <w:sz w:val="24"/>
          <w:szCs w:val="24"/>
          <w:lang w:val="en-US"/>
        </w:rPr>
        <w:t>syn</w:t>
      </w:r>
      <w:r w:rsidR="00663E05">
        <w:rPr>
          <w:rFonts w:ascii="Times New Roman" w:hAnsi="Times New Roman" w:cs="Times New Roman"/>
          <w:sz w:val="24"/>
          <w:szCs w:val="24"/>
          <w:lang w:val="en-US"/>
        </w:rPr>
        <w:t>tactic distinction among nouns and</w:t>
      </w:r>
      <w:r>
        <w:rPr>
          <w:rFonts w:ascii="Times New Roman" w:hAnsi="Times New Roman" w:cs="Times New Roman"/>
          <w:sz w:val="24"/>
          <w:szCs w:val="24"/>
          <w:lang w:val="en-US"/>
        </w:rPr>
        <w:t xml:space="preserve"> is generally taken to have semantic content</w:t>
      </w:r>
      <w:r w:rsidR="00663E05">
        <w:rPr>
          <w:rFonts w:ascii="Times New Roman" w:hAnsi="Times New Roman" w:cs="Times New Roman"/>
          <w:sz w:val="24"/>
          <w:szCs w:val="24"/>
          <w:lang w:val="en-US"/>
        </w:rPr>
        <w:t>, that is</w:t>
      </w:r>
      <w:r w:rsidR="00AE0794">
        <w:rPr>
          <w:rFonts w:ascii="Times New Roman" w:hAnsi="Times New Roman" w:cs="Times New Roman"/>
          <w:sz w:val="24"/>
          <w:szCs w:val="24"/>
          <w:lang w:val="en-US"/>
        </w:rPr>
        <w:t>,</w:t>
      </w:r>
      <w:r w:rsidR="00663E05">
        <w:rPr>
          <w:rFonts w:ascii="Times New Roman" w:hAnsi="Times New Roman" w:cs="Times New Roman"/>
          <w:sz w:val="24"/>
          <w:szCs w:val="24"/>
          <w:lang w:val="en-US"/>
        </w:rPr>
        <w:t xml:space="preserve"> to reflect a semantic mass-count distinction</w:t>
      </w:r>
      <w:r>
        <w:rPr>
          <w:rFonts w:ascii="Times New Roman" w:hAnsi="Times New Roman" w:cs="Times New Roman"/>
          <w:sz w:val="24"/>
          <w:szCs w:val="24"/>
          <w:lang w:val="en-US"/>
        </w:rPr>
        <w:t xml:space="preserve">. </w:t>
      </w:r>
      <w:r w:rsidR="00C67F24">
        <w:rPr>
          <w:rFonts w:ascii="Times New Roman" w:hAnsi="Times New Roman" w:cs="Times New Roman"/>
          <w:sz w:val="24"/>
          <w:szCs w:val="24"/>
          <w:lang w:val="en-US"/>
        </w:rPr>
        <w:t>There are two main approaches as to what such a</w:t>
      </w:r>
      <w:r>
        <w:rPr>
          <w:rFonts w:ascii="Times New Roman" w:hAnsi="Times New Roman" w:cs="Times New Roman"/>
          <w:sz w:val="24"/>
          <w:szCs w:val="24"/>
          <w:lang w:val="en-US"/>
        </w:rPr>
        <w:t xml:space="preserve"> semantic mass-count distinction </w:t>
      </w:r>
      <w:r w:rsidR="00B46985">
        <w:rPr>
          <w:rFonts w:ascii="Times New Roman" w:hAnsi="Times New Roman" w:cs="Times New Roman"/>
          <w:sz w:val="24"/>
          <w:szCs w:val="24"/>
          <w:lang w:val="en-US"/>
        </w:rPr>
        <w:t xml:space="preserve">consists in: </w:t>
      </w:r>
    </w:p>
    <w:p w:rsidR="00360D62" w:rsidRDefault="00B46985"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AF4B46">
        <w:rPr>
          <w:rFonts w:ascii="Times New Roman" w:hAnsi="Times New Roman" w:cs="Times New Roman"/>
          <w:sz w:val="24"/>
          <w:szCs w:val="24"/>
          <w:lang w:val="en-US"/>
        </w:rPr>
        <w:t xml:space="preserve"> </w:t>
      </w:r>
      <w:r w:rsidR="00B904D1">
        <w:rPr>
          <w:rFonts w:ascii="Times New Roman" w:hAnsi="Times New Roman" w:cs="Times New Roman"/>
          <w:i/>
          <w:sz w:val="24"/>
          <w:szCs w:val="24"/>
          <w:lang w:val="en-US"/>
        </w:rPr>
        <w:t>the extension-based approach</w:t>
      </w:r>
      <w:r w:rsidR="00C95367">
        <w:rPr>
          <w:rFonts w:ascii="Times New Roman" w:hAnsi="Times New Roman" w:cs="Times New Roman"/>
          <w:i/>
          <w:sz w:val="24"/>
          <w:szCs w:val="24"/>
          <w:lang w:val="en-US"/>
        </w:rPr>
        <w:t xml:space="preserve">, </w:t>
      </w:r>
      <w:r w:rsidR="00430C9A">
        <w:rPr>
          <w:rFonts w:ascii="Times New Roman" w:hAnsi="Times New Roman" w:cs="Times New Roman"/>
          <w:sz w:val="24"/>
          <w:szCs w:val="24"/>
          <w:lang w:val="en-US"/>
        </w:rPr>
        <w:t>ac</w:t>
      </w:r>
      <w:r w:rsidR="00AE5A4E">
        <w:rPr>
          <w:rFonts w:ascii="Times New Roman" w:hAnsi="Times New Roman" w:cs="Times New Roman"/>
          <w:sz w:val="24"/>
          <w:szCs w:val="24"/>
          <w:lang w:val="en-US"/>
        </w:rPr>
        <w:t xml:space="preserve">cording to which the semantic mass-count distinction </w:t>
      </w:r>
      <w:r w:rsidR="00C95367">
        <w:rPr>
          <w:rFonts w:ascii="Times New Roman" w:hAnsi="Times New Roman" w:cs="Times New Roman"/>
          <w:sz w:val="24"/>
          <w:szCs w:val="24"/>
          <w:lang w:val="en-US"/>
        </w:rPr>
        <w:t xml:space="preserve">consists in </w:t>
      </w:r>
      <w:r w:rsidR="00AF4B46">
        <w:rPr>
          <w:rFonts w:ascii="Times New Roman" w:hAnsi="Times New Roman" w:cs="Times New Roman"/>
          <w:sz w:val="24"/>
          <w:szCs w:val="24"/>
          <w:lang w:val="en-US"/>
        </w:rPr>
        <w:t xml:space="preserve">mereological </w:t>
      </w:r>
      <w:r w:rsidR="00332C98">
        <w:rPr>
          <w:rFonts w:ascii="Times New Roman" w:hAnsi="Times New Roman" w:cs="Times New Roman"/>
          <w:sz w:val="24"/>
          <w:szCs w:val="24"/>
          <w:lang w:val="en-US"/>
        </w:rPr>
        <w:t xml:space="preserve">properties of the </w:t>
      </w:r>
      <w:r w:rsidR="00332C98" w:rsidRPr="006723AF">
        <w:rPr>
          <w:rFonts w:ascii="Times New Roman" w:hAnsi="Times New Roman" w:cs="Times New Roman"/>
          <w:sz w:val="24"/>
          <w:szCs w:val="24"/>
          <w:lang w:val="en-US"/>
        </w:rPr>
        <w:t>extension of nouns</w:t>
      </w:r>
      <w:r w:rsidR="00360D62">
        <w:rPr>
          <w:rFonts w:ascii="Times New Roman" w:hAnsi="Times New Roman" w:cs="Times New Roman"/>
          <w:sz w:val="24"/>
          <w:szCs w:val="24"/>
          <w:lang w:val="en-US"/>
        </w:rPr>
        <w:t xml:space="preserve">, an approach that goes back to Quine </w:t>
      </w:r>
      <w:r w:rsidR="00C44F06">
        <w:rPr>
          <w:rFonts w:ascii="Times New Roman" w:eastAsia="Times New Roman" w:hAnsi="Times New Roman" w:cs="Times New Roman"/>
          <w:sz w:val="24"/>
          <w:szCs w:val="24"/>
          <w:lang w:val="en-GB" w:eastAsia="fr-FR"/>
        </w:rPr>
        <w:t xml:space="preserve">(1960) </w:t>
      </w:r>
      <w:r w:rsidR="00360D62">
        <w:rPr>
          <w:rFonts w:ascii="Times New Roman" w:hAnsi="Times New Roman" w:cs="Times New Roman"/>
          <w:sz w:val="24"/>
          <w:szCs w:val="24"/>
          <w:lang w:val="en-US"/>
        </w:rPr>
        <w:t>and</w:t>
      </w:r>
      <w:r w:rsidR="00C95367">
        <w:rPr>
          <w:rFonts w:ascii="Times New Roman" w:hAnsi="Times New Roman" w:cs="Times New Roman"/>
          <w:sz w:val="24"/>
          <w:szCs w:val="24"/>
          <w:lang w:val="en-US"/>
        </w:rPr>
        <w:t xml:space="preserve"> has been developed particularly by</w:t>
      </w:r>
      <w:r w:rsidR="00360D62">
        <w:rPr>
          <w:rFonts w:ascii="Times New Roman" w:hAnsi="Times New Roman" w:cs="Times New Roman"/>
          <w:sz w:val="24"/>
          <w:szCs w:val="24"/>
          <w:lang w:val="en-US"/>
        </w:rPr>
        <w:t xml:space="preserve"> Link</w:t>
      </w:r>
      <w:r w:rsidR="00C44F06">
        <w:rPr>
          <w:rFonts w:ascii="Times New Roman" w:hAnsi="Times New Roman" w:cs="Times New Roman"/>
          <w:sz w:val="24"/>
          <w:szCs w:val="24"/>
          <w:lang w:val="en-US"/>
        </w:rPr>
        <w:t xml:space="preserve"> (1986)</w:t>
      </w:r>
      <w:r w:rsidR="00C95367">
        <w:rPr>
          <w:rFonts w:ascii="Times New Roman" w:hAnsi="Times New Roman" w:cs="Times New Roman"/>
          <w:sz w:val="24"/>
          <w:szCs w:val="24"/>
          <w:lang w:val="en-US"/>
        </w:rPr>
        <w:t xml:space="preserve"> and </w:t>
      </w:r>
      <w:r w:rsidR="00910B32">
        <w:rPr>
          <w:rFonts w:ascii="Times New Roman" w:hAnsi="Times New Roman" w:cs="Times New Roman"/>
          <w:sz w:val="24"/>
          <w:szCs w:val="24"/>
          <w:lang w:val="en-US"/>
        </w:rPr>
        <w:t>others</w:t>
      </w:r>
      <w:r w:rsidR="00C95367">
        <w:rPr>
          <w:rFonts w:ascii="Times New Roman" w:hAnsi="Times New Roman" w:cs="Times New Roman"/>
          <w:sz w:val="24"/>
          <w:szCs w:val="24"/>
          <w:lang w:val="en-US"/>
        </w:rPr>
        <w:t xml:space="preserve"> following him</w:t>
      </w:r>
      <w:r w:rsidR="00C44F06">
        <w:rPr>
          <w:rFonts w:ascii="Times New Roman" w:hAnsi="Times New Roman" w:cs="Times New Roman"/>
          <w:sz w:val="24"/>
          <w:szCs w:val="24"/>
          <w:lang w:val="en-US"/>
        </w:rPr>
        <w:t>.</w:t>
      </w:r>
    </w:p>
    <w:p w:rsidR="00360D62" w:rsidRDefault="00FC4DCB"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AE5A4E" w:rsidRPr="00360D62">
        <w:rPr>
          <w:rFonts w:ascii="Times New Roman" w:hAnsi="Times New Roman" w:cs="Times New Roman"/>
          <w:i/>
          <w:sz w:val="24"/>
          <w:szCs w:val="24"/>
          <w:lang w:val="en-US"/>
        </w:rPr>
        <w:t>the object-based approach</w:t>
      </w:r>
      <w:r w:rsidR="00910B32">
        <w:rPr>
          <w:rFonts w:ascii="Times New Roman" w:hAnsi="Times New Roman" w:cs="Times New Roman"/>
          <w:sz w:val="24"/>
          <w:szCs w:val="24"/>
          <w:lang w:val="en-US"/>
        </w:rPr>
        <w:t xml:space="preserve">, </w:t>
      </w:r>
      <w:r w:rsidR="00AE5A4E">
        <w:rPr>
          <w:rFonts w:ascii="Times New Roman" w:hAnsi="Times New Roman" w:cs="Times New Roman"/>
          <w:sz w:val="24"/>
          <w:szCs w:val="24"/>
          <w:lang w:val="en-US"/>
        </w:rPr>
        <w:t xml:space="preserve">according to which </w:t>
      </w:r>
      <w:r w:rsidR="00910B32">
        <w:rPr>
          <w:rFonts w:ascii="Times New Roman" w:hAnsi="Times New Roman" w:cs="Times New Roman"/>
          <w:sz w:val="24"/>
          <w:szCs w:val="24"/>
          <w:lang w:val="en-US"/>
        </w:rPr>
        <w:t xml:space="preserve">the semantic mass-count distinction consists in </w:t>
      </w:r>
      <w:r>
        <w:rPr>
          <w:rFonts w:ascii="Times New Roman" w:hAnsi="Times New Roman" w:cs="Times New Roman"/>
          <w:sz w:val="24"/>
          <w:szCs w:val="24"/>
          <w:lang w:val="en-US"/>
        </w:rPr>
        <w:t>mereological properties of</w:t>
      </w:r>
      <w:r w:rsidR="00A837E9" w:rsidRPr="006723AF">
        <w:rPr>
          <w:rFonts w:ascii="Times New Roman" w:hAnsi="Times New Roman" w:cs="Times New Roman"/>
          <w:sz w:val="24"/>
          <w:szCs w:val="24"/>
          <w:lang w:val="en-US"/>
        </w:rPr>
        <w:t xml:space="preserve"> </w:t>
      </w:r>
      <w:r w:rsidR="00332C98" w:rsidRPr="006723AF">
        <w:rPr>
          <w:rFonts w:ascii="Times New Roman" w:hAnsi="Times New Roman" w:cs="Times New Roman"/>
          <w:sz w:val="24"/>
          <w:szCs w:val="24"/>
          <w:lang w:val="en-US"/>
        </w:rPr>
        <w:t>the entities (</w:t>
      </w:r>
      <w:r w:rsidR="00A837E9" w:rsidRPr="006723AF">
        <w:rPr>
          <w:rFonts w:ascii="Times New Roman" w:hAnsi="Times New Roman" w:cs="Times New Roman"/>
          <w:sz w:val="24"/>
          <w:szCs w:val="24"/>
          <w:lang w:val="en-US"/>
        </w:rPr>
        <w:t>or</w:t>
      </w:r>
      <w:r w:rsidR="00332C98" w:rsidRPr="006723AF">
        <w:rPr>
          <w:rFonts w:ascii="Times New Roman" w:hAnsi="Times New Roman" w:cs="Times New Roman"/>
          <w:sz w:val="24"/>
          <w:szCs w:val="24"/>
          <w:lang w:val="en-US"/>
        </w:rPr>
        <w:t xml:space="preserve"> entities-in-</w:t>
      </w:r>
      <w:r w:rsidR="005B68B6" w:rsidRPr="006723AF">
        <w:rPr>
          <w:rFonts w:ascii="Times New Roman" w:hAnsi="Times New Roman" w:cs="Times New Roman"/>
          <w:sz w:val="24"/>
          <w:szCs w:val="24"/>
          <w:lang w:val="en-US"/>
        </w:rPr>
        <w:t>contexts/</w:t>
      </w:r>
      <w:r w:rsidR="00332C98" w:rsidRPr="006723AF">
        <w:rPr>
          <w:rFonts w:ascii="Times New Roman" w:hAnsi="Times New Roman" w:cs="Times New Roman"/>
          <w:sz w:val="24"/>
          <w:szCs w:val="24"/>
          <w:lang w:val="en-US"/>
        </w:rPr>
        <w:t>situations) in those extensions</w:t>
      </w:r>
      <w:r w:rsidR="00360D62">
        <w:rPr>
          <w:rFonts w:ascii="Times New Roman" w:hAnsi="Times New Roman" w:cs="Times New Roman"/>
          <w:sz w:val="24"/>
          <w:szCs w:val="24"/>
          <w:lang w:val="en-US"/>
        </w:rPr>
        <w:t>, an approach that goes back at least</w:t>
      </w:r>
      <w:r w:rsidR="00C44F06">
        <w:rPr>
          <w:rFonts w:ascii="Times New Roman" w:hAnsi="Times New Roman" w:cs="Times New Roman"/>
          <w:sz w:val="24"/>
          <w:szCs w:val="24"/>
          <w:lang w:val="en-US"/>
        </w:rPr>
        <w:t xml:space="preserve"> as far </w:t>
      </w:r>
      <w:r w:rsidR="00C95367">
        <w:rPr>
          <w:rFonts w:ascii="Times New Roman" w:hAnsi="Times New Roman" w:cs="Times New Roman"/>
          <w:sz w:val="24"/>
          <w:szCs w:val="24"/>
          <w:lang w:val="en-US"/>
        </w:rPr>
        <w:t>as Aristotle and</w:t>
      </w:r>
      <w:r w:rsidR="00910B32">
        <w:rPr>
          <w:rFonts w:ascii="Times New Roman" w:hAnsi="Times New Roman" w:cs="Times New Roman"/>
          <w:sz w:val="24"/>
          <w:szCs w:val="24"/>
          <w:lang w:val="en-US"/>
        </w:rPr>
        <w:t xml:space="preserve"> more recently</w:t>
      </w:r>
      <w:r w:rsidR="00360D62">
        <w:rPr>
          <w:rFonts w:ascii="Times New Roman" w:hAnsi="Times New Roman" w:cs="Times New Roman"/>
          <w:sz w:val="24"/>
          <w:szCs w:val="24"/>
          <w:lang w:val="en-US"/>
        </w:rPr>
        <w:t xml:space="preserve"> Jespersen</w:t>
      </w:r>
      <w:r w:rsidR="00C44F06">
        <w:rPr>
          <w:rFonts w:ascii="Times New Roman" w:hAnsi="Times New Roman" w:cs="Times New Roman"/>
          <w:sz w:val="24"/>
          <w:szCs w:val="24"/>
          <w:lang w:val="en-US"/>
        </w:rPr>
        <w:t xml:space="preserve"> (1924).</w:t>
      </w:r>
    </w:p>
    <w:p w:rsidR="00360D62" w:rsidRDefault="00FC4DCB"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notion of an atom is central for the first view</w:t>
      </w:r>
      <w:r w:rsidR="00031A71">
        <w:rPr>
          <w:rFonts w:ascii="Times New Roman" w:hAnsi="Times New Roman" w:cs="Times New Roman"/>
          <w:sz w:val="24"/>
          <w:szCs w:val="24"/>
          <w:lang w:val="en-US"/>
        </w:rPr>
        <w:t>, on which</w:t>
      </w:r>
      <w:r w:rsidR="000702CC" w:rsidRPr="006723A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atoms make up the extension of </w:t>
      </w:r>
      <w:r w:rsidR="00287BAA">
        <w:rPr>
          <w:rFonts w:ascii="Times New Roman" w:hAnsi="Times New Roman" w:cs="Times New Roman"/>
          <w:sz w:val="24"/>
          <w:szCs w:val="24"/>
          <w:lang w:val="en-US"/>
        </w:rPr>
        <w:t>singular count nouns, but not mass nouns.</w:t>
      </w:r>
      <w:r w:rsidR="000702CC" w:rsidRPr="006723AF">
        <w:rPr>
          <w:rFonts w:ascii="Times New Roman" w:hAnsi="Times New Roman" w:cs="Times New Roman"/>
          <w:sz w:val="24"/>
          <w:szCs w:val="24"/>
          <w:lang w:val="en-US"/>
        </w:rPr>
        <w:t xml:space="preserve"> </w:t>
      </w:r>
      <w:r w:rsidR="00287BAA">
        <w:rPr>
          <w:rFonts w:ascii="Times New Roman" w:hAnsi="Times New Roman" w:cs="Times New Roman"/>
          <w:sz w:val="24"/>
          <w:szCs w:val="24"/>
          <w:lang w:val="en-US"/>
        </w:rPr>
        <w:t>The notion of integrity is central for the second view:</w:t>
      </w:r>
      <w:r w:rsidR="000702CC" w:rsidRPr="006723AF">
        <w:rPr>
          <w:rFonts w:ascii="Times New Roman" w:hAnsi="Times New Roman" w:cs="Times New Roman"/>
          <w:sz w:val="24"/>
          <w:szCs w:val="24"/>
          <w:lang w:val="en-US"/>
        </w:rPr>
        <w:t xml:space="preserve"> </w:t>
      </w:r>
      <w:r w:rsidR="00287BAA">
        <w:rPr>
          <w:rFonts w:ascii="Times New Roman" w:hAnsi="Times New Roman" w:cs="Times New Roman"/>
          <w:sz w:val="24"/>
          <w:szCs w:val="24"/>
          <w:lang w:val="en-US"/>
        </w:rPr>
        <w:t>entities that have a boundary, form or other sort of integrity make up the extension of</w:t>
      </w:r>
      <w:r w:rsidR="000702CC" w:rsidRPr="006723AF">
        <w:rPr>
          <w:rFonts w:ascii="Times New Roman" w:hAnsi="Times New Roman" w:cs="Times New Roman"/>
          <w:sz w:val="24"/>
          <w:szCs w:val="24"/>
          <w:lang w:val="en-US"/>
        </w:rPr>
        <w:t xml:space="preserve"> singular count noun</w:t>
      </w:r>
      <w:r w:rsidR="00287BAA">
        <w:rPr>
          <w:rFonts w:ascii="Times New Roman" w:hAnsi="Times New Roman" w:cs="Times New Roman"/>
          <w:sz w:val="24"/>
          <w:szCs w:val="24"/>
          <w:lang w:val="en-US"/>
        </w:rPr>
        <w:t xml:space="preserve">s, but not mass nouns. </w:t>
      </w:r>
      <w:r w:rsidR="00332C98" w:rsidRPr="006723AF">
        <w:rPr>
          <w:rFonts w:ascii="Times New Roman" w:hAnsi="Times New Roman" w:cs="Times New Roman"/>
          <w:sz w:val="24"/>
          <w:szCs w:val="24"/>
          <w:lang w:val="en-US"/>
        </w:rPr>
        <w:t xml:space="preserve">Theories of the semantic mass-count </w:t>
      </w:r>
      <w:r w:rsidR="00332C98">
        <w:rPr>
          <w:rFonts w:ascii="Times New Roman" w:hAnsi="Times New Roman" w:cs="Times New Roman"/>
          <w:sz w:val="24"/>
          <w:szCs w:val="24"/>
          <w:lang w:val="en-US"/>
        </w:rPr>
        <w:t xml:space="preserve">distinction </w:t>
      </w:r>
      <w:r w:rsidR="00350C59">
        <w:rPr>
          <w:rFonts w:ascii="Times New Roman" w:hAnsi="Times New Roman" w:cs="Times New Roman"/>
          <w:sz w:val="24"/>
          <w:szCs w:val="24"/>
          <w:lang w:val="en-US"/>
        </w:rPr>
        <w:t xml:space="preserve">of either sort </w:t>
      </w:r>
      <w:r w:rsidR="00332C98">
        <w:rPr>
          <w:rFonts w:ascii="Times New Roman" w:hAnsi="Times New Roman" w:cs="Times New Roman"/>
          <w:sz w:val="24"/>
          <w:szCs w:val="24"/>
          <w:lang w:val="en-US"/>
        </w:rPr>
        <w:t xml:space="preserve">generally face </w:t>
      </w:r>
      <w:r w:rsidR="00360D62">
        <w:rPr>
          <w:rFonts w:ascii="Times New Roman" w:hAnsi="Times New Roman" w:cs="Times New Roman"/>
          <w:sz w:val="24"/>
          <w:szCs w:val="24"/>
          <w:lang w:val="en-US"/>
        </w:rPr>
        <w:t>three</w:t>
      </w:r>
      <w:r w:rsidR="00D50BC2">
        <w:rPr>
          <w:rFonts w:ascii="Times New Roman" w:hAnsi="Times New Roman" w:cs="Times New Roman"/>
          <w:sz w:val="24"/>
          <w:szCs w:val="24"/>
          <w:lang w:val="en-US"/>
        </w:rPr>
        <w:t xml:space="preserve"> sorts of major </w:t>
      </w:r>
      <w:r w:rsidR="00332C98">
        <w:rPr>
          <w:rFonts w:ascii="Times New Roman" w:hAnsi="Times New Roman" w:cs="Times New Roman"/>
          <w:sz w:val="24"/>
          <w:szCs w:val="24"/>
          <w:lang w:val="en-US"/>
        </w:rPr>
        <w:t>challenges</w:t>
      </w:r>
      <w:r w:rsidR="00D50BC2">
        <w:rPr>
          <w:rFonts w:ascii="Times New Roman" w:hAnsi="Times New Roman" w:cs="Times New Roman"/>
          <w:sz w:val="24"/>
          <w:szCs w:val="24"/>
          <w:lang w:val="en-US"/>
        </w:rPr>
        <w:t xml:space="preserve">: </w:t>
      </w:r>
    </w:p>
    <w:p w:rsidR="00360D62" w:rsidRDefault="00D50BC2"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332C98">
        <w:rPr>
          <w:rFonts w:ascii="Times New Roman" w:hAnsi="Times New Roman" w:cs="Times New Roman"/>
          <w:sz w:val="24"/>
          <w:szCs w:val="24"/>
          <w:lang w:val="en-US"/>
        </w:rPr>
        <w:t xml:space="preserve"> from classifier languages </w:t>
      </w:r>
      <w:r w:rsidR="00AF4B46">
        <w:rPr>
          <w:rFonts w:ascii="Times New Roman" w:hAnsi="Times New Roman" w:cs="Times New Roman"/>
          <w:sz w:val="24"/>
          <w:szCs w:val="24"/>
          <w:lang w:val="en-US"/>
        </w:rPr>
        <w:t>such as Chinese,</w:t>
      </w:r>
      <w:r w:rsidR="00332C98">
        <w:rPr>
          <w:rFonts w:ascii="Times New Roman" w:hAnsi="Times New Roman" w:cs="Times New Roman"/>
          <w:sz w:val="24"/>
          <w:szCs w:val="24"/>
          <w:lang w:val="en-US"/>
        </w:rPr>
        <w:t xml:space="preserve"> which lack a syntactic mass-count distinction among nouns and in which all nouns are, it seems, treated as ‘mass’ or</w:t>
      </w:r>
      <w:r w:rsidR="005B68B6">
        <w:rPr>
          <w:rFonts w:ascii="Times New Roman" w:hAnsi="Times New Roman" w:cs="Times New Roman"/>
          <w:sz w:val="24"/>
          <w:szCs w:val="24"/>
          <w:lang w:val="en-US"/>
        </w:rPr>
        <w:t xml:space="preserve"> </w:t>
      </w:r>
      <w:r w:rsidR="00332C98">
        <w:rPr>
          <w:rFonts w:ascii="Times New Roman" w:hAnsi="Times New Roman" w:cs="Times New Roman"/>
          <w:sz w:val="24"/>
          <w:szCs w:val="24"/>
          <w:lang w:val="en-US"/>
        </w:rPr>
        <w:t>‘number-neutral’, regardless of their extensions or the entities they describe</w:t>
      </w:r>
      <w:r w:rsidR="00460BE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rsidR="00360D62" w:rsidRDefault="00D50BC2"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from </w:t>
      </w:r>
      <w:r w:rsidR="00332C98">
        <w:rPr>
          <w:rFonts w:ascii="Times New Roman" w:hAnsi="Times New Roman" w:cs="Times New Roman"/>
          <w:sz w:val="24"/>
          <w:szCs w:val="24"/>
          <w:lang w:val="en-US"/>
        </w:rPr>
        <w:t xml:space="preserve">‘object mass nouns’, </w:t>
      </w:r>
      <w:r>
        <w:rPr>
          <w:rFonts w:ascii="Times New Roman" w:hAnsi="Times New Roman" w:cs="Times New Roman"/>
          <w:sz w:val="24"/>
          <w:szCs w:val="24"/>
          <w:lang w:val="en-US"/>
        </w:rPr>
        <w:t xml:space="preserve">a rather large class of </w:t>
      </w:r>
      <w:r w:rsidR="00332C98">
        <w:rPr>
          <w:rFonts w:ascii="Times New Roman" w:hAnsi="Times New Roman" w:cs="Times New Roman"/>
          <w:sz w:val="24"/>
          <w:szCs w:val="24"/>
          <w:lang w:val="en-US"/>
        </w:rPr>
        <w:t>nouns</w:t>
      </w:r>
      <w:r w:rsidR="00C67F24">
        <w:rPr>
          <w:rFonts w:ascii="Times New Roman" w:hAnsi="Times New Roman" w:cs="Times New Roman"/>
          <w:sz w:val="24"/>
          <w:szCs w:val="24"/>
          <w:lang w:val="en-US"/>
        </w:rPr>
        <w:t xml:space="preserve"> in English (and other languages)</w:t>
      </w:r>
      <w:r w:rsidR="00332C98">
        <w:rPr>
          <w:rFonts w:ascii="Times New Roman" w:hAnsi="Times New Roman" w:cs="Times New Roman"/>
          <w:sz w:val="24"/>
          <w:szCs w:val="24"/>
          <w:lang w:val="en-US"/>
        </w:rPr>
        <w:t xml:space="preserve"> </w:t>
      </w:r>
      <w:r w:rsidR="00287BAA">
        <w:rPr>
          <w:rFonts w:ascii="Times New Roman" w:hAnsi="Times New Roman" w:cs="Times New Roman"/>
          <w:sz w:val="24"/>
          <w:szCs w:val="24"/>
          <w:lang w:val="en-US"/>
        </w:rPr>
        <w:t xml:space="preserve"> such as </w:t>
      </w:r>
      <w:r w:rsidR="00332C98" w:rsidRPr="0033501D">
        <w:rPr>
          <w:rFonts w:ascii="Times New Roman" w:hAnsi="Times New Roman" w:cs="Times New Roman"/>
          <w:i/>
          <w:sz w:val="24"/>
          <w:szCs w:val="24"/>
          <w:lang w:val="en-US"/>
        </w:rPr>
        <w:t>furniture</w:t>
      </w:r>
      <w:r>
        <w:rPr>
          <w:rFonts w:ascii="Times New Roman" w:hAnsi="Times New Roman" w:cs="Times New Roman"/>
          <w:i/>
          <w:sz w:val="24"/>
          <w:szCs w:val="24"/>
          <w:lang w:val="en-US"/>
        </w:rPr>
        <w:t>, luggage,</w:t>
      </w:r>
      <w:r w:rsidRPr="00D50BC2">
        <w:rPr>
          <w:rFonts w:ascii="Times New Roman" w:hAnsi="Times New Roman" w:cs="Times New Roman"/>
          <w:sz w:val="24"/>
          <w:szCs w:val="24"/>
          <w:lang w:val="en-US"/>
        </w:rPr>
        <w:t xml:space="preserve"> </w:t>
      </w:r>
      <w:r w:rsidR="00C67F24" w:rsidRPr="00C67F24">
        <w:rPr>
          <w:rFonts w:ascii="Times New Roman" w:hAnsi="Times New Roman" w:cs="Times New Roman"/>
          <w:i/>
          <w:sz w:val="24"/>
          <w:szCs w:val="24"/>
          <w:lang w:val="en-US"/>
        </w:rPr>
        <w:t>personnel, hardware</w:t>
      </w:r>
      <w:r w:rsidR="00C67F24">
        <w:rPr>
          <w:rFonts w:ascii="Times New Roman" w:hAnsi="Times New Roman" w:cs="Times New Roman"/>
          <w:sz w:val="24"/>
          <w:szCs w:val="24"/>
          <w:lang w:val="en-US"/>
        </w:rPr>
        <w:t xml:space="preserve">, </w:t>
      </w:r>
      <w:r w:rsidRPr="00D50BC2">
        <w:rPr>
          <w:rFonts w:ascii="Times New Roman" w:hAnsi="Times New Roman" w:cs="Times New Roman"/>
          <w:sz w:val="24"/>
          <w:szCs w:val="24"/>
          <w:lang w:val="en-US"/>
        </w:rPr>
        <w:t>and</w:t>
      </w:r>
      <w:r w:rsidR="00332C98">
        <w:rPr>
          <w:rFonts w:ascii="Times New Roman" w:hAnsi="Times New Roman" w:cs="Times New Roman"/>
          <w:sz w:val="24"/>
          <w:szCs w:val="24"/>
          <w:lang w:val="en-US"/>
        </w:rPr>
        <w:t xml:space="preserve"> </w:t>
      </w:r>
      <w:r w:rsidR="00332C98" w:rsidRPr="0033501D">
        <w:rPr>
          <w:rFonts w:ascii="Times New Roman" w:hAnsi="Times New Roman" w:cs="Times New Roman"/>
          <w:i/>
          <w:sz w:val="24"/>
          <w:szCs w:val="24"/>
          <w:lang w:val="en-US"/>
        </w:rPr>
        <w:t>police force</w:t>
      </w:r>
      <w:r w:rsidR="00332C98">
        <w:rPr>
          <w:rFonts w:ascii="Times New Roman" w:hAnsi="Times New Roman" w:cs="Times New Roman"/>
          <w:sz w:val="24"/>
          <w:szCs w:val="24"/>
          <w:lang w:val="en-US"/>
        </w:rPr>
        <w:t xml:space="preserve">, to which standard </w:t>
      </w:r>
      <w:r w:rsidR="00447AD6">
        <w:rPr>
          <w:rFonts w:ascii="Times New Roman" w:hAnsi="Times New Roman" w:cs="Times New Roman"/>
          <w:sz w:val="24"/>
          <w:szCs w:val="24"/>
          <w:lang w:val="en-US"/>
        </w:rPr>
        <w:t>semantic characterizations</w:t>
      </w:r>
      <w:r w:rsidR="00332C98">
        <w:rPr>
          <w:rFonts w:ascii="Times New Roman" w:hAnsi="Times New Roman" w:cs="Times New Roman"/>
          <w:sz w:val="24"/>
          <w:szCs w:val="24"/>
          <w:lang w:val="en-US"/>
        </w:rPr>
        <w:t xml:space="preserve"> of ma</w:t>
      </w:r>
      <w:r w:rsidR="00AF4B46">
        <w:rPr>
          <w:rFonts w:ascii="Times New Roman" w:hAnsi="Times New Roman" w:cs="Times New Roman"/>
          <w:sz w:val="24"/>
          <w:szCs w:val="24"/>
          <w:lang w:val="en-US"/>
        </w:rPr>
        <w:t xml:space="preserve">ss nouns do </w:t>
      </w:r>
      <w:r w:rsidR="00460BE7">
        <w:rPr>
          <w:rFonts w:ascii="Times New Roman" w:hAnsi="Times New Roman" w:cs="Times New Roman"/>
          <w:sz w:val="24"/>
          <w:szCs w:val="24"/>
          <w:lang w:val="en-US"/>
        </w:rPr>
        <w:t>not apply, and</w:t>
      </w:r>
      <w:r w:rsidR="00447AD6">
        <w:rPr>
          <w:rFonts w:ascii="Times New Roman" w:hAnsi="Times New Roman" w:cs="Times New Roman"/>
          <w:sz w:val="24"/>
          <w:szCs w:val="24"/>
          <w:lang w:val="en-US"/>
        </w:rPr>
        <w:t xml:space="preserve"> </w:t>
      </w:r>
      <w:r w:rsidR="00460BE7">
        <w:rPr>
          <w:rFonts w:ascii="Times New Roman" w:hAnsi="Times New Roman" w:cs="Times New Roman"/>
          <w:sz w:val="24"/>
          <w:szCs w:val="24"/>
          <w:lang w:val="en-US"/>
        </w:rPr>
        <w:t xml:space="preserve"> </w:t>
      </w:r>
    </w:p>
    <w:p w:rsidR="00460BE7" w:rsidRDefault="00460BE7"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 from the relative arbitrariness of the choice of mass or count </w:t>
      </w:r>
      <w:r w:rsidR="00360D62">
        <w:rPr>
          <w:rFonts w:ascii="Times New Roman" w:hAnsi="Times New Roman" w:cs="Times New Roman"/>
          <w:sz w:val="24"/>
          <w:szCs w:val="24"/>
          <w:lang w:val="en-US"/>
        </w:rPr>
        <w:t xml:space="preserve">categories of nouns </w:t>
      </w:r>
      <w:r>
        <w:rPr>
          <w:rFonts w:ascii="Times New Roman" w:hAnsi="Times New Roman" w:cs="Times New Roman"/>
          <w:sz w:val="24"/>
          <w:szCs w:val="24"/>
          <w:lang w:val="en-US"/>
        </w:rPr>
        <w:t xml:space="preserve">across languages as well as within the same language, </w:t>
      </w:r>
      <w:r w:rsidR="00A31220">
        <w:rPr>
          <w:rFonts w:ascii="Times New Roman" w:hAnsi="Times New Roman" w:cs="Times New Roman"/>
          <w:sz w:val="24"/>
          <w:szCs w:val="24"/>
          <w:lang w:val="en-US"/>
        </w:rPr>
        <w:t>with mass and count nouns often</w:t>
      </w:r>
      <w:r>
        <w:rPr>
          <w:rFonts w:ascii="Times New Roman" w:hAnsi="Times New Roman" w:cs="Times New Roman"/>
          <w:sz w:val="24"/>
          <w:szCs w:val="24"/>
          <w:lang w:val="en-US"/>
        </w:rPr>
        <w:t xml:space="preserve"> competing for the s</w:t>
      </w:r>
      <w:r w:rsidR="00A31220">
        <w:rPr>
          <w:rFonts w:ascii="Times New Roman" w:hAnsi="Times New Roman" w:cs="Times New Roman"/>
          <w:sz w:val="24"/>
          <w:szCs w:val="24"/>
          <w:lang w:val="en-US"/>
        </w:rPr>
        <w:t>ame items (</w:t>
      </w:r>
      <w:r w:rsidR="00A31220" w:rsidRPr="00A31220">
        <w:rPr>
          <w:rFonts w:ascii="Times New Roman" w:hAnsi="Times New Roman" w:cs="Times New Roman"/>
          <w:i/>
          <w:sz w:val="24"/>
          <w:szCs w:val="24"/>
          <w:lang w:val="en-US"/>
        </w:rPr>
        <w:t>chothes</w:t>
      </w:r>
      <w:r w:rsidR="00A31220">
        <w:rPr>
          <w:rFonts w:ascii="Times New Roman" w:hAnsi="Times New Roman" w:cs="Times New Roman"/>
          <w:sz w:val="24"/>
          <w:szCs w:val="24"/>
          <w:lang w:val="en-US"/>
        </w:rPr>
        <w:t xml:space="preserve"> - </w:t>
      </w:r>
      <w:r w:rsidR="00A31220" w:rsidRPr="00A31220">
        <w:rPr>
          <w:rFonts w:ascii="Times New Roman" w:hAnsi="Times New Roman" w:cs="Times New Roman"/>
          <w:i/>
          <w:sz w:val="24"/>
          <w:szCs w:val="24"/>
          <w:lang w:val="en-US"/>
        </w:rPr>
        <w:t xml:space="preserve">clothing, </w:t>
      </w:r>
      <w:r w:rsidR="00CE5310">
        <w:rPr>
          <w:rFonts w:ascii="Times New Roman" w:hAnsi="Times New Roman" w:cs="Times New Roman"/>
          <w:i/>
          <w:sz w:val="24"/>
          <w:szCs w:val="24"/>
          <w:lang w:val="en-US"/>
        </w:rPr>
        <w:t xml:space="preserve">shoes, footwear, </w:t>
      </w:r>
      <w:r w:rsidR="00A31220" w:rsidRPr="00A31220">
        <w:rPr>
          <w:rFonts w:ascii="Times New Roman" w:hAnsi="Times New Roman" w:cs="Times New Roman"/>
          <w:i/>
          <w:sz w:val="24"/>
          <w:szCs w:val="24"/>
          <w:lang w:val="en-US"/>
        </w:rPr>
        <w:t>h</w:t>
      </w:r>
      <w:r w:rsidRPr="00A31220">
        <w:rPr>
          <w:rFonts w:ascii="Times New Roman" w:hAnsi="Times New Roman" w:cs="Times New Roman"/>
          <w:i/>
          <w:sz w:val="24"/>
          <w:szCs w:val="24"/>
          <w:lang w:val="en-US"/>
        </w:rPr>
        <w:t>air</w:t>
      </w:r>
      <w:r>
        <w:rPr>
          <w:rFonts w:ascii="Times New Roman" w:hAnsi="Times New Roman" w:cs="Times New Roman"/>
          <w:sz w:val="24"/>
          <w:szCs w:val="24"/>
          <w:lang w:val="en-US"/>
        </w:rPr>
        <w:t xml:space="preserve"> –</w:t>
      </w:r>
      <w:r w:rsidR="00A31220">
        <w:rPr>
          <w:rFonts w:ascii="Times New Roman" w:hAnsi="Times New Roman" w:cs="Times New Roman"/>
          <w:sz w:val="24"/>
          <w:szCs w:val="24"/>
          <w:lang w:val="en-US"/>
        </w:rPr>
        <w:t xml:space="preserve"> i</w:t>
      </w:r>
      <w:r>
        <w:rPr>
          <w:rFonts w:ascii="Times New Roman" w:hAnsi="Times New Roman" w:cs="Times New Roman"/>
          <w:sz w:val="24"/>
          <w:szCs w:val="24"/>
          <w:lang w:val="en-US"/>
        </w:rPr>
        <w:t>t</w:t>
      </w:r>
      <w:r w:rsidR="00A31220">
        <w:rPr>
          <w:rFonts w:ascii="Times New Roman" w:hAnsi="Times New Roman" w:cs="Times New Roman"/>
          <w:sz w:val="24"/>
          <w:szCs w:val="24"/>
          <w:lang w:val="en-US"/>
        </w:rPr>
        <w:t>al.</w:t>
      </w:r>
      <w:r>
        <w:rPr>
          <w:rFonts w:ascii="Times New Roman" w:hAnsi="Times New Roman" w:cs="Times New Roman"/>
          <w:sz w:val="24"/>
          <w:szCs w:val="24"/>
          <w:lang w:val="en-US"/>
        </w:rPr>
        <w:t xml:space="preserve"> </w:t>
      </w:r>
      <w:r w:rsidR="00A31220" w:rsidRPr="00A31220">
        <w:rPr>
          <w:rFonts w:ascii="Times New Roman" w:hAnsi="Times New Roman" w:cs="Times New Roman"/>
          <w:i/>
          <w:sz w:val="24"/>
          <w:szCs w:val="24"/>
          <w:lang w:val="en-US"/>
        </w:rPr>
        <w:t>c</w:t>
      </w:r>
      <w:r w:rsidRPr="00A31220">
        <w:rPr>
          <w:rFonts w:ascii="Times New Roman" w:hAnsi="Times New Roman" w:cs="Times New Roman"/>
          <w:i/>
          <w:sz w:val="24"/>
          <w:szCs w:val="24"/>
          <w:lang w:val="en-US"/>
        </w:rPr>
        <w:t>apelli</w:t>
      </w:r>
      <w:r w:rsidR="00CE5310">
        <w:rPr>
          <w:rFonts w:ascii="Times New Roman" w:hAnsi="Times New Roman" w:cs="Times New Roman"/>
          <w:sz w:val="24"/>
          <w:szCs w:val="24"/>
          <w:lang w:val="en-US"/>
        </w:rPr>
        <w:t xml:space="preserve"> (plural) dishes – German </w:t>
      </w:r>
      <w:r w:rsidR="00CE5310" w:rsidRPr="00CE5310">
        <w:rPr>
          <w:rFonts w:ascii="Times New Roman" w:hAnsi="Times New Roman" w:cs="Times New Roman"/>
          <w:i/>
          <w:sz w:val="24"/>
          <w:szCs w:val="24"/>
          <w:lang w:val="en-US"/>
        </w:rPr>
        <w:t>Geschirr</w:t>
      </w:r>
      <w:r w:rsidR="00CE5310">
        <w:rPr>
          <w:rFonts w:ascii="Times New Roman" w:hAnsi="Times New Roman" w:cs="Times New Roman"/>
          <w:sz w:val="24"/>
          <w:szCs w:val="24"/>
          <w:lang w:val="en-US"/>
        </w:rPr>
        <w:t xml:space="preserve"> (mass))</w:t>
      </w:r>
      <w:r>
        <w:rPr>
          <w:rFonts w:ascii="Times New Roman" w:hAnsi="Times New Roman" w:cs="Times New Roman"/>
          <w:sz w:val="24"/>
          <w:szCs w:val="24"/>
          <w:lang w:val="en-US"/>
        </w:rPr>
        <w:t>.</w:t>
      </w:r>
    </w:p>
    <w:p w:rsidR="005978F6" w:rsidRDefault="00460BE7"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663E05">
        <w:rPr>
          <w:rFonts w:ascii="Times New Roman" w:hAnsi="Times New Roman" w:cs="Times New Roman"/>
          <w:sz w:val="24"/>
          <w:szCs w:val="24"/>
          <w:lang w:val="en-US"/>
        </w:rPr>
        <w:t>Yet the</w:t>
      </w:r>
      <w:r w:rsidR="00332C98">
        <w:rPr>
          <w:rFonts w:ascii="Times New Roman" w:hAnsi="Times New Roman" w:cs="Times New Roman"/>
          <w:sz w:val="24"/>
          <w:szCs w:val="24"/>
          <w:lang w:val="en-US"/>
        </w:rPr>
        <w:t xml:space="preserve"> syntactic </w:t>
      </w:r>
      <w:r w:rsidR="00663E05">
        <w:rPr>
          <w:rFonts w:ascii="Times New Roman" w:hAnsi="Times New Roman" w:cs="Times New Roman"/>
          <w:sz w:val="24"/>
          <w:szCs w:val="24"/>
          <w:lang w:val="en-US"/>
        </w:rPr>
        <w:t xml:space="preserve">mass-count </w:t>
      </w:r>
      <w:r w:rsidR="00332C98">
        <w:rPr>
          <w:rFonts w:ascii="Times New Roman" w:hAnsi="Times New Roman" w:cs="Times New Roman"/>
          <w:sz w:val="24"/>
          <w:szCs w:val="24"/>
          <w:lang w:val="en-US"/>
        </w:rPr>
        <w:t>distinction</w:t>
      </w:r>
      <w:r w:rsidR="006B25DB">
        <w:rPr>
          <w:rFonts w:ascii="Times New Roman" w:hAnsi="Times New Roman" w:cs="Times New Roman"/>
          <w:sz w:val="24"/>
          <w:szCs w:val="24"/>
          <w:lang w:val="en-US"/>
        </w:rPr>
        <w:t xml:space="preserve"> </w:t>
      </w:r>
      <w:r w:rsidR="00447AD6">
        <w:rPr>
          <w:rFonts w:ascii="Times New Roman" w:hAnsi="Times New Roman" w:cs="Times New Roman"/>
          <w:sz w:val="24"/>
          <w:szCs w:val="24"/>
          <w:lang w:val="en-US"/>
        </w:rPr>
        <w:t>clearly appears to</w:t>
      </w:r>
      <w:r w:rsidR="006B25DB">
        <w:rPr>
          <w:rFonts w:ascii="Times New Roman" w:hAnsi="Times New Roman" w:cs="Times New Roman"/>
          <w:sz w:val="24"/>
          <w:szCs w:val="24"/>
          <w:lang w:val="en-US"/>
        </w:rPr>
        <w:t xml:space="preserve"> go along with a semantic mass-count distinction</w:t>
      </w:r>
      <w:r w:rsidR="00963D52">
        <w:rPr>
          <w:rFonts w:ascii="Times New Roman" w:hAnsi="Times New Roman" w:cs="Times New Roman"/>
          <w:sz w:val="24"/>
          <w:szCs w:val="24"/>
          <w:lang w:val="en-US"/>
        </w:rPr>
        <w:t xml:space="preserve">. </w:t>
      </w:r>
      <w:r w:rsidR="00360D62">
        <w:rPr>
          <w:rFonts w:ascii="Times New Roman" w:hAnsi="Times New Roman" w:cs="Times New Roman"/>
          <w:sz w:val="24"/>
          <w:szCs w:val="24"/>
          <w:lang w:val="en-US"/>
        </w:rPr>
        <w:t>A novel view</w:t>
      </w:r>
      <w:r w:rsidR="00F36DE1">
        <w:rPr>
          <w:rFonts w:ascii="Times New Roman" w:hAnsi="Times New Roman" w:cs="Times New Roman"/>
          <w:sz w:val="24"/>
          <w:szCs w:val="24"/>
          <w:lang w:val="en-US"/>
        </w:rPr>
        <w:t xml:space="preserve"> </w:t>
      </w:r>
      <w:r w:rsidR="00963D52">
        <w:rPr>
          <w:rFonts w:ascii="Times New Roman" w:hAnsi="Times New Roman" w:cs="Times New Roman"/>
          <w:sz w:val="24"/>
          <w:szCs w:val="24"/>
          <w:lang w:val="en-US"/>
        </w:rPr>
        <w:t xml:space="preserve">that </w:t>
      </w:r>
      <w:r w:rsidR="00E1649B">
        <w:rPr>
          <w:rFonts w:ascii="Times New Roman" w:hAnsi="Times New Roman" w:cs="Times New Roman"/>
          <w:sz w:val="24"/>
          <w:szCs w:val="24"/>
          <w:lang w:val="en-US"/>
        </w:rPr>
        <w:t xml:space="preserve">has </w:t>
      </w:r>
      <w:r w:rsidR="00D62BEF">
        <w:rPr>
          <w:rFonts w:ascii="Times New Roman" w:hAnsi="Times New Roman" w:cs="Times New Roman"/>
          <w:sz w:val="24"/>
          <w:szCs w:val="24"/>
          <w:lang w:val="en-US"/>
        </w:rPr>
        <w:t xml:space="preserve">emerged </w:t>
      </w:r>
      <w:r w:rsidR="00E1649B">
        <w:rPr>
          <w:rFonts w:ascii="Times New Roman" w:hAnsi="Times New Roman" w:cs="Times New Roman"/>
          <w:sz w:val="24"/>
          <w:szCs w:val="24"/>
          <w:lang w:val="en-US"/>
        </w:rPr>
        <w:t xml:space="preserve">more </w:t>
      </w:r>
      <w:r w:rsidR="00963D52">
        <w:rPr>
          <w:rFonts w:ascii="Times New Roman" w:hAnsi="Times New Roman" w:cs="Times New Roman"/>
          <w:sz w:val="24"/>
          <w:szCs w:val="24"/>
          <w:lang w:val="en-US"/>
        </w:rPr>
        <w:t xml:space="preserve">recently </w:t>
      </w:r>
      <w:r w:rsidR="00E1649B">
        <w:rPr>
          <w:rFonts w:ascii="Times New Roman" w:hAnsi="Times New Roman" w:cs="Times New Roman"/>
          <w:sz w:val="24"/>
          <w:szCs w:val="24"/>
          <w:lang w:val="en-US"/>
        </w:rPr>
        <w:t>emerged</w:t>
      </w:r>
      <w:r w:rsidR="00360D62">
        <w:rPr>
          <w:rFonts w:ascii="Times New Roman" w:hAnsi="Times New Roman" w:cs="Times New Roman"/>
          <w:sz w:val="24"/>
          <w:szCs w:val="24"/>
          <w:lang w:val="en-US"/>
        </w:rPr>
        <w:t xml:space="preserve"> in face of those chal</w:t>
      </w:r>
      <w:r w:rsidR="00106A7A">
        <w:rPr>
          <w:rFonts w:ascii="Times New Roman" w:hAnsi="Times New Roman" w:cs="Times New Roman"/>
          <w:sz w:val="24"/>
          <w:szCs w:val="24"/>
          <w:lang w:val="en-US"/>
        </w:rPr>
        <w:t>l</w:t>
      </w:r>
      <w:r w:rsidR="00360D62">
        <w:rPr>
          <w:rFonts w:ascii="Times New Roman" w:hAnsi="Times New Roman" w:cs="Times New Roman"/>
          <w:sz w:val="24"/>
          <w:szCs w:val="24"/>
          <w:lang w:val="en-US"/>
        </w:rPr>
        <w:t>enges</w:t>
      </w:r>
      <w:r w:rsidR="00E1649B">
        <w:rPr>
          <w:rFonts w:ascii="Times New Roman" w:hAnsi="Times New Roman" w:cs="Times New Roman"/>
          <w:sz w:val="24"/>
          <w:szCs w:val="24"/>
          <w:lang w:val="en-US"/>
        </w:rPr>
        <w:t xml:space="preserve"> is</w:t>
      </w:r>
      <w:r w:rsidR="0027193E">
        <w:rPr>
          <w:rFonts w:ascii="Times New Roman" w:hAnsi="Times New Roman" w:cs="Times New Roman"/>
          <w:sz w:val="24"/>
          <w:szCs w:val="24"/>
          <w:lang w:val="en-US"/>
        </w:rPr>
        <w:t xml:space="preserve"> what I call the </w:t>
      </w:r>
      <w:r w:rsidR="0027193E" w:rsidRPr="00360D62">
        <w:rPr>
          <w:rFonts w:ascii="Times New Roman" w:hAnsi="Times New Roman" w:cs="Times New Roman"/>
          <w:i/>
          <w:sz w:val="24"/>
          <w:szCs w:val="24"/>
          <w:lang w:val="en-US"/>
        </w:rPr>
        <w:t>grammar-based approach</w:t>
      </w:r>
      <w:r w:rsidR="0027193E">
        <w:rPr>
          <w:rFonts w:ascii="Times New Roman" w:hAnsi="Times New Roman" w:cs="Times New Roman"/>
          <w:sz w:val="24"/>
          <w:szCs w:val="24"/>
          <w:lang w:val="en-US"/>
        </w:rPr>
        <w:t>, the approach according to which</w:t>
      </w:r>
      <w:r w:rsidR="00E1649B">
        <w:rPr>
          <w:rFonts w:ascii="Times New Roman" w:hAnsi="Times New Roman" w:cs="Times New Roman"/>
          <w:sz w:val="24"/>
          <w:szCs w:val="24"/>
          <w:lang w:val="en-US"/>
        </w:rPr>
        <w:t xml:space="preserve"> the </w:t>
      </w:r>
      <w:r w:rsidR="00F36DE1">
        <w:rPr>
          <w:rFonts w:ascii="Times New Roman" w:hAnsi="Times New Roman" w:cs="Times New Roman"/>
          <w:sz w:val="24"/>
          <w:szCs w:val="24"/>
          <w:lang w:val="en-US"/>
        </w:rPr>
        <w:t>content of the mass-count distinction is to be understood at</w:t>
      </w:r>
      <w:r w:rsidR="002D30BA">
        <w:rPr>
          <w:rFonts w:ascii="Times New Roman" w:hAnsi="Times New Roman" w:cs="Times New Roman"/>
          <w:sz w:val="24"/>
          <w:szCs w:val="24"/>
          <w:lang w:val="en-US"/>
        </w:rPr>
        <w:t xml:space="preserve"> a level of ‘grammaticized individuation</w:t>
      </w:r>
      <w:r w:rsidR="00663F5E">
        <w:rPr>
          <w:rFonts w:ascii="Times New Roman" w:hAnsi="Times New Roman" w:cs="Times New Roman"/>
          <w:sz w:val="24"/>
          <w:szCs w:val="24"/>
          <w:lang w:val="en-US"/>
        </w:rPr>
        <w:t>’ (Rothstein 2010, 2017)</w:t>
      </w:r>
      <w:r w:rsidR="002D30BA">
        <w:rPr>
          <w:rFonts w:ascii="Times New Roman" w:hAnsi="Times New Roman" w:cs="Times New Roman"/>
          <w:sz w:val="24"/>
          <w:szCs w:val="24"/>
          <w:lang w:val="en-US"/>
        </w:rPr>
        <w:t xml:space="preserve"> or language-driven ontology</w:t>
      </w:r>
      <w:r w:rsidR="00663F5E">
        <w:rPr>
          <w:rFonts w:ascii="Times New Roman" w:hAnsi="Times New Roman" w:cs="Times New Roman"/>
          <w:sz w:val="24"/>
          <w:szCs w:val="24"/>
          <w:lang w:val="en-US"/>
        </w:rPr>
        <w:t xml:space="preserve"> (Moltmann, to appear)</w:t>
      </w:r>
      <w:r w:rsidR="00360D62">
        <w:rPr>
          <w:rFonts w:ascii="Times New Roman" w:hAnsi="Times New Roman" w:cs="Times New Roman"/>
          <w:sz w:val="24"/>
          <w:szCs w:val="24"/>
          <w:lang w:val="en-US"/>
        </w:rPr>
        <w:t xml:space="preserve">. </w:t>
      </w:r>
      <w:r w:rsidR="00360D62">
        <w:rPr>
          <w:rFonts w:ascii="Times New Roman" w:hAnsi="Times New Roman" w:cs="Times New Roman"/>
          <w:sz w:val="24"/>
          <w:szCs w:val="24"/>
          <w:lang w:val="en-US"/>
        </w:rPr>
        <w:lastRenderedPageBreak/>
        <w:t xml:space="preserve">This, roughly, </w:t>
      </w:r>
      <w:r w:rsidR="004D4083">
        <w:rPr>
          <w:rFonts w:ascii="Times New Roman" w:hAnsi="Times New Roman" w:cs="Times New Roman"/>
          <w:sz w:val="24"/>
          <w:szCs w:val="24"/>
          <w:lang w:val="en-US"/>
        </w:rPr>
        <w:t>means that the use of a count noun</w:t>
      </w:r>
      <w:r w:rsidR="0061527C">
        <w:rPr>
          <w:rFonts w:ascii="Times New Roman" w:hAnsi="Times New Roman" w:cs="Times New Roman"/>
          <w:sz w:val="24"/>
          <w:szCs w:val="24"/>
          <w:lang w:val="en-US"/>
        </w:rPr>
        <w:t xml:space="preserve"> </w:t>
      </w:r>
      <w:r w:rsidR="004D4083">
        <w:rPr>
          <w:rFonts w:ascii="Times New Roman" w:hAnsi="Times New Roman" w:cs="Times New Roman"/>
          <w:sz w:val="24"/>
          <w:szCs w:val="24"/>
          <w:lang w:val="en-US"/>
        </w:rPr>
        <w:t xml:space="preserve">(but not a mass noun) </w:t>
      </w:r>
      <w:r w:rsidR="00194EAE">
        <w:rPr>
          <w:rFonts w:ascii="Times New Roman" w:hAnsi="Times New Roman" w:cs="Times New Roman"/>
          <w:sz w:val="24"/>
          <w:szCs w:val="24"/>
          <w:lang w:val="en-US"/>
        </w:rPr>
        <w:t>conveys</w:t>
      </w:r>
      <w:r w:rsidR="004D4083">
        <w:rPr>
          <w:rFonts w:ascii="Times New Roman" w:hAnsi="Times New Roman" w:cs="Times New Roman"/>
          <w:sz w:val="24"/>
          <w:szCs w:val="24"/>
          <w:lang w:val="en-US"/>
        </w:rPr>
        <w:t xml:space="preserve"> a notion of </w:t>
      </w:r>
      <w:r w:rsidR="002D30BA">
        <w:rPr>
          <w:rFonts w:ascii="Times New Roman" w:hAnsi="Times New Roman" w:cs="Times New Roman"/>
          <w:sz w:val="24"/>
          <w:szCs w:val="24"/>
          <w:lang w:val="en-US"/>
        </w:rPr>
        <w:t>unity (</w:t>
      </w:r>
      <w:r w:rsidR="00663F5E">
        <w:rPr>
          <w:rFonts w:ascii="Times New Roman" w:hAnsi="Times New Roman" w:cs="Times New Roman"/>
          <w:sz w:val="24"/>
          <w:szCs w:val="24"/>
          <w:lang w:val="en-US"/>
        </w:rPr>
        <w:t>and hence countab</w:t>
      </w:r>
      <w:r w:rsidR="002D30BA">
        <w:rPr>
          <w:rFonts w:ascii="Times New Roman" w:hAnsi="Times New Roman" w:cs="Times New Roman"/>
          <w:sz w:val="24"/>
          <w:szCs w:val="24"/>
          <w:lang w:val="en-US"/>
        </w:rPr>
        <w:t>ility)</w:t>
      </w:r>
      <w:r w:rsidR="004D4083">
        <w:rPr>
          <w:rFonts w:ascii="Times New Roman" w:hAnsi="Times New Roman" w:cs="Times New Roman"/>
          <w:sz w:val="24"/>
          <w:szCs w:val="24"/>
          <w:lang w:val="en-US"/>
        </w:rPr>
        <w:t xml:space="preserve"> which</w:t>
      </w:r>
      <w:r w:rsidR="00663F5E">
        <w:rPr>
          <w:rFonts w:ascii="Times New Roman" w:hAnsi="Times New Roman" w:cs="Times New Roman"/>
          <w:sz w:val="24"/>
          <w:szCs w:val="24"/>
          <w:lang w:val="en-US"/>
        </w:rPr>
        <w:t xml:space="preserve"> need not align with the individuation of entities at the level of cognition or the real structure of things.</w:t>
      </w:r>
      <w:r w:rsidR="002D30BA">
        <w:rPr>
          <w:rFonts w:ascii="Times New Roman" w:hAnsi="Times New Roman" w:cs="Times New Roman"/>
          <w:sz w:val="24"/>
          <w:szCs w:val="24"/>
          <w:lang w:val="en-US"/>
        </w:rPr>
        <w:t xml:space="preserve"> </w:t>
      </w:r>
      <w:r w:rsidR="0061527C">
        <w:rPr>
          <w:rFonts w:ascii="Times New Roman" w:hAnsi="Times New Roman" w:cs="Times New Roman"/>
          <w:sz w:val="24"/>
          <w:szCs w:val="24"/>
          <w:lang w:val="en-US"/>
        </w:rPr>
        <w:t xml:space="preserve"> Object mass nouns fail to convey unity in that sense, even though the</w:t>
      </w:r>
      <w:r w:rsidR="00293C6E">
        <w:rPr>
          <w:rFonts w:ascii="Times New Roman" w:hAnsi="Times New Roman" w:cs="Times New Roman"/>
          <w:sz w:val="24"/>
          <w:szCs w:val="24"/>
          <w:lang w:val="en-US"/>
        </w:rPr>
        <w:t>ir lexical c</w:t>
      </w:r>
      <w:r w:rsidR="00BC1CE4">
        <w:rPr>
          <w:rFonts w:ascii="Times New Roman" w:hAnsi="Times New Roman" w:cs="Times New Roman"/>
          <w:sz w:val="24"/>
          <w:szCs w:val="24"/>
          <w:lang w:val="en-US"/>
        </w:rPr>
        <w:t xml:space="preserve">ontent </w:t>
      </w:r>
      <w:r w:rsidR="001569B1">
        <w:rPr>
          <w:rFonts w:ascii="Times New Roman" w:hAnsi="Times New Roman" w:cs="Times New Roman"/>
          <w:sz w:val="24"/>
          <w:szCs w:val="24"/>
          <w:lang w:val="en-US"/>
        </w:rPr>
        <w:t>appear</w:t>
      </w:r>
      <w:r w:rsidR="00790020">
        <w:rPr>
          <w:rFonts w:ascii="Times New Roman" w:hAnsi="Times New Roman" w:cs="Times New Roman"/>
          <w:sz w:val="24"/>
          <w:szCs w:val="24"/>
          <w:lang w:val="en-US"/>
        </w:rPr>
        <w:t>s</w:t>
      </w:r>
      <w:r w:rsidR="001569B1">
        <w:rPr>
          <w:rFonts w:ascii="Times New Roman" w:hAnsi="Times New Roman" w:cs="Times New Roman"/>
          <w:sz w:val="24"/>
          <w:szCs w:val="24"/>
          <w:lang w:val="en-US"/>
        </w:rPr>
        <w:t xml:space="preserve"> to describe</w:t>
      </w:r>
      <w:r w:rsidR="00BC1CE4">
        <w:rPr>
          <w:rFonts w:ascii="Times New Roman" w:hAnsi="Times New Roman" w:cs="Times New Roman"/>
          <w:sz w:val="24"/>
          <w:szCs w:val="24"/>
          <w:lang w:val="en-US"/>
        </w:rPr>
        <w:t xml:space="preserve"> well-individuat</w:t>
      </w:r>
      <w:r w:rsidR="00293C6E">
        <w:rPr>
          <w:rFonts w:ascii="Times New Roman" w:hAnsi="Times New Roman" w:cs="Times New Roman"/>
          <w:sz w:val="24"/>
          <w:szCs w:val="24"/>
          <w:lang w:val="en-US"/>
        </w:rPr>
        <w:t xml:space="preserve">ed entities </w:t>
      </w:r>
      <w:r w:rsidR="00BC1CE4">
        <w:rPr>
          <w:rFonts w:ascii="Times New Roman" w:hAnsi="Times New Roman" w:cs="Times New Roman"/>
          <w:sz w:val="24"/>
          <w:szCs w:val="24"/>
          <w:lang w:val="en-US"/>
        </w:rPr>
        <w:t>at the level of</w:t>
      </w:r>
      <w:r w:rsidR="00293C6E">
        <w:rPr>
          <w:rFonts w:ascii="Times New Roman" w:hAnsi="Times New Roman" w:cs="Times New Roman"/>
          <w:sz w:val="24"/>
          <w:szCs w:val="24"/>
          <w:lang w:val="en-US"/>
        </w:rPr>
        <w:t xml:space="preserve"> cognitive ontology</w:t>
      </w:r>
      <w:r w:rsidR="001569B1">
        <w:rPr>
          <w:rFonts w:ascii="Times New Roman" w:hAnsi="Times New Roman" w:cs="Times New Roman"/>
          <w:sz w:val="24"/>
          <w:szCs w:val="24"/>
          <w:lang w:val="en-US"/>
        </w:rPr>
        <w:t xml:space="preserve"> or reality</w:t>
      </w:r>
      <w:r w:rsidR="0061527C">
        <w:rPr>
          <w:rFonts w:ascii="Times New Roman" w:hAnsi="Times New Roman" w:cs="Times New Roman"/>
          <w:sz w:val="24"/>
          <w:szCs w:val="24"/>
          <w:lang w:val="en-US"/>
        </w:rPr>
        <w:t xml:space="preserve">. </w:t>
      </w:r>
      <w:r w:rsidR="0089217B">
        <w:rPr>
          <w:rFonts w:ascii="Times New Roman" w:hAnsi="Times New Roman" w:cs="Times New Roman"/>
          <w:sz w:val="24"/>
          <w:szCs w:val="24"/>
          <w:lang w:val="en-US"/>
        </w:rPr>
        <w:t>Nouns in language</w:t>
      </w:r>
      <w:r w:rsidR="00194EAE">
        <w:rPr>
          <w:rFonts w:ascii="Times New Roman" w:hAnsi="Times New Roman" w:cs="Times New Roman"/>
          <w:sz w:val="24"/>
          <w:szCs w:val="24"/>
          <w:lang w:val="en-US"/>
        </w:rPr>
        <w:t>s</w:t>
      </w:r>
      <w:r w:rsidR="0089217B">
        <w:rPr>
          <w:rFonts w:ascii="Times New Roman" w:hAnsi="Times New Roman" w:cs="Times New Roman"/>
          <w:sz w:val="24"/>
          <w:szCs w:val="24"/>
          <w:lang w:val="en-US"/>
        </w:rPr>
        <w:t xml:space="preserve"> such as </w:t>
      </w:r>
      <w:r w:rsidR="00293C6E">
        <w:rPr>
          <w:rFonts w:ascii="Times New Roman" w:hAnsi="Times New Roman" w:cs="Times New Roman"/>
          <w:sz w:val="24"/>
          <w:szCs w:val="24"/>
          <w:lang w:val="en-US"/>
        </w:rPr>
        <w:t>Chinese</w:t>
      </w:r>
      <w:r w:rsidR="0061527C">
        <w:rPr>
          <w:rFonts w:ascii="Times New Roman" w:hAnsi="Times New Roman" w:cs="Times New Roman"/>
          <w:sz w:val="24"/>
          <w:szCs w:val="24"/>
          <w:lang w:val="en-US"/>
        </w:rPr>
        <w:t xml:space="preserve"> </w:t>
      </w:r>
      <w:r w:rsidR="00072FCF">
        <w:rPr>
          <w:rFonts w:ascii="Times New Roman" w:hAnsi="Times New Roman" w:cs="Times New Roman"/>
          <w:sz w:val="24"/>
          <w:szCs w:val="24"/>
          <w:lang w:val="en-US"/>
        </w:rPr>
        <w:t xml:space="preserve">likewise </w:t>
      </w:r>
      <w:r w:rsidR="0061527C">
        <w:rPr>
          <w:rFonts w:ascii="Times New Roman" w:hAnsi="Times New Roman" w:cs="Times New Roman"/>
          <w:sz w:val="24"/>
          <w:szCs w:val="24"/>
          <w:lang w:val="en-US"/>
        </w:rPr>
        <w:t>fail to convey unity</w:t>
      </w:r>
      <w:r w:rsidR="00072FCF">
        <w:rPr>
          <w:rFonts w:ascii="Times New Roman" w:hAnsi="Times New Roman" w:cs="Times New Roman"/>
          <w:sz w:val="24"/>
          <w:szCs w:val="24"/>
          <w:lang w:val="en-US"/>
        </w:rPr>
        <w:t xml:space="preserve"> in that sense and generally require </w:t>
      </w:r>
      <w:r w:rsidR="001569B1">
        <w:rPr>
          <w:rFonts w:ascii="Times New Roman" w:hAnsi="Times New Roman" w:cs="Times New Roman"/>
          <w:sz w:val="24"/>
          <w:szCs w:val="24"/>
          <w:lang w:val="en-US"/>
        </w:rPr>
        <w:t xml:space="preserve">the use of </w:t>
      </w:r>
      <w:r w:rsidR="0061527C">
        <w:rPr>
          <w:rFonts w:ascii="Times New Roman" w:hAnsi="Times New Roman" w:cs="Times New Roman"/>
          <w:sz w:val="24"/>
          <w:szCs w:val="24"/>
          <w:lang w:val="en-US"/>
        </w:rPr>
        <w:t>a</w:t>
      </w:r>
      <w:r w:rsidR="00430C9A">
        <w:rPr>
          <w:rFonts w:ascii="Times New Roman" w:hAnsi="Times New Roman" w:cs="Times New Roman"/>
          <w:sz w:val="24"/>
          <w:szCs w:val="24"/>
          <w:lang w:val="en-US"/>
        </w:rPr>
        <w:t xml:space="preserve"> numeral </w:t>
      </w:r>
      <w:r w:rsidR="0061527C">
        <w:rPr>
          <w:rFonts w:ascii="Times New Roman" w:hAnsi="Times New Roman" w:cs="Times New Roman"/>
          <w:sz w:val="24"/>
          <w:szCs w:val="24"/>
          <w:lang w:val="en-US"/>
        </w:rPr>
        <w:t>classi</w:t>
      </w:r>
      <w:r w:rsidR="0089217B">
        <w:rPr>
          <w:rFonts w:ascii="Times New Roman" w:hAnsi="Times New Roman" w:cs="Times New Roman"/>
          <w:sz w:val="24"/>
          <w:szCs w:val="24"/>
          <w:lang w:val="en-US"/>
        </w:rPr>
        <w:t>f</w:t>
      </w:r>
      <w:r w:rsidR="0061527C">
        <w:rPr>
          <w:rFonts w:ascii="Times New Roman" w:hAnsi="Times New Roman" w:cs="Times New Roman"/>
          <w:sz w:val="24"/>
          <w:szCs w:val="24"/>
          <w:lang w:val="en-US"/>
        </w:rPr>
        <w:t xml:space="preserve">ier </w:t>
      </w:r>
      <w:r w:rsidR="00072FCF">
        <w:rPr>
          <w:rFonts w:ascii="Times New Roman" w:hAnsi="Times New Roman" w:cs="Times New Roman"/>
          <w:sz w:val="24"/>
          <w:szCs w:val="24"/>
          <w:lang w:val="en-US"/>
        </w:rPr>
        <w:t>for the purpose of counting</w:t>
      </w:r>
      <w:r w:rsidR="00430C9A">
        <w:rPr>
          <w:rFonts w:ascii="Times New Roman" w:hAnsi="Times New Roman" w:cs="Times New Roman"/>
          <w:sz w:val="24"/>
          <w:szCs w:val="24"/>
          <w:lang w:val="en-US"/>
        </w:rPr>
        <w:t xml:space="preserve">. The language-driven notion of unity </w:t>
      </w:r>
      <w:r w:rsidR="005978F6">
        <w:rPr>
          <w:rFonts w:ascii="Times New Roman" w:hAnsi="Times New Roman" w:cs="Times New Roman"/>
          <w:sz w:val="24"/>
          <w:szCs w:val="24"/>
          <w:lang w:val="en-US"/>
        </w:rPr>
        <w:t xml:space="preserve">is </w:t>
      </w:r>
      <w:r w:rsidR="00072FCF">
        <w:rPr>
          <w:rFonts w:ascii="Times New Roman" w:hAnsi="Times New Roman" w:cs="Times New Roman"/>
          <w:sz w:val="24"/>
          <w:szCs w:val="24"/>
          <w:lang w:val="en-US"/>
        </w:rPr>
        <w:t xml:space="preserve">often </w:t>
      </w:r>
      <w:r w:rsidR="005978F6">
        <w:rPr>
          <w:rFonts w:ascii="Times New Roman" w:hAnsi="Times New Roman" w:cs="Times New Roman"/>
          <w:sz w:val="24"/>
          <w:szCs w:val="24"/>
          <w:lang w:val="en-US"/>
        </w:rPr>
        <w:t xml:space="preserve">based on natural unity at the level of cognition, but it need not be.  </w:t>
      </w:r>
    </w:p>
    <w:p w:rsidR="00F445A4" w:rsidRDefault="005978F6"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93C6E">
        <w:rPr>
          <w:rFonts w:ascii="Times New Roman" w:hAnsi="Times New Roman" w:cs="Times New Roman"/>
          <w:sz w:val="24"/>
          <w:szCs w:val="24"/>
          <w:lang w:val="en-US"/>
        </w:rPr>
        <w:t>There are different ways of con</w:t>
      </w:r>
      <w:r w:rsidR="00BC1CE4">
        <w:rPr>
          <w:rFonts w:ascii="Times New Roman" w:hAnsi="Times New Roman" w:cs="Times New Roman"/>
          <w:sz w:val="24"/>
          <w:szCs w:val="24"/>
          <w:lang w:val="en-US"/>
        </w:rPr>
        <w:t xml:space="preserve">ceiving of </w:t>
      </w:r>
      <w:r w:rsidR="00293C6E">
        <w:rPr>
          <w:rFonts w:ascii="Times New Roman" w:hAnsi="Times New Roman" w:cs="Times New Roman"/>
          <w:sz w:val="24"/>
          <w:szCs w:val="24"/>
          <w:lang w:val="en-US"/>
        </w:rPr>
        <w:t>such language-imposed unity</w:t>
      </w:r>
      <w:r w:rsidR="00F445A4">
        <w:rPr>
          <w:rFonts w:ascii="Times New Roman" w:hAnsi="Times New Roman" w:cs="Times New Roman"/>
          <w:sz w:val="24"/>
          <w:szCs w:val="24"/>
          <w:lang w:val="en-US"/>
        </w:rPr>
        <w:t>:</w:t>
      </w:r>
    </w:p>
    <w:p w:rsidR="00D62BEF" w:rsidRDefault="00216F8B"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D0069E">
        <w:rPr>
          <w:rFonts w:ascii="Times New Roman" w:hAnsi="Times New Roman" w:cs="Times New Roman"/>
          <w:sz w:val="24"/>
          <w:szCs w:val="24"/>
          <w:lang w:val="en-US"/>
        </w:rPr>
        <w:t>as a feature conveyed by a silent or explicit classifier (Borer 2005)</w:t>
      </w:r>
    </w:p>
    <w:p w:rsidR="00F445A4" w:rsidRDefault="00D62BEF"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F445A4">
        <w:rPr>
          <w:rFonts w:ascii="Times New Roman" w:hAnsi="Times New Roman" w:cs="Times New Roman"/>
          <w:sz w:val="24"/>
          <w:szCs w:val="24"/>
          <w:lang w:val="en-US"/>
        </w:rPr>
        <w:t xml:space="preserve">as </w:t>
      </w:r>
      <w:r w:rsidR="00072FCF">
        <w:rPr>
          <w:rFonts w:ascii="Times New Roman" w:hAnsi="Times New Roman" w:cs="Times New Roman"/>
          <w:sz w:val="24"/>
          <w:szCs w:val="24"/>
          <w:lang w:val="en-US"/>
        </w:rPr>
        <w:t>the property of being an ato</w:t>
      </w:r>
      <w:r w:rsidR="00216F8B">
        <w:rPr>
          <w:rFonts w:ascii="Times New Roman" w:hAnsi="Times New Roman" w:cs="Times New Roman"/>
          <w:sz w:val="24"/>
          <w:szCs w:val="24"/>
          <w:lang w:val="en-US"/>
        </w:rPr>
        <w:t xml:space="preserve">m </w:t>
      </w:r>
      <w:r w:rsidR="00BC1CE4">
        <w:rPr>
          <w:rFonts w:ascii="Times New Roman" w:hAnsi="Times New Roman" w:cs="Times New Roman"/>
          <w:sz w:val="24"/>
          <w:szCs w:val="24"/>
          <w:lang w:val="en-US"/>
        </w:rPr>
        <w:t>relative to</w:t>
      </w:r>
      <w:r w:rsidR="00293C6E">
        <w:rPr>
          <w:rFonts w:ascii="Times New Roman" w:hAnsi="Times New Roman" w:cs="Times New Roman"/>
          <w:sz w:val="24"/>
          <w:szCs w:val="24"/>
          <w:lang w:val="en-US"/>
        </w:rPr>
        <w:t xml:space="preserve"> a context </w:t>
      </w:r>
      <w:r w:rsidR="00BC1CE4">
        <w:rPr>
          <w:rFonts w:ascii="Times New Roman" w:hAnsi="Times New Roman" w:cs="Times New Roman"/>
          <w:sz w:val="24"/>
          <w:szCs w:val="24"/>
          <w:lang w:val="en-US"/>
        </w:rPr>
        <w:t>(</w:t>
      </w:r>
      <w:r w:rsidR="00293C6E">
        <w:rPr>
          <w:rFonts w:ascii="Times New Roman" w:hAnsi="Times New Roman" w:cs="Times New Roman"/>
          <w:sz w:val="24"/>
          <w:szCs w:val="24"/>
          <w:lang w:val="en-US"/>
        </w:rPr>
        <w:t>Rothstein</w:t>
      </w:r>
      <w:r w:rsidR="00BC1CE4">
        <w:rPr>
          <w:rFonts w:ascii="Times New Roman" w:hAnsi="Times New Roman" w:cs="Times New Roman"/>
          <w:sz w:val="24"/>
          <w:szCs w:val="24"/>
          <w:lang w:val="en-US"/>
        </w:rPr>
        <w:t xml:space="preserve"> 2010, 2017</w:t>
      </w:r>
      <w:r w:rsidR="00F445A4">
        <w:rPr>
          <w:rFonts w:ascii="Times New Roman" w:hAnsi="Times New Roman" w:cs="Times New Roman"/>
          <w:sz w:val="24"/>
          <w:szCs w:val="24"/>
          <w:lang w:val="en-US"/>
        </w:rPr>
        <w:t>)</w:t>
      </w:r>
    </w:p>
    <w:p w:rsidR="00216F8B" w:rsidRDefault="00D0069E"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w:t>
      </w:r>
      <w:r w:rsidR="00216F8B">
        <w:rPr>
          <w:rFonts w:ascii="Times New Roman" w:hAnsi="Times New Roman" w:cs="Times New Roman"/>
          <w:sz w:val="24"/>
          <w:szCs w:val="24"/>
          <w:lang w:val="en-US"/>
        </w:rPr>
        <w:t>]</w:t>
      </w:r>
      <w:r w:rsidR="00072FCF">
        <w:rPr>
          <w:rFonts w:ascii="Times New Roman" w:hAnsi="Times New Roman" w:cs="Times New Roman"/>
          <w:sz w:val="24"/>
          <w:szCs w:val="24"/>
          <w:lang w:val="en-US"/>
        </w:rPr>
        <w:t xml:space="preserve"> </w:t>
      </w:r>
      <w:r w:rsidR="00F445A4">
        <w:rPr>
          <w:rFonts w:ascii="Times New Roman" w:hAnsi="Times New Roman" w:cs="Times New Roman"/>
          <w:sz w:val="24"/>
          <w:szCs w:val="24"/>
          <w:lang w:val="en-US"/>
        </w:rPr>
        <w:t xml:space="preserve">as </w:t>
      </w:r>
      <w:r w:rsidR="00072FCF">
        <w:rPr>
          <w:rFonts w:ascii="Times New Roman" w:hAnsi="Times New Roman" w:cs="Times New Roman"/>
          <w:sz w:val="24"/>
          <w:szCs w:val="24"/>
          <w:lang w:val="en-US"/>
        </w:rPr>
        <w:t>the property of being</w:t>
      </w:r>
      <w:r w:rsidR="00BC1CE4">
        <w:rPr>
          <w:rFonts w:ascii="Times New Roman" w:hAnsi="Times New Roman" w:cs="Times New Roman"/>
          <w:sz w:val="24"/>
          <w:szCs w:val="24"/>
          <w:lang w:val="en-US"/>
        </w:rPr>
        <w:t xml:space="preserve"> </w:t>
      </w:r>
      <w:r w:rsidR="00F33214">
        <w:rPr>
          <w:rFonts w:ascii="Times New Roman" w:hAnsi="Times New Roman" w:cs="Times New Roman"/>
          <w:sz w:val="24"/>
          <w:szCs w:val="24"/>
          <w:lang w:val="en-US"/>
        </w:rPr>
        <w:t>a unified</w:t>
      </w:r>
      <w:r w:rsidR="00BC1CE4">
        <w:rPr>
          <w:rFonts w:ascii="Times New Roman" w:hAnsi="Times New Roman" w:cs="Times New Roman"/>
          <w:sz w:val="24"/>
          <w:szCs w:val="24"/>
          <w:lang w:val="en-US"/>
        </w:rPr>
        <w:t xml:space="preserve"> whole</w:t>
      </w:r>
      <w:r w:rsidR="00AC4EA7">
        <w:rPr>
          <w:rFonts w:ascii="Times New Roman" w:hAnsi="Times New Roman" w:cs="Times New Roman"/>
          <w:sz w:val="24"/>
          <w:szCs w:val="24"/>
          <w:lang w:val="en-US"/>
        </w:rPr>
        <w:t xml:space="preserve"> </w:t>
      </w:r>
      <w:r w:rsidR="00BC1CE4">
        <w:rPr>
          <w:rFonts w:ascii="Times New Roman" w:hAnsi="Times New Roman" w:cs="Times New Roman"/>
          <w:sz w:val="24"/>
          <w:szCs w:val="24"/>
          <w:lang w:val="en-US"/>
        </w:rPr>
        <w:t>in a</w:t>
      </w:r>
      <w:r w:rsidR="00AC4EA7">
        <w:rPr>
          <w:rFonts w:ascii="Times New Roman" w:hAnsi="Times New Roman" w:cs="Times New Roman"/>
          <w:sz w:val="24"/>
          <w:szCs w:val="24"/>
          <w:lang w:val="en-US"/>
        </w:rPr>
        <w:t xml:space="preserve"> situation</w:t>
      </w:r>
      <w:r w:rsidR="00072FCF">
        <w:rPr>
          <w:rFonts w:ascii="Times New Roman" w:hAnsi="Times New Roman" w:cs="Times New Roman"/>
          <w:sz w:val="24"/>
          <w:szCs w:val="24"/>
          <w:lang w:val="en-US"/>
        </w:rPr>
        <w:t xml:space="preserve"> or </w:t>
      </w:r>
      <w:r w:rsidR="00216F8B">
        <w:rPr>
          <w:rFonts w:ascii="Times New Roman" w:hAnsi="Times New Roman" w:cs="Times New Roman"/>
          <w:sz w:val="24"/>
          <w:szCs w:val="24"/>
          <w:lang w:val="en-US"/>
        </w:rPr>
        <w:t xml:space="preserve">under a </w:t>
      </w:r>
      <w:r w:rsidR="00055C0D">
        <w:rPr>
          <w:rFonts w:ascii="Times New Roman" w:hAnsi="Times New Roman" w:cs="Times New Roman"/>
          <w:sz w:val="24"/>
          <w:szCs w:val="24"/>
          <w:lang w:val="en-US"/>
        </w:rPr>
        <w:t>perspective</w:t>
      </w:r>
    </w:p>
    <w:p w:rsidR="00447AD6" w:rsidRDefault="00D0069E" w:rsidP="00AF4B46">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w:t>
      </w:r>
      <w:r w:rsidR="00216F8B">
        <w:rPr>
          <w:rFonts w:ascii="Times New Roman" w:hAnsi="Times New Roman" w:cs="Times New Roman"/>
          <w:sz w:val="24"/>
          <w:szCs w:val="24"/>
          <w:lang w:val="en-US"/>
        </w:rPr>
        <w:t>] a</w:t>
      </w:r>
      <w:r w:rsidR="00F445A4">
        <w:rPr>
          <w:rFonts w:ascii="Times New Roman" w:hAnsi="Times New Roman" w:cs="Times New Roman"/>
          <w:sz w:val="24"/>
          <w:szCs w:val="24"/>
          <w:lang w:val="en-US"/>
        </w:rPr>
        <w:t>s a</w:t>
      </w:r>
      <w:r w:rsidR="005978F6">
        <w:rPr>
          <w:rFonts w:ascii="Times New Roman" w:hAnsi="Times New Roman" w:cs="Times New Roman"/>
          <w:sz w:val="24"/>
          <w:szCs w:val="24"/>
          <w:lang w:val="en-US"/>
        </w:rPr>
        <w:t xml:space="preserve"> primitive </w:t>
      </w:r>
      <w:r w:rsidR="00072FCF">
        <w:rPr>
          <w:rFonts w:ascii="Times New Roman" w:hAnsi="Times New Roman" w:cs="Times New Roman"/>
          <w:sz w:val="24"/>
          <w:szCs w:val="24"/>
          <w:lang w:val="en-US"/>
        </w:rPr>
        <w:t>property</w:t>
      </w:r>
      <w:r w:rsidR="005978F6">
        <w:rPr>
          <w:rFonts w:ascii="Times New Roman" w:hAnsi="Times New Roman" w:cs="Times New Roman"/>
          <w:sz w:val="24"/>
          <w:szCs w:val="24"/>
          <w:lang w:val="en-US"/>
        </w:rPr>
        <w:t xml:space="preserve"> that some entities have and others lack</w:t>
      </w:r>
      <w:r w:rsidR="00072FCF">
        <w:rPr>
          <w:rFonts w:ascii="Times New Roman" w:hAnsi="Times New Roman" w:cs="Times New Roman"/>
          <w:sz w:val="24"/>
          <w:szCs w:val="24"/>
          <w:lang w:val="en-US"/>
        </w:rPr>
        <w:t>, without that amounting to a substantial ontological difference</w:t>
      </w:r>
      <w:r w:rsidR="005978F6">
        <w:rPr>
          <w:rFonts w:ascii="Times New Roman" w:hAnsi="Times New Roman" w:cs="Times New Roman"/>
          <w:sz w:val="24"/>
          <w:szCs w:val="24"/>
          <w:lang w:val="en-US"/>
        </w:rPr>
        <w:t xml:space="preserve">. </w:t>
      </w:r>
      <w:r w:rsidR="00054CE5">
        <w:rPr>
          <w:rFonts w:ascii="Times New Roman" w:hAnsi="Times New Roman" w:cs="Times New Roman"/>
          <w:sz w:val="24"/>
          <w:szCs w:val="24"/>
          <w:lang w:val="en-US"/>
        </w:rPr>
        <w:t>In this paper</w:t>
      </w:r>
      <w:r w:rsidR="00216F8B">
        <w:rPr>
          <w:rFonts w:ascii="Times New Roman" w:hAnsi="Times New Roman" w:cs="Times New Roman"/>
          <w:sz w:val="24"/>
          <w:szCs w:val="24"/>
          <w:lang w:val="en-US"/>
        </w:rPr>
        <w:t>,</w:t>
      </w:r>
      <w:r w:rsidR="00054CE5">
        <w:rPr>
          <w:rFonts w:ascii="Times New Roman" w:hAnsi="Times New Roman" w:cs="Times New Roman"/>
          <w:sz w:val="24"/>
          <w:szCs w:val="24"/>
          <w:lang w:val="en-US"/>
        </w:rPr>
        <w:t xml:space="preserve"> I will make use of </w:t>
      </w:r>
      <w:r>
        <w:rPr>
          <w:rFonts w:ascii="Times New Roman" w:hAnsi="Times New Roman" w:cs="Times New Roman"/>
          <w:sz w:val="24"/>
          <w:szCs w:val="24"/>
          <w:lang w:val="en-US"/>
        </w:rPr>
        <w:t>option [4</w:t>
      </w:r>
      <w:r w:rsidR="00F445A4">
        <w:rPr>
          <w:rFonts w:ascii="Times New Roman" w:hAnsi="Times New Roman" w:cs="Times New Roman"/>
          <w:sz w:val="24"/>
          <w:szCs w:val="24"/>
          <w:lang w:val="en-US"/>
        </w:rPr>
        <w:t>]</w:t>
      </w:r>
      <w:r w:rsidR="002E3594">
        <w:rPr>
          <w:rFonts w:ascii="Times New Roman" w:hAnsi="Times New Roman" w:cs="Times New Roman"/>
          <w:sz w:val="24"/>
          <w:szCs w:val="24"/>
          <w:lang w:val="en-US"/>
        </w:rPr>
        <w:t xml:space="preserve">, but not too much hinges of that choice </w:t>
      </w:r>
      <w:r w:rsidR="0089251F">
        <w:rPr>
          <w:rFonts w:ascii="Times New Roman" w:hAnsi="Times New Roman" w:cs="Times New Roman"/>
          <w:sz w:val="24"/>
          <w:szCs w:val="24"/>
          <w:lang w:val="en-US"/>
        </w:rPr>
        <w:t xml:space="preserve">for the </w:t>
      </w:r>
      <w:r w:rsidR="005978F6">
        <w:rPr>
          <w:rFonts w:ascii="Times New Roman" w:hAnsi="Times New Roman" w:cs="Times New Roman"/>
          <w:sz w:val="24"/>
          <w:szCs w:val="24"/>
          <w:lang w:val="en-US"/>
        </w:rPr>
        <w:t>particular aims of this paper.</w:t>
      </w:r>
      <w:r w:rsidR="0089251F">
        <w:rPr>
          <w:rFonts w:ascii="Times New Roman" w:hAnsi="Times New Roman" w:cs="Times New Roman"/>
          <w:sz w:val="24"/>
          <w:szCs w:val="24"/>
          <w:lang w:val="en-US"/>
        </w:rPr>
        <w:t xml:space="preserve"> </w:t>
      </w:r>
    </w:p>
    <w:p w:rsidR="005978F6" w:rsidRDefault="00693784" w:rsidP="002124B8">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F6683">
        <w:rPr>
          <w:rFonts w:ascii="Times New Roman" w:hAnsi="Times New Roman" w:cs="Times New Roman"/>
          <w:sz w:val="24"/>
          <w:szCs w:val="24"/>
          <w:lang w:val="en-US"/>
        </w:rPr>
        <w:t>The mass-count distinction raises the general</w:t>
      </w:r>
      <w:r w:rsidR="004D4083">
        <w:rPr>
          <w:rFonts w:ascii="Times New Roman" w:hAnsi="Times New Roman" w:cs="Times New Roman"/>
          <w:sz w:val="24"/>
          <w:szCs w:val="24"/>
          <w:lang w:val="en-US"/>
        </w:rPr>
        <w:t xml:space="preserve"> question</w:t>
      </w:r>
      <w:r w:rsidR="0089217B">
        <w:rPr>
          <w:rFonts w:ascii="Times New Roman" w:hAnsi="Times New Roman" w:cs="Times New Roman"/>
          <w:sz w:val="24"/>
          <w:szCs w:val="24"/>
          <w:lang w:val="en-US"/>
        </w:rPr>
        <w:t xml:space="preserve"> </w:t>
      </w:r>
      <w:r w:rsidR="004D4083">
        <w:rPr>
          <w:rFonts w:ascii="Times New Roman" w:hAnsi="Times New Roman" w:cs="Times New Roman"/>
          <w:sz w:val="24"/>
          <w:szCs w:val="24"/>
          <w:lang w:val="en-US"/>
        </w:rPr>
        <w:t xml:space="preserve">how </w:t>
      </w:r>
      <w:r w:rsidR="00332C98">
        <w:rPr>
          <w:rFonts w:ascii="Times New Roman" w:hAnsi="Times New Roman" w:cs="Times New Roman"/>
          <w:sz w:val="24"/>
          <w:szCs w:val="24"/>
          <w:lang w:val="en-US"/>
        </w:rPr>
        <w:t xml:space="preserve">syntactic categories </w:t>
      </w:r>
      <w:r w:rsidR="00293C6E">
        <w:rPr>
          <w:rFonts w:ascii="Times New Roman" w:hAnsi="Times New Roman" w:cs="Times New Roman"/>
          <w:sz w:val="24"/>
          <w:szCs w:val="24"/>
          <w:lang w:val="en-US"/>
        </w:rPr>
        <w:t>that</w:t>
      </w:r>
      <w:r w:rsidR="00332C98">
        <w:rPr>
          <w:rFonts w:ascii="Times New Roman" w:hAnsi="Times New Roman" w:cs="Times New Roman"/>
          <w:sz w:val="24"/>
          <w:szCs w:val="24"/>
          <w:lang w:val="en-US"/>
        </w:rPr>
        <w:t xml:space="preserve"> </w:t>
      </w:r>
      <w:r w:rsidR="0089251F">
        <w:rPr>
          <w:rFonts w:ascii="Times New Roman" w:hAnsi="Times New Roman" w:cs="Times New Roman"/>
          <w:sz w:val="24"/>
          <w:szCs w:val="24"/>
          <w:lang w:val="en-US"/>
        </w:rPr>
        <w:t xml:space="preserve">lack </w:t>
      </w:r>
      <w:r w:rsidR="00332C98">
        <w:rPr>
          <w:rFonts w:ascii="Times New Roman" w:hAnsi="Times New Roman" w:cs="Times New Roman"/>
          <w:sz w:val="24"/>
          <w:szCs w:val="24"/>
          <w:lang w:val="en-US"/>
        </w:rPr>
        <w:t xml:space="preserve">a </w:t>
      </w:r>
      <w:r w:rsidR="00293C6E">
        <w:rPr>
          <w:rFonts w:ascii="Times New Roman" w:hAnsi="Times New Roman" w:cs="Times New Roman"/>
          <w:sz w:val="24"/>
          <w:szCs w:val="24"/>
          <w:lang w:val="en-US"/>
        </w:rPr>
        <w:t>morpho</w:t>
      </w:r>
      <w:r w:rsidR="00AA7082">
        <w:rPr>
          <w:rFonts w:ascii="Times New Roman" w:hAnsi="Times New Roman" w:cs="Times New Roman"/>
          <w:sz w:val="24"/>
          <w:szCs w:val="24"/>
          <w:lang w:val="en-US"/>
        </w:rPr>
        <w:t>-</w:t>
      </w:r>
      <w:r w:rsidR="00293C6E">
        <w:rPr>
          <w:rFonts w:ascii="Times New Roman" w:hAnsi="Times New Roman" w:cs="Times New Roman"/>
          <w:sz w:val="24"/>
          <w:szCs w:val="24"/>
          <w:lang w:val="en-US"/>
        </w:rPr>
        <w:t>synta</w:t>
      </w:r>
      <w:r w:rsidR="0089251F">
        <w:rPr>
          <w:rFonts w:ascii="Times New Roman" w:hAnsi="Times New Roman" w:cs="Times New Roman"/>
          <w:sz w:val="24"/>
          <w:szCs w:val="24"/>
          <w:lang w:val="en-US"/>
        </w:rPr>
        <w:t>c</w:t>
      </w:r>
      <w:r w:rsidR="00293C6E">
        <w:rPr>
          <w:rFonts w:ascii="Times New Roman" w:hAnsi="Times New Roman" w:cs="Times New Roman"/>
          <w:sz w:val="24"/>
          <w:szCs w:val="24"/>
          <w:lang w:val="en-US"/>
        </w:rPr>
        <w:t xml:space="preserve">tic </w:t>
      </w:r>
      <w:r w:rsidR="00332C98">
        <w:rPr>
          <w:rFonts w:ascii="Times New Roman" w:hAnsi="Times New Roman" w:cs="Times New Roman"/>
          <w:sz w:val="24"/>
          <w:szCs w:val="24"/>
          <w:lang w:val="en-US"/>
        </w:rPr>
        <w:t>mass-count distinction</w:t>
      </w:r>
      <w:r w:rsidR="004D4083">
        <w:rPr>
          <w:rFonts w:ascii="Times New Roman" w:hAnsi="Times New Roman" w:cs="Times New Roman"/>
          <w:sz w:val="24"/>
          <w:szCs w:val="24"/>
          <w:lang w:val="en-US"/>
        </w:rPr>
        <w:t xml:space="preserve"> fare with respect to a semantic mass-count distinction</w:t>
      </w:r>
      <w:r w:rsidR="00C95367">
        <w:rPr>
          <w:rFonts w:ascii="Times New Roman" w:hAnsi="Times New Roman" w:cs="Times New Roman"/>
          <w:sz w:val="24"/>
          <w:szCs w:val="24"/>
          <w:lang w:val="en-US"/>
        </w:rPr>
        <w:t>.</w:t>
      </w:r>
      <w:r w:rsidR="00293C6E">
        <w:rPr>
          <w:rFonts w:ascii="Times New Roman" w:hAnsi="Times New Roman" w:cs="Times New Roman"/>
          <w:sz w:val="24"/>
          <w:szCs w:val="24"/>
          <w:lang w:val="en-US"/>
        </w:rPr>
        <w:t xml:space="preserve"> </w:t>
      </w:r>
      <w:r w:rsidR="00054CE5">
        <w:rPr>
          <w:rFonts w:ascii="Times New Roman" w:hAnsi="Times New Roman" w:cs="Times New Roman"/>
          <w:sz w:val="24"/>
          <w:szCs w:val="24"/>
          <w:lang w:val="en-US"/>
        </w:rPr>
        <w:t>The grammar-based</w:t>
      </w:r>
      <w:r w:rsidR="0089251F">
        <w:rPr>
          <w:rFonts w:ascii="Times New Roman" w:hAnsi="Times New Roman" w:cs="Times New Roman"/>
          <w:sz w:val="24"/>
          <w:szCs w:val="24"/>
          <w:lang w:val="en-US"/>
        </w:rPr>
        <w:t xml:space="preserve"> approach makes a clear prediction</w:t>
      </w:r>
      <w:r w:rsidR="00AC4EA7">
        <w:rPr>
          <w:rFonts w:ascii="Times New Roman" w:hAnsi="Times New Roman" w:cs="Times New Roman"/>
          <w:sz w:val="24"/>
          <w:szCs w:val="24"/>
          <w:lang w:val="en-US"/>
        </w:rPr>
        <w:t>: syntactic cat</w:t>
      </w:r>
      <w:r w:rsidR="0089251F">
        <w:rPr>
          <w:rFonts w:ascii="Times New Roman" w:hAnsi="Times New Roman" w:cs="Times New Roman"/>
          <w:sz w:val="24"/>
          <w:szCs w:val="24"/>
          <w:lang w:val="en-US"/>
        </w:rPr>
        <w:t>eg</w:t>
      </w:r>
      <w:r w:rsidR="00AC4EA7">
        <w:rPr>
          <w:rFonts w:ascii="Times New Roman" w:hAnsi="Times New Roman" w:cs="Times New Roman"/>
          <w:sz w:val="24"/>
          <w:szCs w:val="24"/>
          <w:lang w:val="en-US"/>
        </w:rPr>
        <w:t>ories not exhibiting a</w:t>
      </w:r>
      <w:r w:rsidR="008F6683">
        <w:rPr>
          <w:rFonts w:ascii="Times New Roman" w:hAnsi="Times New Roman" w:cs="Times New Roman"/>
          <w:sz w:val="24"/>
          <w:szCs w:val="24"/>
          <w:lang w:val="en-US"/>
        </w:rPr>
        <w:t xml:space="preserve"> morpho</w:t>
      </w:r>
      <w:r w:rsidR="00AA7082">
        <w:rPr>
          <w:rFonts w:ascii="Times New Roman" w:hAnsi="Times New Roman" w:cs="Times New Roman"/>
          <w:sz w:val="24"/>
          <w:szCs w:val="24"/>
          <w:lang w:val="en-US"/>
        </w:rPr>
        <w:t>-</w:t>
      </w:r>
      <w:r w:rsidR="008F6683">
        <w:rPr>
          <w:rFonts w:ascii="Times New Roman" w:hAnsi="Times New Roman" w:cs="Times New Roman"/>
          <w:sz w:val="24"/>
          <w:szCs w:val="24"/>
          <w:lang w:val="en-US"/>
        </w:rPr>
        <w:t>synta</w:t>
      </w:r>
      <w:r w:rsidR="0089251F">
        <w:rPr>
          <w:rFonts w:ascii="Times New Roman" w:hAnsi="Times New Roman" w:cs="Times New Roman"/>
          <w:sz w:val="24"/>
          <w:szCs w:val="24"/>
          <w:lang w:val="en-US"/>
        </w:rPr>
        <w:t>ct</w:t>
      </w:r>
      <w:r w:rsidR="008F6683">
        <w:rPr>
          <w:rFonts w:ascii="Times New Roman" w:hAnsi="Times New Roman" w:cs="Times New Roman"/>
          <w:sz w:val="24"/>
          <w:szCs w:val="24"/>
          <w:lang w:val="en-US"/>
        </w:rPr>
        <w:t>ic mass-count distinction shoul</w:t>
      </w:r>
      <w:r w:rsidR="00BC1CE4">
        <w:rPr>
          <w:rFonts w:ascii="Times New Roman" w:hAnsi="Times New Roman" w:cs="Times New Roman"/>
          <w:sz w:val="24"/>
          <w:szCs w:val="24"/>
          <w:lang w:val="en-US"/>
        </w:rPr>
        <w:t>d not display a semantic mass-co</w:t>
      </w:r>
      <w:r w:rsidR="008F6683">
        <w:rPr>
          <w:rFonts w:ascii="Times New Roman" w:hAnsi="Times New Roman" w:cs="Times New Roman"/>
          <w:sz w:val="24"/>
          <w:szCs w:val="24"/>
          <w:lang w:val="en-US"/>
        </w:rPr>
        <w:t xml:space="preserve">unt distinction, since countability is tied to the use of a count category. This paper presents particular evidence that that prediction is borne out, </w:t>
      </w:r>
      <w:r w:rsidR="005978F6">
        <w:rPr>
          <w:rFonts w:ascii="Times New Roman" w:hAnsi="Times New Roman" w:cs="Times New Roman"/>
          <w:sz w:val="24"/>
          <w:szCs w:val="24"/>
          <w:lang w:val="en-US"/>
        </w:rPr>
        <w:t xml:space="preserve">namely from </w:t>
      </w:r>
      <w:r w:rsidR="008F6683">
        <w:rPr>
          <w:rFonts w:ascii="Times New Roman" w:hAnsi="Times New Roman" w:cs="Times New Roman"/>
          <w:sz w:val="24"/>
          <w:szCs w:val="24"/>
          <w:lang w:val="en-US"/>
        </w:rPr>
        <w:t>the mass-count classification of verbs</w:t>
      </w:r>
      <w:r w:rsidR="00B36FB6">
        <w:rPr>
          <w:rFonts w:ascii="Times New Roman" w:hAnsi="Times New Roman" w:cs="Times New Roman"/>
          <w:sz w:val="24"/>
          <w:szCs w:val="24"/>
          <w:lang w:val="en-US"/>
        </w:rPr>
        <w:t xml:space="preserve"> with respect to their Davidsonian </w:t>
      </w:r>
      <w:r w:rsidR="00216F8B">
        <w:rPr>
          <w:rFonts w:ascii="Times New Roman" w:hAnsi="Times New Roman" w:cs="Times New Roman"/>
          <w:sz w:val="24"/>
          <w:szCs w:val="24"/>
          <w:lang w:val="en-US"/>
        </w:rPr>
        <w:t xml:space="preserve">(1967) </w:t>
      </w:r>
      <w:r w:rsidR="00B36FB6">
        <w:rPr>
          <w:rFonts w:ascii="Times New Roman" w:hAnsi="Times New Roman" w:cs="Times New Roman"/>
          <w:sz w:val="24"/>
          <w:szCs w:val="24"/>
          <w:lang w:val="en-US"/>
        </w:rPr>
        <w:t>event argument position</w:t>
      </w:r>
      <w:r w:rsidR="00216F8B">
        <w:rPr>
          <w:rFonts w:ascii="Times New Roman" w:hAnsi="Times New Roman" w:cs="Times New Roman"/>
          <w:sz w:val="24"/>
          <w:szCs w:val="24"/>
          <w:lang w:val="en-US"/>
        </w:rPr>
        <w:t>.</w:t>
      </w:r>
    </w:p>
    <w:p w:rsidR="0089217B" w:rsidRDefault="005978F6" w:rsidP="002124B8">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36FB6">
        <w:rPr>
          <w:rFonts w:ascii="Times New Roman" w:hAnsi="Times New Roman" w:cs="Times New Roman"/>
          <w:sz w:val="24"/>
          <w:szCs w:val="24"/>
          <w:lang w:val="en-US"/>
        </w:rPr>
        <w:t xml:space="preserve">In natural language semantics, at </w:t>
      </w:r>
      <w:r w:rsidR="00D662C2">
        <w:rPr>
          <w:rFonts w:ascii="Times New Roman" w:hAnsi="Times New Roman" w:cs="Times New Roman"/>
          <w:sz w:val="24"/>
          <w:szCs w:val="24"/>
          <w:lang w:val="en-US"/>
        </w:rPr>
        <w:t xml:space="preserve">least </w:t>
      </w:r>
      <w:r w:rsidR="00B36FB6">
        <w:rPr>
          <w:rFonts w:ascii="Times New Roman" w:hAnsi="Times New Roman" w:cs="Times New Roman"/>
          <w:sz w:val="24"/>
          <w:szCs w:val="24"/>
          <w:lang w:val="en-US"/>
        </w:rPr>
        <w:t xml:space="preserve">since </w:t>
      </w:r>
      <w:r w:rsidR="00031A71">
        <w:rPr>
          <w:rFonts w:ascii="Times New Roman" w:hAnsi="Times New Roman" w:cs="Times New Roman"/>
          <w:sz w:val="24"/>
          <w:szCs w:val="24"/>
          <w:lang w:val="en-US"/>
        </w:rPr>
        <w:t xml:space="preserve">Bach </w:t>
      </w:r>
      <w:r w:rsidR="00CF1B86">
        <w:rPr>
          <w:rFonts w:ascii="Times New Roman" w:hAnsi="Times New Roman" w:cs="Times New Roman"/>
          <w:sz w:val="24"/>
          <w:szCs w:val="24"/>
          <w:lang w:val="en-US"/>
        </w:rPr>
        <w:t>(</w:t>
      </w:r>
      <w:r w:rsidR="00031A71">
        <w:rPr>
          <w:rFonts w:ascii="Times New Roman" w:hAnsi="Times New Roman" w:cs="Times New Roman"/>
          <w:sz w:val="24"/>
          <w:szCs w:val="24"/>
          <w:lang w:val="en-US"/>
        </w:rPr>
        <w:t>1986)</w:t>
      </w:r>
      <w:r w:rsidR="00B36FB6">
        <w:rPr>
          <w:rFonts w:ascii="Times New Roman" w:hAnsi="Times New Roman" w:cs="Times New Roman"/>
          <w:sz w:val="24"/>
          <w:szCs w:val="24"/>
          <w:lang w:val="en-US"/>
        </w:rPr>
        <w:t xml:space="preserve">, it has been taken for granted that </w:t>
      </w:r>
      <w:r w:rsidR="00350C59">
        <w:rPr>
          <w:rFonts w:ascii="Times New Roman" w:hAnsi="Times New Roman" w:cs="Times New Roman"/>
          <w:sz w:val="24"/>
          <w:szCs w:val="24"/>
          <w:lang w:val="en-US"/>
        </w:rPr>
        <w:t>verbs</w:t>
      </w:r>
      <w:r w:rsidR="001E7F7A">
        <w:rPr>
          <w:rFonts w:ascii="Times New Roman" w:hAnsi="Times New Roman" w:cs="Times New Roman"/>
          <w:sz w:val="24"/>
          <w:szCs w:val="24"/>
          <w:lang w:val="en-US"/>
        </w:rPr>
        <w:t>, VPs,</w:t>
      </w:r>
      <w:r w:rsidR="00350C59">
        <w:rPr>
          <w:rFonts w:ascii="Times New Roman" w:hAnsi="Times New Roman" w:cs="Times New Roman"/>
          <w:sz w:val="24"/>
          <w:szCs w:val="24"/>
          <w:lang w:val="en-US"/>
        </w:rPr>
        <w:t xml:space="preserve"> or sentences</w:t>
      </w:r>
      <w:r w:rsidR="00B36FB6">
        <w:rPr>
          <w:rFonts w:ascii="Times New Roman" w:hAnsi="Times New Roman" w:cs="Times New Roman"/>
          <w:sz w:val="24"/>
          <w:szCs w:val="24"/>
          <w:lang w:val="en-US"/>
        </w:rPr>
        <w:t xml:space="preserve"> as predicates of events</w:t>
      </w:r>
      <w:r w:rsidR="009D6BEE">
        <w:rPr>
          <w:rFonts w:ascii="Times New Roman" w:hAnsi="Times New Roman" w:cs="Times New Roman"/>
          <w:sz w:val="24"/>
          <w:szCs w:val="24"/>
          <w:lang w:val="en-US"/>
        </w:rPr>
        <w:t xml:space="preserve"> or</w:t>
      </w:r>
      <w:r w:rsidR="00357400">
        <w:rPr>
          <w:rFonts w:ascii="Times New Roman" w:hAnsi="Times New Roman" w:cs="Times New Roman"/>
          <w:sz w:val="24"/>
          <w:szCs w:val="24"/>
          <w:lang w:val="en-US"/>
        </w:rPr>
        <w:t xml:space="preserve"> what I will call</w:t>
      </w:r>
      <w:r w:rsidR="009D6BEE">
        <w:rPr>
          <w:rFonts w:ascii="Times New Roman" w:hAnsi="Times New Roman" w:cs="Times New Roman"/>
          <w:sz w:val="24"/>
          <w:szCs w:val="24"/>
          <w:lang w:val="en-US"/>
        </w:rPr>
        <w:t xml:space="preserve"> </w:t>
      </w:r>
      <w:r w:rsidR="009D6BEE" w:rsidRPr="00357400">
        <w:rPr>
          <w:rFonts w:ascii="Times New Roman" w:hAnsi="Times New Roman" w:cs="Times New Roman"/>
          <w:i/>
          <w:sz w:val="24"/>
          <w:szCs w:val="24"/>
          <w:lang w:val="en-US"/>
        </w:rPr>
        <w:t>the verbal domain of events</w:t>
      </w:r>
      <w:r w:rsidR="00B36FB6" w:rsidRPr="00357400">
        <w:rPr>
          <w:rFonts w:ascii="Times New Roman" w:hAnsi="Times New Roman" w:cs="Times New Roman"/>
          <w:i/>
          <w:sz w:val="24"/>
          <w:szCs w:val="24"/>
          <w:lang w:val="en-US"/>
        </w:rPr>
        <w:t xml:space="preserve"> </w:t>
      </w:r>
      <w:r w:rsidR="00B36FB6">
        <w:rPr>
          <w:rFonts w:ascii="Times New Roman" w:hAnsi="Times New Roman" w:cs="Times New Roman"/>
          <w:sz w:val="24"/>
          <w:szCs w:val="24"/>
          <w:lang w:val="en-US"/>
        </w:rPr>
        <w:t xml:space="preserve">display the same sort of semantic mass-count distinction </w:t>
      </w:r>
      <w:r w:rsidR="00A257B4">
        <w:rPr>
          <w:rFonts w:ascii="Times New Roman" w:hAnsi="Times New Roman" w:cs="Times New Roman"/>
          <w:sz w:val="24"/>
          <w:szCs w:val="24"/>
          <w:lang w:val="en-US"/>
        </w:rPr>
        <w:t>as nouns,</w:t>
      </w:r>
      <w:r w:rsidR="00332C98">
        <w:rPr>
          <w:rFonts w:ascii="Times New Roman" w:hAnsi="Times New Roman" w:cs="Times New Roman"/>
          <w:sz w:val="24"/>
          <w:szCs w:val="24"/>
          <w:lang w:val="en-US"/>
        </w:rPr>
        <w:t xml:space="preserve"> with achievement and accomplishment</w:t>
      </w:r>
      <w:r w:rsidR="00350C59">
        <w:rPr>
          <w:rFonts w:ascii="Times New Roman" w:hAnsi="Times New Roman" w:cs="Times New Roman"/>
          <w:sz w:val="24"/>
          <w:szCs w:val="24"/>
          <w:lang w:val="en-US"/>
        </w:rPr>
        <w:t>s</w:t>
      </w:r>
      <w:r w:rsidR="00332C98">
        <w:rPr>
          <w:rFonts w:ascii="Times New Roman" w:hAnsi="Times New Roman" w:cs="Times New Roman"/>
          <w:sz w:val="24"/>
          <w:szCs w:val="24"/>
          <w:lang w:val="en-US"/>
        </w:rPr>
        <w:t xml:space="preserve"> </w:t>
      </w:r>
      <w:r w:rsidR="001E7F7A">
        <w:rPr>
          <w:rFonts w:ascii="Times New Roman" w:hAnsi="Times New Roman" w:cs="Times New Roman"/>
          <w:sz w:val="24"/>
          <w:szCs w:val="24"/>
          <w:lang w:val="en-US"/>
        </w:rPr>
        <w:t xml:space="preserve">(or telic VPs or sentences) </w:t>
      </w:r>
      <w:r w:rsidR="00332C98">
        <w:rPr>
          <w:rFonts w:ascii="Times New Roman" w:hAnsi="Times New Roman" w:cs="Times New Roman"/>
          <w:sz w:val="24"/>
          <w:szCs w:val="24"/>
          <w:lang w:val="en-US"/>
        </w:rPr>
        <w:t>classifying semantically as count and activit</w:t>
      </w:r>
      <w:r w:rsidR="00350C59">
        <w:rPr>
          <w:rFonts w:ascii="Times New Roman" w:hAnsi="Times New Roman" w:cs="Times New Roman"/>
          <w:sz w:val="24"/>
          <w:szCs w:val="24"/>
          <w:lang w:val="en-US"/>
        </w:rPr>
        <w:t xml:space="preserve">ies and states </w:t>
      </w:r>
      <w:r w:rsidR="001E7F7A">
        <w:rPr>
          <w:rFonts w:ascii="Times New Roman" w:hAnsi="Times New Roman" w:cs="Times New Roman"/>
          <w:sz w:val="24"/>
          <w:szCs w:val="24"/>
          <w:lang w:val="en-US"/>
        </w:rPr>
        <w:t xml:space="preserve">(or atelic VPs or sentences) </w:t>
      </w:r>
      <w:r w:rsidR="0083195F">
        <w:rPr>
          <w:rFonts w:ascii="Times New Roman" w:hAnsi="Times New Roman" w:cs="Times New Roman"/>
          <w:sz w:val="24"/>
          <w:szCs w:val="24"/>
          <w:lang w:val="en-US"/>
        </w:rPr>
        <w:t>as mass.</w:t>
      </w:r>
      <w:r w:rsidR="009D6BEE">
        <w:rPr>
          <w:rFonts w:ascii="Times New Roman" w:hAnsi="Times New Roman" w:cs="Times New Roman"/>
          <w:sz w:val="24"/>
          <w:szCs w:val="24"/>
          <w:lang w:val="en-US"/>
        </w:rPr>
        <w:t xml:space="preserve"> </w:t>
      </w:r>
      <w:r w:rsidR="002C48CE">
        <w:rPr>
          <w:rFonts w:ascii="Times New Roman" w:hAnsi="Times New Roman" w:cs="Times New Roman"/>
          <w:sz w:val="24"/>
          <w:szCs w:val="24"/>
          <w:lang w:val="en-US"/>
        </w:rPr>
        <w:t>The parall</w:t>
      </w:r>
      <w:r w:rsidR="0089217B">
        <w:rPr>
          <w:rFonts w:ascii="Times New Roman" w:hAnsi="Times New Roman" w:cs="Times New Roman"/>
          <w:sz w:val="24"/>
          <w:szCs w:val="24"/>
          <w:lang w:val="en-US"/>
        </w:rPr>
        <w:t>el</w:t>
      </w:r>
      <w:r w:rsidR="002C48CE">
        <w:rPr>
          <w:rFonts w:ascii="Times New Roman" w:hAnsi="Times New Roman" w:cs="Times New Roman"/>
          <w:sz w:val="24"/>
          <w:szCs w:val="24"/>
          <w:lang w:val="en-US"/>
        </w:rPr>
        <w:t xml:space="preserve">isms </w:t>
      </w:r>
      <w:r w:rsidR="001A0F08">
        <w:rPr>
          <w:rFonts w:ascii="Times New Roman" w:hAnsi="Times New Roman" w:cs="Times New Roman"/>
          <w:sz w:val="24"/>
          <w:szCs w:val="24"/>
          <w:lang w:val="en-US"/>
        </w:rPr>
        <w:t>are</w:t>
      </w:r>
      <w:r w:rsidR="00357400">
        <w:rPr>
          <w:rFonts w:ascii="Times New Roman" w:hAnsi="Times New Roman" w:cs="Times New Roman"/>
          <w:sz w:val="24"/>
          <w:szCs w:val="24"/>
          <w:lang w:val="en-US"/>
        </w:rPr>
        <w:t xml:space="preserve"> generally </w:t>
      </w:r>
      <w:r w:rsidR="00216F8B">
        <w:rPr>
          <w:rFonts w:ascii="Times New Roman" w:hAnsi="Times New Roman" w:cs="Times New Roman"/>
          <w:sz w:val="24"/>
          <w:szCs w:val="24"/>
          <w:lang w:val="en-US"/>
        </w:rPr>
        <w:t>observed</w:t>
      </w:r>
      <w:r w:rsidR="001A0F08">
        <w:rPr>
          <w:rFonts w:ascii="Times New Roman" w:hAnsi="Times New Roman" w:cs="Times New Roman"/>
          <w:sz w:val="24"/>
          <w:szCs w:val="24"/>
          <w:lang w:val="en-US"/>
        </w:rPr>
        <w:t xml:space="preserve"> from the point of view of </w:t>
      </w:r>
      <w:r w:rsidR="00357400">
        <w:rPr>
          <w:rFonts w:ascii="Times New Roman" w:hAnsi="Times New Roman" w:cs="Times New Roman"/>
          <w:sz w:val="24"/>
          <w:szCs w:val="24"/>
          <w:lang w:val="en-US"/>
        </w:rPr>
        <w:t>approaches [1] or [2]</w:t>
      </w:r>
      <w:r w:rsidR="00216F8B">
        <w:rPr>
          <w:rFonts w:ascii="Times New Roman" w:hAnsi="Times New Roman" w:cs="Times New Roman"/>
          <w:sz w:val="24"/>
          <w:szCs w:val="24"/>
          <w:lang w:val="en-US"/>
        </w:rPr>
        <w:t xml:space="preserve"> to the mass-count distinction</w:t>
      </w:r>
      <w:r w:rsidR="001A0F08">
        <w:rPr>
          <w:rFonts w:ascii="Times New Roman" w:hAnsi="Times New Roman" w:cs="Times New Roman"/>
          <w:sz w:val="24"/>
          <w:szCs w:val="24"/>
          <w:lang w:val="en-US"/>
        </w:rPr>
        <w:t xml:space="preserve"> and thus are cast in terms of</w:t>
      </w:r>
      <w:r w:rsidR="00357400">
        <w:rPr>
          <w:rFonts w:ascii="Times New Roman" w:hAnsi="Times New Roman" w:cs="Times New Roman"/>
          <w:sz w:val="24"/>
          <w:szCs w:val="24"/>
          <w:lang w:val="en-US"/>
        </w:rPr>
        <w:t xml:space="preserve"> properties of extensions </w:t>
      </w:r>
      <w:r w:rsidR="001A0F08">
        <w:rPr>
          <w:rFonts w:ascii="Times New Roman" w:hAnsi="Times New Roman" w:cs="Times New Roman"/>
          <w:sz w:val="24"/>
          <w:szCs w:val="24"/>
          <w:lang w:val="en-US"/>
        </w:rPr>
        <w:t xml:space="preserve">or of entities. </w:t>
      </w:r>
      <w:r w:rsidR="00D0069E">
        <w:rPr>
          <w:rFonts w:ascii="Times New Roman" w:hAnsi="Times New Roman" w:cs="Times New Roman"/>
          <w:sz w:val="24"/>
          <w:szCs w:val="24"/>
          <w:lang w:val="en-US"/>
        </w:rPr>
        <w:t>The parallelisms</w:t>
      </w:r>
      <w:r w:rsidR="001A0F08">
        <w:rPr>
          <w:rFonts w:ascii="Times New Roman" w:hAnsi="Times New Roman" w:cs="Times New Roman"/>
          <w:sz w:val="24"/>
          <w:szCs w:val="24"/>
          <w:lang w:val="en-US"/>
        </w:rPr>
        <w:t xml:space="preserve"> between the nominal domain and the verbal domain of events</w:t>
      </w:r>
      <w:r w:rsidR="00216F8B">
        <w:rPr>
          <w:rFonts w:ascii="Times New Roman" w:hAnsi="Times New Roman" w:cs="Times New Roman"/>
          <w:sz w:val="24"/>
          <w:szCs w:val="24"/>
          <w:lang w:val="en-US"/>
        </w:rPr>
        <w:t xml:space="preserve"> have served to account for</w:t>
      </w:r>
      <w:r w:rsidR="0027193E">
        <w:rPr>
          <w:rFonts w:ascii="Times New Roman" w:hAnsi="Times New Roman" w:cs="Times New Roman"/>
          <w:sz w:val="24"/>
          <w:szCs w:val="24"/>
          <w:lang w:val="en-US"/>
        </w:rPr>
        <w:t xml:space="preserve"> a range of</w:t>
      </w:r>
      <w:r w:rsidR="002C48CE">
        <w:rPr>
          <w:rFonts w:ascii="Times New Roman" w:hAnsi="Times New Roman" w:cs="Times New Roman"/>
          <w:sz w:val="24"/>
          <w:szCs w:val="24"/>
          <w:lang w:val="en-US"/>
        </w:rPr>
        <w:t xml:space="preserve"> </w:t>
      </w:r>
      <w:r w:rsidR="00D0069E">
        <w:rPr>
          <w:rFonts w:ascii="Times New Roman" w:hAnsi="Times New Roman" w:cs="Times New Roman"/>
          <w:sz w:val="24"/>
          <w:szCs w:val="24"/>
          <w:lang w:val="en-US"/>
        </w:rPr>
        <w:t xml:space="preserve">semantic </w:t>
      </w:r>
      <w:r w:rsidR="002C48CE">
        <w:rPr>
          <w:rFonts w:ascii="Times New Roman" w:hAnsi="Times New Roman" w:cs="Times New Roman"/>
          <w:sz w:val="24"/>
          <w:szCs w:val="24"/>
          <w:lang w:val="en-US"/>
        </w:rPr>
        <w:t>phenomena</w:t>
      </w:r>
      <w:r w:rsidR="00216F8B">
        <w:rPr>
          <w:rFonts w:ascii="Times New Roman" w:hAnsi="Times New Roman" w:cs="Times New Roman"/>
          <w:sz w:val="24"/>
          <w:szCs w:val="24"/>
          <w:lang w:val="en-US"/>
        </w:rPr>
        <w:t>, such as</w:t>
      </w:r>
      <w:r w:rsidR="00DF0BCC">
        <w:rPr>
          <w:rFonts w:ascii="Times New Roman" w:hAnsi="Times New Roman" w:cs="Times New Roman"/>
          <w:sz w:val="24"/>
          <w:szCs w:val="24"/>
          <w:lang w:val="en-US"/>
        </w:rPr>
        <w:t xml:space="preserve"> the applicability of </w:t>
      </w:r>
      <w:r w:rsidR="0089217B" w:rsidRPr="0089217B">
        <w:rPr>
          <w:rFonts w:ascii="Times New Roman" w:hAnsi="Times New Roman" w:cs="Times New Roman"/>
          <w:i/>
          <w:sz w:val="24"/>
          <w:szCs w:val="24"/>
          <w:lang w:val="en-US"/>
        </w:rPr>
        <w:t>for-</w:t>
      </w:r>
      <w:r w:rsidR="0089217B">
        <w:rPr>
          <w:rFonts w:ascii="Times New Roman" w:hAnsi="Times New Roman" w:cs="Times New Roman"/>
          <w:sz w:val="24"/>
          <w:szCs w:val="24"/>
          <w:lang w:val="en-US"/>
        </w:rPr>
        <w:t xml:space="preserve"> and </w:t>
      </w:r>
      <w:r w:rsidR="0089217B" w:rsidRPr="0089217B">
        <w:rPr>
          <w:rFonts w:ascii="Times New Roman" w:hAnsi="Times New Roman" w:cs="Times New Roman"/>
          <w:i/>
          <w:sz w:val="24"/>
          <w:szCs w:val="24"/>
          <w:lang w:val="en-US"/>
        </w:rPr>
        <w:t>in</w:t>
      </w:r>
      <w:r w:rsidR="0089217B">
        <w:rPr>
          <w:rFonts w:ascii="Times New Roman" w:hAnsi="Times New Roman" w:cs="Times New Roman"/>
          <w:sz w:val="24"/>
          <w:szCs w:val="24"/>
          <w:lang w:val="en-US"/>
        </w:rPr>
        <w:t>-</w:t>
      </w:r>
      <w:r w:rsidR="00DF0BCC">
        <w:rPr>
          <w:rFonts w:ascii="Times New Roman" w:hAnsi="Times New Roman" w:cs="Times New Roman"/>
          <w:sz w:val="24"/>
          <w:szCs w:val="24"/>
          <w:lang w:val="en-US"/>
        </w:rPr>
        <w:t>adverbials</w:t>
      </w:r>
      <w:r w:rsidR="0089217B">
        <w:rPr>
          <w:rFonts w:ascii="Times New Roman" w:hAnsi="Times New Roman" w:cs="Times New Roman"/>
          <w:sz w:val="24"/>
          <w:szCs w:val="24"/>
          <w:lang w:val="en-US"/>
        </w:rPr>
        <w:t xml:space="preserve">, and the </w:t>
      </w:r>
      <w:r w:rsidR="00216F8B">
        <w:rPr>
          <w:rFonts w:ascii="Times New Roman" w:hAnsi="Times New Roman" w:cs="Times New Roman"/>
          <w:sz w:val="24"/>
          <w:szCs w:val="24"/>
          <w:lang w:val="en-US"/>
        </w:rPr>
        <w:t xml:space="preserve">way adverbials such as </w:t>
      </w:r>
      <w:r w:rsidR="00216F8B" w:rsidRPr="00216F8B">
        <w:rPr>
          <w:rFonts w:ascii="Times New Roman" w:hAnsi="Times New Roman" w:cs="Times New Roman"/>
          <w:i/>
          <w:sz w:val="24"/>
          <w:szCs w:val="24"/>
          <w:lang w:val="en-US"/>
        </w:rPr>
        <w:t xml:space="preserve">frequently </w:t>
      </w:r>
      <w:r w:rsidR="00216F8B">
        <w:rPr>
          <w:rFonts w:ascii="Times New Roman" w:hAnsi="Times New Roman" w:cs="Times New Roman"/>
          <w:sz w:val="24"/>
          <w:szCs w:val="24"/>
          <w:lang w:val="en-US"/>
        </w:rPr>
        <w:t xml:space="preserve">or </w:t>
      </w:r>
      <w:r w:rsidR="00216F8B" w:rsidRPr="00216F8B">
        <w:rPr>
          <w:rFonts w:ascii="Times New Roman" w:hAnsi="Times New Roman" w:cs="Times New Roman"/>
          <w:i/>
          <w:sz w:val="24"/>
          <w:szCs w:val="24"/>
          <w:lang w:val="en-US"/>
        </w:rPr>
        <w:t>more</w:t>
      </w:r>
      <w:r w:rsidR="00216F8B">
        <w:rPr>
          <w:rFonts w:ascii="Times New Roman" w:hAnsi="Times New Roman" w:cs="Times New Roman"/>
          <w:sz w:val="24"/>
          <w:szCs w:val="24"/>
          <w:lang w:val="en-US"/>
        </w:rPr>
        <w:t xml:space="preserve"> count or measure</w:t>
      </w:r>
      <w:r w:rsidR="00DF0BCC">
        <w:rPr>
          <w:rFonts w:ascii="Times New Roman" w:hAnsi="Times New Roman" w:cs="Times New Roman"/>
          <w:sz w:val="24"/>
          <w:szCs w:val="24"/>
          <w:lang w:val="en-US"/>
        </w:rPr>
        <w:t xml:space="preserve">. </w:t>
      </w:r>
      <w:r w:rsidR="0089217B">
        <w:rPr>
          <w:rFonts w:ascii="Times New Roman" w:hAnsi="Times New Roman" w:cs="Times New Roman"/>
          <w:sz w:val="24"/>
          <w:szCs w:val="24"/>
          <w:lang w:val="en-US"/>
        </w:rPr>
        <w:t>In addition, th</w:t>
      </w:r>
      <w:r w:rsidR="0027193E">
        <w:rPr>
          <w:rFonts w:ascii="Times New Roman" w:hAnsi="Times New Roman" w:cs="Times New Roman"/>
          <w:sz w:val="24"/>
          <w:szCs w:val="24"/>
          <w:lang w:val="en-US"/>
        </w:rPr>
        <w:t>ey</w:t>
      </w:r>
      <w:r w:rsidR="001C0C65">
        <w:rPr>
          <w:rFonts w:ascii="Times New Roman" w:hAnsi="Times New Roman" w:cs="Times New Roman"/>
          <w:sz w:val="24"/>
          <w:szCs w:val="24"/>
          <w:lang w:val="en-US"/>
        </w:rPr>
        <w:t xml:space="preserve"> </w:t>
      </w:r>
      <w:r w:rsidR="00564EA9">
        <w:rPr>
          <w:rFonts w:ascii="Times New Roman" w:hAnsi="Times New Roman" w:cs="Times New Roman"/>
          <w:sz w:val="24"/>
          <w:szCs w:val="24"/>
          <w:lang w:val="en-US"/>
        </w:rPr>
        <w:t>appear to receive support</w:t>
      </w:r>
      <w:r w:rsidR="0089217B">
        <w:rPr>
          <w:rFonts w:ascii="Times New Roman" w:hAnsi="Times New Roman" w:cs="Times New Roman"/>
          <w:sz w:val="24"/>
          <w:szCs w:val="24"/>
          <w:lang w:val="en-US"/>
        </w:rPr>
        <w:t xml:space="preserve"> by recent research in cognitive science</w:t>
      </w:r>
      <w:r w:rsidR="0027193E">
        <w:rPr>
          <w:rFonts w:ascii="Times New Roman" w:hAnsi="Times New Roman" w:cs="Times New Roman"/>
          <w:sz w:val="24"/>
          <w:szCs w:val="24"/>
          <w:lang w:val="en-US"/>
        </w:rPr>
        <w:t xml:space="preserve"> (</w:t>
      </w:r>
      <w:r w:rsidR="00DE3F0B" w:rsidRPr="00DE3F0B">
        <w:rPr>
          <w:rFonts w:ascii="Times New Roman" w:hAnsi="Times New Roman" w:cs="Times New Roman"/>
          <w:bCs/>
          <w:color w:val="000000"/>
          <w:spacing w:val="5"/>
          <w:sz w:val="24"/>
          <w:szCs w:val="24"/>
          <w:shd w:val="clear" w:color="auto" w:fill="FFFFFF"/>
          <w:lang w:val="en-US"/>
        </w:rPr>
        <w:t>Wellwood</w:t>
      </w:r>
      <w:r w:rsidR="00450841">
        <w:rPr>
          <w:rFonts w:ascii="Times New Roman" w:hAnsi="Times New Roman" w:cs="Times New Roman"/>
          <w:bCs/>
          <w:color w:val="000000"/>
          <w:spacing w:val="5"/>
          <w:sz w:val="24"/>
          <w:szCs w:val="24"/>
          <w:shd w:val="clear" w:color="auto" w:fill="FFFFFF"/>
          <w:lang w:val="en-US"/>
        </w:rPr>
        <w:t xml:space="preserve"> </w:t>
      </w:r>
      <w:r w:rsidR="00DE3F0B">
        <w:rPr>
          <w:rFonts w:ascii="Times New Roman" w:hAnsi="Times New Roman" w:cs="Times New Roman"/>
          <w:bCs/>
          <w:color w:val="000000"/>
          <w:spacing w:val="5"/>
          <w:sz w:val="24"/>
          <w:szCs w:val="24"/>
          <w:shd w:val="clear" w:color="auto" w:fill="FFFFFF"/>
          <w:lang w:val="en-US"/>
        </w:rPr>
        <w:t>/</w:t>
      </w:r>
      <w:r w:rsidR="00DE3F0B" w:rsidRPr="00DE3F0B">
        <w:rPr>
          <w:rFonts w:ascii="Times New Roman" w:hAnsi="Times New Roman" w:cs="Times New Roman"/>
          <w:bCs/>
          <w:color w:val="000000"/>
          <w:spacing w:val="5"/>
          <w:sz w:val="24"/>
          <w:szCs w:val="24"/>
          <w:shd w:val="clear" w:color="auto" w:fill="FFFFFF"/>
          <w:lang w:val="en-US"/>
        </w:rPr>
        <w:t xml:space="preserve"> Hespos</w:t>
      </w:r>
      <w:r w:rsidR="00696048">
        <w:rPr>
          <w:rFonts w:ascii="Times New Roman" w:hAnsi="Times New Roman" w:cs="Times New Roman"/>
          <w:bCs/>
          <w:color w:val="000000"/>
          <w:spacing w:val="5"/>
          <w:sz w:val="24"/>
          <w:szCs w:val="24"/>
          <w:shd w:val="clear" w:color="auto" w:fill="FFFFFF"/>
          <w:lang w:val="en-US"/>
        </w:rPr>
        <w:t xml:space="preserve"> / </w:t>
      </w:r>
      <w:r w:rsidR="00DE3F0B">
        <w:rPr>
          <w:rFonts w:ascii="Times New Roman" w:hAnsi="Times New Roman" w:cs="Times New Roman"/>
          <w:bCs/>
          <w:color w:val="000000"/>
          <w:spacing w:val="5"/>
          <w:sz w:val="24"/>
          <w:szCs w:val="24"/>
          <w:shd w:val="clear" w:color="auto" w:fill="FFFFFF"/>
          <w:lang w:val="en-US"/>
        </w:rPr>
        <w:t>Rips 2018</w:t>
      </w:r>
      <w:r w:rsidR="00FB2D9F">
        <w:rPr>
          <w:rFonts w:ascii="Times New Roman" w:hAnsi="Times New Roman" w:cs="Times New Roman"/>
          <w:sz w:val="24"/>
          <w:szCs w:val="24"/>
          <w:lang w:val="en-US"/>
        </w:rPr>
        <w:t>).</w:t>
      </w:r>
    </w:p>
    <w:p w:rsidR="00B84566" w:rsidRDefault="0089217B" w:rsidP="002124B8">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w:t>
      </w:r>
      <w:r w:rsidR="002C48CE">
        <w:rPr>
          <w:rFonts w:ascii="Times New Roman" w:hAnsi="Times New Roman" w:cs="Times New Roman"/>
          <w:sz w:val="24"/>
          <w:szCs w:val="24"/>
          <w:lang w:val="en-US"/>
        </w:rPr>
        <w:t xml:space="preserve">However, </w:t>
      </w:r>
      <w:r w:rsidR="00201AFE">
        <w:rPr>
          <w:rFonts w:ascii="Times New Roman" w:hAnsi="Times New Roman" w:cs="Times New Roman"/>
          <w:sz w:val="24"/>
          <w:szCs w:val="24"/>
          <w:lang w:val="en-US"/>
        </w:rPr>
        <w:t>the existence and explanatory role of such para</w:t>
      </w:r>
      <w:r w:rsidR="00696048">
        <w:rPr>
          <w:rFonts w:ascii="Times New Roman" w:hAnsi="Times New Roman" w:cs="Times New Roman"/>
          <w:sz w:val="24"/>
          <w:szCs w:val="24"/>
          <w:lang w:val="en-US"/>
        </w:rPr>
        <w:t>lle</w:t>
      </w:r>
      <w:r w:rsidR="00201AFE">
        <w:rPr>
          <w:rFonts w:ascii="Times New Roman" w:hAnsi="Times New Roman" w:cs="Times New Roman"/>
          <w:sz w:val="24"/>
          <w:szCs w:val="24"/>
          <w:lang w:val="en-US"/>
        </w:rPr>
        <w:t>lisms</w:t>
      </w:r>
      <w:r w:rsidR="0027193E">
        <w:rPr>
          <w:rFonts w:ascii="Times New Roman" w:hAnsi="Times New Roman" w:cs="Times New Roman"/>
          <w:sz w:val="24"/>
          <w:szCs w:val="24"/>
          <w:lang w:val="en-US"/>
        </w:rPr>
        <w:t xml:space="preserve"> does not mean that the v</w:t>
      </w:r>
      <w:r w:rsidR="005978F6">
        <w:rPr>
          <w:rFonts w:ascii="Times New Roman" w:hAnsi="Times New Roman" w:cs="Times New Roman"/>
          <w:sz w:val="24"/>
          <w:szCs w:val="24"/>
          <w:lang w:val="en-US"/>
        </w:rPr>
        <w:t xml:space="preserve">erbal domain of events displays the actual content of the </w:t>
      </w:r>
      <w:r w:rsidR="0027193E">
        <w:rPr>
          <w:rFonts w:ascii="Times New Roman" w:hAnsi="Times New Roman" w:cs="Times New Roman"/>
          <w:sz w:val="24"/>
          <w:szCs w:val="24"/>
          <w:lang w:val="en-US"/>
        </w:rPr>
        <w:t xml:space="preserve">mass-count distinction. </w:t>
      </w:r>
      <w:r w:rsidR="00D0069E">
        <w:rPr>
          <w:rFonts w:ascii="Times New Roman" w:hAnsi="Times New Roman" w:cs="Times New Roman"/>
          <w:sz w:val="24"/>
          <w:szCs w:val="24"/>
          <w:lang w:val="en-US"/>
        </w:rPr>
        <w:t xml:space="preserve">The </w:t>
      </w:r>
      <w:r w:rsidR="00E6096C">
        <w:rPr>
          <w:rFonts w:ascii="Times New Roman" w:hAnsi="Times New Roman" w:cs="Times New Roman"/>
          <w:sz w:val="24"/>
          <w:szCs w:val="24"/>
          <w:lang w:val="en-US"/>
        </w:rPr>
        <w:t>paper will argue</w:t>
      </w:r>
      <w:r w:rsidR="00E82F77">
        <w:rPr>
          <w:rFonts w:ascii="Times New Roman" w:hAnsi="Times New Roman" w:cs="Times New Roman"/>
          <w:sz w:val="24"/>
          <w:szCs w:val="24"/>
          <w:lang w:val="en-US"/>
        </w:rPr>
        <w:t xml:space="preserve"> that</w:t>
      </w:r>
      <w:r w:rsidR="0027193E">
        <w:rPr>
          <w:rFonts w:ascii="Times New Roman" w:hAnsi="Times New Roman" w:cs="Times New Roman"/>
          <w:sz w:val="24"/>
          <w:szCs w:val="24"/>
          <w:lang w:val="en-US"/>
        </w:rPr>
        <w:t xml:space="preserve"> it </w:t>
      </w:r>
      <w:r w:rsidR="00D0069E">
        <w:rPr>
          <w:rFonts w:ascii="Times New Roman" w:hAnsi="Times New Roman" w:cs="Times New Roman"/>
          <w:sz w:val="24"/>
          <w:szCs w:val="24"/>
          <w:lang w:val="en-US"/>
        </w:rPr>
        <w:t xml:space="preserve">in fact </w:t>
      </w:r>
      <w:r w:rsidR="0027193E">
        <w:rPr>
          <w:rFonts w:ascii="Times New Roman" w:hAnsi="Times New Roman" w:cs="Times New Roman"/>
          <w:sz w:val="24"/>
          <w:szCs w:val="24"/>
          <w:lang w:val="en-US"/>
        </w:rPr>
        <w:t xml:space="preserve">fails to display </w:t>
      </w:r>
      <w:r w:rsidR="00201AFE">
        <w:rPr>
          <w:rFonts w:ascii="Times New Roman" w:hAnsi="Times New Roman" w:cs="Times New Roman"/>
          <w:sz w:val="24"/>
          <w:szCs w:val="24"/>
          <w:lang w:val="en-US"/>
        </w:rPr>
        <w:t>the</w:t>
      </w:r>
      <w:r w:rsidR="00E82F77">
        <w:rPr>
          <w:rFonts w:ascii="Times New Roman" w:hAnsi="Times New Roman" w:cs="Times New Roman"/>
          <w:sz w:val="24"/>
          <w:szCs w:val="24"/>
          <w:lang w:val="en-US"/>
        </w:rPr>
        <w:t xml:space="preserve"> mass-count </w:t>
      </w:r>
      <w:r w:rsidR="0027193E">
        <w:rPr>
          <w:rFonts w:ascii="Times New Roman" w:hAnsi="Times New Roman" w:cs="Times New Roman"/>
          <w:sz w:val="24"/>
          <w:szCs w:val="24"/>
          <w:lang w:val="en-US"/>
        </w:rPr>
        <w:t xml:space="preserve">distinction </w:t>
      </w:r>
      <w:r w:rsidR="00C80369">
        <w:rPr>
          <w:rFonts w:ascii="Times New Roman" w:hAnsi="Times New Roman" w:cs="Times New Roman"/>
          <w:sz w:val="24"/>
          <w:szCs w:val="24"/>
          <w:lang w:val="en-US"/>
        </w:rPr>
        <w:t xml:space="preserve">given </w:t>
      </w:r>
      <w:r w:rsidR="00D0069E">
        <w:rPr>
          <w:rFonts w:ascii="Times New Roman" w:hAnsi="Times New Roman" w:cs="Times New Roman"/>
          <w:sz w:val="24"/>
          <w:szCs w:val="24"/>
          <w:lang w:val="en-US"/>
        </w:rPr>
        <w:t>criteria for mass and count that are applicable to verbs</w:t>
      </w:r>
      <w:r w:rsidR="00201AFE">
        <w:rPr>
          <w:rFonts w:ascii="Times New Roman" w:hAnsi="Times New Roman" w:cs="Times New Roman"/>
          <w:sz w:val="24"/>
          <w:szCs w:val="24"/>
          <w:lang w:val="en-US"/>
        </w:rPr>
        <w:t>:</w:t>
      </w:r>
      <w:r w:rsidR="00D0069E">
        <w:rPr>
          <w:rFonts w:ascii="Times New Roman" w:hAnsi="Times New Roman" w:cs="Times New Roman"/>
          <w:sz w:val="24"/>
          <w:szCs w:val="24"/>
          <w:lang w:val="en-US"/>
        </w:rPr>
        <w:t xml:space="preserve"> v</w:t>
      </w:r>
      <w:r w:rsidR="002C48CE">
        <w:rPr>
          <w:rFonts w:ascii="Times New Roman" w:hAnsi="Times New Roman" w:cs="Times New Roman"/>
          <w:sz w:val="24"/>
          <w:szCs w:val="24"/>
          <w:lang w:val="en-US"/>
        </w:rPr>
        <w:t xml:space="preserve">erbs with respect to </w:t>
      </w:r>
      <w:r w:rsidR="00DF0BCC">
        <w:rPr>
          <w:rFonts w:ascii="Times New Roman" w:hAnsi="Times New Roman" w:cs="Times New Roman"/>
          <w:sz w:val="24"/>
          <w:szCs w:val="24"/>
          <w:lang w:val="en-US"/>
        </w:rPr>
        <w:t>their event argument position</w:t>
      </w:r>
      <w:r w:rsidR="002C48CE">
        <w:rPr>
          <w:rFonts w:ascii="Times New Roman" w:hAnsi="Times New Roman" w:cs="Times New Roman"/>
          <w:sz w:val="24"/>
          <w:szCs w:val="24"/>
          <w:lang w:val="en-US"/>
        </w:rPr>
        <w:t xml:space="preserve"> display </w:t>
      </w:r>
      <w:r w:rsidR="00D0069E">
        <w:rPr>
          <w:rFonts w:ascii="Times New Roman" w:hAnsi="Times New Roman" w:cs="Times New Roman"/>
          <w:sz w:val="24"/>
          <w:szCs w:val="24"/>
          <w:lang w:val="en-US"/>
        </w:rPr>
        <w:t>the</w:t>
      </w:r>
      <w:r w:rsidR="00DF0BCC">
        <w:rPr>
          <w:rFonts w:ascii="Times New Roman" w:hAnsi="Times New Roman" w:cs="Times New Roman"/>
          <w:sz w:val="24"/>
          <w:szCs w:val="24"/>
          <w:lang w:val="en-US"/>
        </w:rPr>
        <w:t xml:space="preserve"> diagnostics </w:t>
      </w:r>
      <w:r w:rsidR="00201AFE">
        <w:rPr>
          <w:rFonts w:ascii="Times New Roman" w:hAnsi="Times New Roman" w:cs="Times New Roman"/>
          <w:sz w:val="24"/>
          <w:szCs w:val="24"/>
          <w:lang w:val="en-US"/>
        </w:rPr>
        <w:t>of mass rather than count,</w:t>
      </w:r>
      <w:r w:rsidR="002C48CE">
        <w:rPr>
          <w:rFonts w:ascii="Times New Roman" w:hAnsi="Times New Roman" w:cs="Times New Roman"/>
          <w:sz w:val="24"/>
          <w:szCs w:val="24"/>
          <w:lang w:val="en-US"/>
        </w:rPr>
        <w:t xml:space="preserve"> </w:t>
      </w:r>
      <w:r>
        <w:rPr>
          <w:rFonts w:ascii="Times New Roman" w:hAnsi="Times New Roman" w:cs="Times New Roman"/>
          <w:sz w:val="24"/>
          <w:szCs w:val="24"/>
          <w:lang w:val="en-US"/>
        </w:rPr>
        <w:t>regardless of their Aktionsart</w:t>
      </w:r>
      <w:r w:rsidR="0027193E">
        <w:rPr>
          <w:rFonts w:ascii="Times New Roman" w:hAnsi="Times New Roman" w:cs="Times New Roman"/>
          <w:sz w:val="24"/>
          <w:szCs w:val="24"/>
          <w:lang w:val="en-US"/>
        </w:rPr>
        <w:t xml:space="preserve"> and </w:t>
      </w:r>
      <w:r w:rsidR="00C80369">
        <w:rPr>
          <w:rFonts w:ascii="Times New Roman" w:hAnsi="Times New Roman" w:cs="Times New Roman"/>
          <w:sz w:val="24"/>
          <w:szCs w:val="24"/>
          <w:lang w:val="en-US"/>
        </w:rPr>
        <w:t>the event-process</w:t>
      </w:r>
      <w:r w:rsidR="00E82F77">
        <w:rPr>
          <w:rFonts w:ascii="Times New Roman" w:hAnsi="Times New Roman" w:cs="Times New Roman"/>
          <w:sz w:val="24"/>
          <w:szCs w:val="24"/>
          <w:lang w:val="en-US"/>
        </w:rPr>
        <w:t>/state</w:t>
      </w:r>
      <w:r w:rsidR="00C80369">
        <w:rPr>
          <w:rFonts w:ascii="Times New Roman" w:hAnsi="Times New Roman" w:cs="Times New Roman"/>
          <w:sz w:val="24"/>
          <w:szCs w:val="24"/>
          <w:lang w:val="en-US"/>
        </w:rPr>
        <w:t xml:space="preserve"> distinction</w:t>
      </w:r>
      <w:r w:rsidR="0094584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C0C65">
        <w:rPr>
          <w:rFonts w:ascii="Times New Roman" w:hAnsi="Times New Roman" w:cs="Times New Roman"/>
          <w:sz w:val="24"/>
          <w:szCs w:val="24"/>
          <w:lang w:val="en-US"/>
        </w:rPr>
        <w:t>The</w:t>
      </w:r>
      <w:r w:rsidR="00D0069E">
        <w:rPr>
          <w:rFonts w:ascii="Times New Roman" w:hAnsi="Times New Roman" w:cs="Times New Roman"/>
          <w:sz w:val="24"/>
          <w:szCs w:val="24"/>
          <w:lang w:val="en-US"/>
        </w:rPr>
        <w:t xml:space="preserve"> </w:t>
      </w:r>
      <w:r w:rsidR="00201AFE">
        <w:rPr>
          <w:rFonts w:ascii="Times New Roman" w:hAnsi="Times New Roman" w:cs="Times New Roman"/>
          <w:sz w:val="24"/>
          <w:szCs w:val="24"/>
          <w:lang w:val="en-US"/>
        </w:rPr>
        <w:t xml:space="preserve">mass-count </w:t>
      </w:r>
      <w:r w:rsidR="00D0069E">
        <w:rPr>
          <w:rFonts w:ascii="Times New Roman" w:hAnsi="Times New Roman" w:cs="Times New Roman"/>
          <w:sz w:val="24"/>
          <w:szCs w:val="24"/>
          <w:lang w:val="en-US"/>
        </w:rPr>
        <w:t xml:space="preserve">criteria applicable to verbs </w:t>
      </w:r>
      <w:r w:rsidR="001C0C65">
        <w:rPr>
          <w:rFonts w:ascii="Times New Roman" w:hAnsi="Times New Roman" w:cs="Times New Roman"/>
          <w:sz w:val="24"/>
          <w:szCs w:val="24"/>
          <w:lang w:val="en-US"/>
        </w:rPr>
        <w:t>include the</w:t>
      </w:r>
      <w:r w:rsidR="00E82F77">
        <w:rPr>
          <w:rFonts w:ascii="Times New Roman" w:hAnsi="Times New Roman" w:cs="Times New Roman"/>
          <w:sz w:val="24"/>
          <w:szCs w:val="24"/>
          <w:lang w:val="en-US"/>
        </w:rPr>
        <w:t xml:space="preserve"> </w:t>
      </w:r>
      <w:r w:rsidR="00201AFE">
        <w:rPr>
          <w:rFonts w:ascii="Times New Roman" w:hAnsi="Times New Roman" w:cs="Times New Roman"/>
          <w:sz w:val="24"/>
          <w:szCs w:val="24"/>
          <w:lang w:val="en-US"/>
        </w:rPr>
        <w:t>applicability of</w:t>
      </w:r>
      <w:r w:rsidR="0027193E">
        <w:rPr>
          <w:rFonts w:ascii="Times New Roman" w:hAnsi="Times New Roman" w:cs="Times New Roman"/>
          <w:sz w:val="24"/>
          <w:szCs w:val="24"/>
          <w:lang w:val="en-US"/>
        </w:rPr>
        <w:t xml:space="preserve"> </w:t>
      </w:r>
      <w:r w:rsidR="00201AFE">
        <w:rPr>
          <w:rFonts w:ascii="Times New Roman" w:hAnsi="Times New Roman" w:cs="Times New Roman"/>
          <w:sz w:val="24"/>
          <w:szCs w:val="24"/>
          <w:lang w:val="en-US"/>
        </w:rPr>
        <w:t xml:space="preserve">cardinal and ordinal </w:t>
      </w:r>
      <w:r w:rsidR="0027193E">
        <w:rPr>
          <w:rFonts w:ascii="Times New Roman" w:hAnsi="Times New Roman" w:cs="Times New Roman"/>
          <w:sz w:val="24"/>
          <w:szCs w:val="24"/>
          <w:lang w:val="en-US"/>
        </w:rPr>
        <w:t>numerals and count quant</w:t>
      </w:r>
      <w:r w:rsidR="00E82F77">
        <w:rPr>
          <w:rFonts w:ascii="Times New Roman" w:hAnsi="Times New Roman" w:cs="Times New Roman"/>
          <w:sz w:val="24"/>
          <w:szCs w:val="24"/>
          <w:lang w:val="en-US"/>
        </w:rPr>
        <w:t>ifiers without event classifier (</w:t>
      </w:r>
      <w:r w:rsidR="00E82F77">
        <w:rPr>
          <w:rFonts w:ascii="Times New Roman" w:hAnsi="Times New Roman" w:cs="Times New Roman"/>
          <w:i/>
          <w:sz w:val="24"/>
          <w:szCs w:val="24"/>
          <w:lang w:val="en-US"/>
        </w:rPr>
        <w:t>time(</w:t>
      </w:r>
      <w:r w:rsidR="00E82F77" w:rsidRPr="00E82F77">
        <w:rPr>
          <w:rFonts w:ascii="Times New Roman" w:hAnsi="Times New Roman" w:cs="Times New Roman"/>
          <w:i/>
          <w:sz w:val="24"/>
          <w:szCs w:val="24"/>
          <w:lang w:val="en-US"/>
        </w:rPr>
        <w:t>s)</w:t>
      </w:r>
      <w:r w:rsidR="00E82F77">
        <w:rPr>
          <w:rFonts w:ascii="Times New Roman" w:hAnsi="Times New Roman" w:cs="Times New Roman"/>
          <w:sz w:val="24"/>
          <w:szCs w:val="24"/>
          <w:lang w:val="en-US"/>
        </w:rPr>
        <w:t>)</w:t>
      </w:r>
      <w:r w:rsidR="001C0C65">
        <w:rPr>
          <w:rFonts w:ascii="Times New Roman" w:hAnsi="Times New Roman" w:cs="Times New Roman"/>
          <w:sz w:val="24"/>
          <w:szCs w:val="24"/>
          <w:lang w:val="en-US"/>
        </w:rPr>
        <w:t xml:space="preserve"> and</w:t>
      </w:r>
      <w:r w:rsidR="00E82F77">
        <w:rPr>
          <w:rFonts w:ascii="Times New Roman" w:hAnsi="Times New Roman" w:cs="Times New Roman"/>
          <w:sz w:val="24"/>
          <w:szCs w:val="24"/>
          <w:lang w:val="en-US"/>
        </w:rPr>
        <w:t>,</w:t>
      </w:r>
      <w:r w:rsidR="00C80369">
        <w:rPr>
          <w:rFonts w:ascii="Times New Roman" w:hAnsi="Times New Roman" w:cs="Times New Roman"/>
          <w:sz w:val="24"/>
          <w:szCs w:val="24"/>
          <w:lang w:val="en-US"/>
        </w:rPr>
        <w:t xml:space="preserve"> </w:t>
      </w:r>
      <w:r w:rsidR="001C0C65">
        <w:rPr>
          <w:rFonts w:ascii="Times New Roman" w:hAnsi="Times New Roman" w:cs="Times New Roman"/>
          <w:sz w:val="24"/>
          <w:szCs w:val="24"/>
          <w:lang w:val="en-US"/>
        </w:rPr>
        <w:t xml:space="preserve">in German, the </w:t>
      </w:r>
      <w:r w:rsidR="00201AFE">
        <w:rPr>
          <w:rFonts w:ascii="Times New Roman" w:hAnsi="Times New Roman" w:cs="Times New Roman"/>
          <w:sz w:val="24"/>
          <w:szCs w:val="24"/>
          <w:lang w:val="en-US"/>
        </w:rPr>
        <w:t xml:space="preserve">support of plural or mass </w:t>
      </w:r>
      <w:r w:rsidR="001C0C65">
        <w:rPr>
          <w:rFonts w:ascii="Times New Roman" w:hAnsi="Times New Roman" w:cs="Times New Roman"/>
          <w:sz w:val="24"/>
          <w:szCs w:val="24"/>
          <w:lang w:val="en-US"/>
        </w:rPr>
        <w:t xml:space="preserve">anaphora, the </w:t>
      </w:r>
      <w:r w:rsidR="00E82F77">
        <w:rPr>
          <w:rFonts w:ascii="Times New Roman" w:hAnsi="Times New Roman" w:cs="Times New Roman"/>
          <w:sz w:val="24"/>
          <w:szCs w:val="24"/>
          <w:lang w:val="en-US"/>
        </w:rPr>
        <w:t xml:space="preserve">choice </w:t>
      </w:r>
      <w:r w:rsidR="00201AFE">
        <w:rPr>
          <w:rFonts w:ascii="Times New Roman" w:hAnsi="Times New Roman" w:cs="Times New Roman"/>
          <w:sz w:val="24"/>
          <w:szCs w:val="24"/>
          <w:lang w:val="en-US"/>
        </w:rPr>
        <w:t>of</w:t>
      </w:r>
      <w:r w:rsidR="001C0C65">
        <w:rPr>
          <w:rFonts w:ascii="Times New Roman" w:hAnsi="Times New Roman" w:cs="Times New Roman"/>
          <w:sz w:val="24"/>
          <w:szCs w:val="24"/>
          <w:lang w:val="en-US"/>
        </w:rPr>
        <w:t xml:space="preserve"> </w:t>
      </w:r>
      <w:r w:rsidR="00201AFE">
        <w:rPr>
          <w:rFonts w:ascii="Times New Roman" w:hAnsi="Times New Roman" w:cs="Times New Roman"/>
          <w:sz w:val="24"/>
          <w:szCs w:val="24"/>
          <w:lang w:val="en-US"/>
        </w:rPr>
        <w:t xml:space="preserve">count or mass </w:t>
      </w:r>
      <w:r w:rsidR="001C0C65">
        <w:rPr>
          <w:rFonts w:ascii="Times New Roman" w:hAnsi="Times New Roman" w:cs="Times New Roman"/>
          <w:sz w:val="24"/>
          <w:szCs w:val="24"/>
          <w:lang w:val="en-US"/>
        </w:rPr>
        <w:t xml:space="preserve">relative pronouns, and the applicability of </w:t>
      </w:r>
      <w:r w:rsidR="00E82F77">
        <w:rPr>
          <w:rFonts w:ascii="Times New Roman" w:hAnsi="Times New Roman" w:cs="Times New Roman"/>
          <w:sz w:val="24"/>
          <w:szCs w:val="24"/>
          <w:lang w:val="en-US"/>
        </w:rPr>
        <w:t xml:space="preserve">the duality introducing mass quantifier </w:t>
      </w:r>
      <w:r w:rsidR="00E82F77" w:rsidRPr="00E82F77">
        <w:rPr>
          <w:rFonts w:ascii="Times New Roman" w:hAnsi="Times New Roman" w:cs="Times New Roman"/>
          <w:i/>
          <w:sz w:val="24"/>
          <w:szCs w:val="24"/>
          <w:lang w:val="en-US"/>
        </w:rPr>
        <w:t>beides</w:t>
      </w:r>
      <w:r w:rsidR="001C0C65">
        <w:rPr>
          <w:rFonts w:ascii="Times New Roman" w:hAnsi="Times New Roman" w:cs="Times New Roman"/>
          <w:sz w:val="24"/>
          <w:szCs w:val="24"/>
          <w:lang w:val="en-US"/>
        </w:rPr>
        <w:t xml:space="preserve">.  </w:t>
      </w:r>
      <w:r w:rsidR="005978F6">
        <w:rPr>
          <w:rFonts w:ascii="Times New Roman" w:hAnsi="Times New Roman" w:cs="Times New Roman"/>
          <w:sz w:val="24"/>
          <w:szCs w:val="24"/>
          <w:lang w:val="en-US"/>
        </w:rPr>
        <w:t xml:space="preserve">The </w:t>
      </w:r>
      <w:r w:rsidR="00C80369">
        <w:rPr>
          <w:rFonts w:ascii="Times New Roman" w:hAnsi="Times New Roman" w:cs="Times New Roman"/>
          <w:sz w:val="24"/>
          <w:szCs w:val="24"/>
          <w:lang w:val="en-US"/>
        </w:rPr>
        <w:t>classification of verbs as mass (with respect to their event argument position) is predicted by the grammar-based approach to the mass-count distinction</w:t>
      </w:r>
      <w:r w:rsidR="005C025B">
        <w:rPr>
          <w:rFonts w:ascii="Times New Roman" w:hAnsi="Times New Roman" w:cs="Times New Roman"/>
          <w:sz w:val="24"/>
          <w:szCs w:val="24"/>
          <w:lang w:val="en-US"/>
        </w:rPr>
        <w:t>, and</w:t>
      </w:r>
      <w:r w:rsidR="00201AFE">
        <w:rPr>
          <w:rFonts w:ascii="Times New Roman" w:hAnsi="Times New Roman" w:cs="Times New Roman"/>
          <w:sz w:val="24"/>
          <w:szCs w:val="24"/>
          <w:lang w:val="en-US"/>
        </w:rPr>
        <w:t xml:space="preserve"> </w:t>
      </w:r>
      <w:r w:rsidR="00C80369">
        <w:rPr>
          <w:rFonts w:ascii="Times New Roman" w:hAnsi="Times New Roman" w:cs="Times New Roman"/>
          <w:sz w:val="24"/>
          <w:szCs w:val="24"/>
          <w:lang w:val="en-US"/>
        </w:rPr>
        <w:t xml:space="preserve">the mass diagnostics displayed by verbs can be </w:t>
      </w:r>
      <w:r w:rsidR="005C025B">
        <w:rPr>
          <w:rFonts w:ascii="Times New Roman" w:hAnsi="Times New Roman" w:cs="Times New Roman"/>
          <w:sz w:val="24"/>
          <w:szCs w:val="24"/>
          <w:lang w:val="en-US"/>
        </w:rPr>
        <w:t>accounted</w:t>
      </w:r>
      <w:r w:rsidR="00C80369">
        <w:rPr>
          <w:rFonts w:ascii="Times New Roman" w:hAnsi="Times New Roman" w:cs="Times New Roman"/>
          <w:sz w:val="24"/>
          <w:szCs w:val="24"/>
          <w:lang w:val="en-US"/>
        </w:rPr>
        <w:t xml:space="preserve"> in terms of semantic selection within that approach</w:t>
      </w:r>
      <w:r w:rsidR="00201AFE">
        <w:rPr>
          <w:rFonts w:ascii="Times New Roman" w:hAnsi="Times New Roman" w:cs="Times New Roman"/>
          <w:sz w:val="24"/>
          <w:szCs w:val="24"/>
          <w:lang w:val="en-US"/>
        </w:rPr>
        <w:t xml:space="preserve">, </w:t>
      </w:r>
      <w:r w:rsidR="005C025B">
        <w:rPr>
          <w:rFonts w:ascii="Times New Roman" w:hAnsi="Times New Roman" w:cs="Times New Roman"/>
          <w:sz w:val="24"/>
          <w:szCs w:val="24"/>
          <w:lang w:val="en-US"/>
        </w:rPr>
        <w:t>in</w:t>
      </w:r>
      <w:r w:rsidR="00201AFE">
        <w:rPr>
          <w:rFonts w:ascii="Times New Roman" w:hAnsi="Times New Roman" w:cs="Times New Roman"/>
          <w:sz w:val="24"/>
          <w:szCs w:val="24"/>
          <w:lang w:val="en-US"/>
        </w:rPr>
        <w:t xml:space="preserve"> </w:t>
      </w:r>
      <w:r w:rsidR="005C025B">
        <w:rPr>
          <w:rFonts w:ascii="Times New Roman" w:hAnsi="Times New Roman" w:cs="Times New Roman"/>
          <w:sz w:val="24"/>
          <w:szCs w:val="24"/>
          <w:lang w:val="en-US"/>
        </w:rPr>
        <w:t>just the way such diagnostics have been accounted for within the g</w:t>
      </w:r>
      <w:r w:rsidR="00201AFE">
        <w:rPr>
          <w:rFonts w:ascii="Times New Roman" w:hAnsi="Times New Roman" w:cs="Times New Roman"/>
          <w:sz w:val="24"/>
          <w:szCs w:val="24"/>
          <w:lang w:val="en-US"/>
        </w:rPr>
        <w:t>rammar-based approach for nouns (Rothstein 2017</w:t>
      </w:r>
      <w:r w:rsidR="005C025B">
        <w:rPr>
          <w:rFonts w:ascii="Times New Roman" w:hAnsi="Times New Roman" w:cs="Times New Roman"/>
          <w:sz w:val="24"/>
          <w:szCs w:val="24"/>
          <w:lang w:val="en-US"/>
        </w:rPr>
        <w:t>)</w:t>
      </w:r>
      <w:r w:rsidR="00C80369">
        <w:rPr>
          <w:rFonts w:ascii="Times New Roman" w:hAnsi="Times New Roman" w:cs="Times New Roman"/>
          <w:sz w:val="24"/>
          <w:szCs w:val="24"/>
          <w:lang w:val="en-US"/>
        </w:rPr>
        <w:t>.</w:t>
      </w:r>
    </w:p>
    <w:p w:rsidR="006E58DC" w:rsidRDefault="00AF4B46" w:rsidP="00E17020">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C80369">
        <w:rPr>
          <w:rFonts w:ascii="Times New Roman" w:hAnsi="Times New Roman" w:cs="Times New Roman"/>
          <w:sz w:val="24"/>
          <w:szCs w:val="24"/>
          <w:lang w:val="en-US"/>
        </w:rPr>
        <w:t>This</w:t>
      </w:r>
      <w:r w:rsidR="00573FFE">
        <w:rPr>
          <w:rFonts w:ascii="Times New Roman" w:hAnsi="Times New Roman" w:cs="Times New Roman"/>
          <w:sz w:val="24"/>
          <w:szCs w:val="24"/>
          <w:lang w:val="en-US"/>
        </w:rPr>
        <w:t xml:space="preserve"> prediction of the grammar-based approach to the mass-count distinction generalize</w:t>
      </w:r>
      <w:r w:rsidR="00E82F77">
        <w:rPr>
          <w:rFonts w:ascii="Times New Roman" w:hAnsi="Times New Roman" w:cs="Times New Roman"/>
          <w:sz w:val="24"/>
          <w:szCs w:val="24"/>
          <w:lang w:val="en-US"/>
        </w:rPr>
        <w:t>s</w:t>
      </w:r>
      <w:r w:rsidR="00573FFE">
        <w:rPr>
          <w:rFonts w:ascii="Times New Roman" w:hAnsi="Times New Roman" w:cs="Times New Roman"/>
          <w:sz w:val="24"/>
          <w:szCs w:val="24"/>
          <w:lang w:val="en-US"/>
        </w:rPr>
        <w:t xml:space="preserve"> to other</w:t>
      </w:r>
      <w:r w:rsidR="006F76B8">
        <w:rPr>
          <w:rFonts w:ascii="Times New Roman" w:hAnsi="Times New Roman" w:cs="Times New Roman"/>
          <w:sz w:val="24"/>
          <w:szCs w:val="24"/>
          <w:lang w:val="en-US"/>
        </w:rPr>
        <w:t xml:space="preserve"> </w:t>
      </w:r>
      <w:r w:rsidR="00350C59">
        <w:rPr>
          <w:rFonts w:ascii="Times New Roman" w:hAnsi="Times New Roman" w:cs="Times New Roman"/>
          <w:sz w:val="24"/>
          <w:szCs w:val="24"/>
          <w:lang w:val="en-US"/>
        </w:rPr>
        <w:t xml:space="preserve">categories lacking a </w:t>
      </w:r>
      <w:r w:rsidR="00573FFE">
        <w:rPr>
          <w:rFonts w:ascii="Times New Roman" w:hAnsi="Times New Roman" w:cs="Times New Roman"/>
          <w:sz w:val="24"/>
          <w:szCs w:val="24"/>
          <w:lang w:val="en-US"/>
        </w:rPr>
        <w:t>morpho-</w:t>
      </w:r>
      <w:r w:rsidR="00350C59">
        <w:rPr>
          <w:rFonts w:ascii="Times New Roman" w:hAnsi="Times New Roman" w:cs="Times New Roman"/>
          <w:sz w:val="24"/>
          <w:szCs w:val="24"/>
          <w:lang w:val="en-US"/>
        </w:rPr>
        <w:t>syntactic mass-count distinction</w:t>
      </w:r>
      <w:r w:rsidR="00573FFE">
        <w:rPr>
          <w:rFonts w:ascii="Times New Roman" w:hAnsi="Times New Roman" w:cs="Times New Roman"/>
          <w:sz w:val="24"/>
          <w:szCs w:val="24"/>
          <w:lang w:val="en-US"/>
        </w:rPr>
        <w:t>,</w:t>
      </w:r>
      <w:r w:rsidR="001C0C65">
        <w:rPr>
          <w:rFonts w:ascii="Times New Roman" w:hAnsi="Times New Roman" w:cs="Times New Roman"/>
          <w:sz w:val="24"/>
          <w:szCs w:val="24"/>
          <w:lang w:val="en-US"/>
        </w:rPr>
        <w:t xml:space="preserve"> </w:t>
      </w:r>
      <w:r w:rsidR="00332C98">
        <w:rPr>
          <w:rFonts w:ascii="Times New Roman" w:hAnsi="Times New Roman" w:cs="Times New Roman"/>
          <w:sz w:val="24"/>
          <w:szCs w:val="24"/>
          <w:lang w:val="en-US"/>
        </w:rPr>
        <w:t xml:space="preserve">such as </w:t>
      </w:r>
      <w:r w:rsidR="00B9351E" w:rsidRPr="001E7F7A">
        <w:rPr>
          <w:rFonts w:ascii="Times New Roman" w:hAnsi="Times New Roman" w:cs="Times New Roman"/>
          <w:i/>
          <w:sz w:val="24"/>
          <w:szCs w:val="24"/>
          <w:lang w:val="en-US"/>
        </w:rPr>
        <w:t>that</w:t>
      </w:r>
      <w:r w:rsidR="00B9351E">
        <w:rPr>
          <w:rFonts w:ascii="Times New Roman" w:hAnsi="Times New Roman" w:cs="Times New Roman"/>
          <w:sz w:val="24"/>
          <w:szCs w:val="24"/>
          <w:lang w:val="en-US"/>
        </w:rPr>
        <w:t>-</w:t>
      </w:r>
      <w:r w:rsidR="00332C98">
        <w:rPr>
          <w:rFonts w:ascii="Times New Roman" w:hAnsi="Times New Roman" w:cs="Times New Roman"/>
          <w:sz w:val="24"/>
          <w:szCs w:val="24"/>
          <w:lang w:val="en-US"/>
        </w:rPr>
        <w:t>cla</w:t>
      </w:r>
      <w:r w:rsidR="001F204F">
        <w:rPr>
          <w:rFonts w:ascii="Times New Roman" w:hAnsi="Times New Roman" w:cs="Times New Roman"/>
          <w:sz w:val="24"/>
          <w:szCs w:val="24"/>
          <w:lang w:val="en-US"/>
        </w:rPr>
        <w:t>us</w:t>
      </w:r>
      <w:r w:rsidR="001E7F7A">
        <w:rPr>
          <w:rFonts w:ascii="Times New Roman" w:hAnsi="Times New Roman" w:cs="Times New Roman"/>
          <w:sz w:val="24"/>
          <w:szCs w:val="24"/>
          <w:lang w:val="en-US"/>
        </w:rPr>
        <w:t>es</w:t>
      </w:r>
      <w:r w:rsidR="00242713">
        <w:rPr>
          <w:rFonts w:ascii="Times New Roman" w:hAnsi="Times New Roman" w:cs="Times New Roman"/>
          <w:sz w:val="24"/>
          <w:szCs w:val="24"/>
          <w:lang w:val="en-US"/>
        </w:rPr>
        <w:t xml:space="preserve"> and numerals in argument position</w:t>
      </w:r>
      <w:r w:rsidR="00E17020">
        <w:rPr>
          <w:rFonts w:ascii="Times New Roman" w:hAnsi="Times New Roman" w:cs="Times New Roman"/>
          <w:sz w:val="24"/>
          <w:szCs w:val="24"/>
          <w:lang w:val="en-US"/>
        </w:rPr>
        <w:t>, which exhibit the</w:t>
      </w:r>
      <w:r w:rsidR="005C025B">
        <w:rPr>
          <w:rFonts w:ascii="Times New Roman" w:hAnsi="Times New Roman" w:cs="Times New Roman"/>
          <w:sz w:val="24"/>
          <w:szCs w:val="24"/>
          <w:lang w:val="en-US"/>
        </w:rPr>
        <w:t xml:space="preserve"> applicable</w:t>
      </w:r>
      <w:r w:rsidR="00E17020">
        <w:rPr>
          <w:rFonts w:ascii="Times New Roman" w:hAnsi="Times New Roman" w:cs="Times New Roman"/>
          <w:sz w:val="24"/>
          <w:szCs w:val="24"/>
          <w:lang w:val="en-US"/>
        </w:rPr>
        <w:t xml:space="preserve"> diagnostics</w:t>
      </w:r>
      <w:r w:rsidR="005C025B">
        <w:rPr>
          <w:rFonts w:ascii="Times New Roman" w:hAnsi="Times New Roman" w:cs="Times New Roman"/>
          <w:sz w:val="24"/>
          <w:szCs w:val="24"/>
          <w:lang w:val="en-US"/>
        </w:rPr>
        <w:t xml:space="preserve"> for mass- categories</w:t>
      </w:r>
      <w:r w:rsidR="00522399">
        <w:rPr>
          <w:rFonts w:ascii="Times New Roman" w:hAnsi="Times New Roman" w:cs="Times New Roman"/>
          <w:sz w:val="24"/>
          <w:szCs w:val="24"/>
          <w:lang w:val="en-US"/>
        </w:rPr>
        <w:t xml:space="preserve">. </w:t>
      </w:r>
      <w:r w:rsidR="00E17020">
        <w:rPr>
          <w:rFonts w:ascii="Times New Roman" w:hAnsi="Times New Roman" w:cs="Times New Roman"/>
          <w:sz w:val="24"/>
          <w:szCs w:val="24"/>
          <w:lang w:val="en-US"/>
        </w:rPr>
        <w:t xml:space="preserve">The generalization then is </w:t>
      </w:r>
      <w:r w:rsidR="00573FFE">
        <w:rPr>
          <w:rFonts w:ascii="Times New Roman" w:hAnsi="Times New Roman" w:cs="Times New Roman"/>
          <w:sz w:val="24"/>
          <w:szCs w:val="24"/>
          <w:lang w:val="en-US"/>
        </w:rPr>
        <w:t>that s</w:t>
      </w:r>
      <w:r w:rsidR="002124B8">
        <w:rPr>
          <w:rFonts w:ascii="Times New Roman" w:hAnsi="Times New Roman" w:cs="Times New Roman"/>
          <w:sz w:val="24"/>
          <w:szCs w:val="24"/>
          <w:lang w:val="en-US"/>
        </w:rPr>
        <w:t xml:space="preserve">yntactic categories lacking a (syntactic) mass-count distinction classify semantically as </w:t>
      </w:r>
      <w:r w:rsidR="001C0C65">
        <w:rPr>
          <w:rFonts w:ascii="Times New Roman" w:hAnsi="Times New Roman" w:cs="Times New Roman"/>
          <w:sz w:val="24"/>
          <w:szCs w:val="24"/>
          <w:lang w:val="en-US"/>
        </w:rPr>
        <w:t>mass rather than count</w:t>
      </w:r>
      <w:r w:rsidR="00573FFE">
        <w:rPr>
          <w:rFonts w:ascii="Times New Roman" w:hAnsi="Times New Roman" w:cs="Times New Roman"/>
          <w:sz w:val="24"/>
          <w:szCs w:val="24"/>
          <w:lang w:val="en-US"/>
        </w:rPr>
        <w:t xml:space="preserve">. </w:t>
      </w:r>
      <w:r w:rsidR="002124B8">
        <w:rPr>
          <w:rFonts w:ascii="Times New Roman" w:hAnsi="Times New Roman" w:cs="Times New Roman"/>
          <w:sz w:val="24"/>
          <w:szCs w:val="24"/>
          <w:lang w:val="en-US"/>
        </w:rPr>
        <w:t xml:space="preserve">This generalization </w:t>
      </w:r>
      <w:r w:rsidR="00E17020">
        <w:rPr>
          <w:rFonts w:ascii="Times New Roman" w:hAnsi="Times New Roman" w:cs="Times New Roman"/>
          <w:sz w:val="24"/>
          <w:szCs w:val="24"/>
          <w:lang w:val="en-US"/>
        </w:rPr>
        <w:t>can be further extended to</w:t>
      </w:r>
      <w:r w:rsidR="002124B8">
        <w:rPr>
          <w:rFonts w:ascii="Times New Roman" w:hAnsi="Times New Roman" w:cs="Times New Roman"/>
          <w:sz w:val="24"/>
          <w:szCs w:val="24"/>
          <w:lang w:val="en-US"/>
        </w:rPr>
        <w:t xml:space="preserve"> non-referential uses of NPs on which semantic properties of </w:t>
      </w:r>
      <w:r w:rsidR="00242713">
        <w:rPr>
          <w:rFonts w:ascii="Times New Roman" w:hAnsi="Times New Roman" w:cs="Times New Roman"/>
          <w:sz w:val="24"/>
          <w:szCs w:val="24"/>
          <w:lang w:val="en-US"/>
        </w:rPr>
        <w:t>extensions</w:t>
      </w:r>
      <w:r w:rsidR="002124B8">
        <w:rPr>
          <w:rFonts w:ascii="Times New Roman" w:hAnsi="Times New Roman" w:cs="Times New Roman"/>
          <w:sz w:val="24"/>
          <w:szCs w:val="24"/>
          <w:lang w:val="en-US"/>
        </w:rPr>
        <w:t xml:space="preserve"> won’t matter, such as NPs used </w:t>
      </w:r>
      <w:r w:rsidR="00242713">
        <w:rPr>
          <w:rFonts w:ascii="Times New Roman" w:hAnsi="Times New Roman" w:cs="Times New Roman"/>
          <w:sz w:val="24"/>
          <w:szCs w:val="24"/>
          <w:lang w:val="en-US"/>
        </w:rPr>
        <w:t>intensionally, predicatively</w:t>
      </w:r>
      <w:r w:rsidR="00E82F77">
        <w:rPr>
          <w:rFonts w:ascii="Times New Roman" w:hAnsi="Times New Roman" w:cs="Times New Roman"/>
          <w:sz w:val="24"/>
          <w:szCs w:val="24"/>
          <w:lang w:val="en-US"/>
        </w:rPr>
        <w:t>,</w:t>
      </w:r>
      <w:r w:rsidR="00242713">
        <w:rPr>
          <w:rFonts w:ascii="Times New Roman" w:hAnsi="Times New Roman" w:cs="Times New Roman"/>
          <w:sz w:val="24"/>
          <w:szCs w:val="24"/>
          <w:lang w:val="en-US"/>
        </w:rPr>
        <w:t xml:space="preserve"> or as measure phrases</w:t>
      </w:r>
      <w:r w:rsidR="002124B8">
        <w:rPr>
          <w:rFonts w:ascii="Times New Roman" w:hAnsi="Times New Roman" w:cs="Times New Roman"/>
          <w:sz w:val="24"/>
          <w:szCs w:val="24"/>
          <w:lang w:val="en-US"/>
        </w:rPr>
        <w:t xml:space="preserve">. On such uses, NPs </w:t>
      </w:r>
      <w:r w:rsidR="00C67F24">
        <w:rPr>
          <w:rFonts w:ascii="Times New Roman" w:hAnsi="Times New Roman" w:cs="Times New Roman"/>
          <w:sz w:val="24"/>
          <w:szCs w:val="24"/>
          <w:lang w:val="en-US"/>
        </w:rPr>
        <w:t>semantically</w:t>
      </w:r>
      <w:r w:rsidR="00282668">
        <w:rPr>
          <w:rFonts w:ascii="Times New Roman" w:hAnsi="Times New Roman" w:cs="Times New Roman"/>
          <w:sz w:val="24"/>
          <w:szCs w:val="24"/>
          <w:lang w:val="en-US"/>
        </w:rPr>
        <w:t xml:space="preserve"> classify</w:t>
      </w:r>
      <w:r w:rsidR="00242713">
        <w:rPr>
          <w:rFonts w:ascii="Times New Roman" w:hAnsi="Times New Roman" w:cs="Times New Roman"/>
          <w:sz w:val="24"/>
          <w:szCs w:val="24"/>
          <w:lang w:val="en-US"/>
        </w:rPr>
        <w:t xml:space="preserve"> as </w:t>
      </w:r>
      <w:r w:rsidR="00573FFE">
        <w:rPr>
          <w:rFonts w:ascii="Times New Roman" w:hAnsi="Times New Roman" w:cs="Times New Roman"/>
          <w:sz w:val="24"/>
          <w:szCs w:val="24"/>
          <w:lang w:val="en-US"/>
        </w:rPr>
        <w:t>mass</w:t>
      </w:r>
      <w:r w:rsidR="00242713">
        <w:rPr>
          <w:rFonts w:ascii="Times New Roman" w:hAnsi="Times New Roman" w:cs="Times New Roman"/>
          <w:sz w:val="24"/>
          <w:szCs w:val="24"/>
          <w:lang w:val="en-US"/>
        </w:rPr>
        <w:t xml:space="preserve"> </w:t>
      </w:r>
      <w:r w:rsidR="002124B8">
        <w:rPr>
          <w:rFonts w:ascii="Times New Roman" w:hAnsi="Times New Roman" w:cs="Times New Roman"/>
          <w:sz w:val="24"/>
          <w:szCs w:val="24"/>
          <w:lang w:val="en-US"/>
        </w:rPr>
        <w:t xml:space="preserve">rather than count, regardless </w:t>
      </w:r>
      <w:r w:rsidR="00242713">
        <w:rPr>
          <w:rFonts w:ascii="Times New Roman" w:hAnsi="Times New Roman" w:cs="Times New Roman"/>
          <w:sz w:val="24"/>
          <w:szCs w:val="24"/>
          <w:lang w:val="en-US"/>
        </w:rPr>
        <w:t xml:space="preserve">of their syntactic category (as mass or count) and regardless </w:t>
      </w:r>
      <w:r w:rsidR="002124B8">
        <w:rPr>
          <w:rFonts w:ascii="Times New Roman" w:hAnsi="Times New Roman" w:cs="Times New Roman"/>
          <w:sz w:val="24"/>
          <w:szCs w:val="24"/>
          <w:lang w:val="en-US"/>
        </w:rPr>
        <w:t xml:space="preserve">of the semantic </w:t>
      </w:r>
      <w:r w:rsidR="005C025B">
        <w:rPr>
          <w:rFonts w:ascii="Times New Roman" w:hAnsi="Times New Roman" w:cs="Times New Roman"/>
          <w:sz w:val="24"/>
          <w:szCs w:val="24"/>
          <w:lang w:val="en-US"/>
        </w:rPr>
        <w:t xml:space="preserve">or ontological </w:t>
      </w:r>
      <w:r w:rsidR="002124B8">
        <w:rPr>
          <w:rFonts w:ascii="Times New Roman" w:hAnsi="Times New Roman" w:cs="Times New Roman"/>
          <w:sz w:val="24"/>
          <w:szCs w:val="24"/>
          <w:lang w:val="en-US"/>
        </w:rPr>
        <w:t>properties one may attribute to their contents or intensions.</w:t>
      </w:r>
      <w:r w:rsidR="00B07E3A">
        <w:rPr>
          <w:rFonts w:ascii="Times New Roman" w:hAnsi="Times New Roman" w:cs="Times New Roman"/>
          <w:sz w:val="24"/>
          <w:szCs w:val="24"/>
          <w:lang w:val="en-US"/>
        </w:rPr>
        <w:t xml:space="preserve"> Again</w:t>
      </w:r>
      <w:r w:rsidR="00E82F77">
        <w:rPr>
          <w:rFonts w:ascii="Times New Roman" w:hAnsi="Times New Roman" w:cs="Times New Roman"/>
          <w:sz w:val="24"/>
          <w:szCs w:val="24"/>
          <w:lang w:val="en-US"/>
        </w:rPr>
        <w:t>,</w:t>
      </w:r>
      <w:r w:rsidR="00B07E3A">
        <w:rPr>
          <w:rFonts w:ascii="Times New Roman" w:hAnsi="Times New Roman" w:cs="Times New Roman"/>
          <w:sz w:val="24"/>
          <w:szCs w:val="24"/>
          <w:lang w:val="en-US"/>
        </w:rPr>
        <w:t xml:space="preserve"> the absence of </w:t>
      </w:r>
      <w:r w:rsidR="005C025B">
        <w:rPr>
          <w:rFonts w:ascii="Times New Roman" w:hAnsi="Times New Roman" w:cs="Times New Roman"/>
          <w:sz w:val="24"/>
          <w:szCs w:val="24"/>
          <w:lang w:val="en-US"/>
        </w:rPr>
        <w:t xml:space="preserve">grammaticized individuation or </w:t>
      </w:r>
      <w:r w:rsidR="00B07E3A">
        <w:rPr>
          <w:rFonts w:ascii="Times New Roman" w:hAnsi="Times New Roman" w:cs="Times New Roman"/>
          <w:sz w:val="24"/>
          <w:szCs w:val="24"/>
          <w:lang w:val="en-US"/>
        </w:rPr>
        <w:t xml:space="preserve">language-driven unity can explain the mass diagnostics of such uses of </w:t>
      </w:r>
      <w:r w:rsidR="005C025B">
        <w:rPr>
          <w:rFonts w:ascii="Times New Roman" w:hAnsi="Times New Roman" w:cs="Times New Roman"/>
          <w:sz w:val="24"/>
          <w:szCs w:val="24"/>
          <w:lang w:val="en-US"/>
        </w:rPr>
        <w:t>nominal</w:t>
      </w:r>
      <w:r w:rsidR="00B07E3A">
        <w:rPr>
          <w:rFonts w:ascii="Times New Roman" w:hAnsi="Times New Roman" w:cs="Times New Roman"/>
          <w:sz w:val="24"/>
          <w:szCs w:val="24"/>
          <w:lang w:val="en-US"/>
        </w:rPr>
        <w:t xml:space="preserve"> categories.</w:t>
      </w:r>
    </w:p>
    <w:p w:rsidR="004A5CFB" w:rsidRDefault="004A5CFB" w:rsidP="00E17020">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ED16F0">
        <w:rPr>
          <w:rFonts w:ascii="Times New Roman" w:hAnsi="Times New Roman" w:cs="Times New Roman"/>
          <w:sz w:val="24"/>
          <w:szCs w:val="24"/>
          <w:lang w:val="en-US"/>
        </w:rPr>
        <w:t>The paper</w:t>
      </w:r>
      <w:r>
        <w:rPr>
          <w:rFonts w:ascii="Times New Roman" w:hAnsi="Times New Roman" w:cs="Times New Roman"/>
          <w:sz w:val="24"/>
          <w:szCs w:val="24"/>
          <w:lang w:val="en-US"/>
        </w:rPr>
        <w:t xml:space="preserve"> will first present the</w:t>
      </w:r>
      <w:r w:rsidR="008F062F">
        <w:rPr>
          <w:rFonts w:ascii="Times New Roman" w:hAnsi="Times New Roman" w:cs="Times New Roman"/>
          <w:sz w:val="24"/>
          <w:szCs w:val="24"/>
          <w:lang w:val="en-US"/>
        </w:rPr>
        <w:t xml:space="preserve"> standard criteria </w:t>
      </w:r>
      <w:r w:rsidR="005C025B">
        <w:rPr>
          <w:rFonts w:ascii="Times New Roman" w:hAnsi="Times New Roman" w:cs="Times New Roman"/>
          <w:sz w:val="24"/>
          <w:szCs w:val="24"/>
          <w:lang w:val="en-US"/>
        </w:rPr>
        <w:t>for</w:t>
      </w:r>
      <w:r w:rsidR="008F062F">
        <w:rPr>
          <w:rFonts w:ascii="Times New Roman" w:hAnsi="Times New Roman" w:cs="Times New Roman"/>
          <w:sz w:val="24"/>
          <w:szCs w:val="24"/>
          <w:lang w:val="en-US"/>
        </w:rPr>
        <w:t xml:space="preserve"> the mass-count distinction</w:t>
      </w:r>
      <w:r w:rsidR="005C025B">
        <w:rPr>
          <w:rFonts w:ascii="Times New Roman" w:hAnsi="Times New Roman" w:cs="Times New Roman"/>
          <w:sz w:val="24"/>
          <w:szCs w:val="24"/>
          <w:lang w:val="en-US"/>
        </w:rPr>
        <w:t xml:space="preserve"> in English</w:t>
      </w:r>
      <w:r w:rsidR="008F062F">
        <w:rPr>
          <w:rFonts w:ascii="Times New Roman" w:hAnsi="Times New Roman" w:cs="Times New Roman"/>
          <w:sz w:val="24"/>
          <w:szCs w:val="24"/>
          <w:lang w:val="en-US"/>
        </w:rPr>
        <w:t xml:space="preserve"> a</w:t>
      </w:r>
      <w:r w:rsidR="005C025B">
        <w:rPr>
          <w:rFonts w:ascii="Times New Roman" w:hAnsi="Times New Roman" w:cs="Times New Roman"/>
          <w:sz w:val="24"/>
          <w:szCs w:val="24"/>
          <w:lang w:val="en-US"/>
        </w:rPr>
        <w:t>s well as</w:t>
      </w:r>
      <w:r w:rsidR="008F062F">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t</w:t>
      </w:r>
      <w:r w:rsidR="008F062F">
        <w:rPr>
          <w:rFonts w:ascii="Times New Roman" w:hAnsi="Times New Roman" w:cs="Times New Roman"/>
          <w:sz w:val="24"/>
          <w:szCs w:val="24"/>
          <w:lang w:val="en-US"/>
        </w:rPr>
        <w:t>w</w:t>
      </w:r>
      <w:r>
        <w:rPr>
          <w:rFonts w:ascii="Times New Roman" w:hAnsi="Times New Roman" w:cs="Times New Roman"/>
          <w:sz w:val="24"/>
          <w:szCs w:val="24"/>
          <w:lang w:val="en-US"/>
        </w:rPr>
        <w:t xml:space="preserve">o standard approaches to the content of </w:t>
      </w:r>
      <w:r w:rsidR="008F062F">
        <w:rPr>
          <w:rFonts w:ascii="Times New Roman" w:hAnsi="Times New Roman" w:cs="Times New Roman"/>
          <w:sz w:val="24"/>
          <w:szCs w:val="24"/>
          <w:lang w:val="en-US"/>
        </w:rPr>
        <w:t>t</w:t>
      </w:r>
      <w:r w:rsidR="00E82F77">
        <w:rPr>
          <w:rFonts w:ascii="Times New Roman" w:hAnsi="Times New Roman" w:cs="Times New Roman"/>
          <w:sz w:val="24"/>
          <w:szCs w:val="24"/>
          <w:lang w:val="en-US"/>
        </w:rPr>
        <w:t>he mass-count</w:t>
      </w:r>
      <w:r w:rsidR="008F062F">
        <w:rPr>
          <w:rFonts w:ascii="Times New Roman" w:hAnsi="Times New Roman" w:cs="Times New Roman"/>
          <w:sz w:val="24"/>
          <w:szCs w:val="24"/>
          <w:lang w:val="en-US"/>
        </w:rPr>
        <w:t xml:space="preserve"> distinction with</w:t>
      </w:r>
      <w:r>
        <w:rPr>
          <w:rFonts w:ascii="Times New Roman" w:hAnsi="Times New Roman" w:cs="Times New Roman"/>
          <w:sz w:val="24"/>
          <w:szCs w:val="24"/>
          <w:lang w:val="en-US"/>
        </w:rPr>
        <w:t xml:space="preserve"> their application to the verbal domain of events.</w:t>
      </w:r>
      <w:r w:rsidR="00EE270A">
        <w:rPr>
          <w:rFonts w:ascii="Times New Roman" w:hAnsi="Times New Roman" w:cs="Times New Roman"/>
          <w:sz w:val="24"/>
          <w:szCs w:val="24"/>
          <w:lang w:val="en-US"/>
        </w:rPr>
        <w:t xml:space="preserve"> It</w:t>
      </w:r>
      <w:r w:rsidR="008F062F">
        <w:rPr>
          <w:rFonts w:ascii="Times New Roman" w:hAnsi="Times New Roman" w:cs="Times New Roman"/>
          <w:sz w:val="24"/>
          <w:szCs w:val="24"/>
          <w:lang w:val="en-US"/>
        </w:rPr>
        <w:t xml:space="preserve"> then </w:t>
      </w:r>
      <w:r w:rsidR="00EE270A">
        <w:rPr>
          <w:rFonts w:ascii="Times New Roman" w:hAnsi="Times New Roman" w:cs="Times New Roman"/>
          <w:sz w:val="24"/>
          <w:szCs w:val="24"/>
          <w:lang w:val="en-US"/>
        </w:rPr>
        <w:t>discusses</w:t>
      </w:r>
      <w:r w:rsidR="008F062F">
        <w:rPr>
          <w:rFonts w:ascii="Times New Roman" w:hAnsi="Times New Roman" w:cs="Times New Roman"/>
          <w:sz w:val="24"/>
          <w:szCs w:val="24"/>
          <w:lang w:val="en-US"/>
        </w:rPr>
        <w:t xml:space="preserve"> the diagnostics for the mass status of </w:t>
      </w:r>
      <w:r w:rsidR="005C025B">
        <w:rPr>
          <w:rFonts w:ascii="Times New Roman" w:hAnsi="Times New Roman" w:cs="Times New Roman"/>
          <w:sz w:val="24"/>
          <w:szCs w:val="24"/>
          <w:lang w:val="en-US"/>
        </w:rPr>
        <w:t>verbs</w:t>
      </w:r>
      <w:r w:rsidR="008F062F">
        <w:rPr>
          <w:rFonts w:ascii="Times New Roman" w:hAnsi="Times New Roman" w:cs="Times New Roman"/>
          <w:sz w:val="24"/>
          <w:szCs w:val="24"/>
          <w:lang w:val="en-US"/>
        </w:rPr>
        <w:t xml:space="preserve"> and give</w:t>
      </w:r>
      <w:r w:rsidR="00EE270A">
        <w:rPr>
          <w:rFonts w:ascii="Times New Roman" w:hAnsi="Times New Roman" w:cs="Times New Roman"/>
          <w:sz w:val="24"/>
          <w:szCs w:val="24"/>
          <w:lang w:val="en-US"/>
        </w:rPr>
        <w:t>s</w:t>
      </w:r>
      <w:r w:rsidR="008F062F">
        <w:rPr>
          <w:rFonts w:ascii="Times New Roman" w:hAnsi="Times New Roman" w:cs="Times New Roman"/>
          <w:sz w:val="24"/>
          <w:szCs w:val="24"/>
          <w:lang w:val="en-US"/>
        </w:rPr>
        <w:t xml:space="preserve"> an account of them in terms of the gr</w:t>
      </w:r>
      <w:r w:rsidR="00EE270A">
        <w:rPr>
          <w:rFonts w:ascii="Times New Roman" w:hAnsi="Times New Roman" w:cs="Times New Roman"/>
          <w:sz w:val="24"/>
          <w:szCs w:val="24"/>
          <w:lang w:val="en-US"/>
        </w:rPr>
        <w:t>ammar-based approach. Finally, it</w:t>
      </w:r>
      <w:r w:rsidR="008F062F">
        <w:rPr>
          <w:rFonts w:ascii="Times New Roman" w:hAnsi="Times New Roman" w:cs="Times New Roman"/>
          <w:sz w:val="24"/>
          <w:szCs w:val="24"/>
          <w:lang w:val="en-US"/>
        </w:rPr>
        <w:t xml:space="preserve"> </w:t>
      </w:r>
      <w:r w:rsidR="005C025B">
        <w:rPr>
          <w:rFonts w:ascii="Times New Roman" w:hAnsi="Times New Roman" w:cs="Times New Roman"/>
          <w:sz w:val="24"/>
          <w:szCs w:val="24"/>
          <w:lang w:val="en-US"/>
        </w:rPr>
        <w:t xml:space="preserve">extends the view to </w:t>
      </w:r>
      <w:r w:rsidR="008F062F">
        <w:rPr>
          <w:rFonts w:ascii="Times New Roman" w:hAnsi="Times New Roman" w:cs="Times New Roman"/>
          <w:sz w:val="24"/>
          <w:szCs w:val="24"/>
          <w:lang w:val="en-US"/>
        </w:rPr>
        <w:t>categories lacking a morpho-syntactic mass-count distinction.</w:t>
      </w:r>
    </w:p>
    <w:p w:rsidR="00C80369" w:rsidRDefault="00C80369" w:rsidP="00AF4B46">
      <w:pPr>
        <w:suppressAutoHyphens/>
        <w:autoSpaceDN w:val="0"/>
        <w:spacing w:after="0" w:line="360" w:lineRule="auto"/>
        <w:textAlignment w:val="baseline"/>
        <w:rPr>
          <w:rFonts w:ascii="Times New Roman" w:hAnsi="Times New Roman" w:cs="Times New Roman"/>
          <w:sz w:val="24"/>
          <w:szCs w:val="24"/>
          <w:lang w:val="en-US"/>
        </w:rPr>
      </w:pPr>
    </w:p>
    <w:p w:rsidR="00FC1E1F" w:rsidRPr="00332C98" w:rsidRDefault="005A6123" w:rsidP="00AF4B46">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1</w:t>
      </w:r>
      <w:r w:rsidR="00D2480B" w:rsidRPr="00332C98">
        <w:rPr>
          <w:rFonts w:ascii="Times New Roman" w:eastAsia="Times New Roman" w:hAnsi="Times New Roman" w:cs="Times New Roman"/>
          <w:b/>
          <w:sz w:val="24"/>
          <w:szCs w:val="24"/>
          <w:lang w:val="en-GB" w:eastAsia="fr-FR"/>
        </w:rPr>
        <w:t xml:space="preserve">. </w:t>
      </w:r>
      <w:r>
        <w:rPr>
          <w:rFonts w:ascii="Times New Roman" w:eastAsia="Times New Roman" w:hAnsi="Times New Roman" w:cs="Times New Roman"/>
          <w:b/>
          <w:sz w:val="24"/>
          <w:szCs w:val="24"/>
          <w:lang w:val="en-GB" w:eastAsia="fr-FR"/>
        </w:rPr>
        <w:t>Views of</w:t>
      </w:r>
      <w:r w:rsidR="001C778D">
        <w:rPr>
          <w:rFonts w:ascii="Times New Roman" w:eastAsia="Times New Roman" w:hAnsi="Times New Roman" w:cs="Times New Roman"/>
          <w:b/>
          <w:sz w:val="24"/>
          <w:szCs w:val="24"/>
          <w:lang w:val="en-GB" w:eastAsia="fr-FR"/>
        </w:rPr>
        <w:t xml:space="preserve"> the mass-count distinction</w:t>
      </w:r>
    </w:p>
    <w:p w:rsidR="00D2480B" w:rsidRDefault="00D2480B" w:rsidP="00AF4B4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017BC8" w:rsidRPr="00A31220" w:rsidRDefault="005A6123" w:rsidP="00AF4B46">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1</w:t>
      </w:r>
      <w:r w:rsidR="00A31220" w:rsidRPr="00A31220">
        <w:rPr>
          <w:rFonts w:ascii="Times New Roman" w:eastAsia="Times New Roman" w:hAnsi="Times New Roman" w:cs="Times New Roman"/>
          <w:b/>
          <w:sz w:val="24"/>
          <w:szCs w:val="24"/>
          <w:lang w:val="en-GB" w:eastAsia="fr-FR"/>
        </w:rPr>
        <w:t xml:space="preserve">.1. </w:t>
      </w:r>
      <w:r w:rsidR="00E125DD">
        <w:rPr>
          <w:rFonts w:ascii="Times New Roman" w:eastAsia="Times New Roman" w:hAnsi="Times New Roman" w:cs="Times New Roman"/>
          <w:b/>
          <w:sz w:val="24"/>
          <w:szCs w:val="24"/>
          <w:lang w:val="en-GB" w:eastAsia="fr-FR"/>
        </w:rPr>
        <w:t>Criteria for the mass-</w:t>
      </w:r>
      <w:r w:rsidR="00853226" w:rsidRPr="00A31220">
        <w:rPr>
          <w:rFonts w:ascii="Times New Roman" w:eastAsia="Times New Roman" w:hAnsi="Times New Roman" w:cs="Times New Roman"/>
          <w:b/>
          <w:sz w:val="24"/>
          <w:szCs w:val="24"/>
          <w:lang w:val="en-GB" w:eastAsia="fr-FR"/>
        </w:rPr>
        <w:t xml:space="preserve">count distinction </w:t>
      </w:r>
    </w:p>
    <w:p w:rsidR="00853226" w:rsidRDefault="00853226" w:rsidP="00AF4B4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C65E5A" w:rsidRDefault="00C65E5A" w:rsidP="00C65E5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The mass-count distinction is a morpho-syntactic distinction among nouns, and there a range of diagnostics for it. Not all languages share the same diagnostics</w:t>
      </w:r>
      <w:r w:rsidR="00017BC8">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and there is always the question whether particular diagnostics are just a reflection of the </w:t>
      </w:r>
      <w:r w:rsidR="00017BC8">
        <w:rPr>
          <w:rFonts w:ascii="Times New Roman" w:eastAsia="Times New Roman" w:hAnsi="Times New Roman" w:cs="Times New Roman"/>
          <w:sz w:val="24"/>
          <w:szCs w:val="24"/>
          <w:lang w:val="en-GB" w:eastAsia="fr-FR"/>
        </w:rPr>
        <w:t>morpho-</w:t>
      </w:r>
      <w:r>
        <w:rPr>
          <w:rFonts w:ascii="Times New Roman" w:eastAsia="Times New Roman" w:hAnsi="Times New Roman" w:cs="Times New Roman"/>
          <w:sz w:val="24"/>
          <w:szCs w:val="24"/>
          <w:lang w:val="en-GB" w:eastAsia="fr-FR"/>
        </w:rPr>
        <w:t xml:space="preserve">syntactic distinction or whether they can be explained semantically, in terms of the content of the </w:t>
      </w:r>
      <w:r w:rsidR="00017BC8">
        <w:rPr>
          <w:rFonts w:ascii="Times New Roman" w:eastAsia="Times New Roman" w:hAnsi="Times New Roman" w:cs="Times New Roman"/>
          <w:sz w:val="24"/>
          <w:szCs w:val="24"/>
          <w:lang w:val="en-GB" w:eastAsia="fr-FR"/>
        </w:rPr>
        <w:t xml:space="preserve">syntactic </w:t>
      </w:r>
      <w:r>
        <w:rPr>
          <w:rFonts w:ascii="Times New Roman" w:eastAsia="Times New Roman" w:hAnsi="Times New Roman" w:cs="Times New Roman"/>
          <w:sz w:val="24"/>
          <w:szCs w:val="24"/>
          <w:lang w:val="en-GB" w:eastAsia="fr-FR"/>
        </w:rPr>
        <w:t>mass-count distinction.</w:t>
      </w:r>
      <w:r w:rsidR="00E125DD">
        <w:rPr>
          <w:rStyle w:val="FootnoteReference"/>
          <w:rFonts w:ascii="Times New Roman" w:eastAsia="Times New Roman" w:hAnsi="Times New Roman" w:cs="Times New Roman"/>
          <w:sz w:val="24"/>
          <w:szCs w:val="24"/>
          <w:lang w:val="en-GB" w:eastAsia="fr-FR"/>
        </w:rPr>
        <w:footnoteReference w:id="1"/>
      </w:r>
      <w:r>
        <w:rPr>
          <w:rFonts w:ascii="Times New Roman" w:eastAsia="Times New Roman" w:hAnsi="Times New Roman" w:cs="Times New Roman"/>
          <w:sz w:val="24"/>
          <w:szCs w:val="24"/>
          <w:lang w:val="en-GB" w:eastAsia="fr-FR"/>
        </w:rPr>
        <w:t xml:space="preserve">  </w:t>
      </w:r>
      <w:r w:rsidR="000067DB">
        <w:rPr>
          <w:rFonts w:ascii="Times New Roman" w:eastAsia="Times New Roman" w:hAnsi="Times New Roman" w:cs="Times New Roman"/>
          <w:sz w:val="24"/>
          <w:szCs w:val="24"/>
          <w:lang w:val="en-GB" w:eastAsia="fr-FR"/>
        </w:rPr>
        <w:t>For the present purposes</w:t>
      </w:r>
      <w:r w:rsidR="00450841">
        <w:rPr>
          <w:rFonts w:ascii="Times New Roman" w:eastAsia="Times New Roman" w:hAnsi="Times New Roman" w:cs="Times New Roman"/>
          <w:sz w:val="24"/>
          <w:szCs w:val="24"/>
          <w:lang w:val="en-GB" w:eastAsia="fr-FR"/>
        </w:rPr>
        <w:t>,</w:t>
      </w:r>
      <w:r w:rsidR="000067DB">
        <w:rPr>
          <w:rFonts w:ascii="Times New Roman" w:eastAsia="Times New Roman" w:hAnsi="Times New Roman" w:cs="Times New Roman"/>
          <w:sz w:val="24"/>
          <w:szCs w:val="24"/>
          <w:lang w:val="en-GB" w:eastAsia="fr-FR"/>
        </w:rPr>
        <w:t xml:space="preserve"> </w:t>
      </w:r>
      <w:r w:rsidR="00450841">
        <w:rPr>
          <w:rFonts w:ascii="Times New Roman" w:eastAsia="Times New Roman" w:hAnsi="Times New Roman" w:cs="Times New Roman"/>
          <w:sz w:val="24"/>
          <w:szCs w:val="24"/>
          <w:lang w:val="en-GB" w:eastAsia="fr-FR"/>
        </w:rPr>
        <w:t xml:space="preserve">I will </w:t>
      </w:r>
      <w:r>
        <w:rPr>
          <w:rFonts w:ascii="Times New Roman" w:eastAsia="Times New Roman" w:hAnsi="Times New Roman" w:cs="Times New Roman"/>
          <w:sz w:val="24"/>
          <w:szCs w:val="24"/>
          <w:lang w:val="en-GB" w:eastAsia="fr-FR"/>
        </w:rPr>
        <w:t xml:space="preserve">focus on standard diagnostics that </w:t>
      </w:r>
      <w:r w:rsidR="00017BC8">
        <w:rPr>
          <w:rFonts w:ascii="Times New Roman" w:eastAsia="Times New Roman" w:hAnsi="Times New Roman" w:cs="Times New Roman"/>
          <w:sz w:val="24"/>
          <w:szCs w:val="24"/>
          <w:lang w:val="en-GB" w:eastAsia="fr-FR"/>
        </w:rPr>
        <w:t xml:space="preserve">are generally taken to </w:t>
      </w:r>
      <w:r>
        <w:rPr>
          <w:rFonts w:ascii="Times New Roman" w:eastAsia="Times New Roman" w:hAnsi="Times New Roman" w:cs="Times New Roman"/>
          <w:sz w:val="24"/>
          <w:szCs w:val="24"/>
          <w:lang w:val="en-GB" w:eastAsia="fr-FR"/>
        </w:rPr>
        <w:t>hold for the mass-count distinction in English and related languages</w:t>
      </w:r>
      <w:r w:rsidR="000067DB">
        <w:rPr>
          <w:rFonts w:ascii="Times New Roman" w:eastAsia="Times New Roman" w:hAnsi="Times New Roman" w:cs="Times New Roman"/>
          <w:sz w:val="24"/>
          <w:szCs w:val="24"/>
          <w:lang w:val="en-GB" w:eastAsia="fr-FR"/>
        </w:rPr>
        <w:t>. But I will</w:t>
      </w:r>
      <w:r>
        <w:rPr>
          <w:rFonts w:ascii="Times New Roman" w:eastAsia="Times New Roman" w:hAnsi="Times New Roman" w:cs="Times New Roman"/>
          <w:sz w:val="24"/>
          <w:szCs w:val="24"/>
          <w:lang w:val="en-GB" w:eastAsia="fr-FR"/>
        </w:rPr>
        <w:t xml:space="preserve"> augment them with a few new diagnostics specifically from German</w:t>
      </w:r>
      <w:r w:rsidR="00017BC8">
        <w:rPr>
          <w:rFonts w:ascii="Times New Roman" w:eastAsia="Times New Roman" w:hAnsi="Times New Roman" w:cs="Times New Roman"/>
          <w:sz w:val="24"/>
          <w:szCs w:val="24"/>
          <w:lang w:val="en-GB" w:eastAsia="fr-FR"/>
        </w:rPr>
        <w:t>, which are applicable to verbs</w:t>
      </w:r>
      <w:r>
        <w:rPr>
          <w:rFonts w:ascii="Times New Roman" w:eastAsia="Times New Roman" w:hAnsi="Times New Roman" w:cs="Times New Roman"/>
          <w:sz w:val="24"/>
          <w:szCs w:val="24"/>
          <w:lang w:val="en-GB" w:eastAsia="fr-FR"/>
        </w:rPr>
        <w:t>.</w:t>
      </w:r>
      <w:r>
        <w:rPr>
          <w:rStyle w:val="FootnoteReference"/>
          <w:rFonts w:ascii="Times New Roman" w:eastAsia="Times New Roman" w:hAnsi="Times New Roman" w:cs="Times New Roman"/>
          <w:sz w:val="24"/>
          <w:szCs w:val="24"/>
          <w:lang w:val="en-GB" w:eastAsia="fr-FR"/>
        </w:rPr>
        <w:footnoteReference w:id="2"/>
      </w:r>
      <w:r>
        <w:rPr>
          <w:rFonts w:ascii="Times New Roman" w:eastAsia="Times New Roman" w:hAnsi="Times New Roman" w:cs="Times New Roman"/>
          <w:sz w:val="24"/>
          <w:szCs w:val="24"/>
          <w:lang w:val="en-GB" w:eastAsia="fr-FR"/>
        </w:rPr>
        <w:t xml:space="preserve"> </w:t>
      </w:r>
    </w:p>
    <w:p w:rsidR="00C65E5A" w:rsidRDefault="00C65E5A" w:rsidP="00C65E5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One important syntactic criterion for the mass-count di</w:t>
      </w:r>
      <w:r w:rsidR="000067DB">
        <w:rPr>
          <w:rFonts w:ascii="Times New Roman" w:eastAsia="Times New Roman" w:hAnsi="Times New Roman" w:cs="Times New Roman"/>
          <w:sz w:val="24"/>
          <w:szCs w:val="24"/>
          <w:lang w:val="en-GB" w:eastAsia="fr-FR"/>
        </w:rPr>
        <w:t>s</w:t>
      </w:r>
      <w:r>
        <w:rPr>
          <w:rFonts w:ascii="Times New Roman" w:eastAsia="Times New Roman" w:hAnsi="Times New Roman" w:cs="Times New Roman"/>
          <w:sz w:val="24"/>
          <w:szCs w:val="24"/>
          <w:lang w:val="en-GB" w:eastAsia="fr-FR"/>
        </w:rPr>
        <w:t xml:space="preserve">tinction is that count nouns generally display a singular-plural distinction, but not mass nouns. Verbs show singular or plural </w:t>
      </w:r>
      <w:r w:rsidR="00017BC8">
        <w:rPr>
          <w:rFonts w:ascii="Times New Roman" w:eastAsia="Times New Roman" w:hAnsi="Times New Roman" w:cs="Times New Roman"/>
          <w:sz w:val="24"/>
          <w:szCs w:val="24"/>
          <w:lang w:val="en-GB" w:eastAsia="fr-FR"/>
        </w:rPr>
        <w:t xml:space="preserve">agreement </w:t>
      </w:r>
      <w:r>
        <w:rPr>
          <w:rFonts w:ascii="Times New Roman" w:eastAsia="Times New Roman" w:hAnsi="Times New Roman" w:cs="Times New Roman"/>
          <w:sz w:val="24"/>
          <w:szCs w:val="24"/>
          <w:lang w:val="en-GB" w:eastAsia="fr-FR"/>
        </w:rPr>
        <w:t>with a count NP as subject, but singular agreement with a mass NP as subject.</w:t>
      </w:r>
      <w:r w:rsidRPr="00C65E5A">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Furthermore, count nouns go with quantifiers like </w:t>
      </w:r>
      <w:r w:rsidRPr="0058557C">
        <w:rPr>
          <w:rFonts w:ascii="Times New Roman" w:eastAsia="Times New Roman" w:hAnsi="Times New Roman" w:cs="Times New Roman"/>
          <w:i/>
          <w:sz w:val="24"/>
          <w:szCs w:val="24"/>
          <w:lang w:val="en-GB" w:eastAsia="fr-FR"/>
        </w:rPr>
        <w:t xml:space="preserve">many </w:t>
      </w:r>
      <w:r w:rsidR="00B11428">
        <w:rPr>
          <w:rFonts w:ascii="Times New Roman" w:eastAsia="Times New Roman" w:hAnsi="Times New Roman" w:cs="Times New Roman"/>
          <w:sz w:val="24"/>
          <w:szCs w:val="24"/>
          <w:lang w:val="en-GB" w:eastAsia="fr-FR"/>
        </w:rPr>
        <w:t xml:space="preserve">, </w:t>
      </w:r>
      <w:r w:rsidRPr="0058557C">
        <w:rPr>
          <w:rFonts w:ascii="Times New Roman" w:eastAsia="Times New Roman" w:hAnsi="Times New Roman" w:cs="Times New Roman"/>
          <w:i/>
          <w:sz w:val="24"/>
          <w:szCs w:val="24"/>
          <w:lang w:val="en-GB" w:eastAsia="fr-FR"/>
        </w:rPr>
        <w:t xml:space="preserve"> few</w:t>
      </w:r>
      <w:r>
        <w:rPr>
          <w:rFonts w:ascii="Times New Roman" w:eastAsia="Times New Roman" w:hAnsi="Times New Roman" w:cs="Times New Roman"/>
          <w:sz w:val="24"/>
          <w:szCs w:val="24"/>
          <w:lang w:val="en-GB" w:eastAsia="fr-FR"/>
        </w:rPr>
        <w:t>,</w:t>
      </w:r>
      <w:r w:rsidR="00B11428">
        <w:rPr>
          <w:rFonts w:ascii="Times New Roman" w:eastAsia="Times New Roman" w:hAnsi="Times New Roman" w:cs="Times New Roman"/>
          <w:sz w:val="24"/>
          <w:szCs w:val="24"/>
          <w:lang w:val="en-GB" w:eastAsia="fr-FR"/>
        </w:rPr>
        <w:t xml:space="preserve"> and </w:t>
      </w:r>
      <w:r w:rsidR="00B11428" w:rsidRPr="00B11428">
        <w:rPr>
          <w:rFonts w:ascii="Times New Roman" w:eastAsia="Times New Roman" w:hAnsi="Times New Roman" w:cs="Times New Roman"/>
          <w:i/>
          <w:sz w:val="24"/>
          <w:szCs w:val="24"/>
          <w:lang w:val="en-GB" w:eastAsia="fr-FR"/>
        </w:rPr>
        <w:t>several</w:t>
      </w:r>
      <w:r w:rsidR="00B11428">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mass nouns with </w:t>
      </w:r>
      <w:r w:rsidRPr="0058557C">
        <w:rPr>
          <w:rFonts w:ascii="Times New Roman" w:eastAsia="Times New Roman" w:hAnsi="Times New Roman" w:cs="Times New Roman"/>
          <w:i/>
          <w:sz w:val="24"/>
          <w:szCs w:val="24"/>
          <w:lang w:val="en-GB" w:eastAsia="fr-FR"/>
        </w:rPr>
        <w:t>much</w:t>
      </w:r>
      <w:r>
        <w:rPr>
          <w:rFonts w:ascii="Times New Roman" w:eastAsia="Times New Roman" w:hAnsi="Times New Roman" w:cs="Times New Roman"/>
          <w:sz w:val="24"/>
          <w:szCs w:val="24"/>
          <w:lang w:val="en-GB" w:eastAsia="fr-FR"/>
        </w:rPr>
        <w:t xml:space="preserve"> and </w:t>
      </w:r>
      <w:r w:rsidRPr="0058557C">
        <w:rPr>
          <w:rFonts w:ascii="Times New Roman" w:eastAsia="Times New Roman" w:hAnsi="Times New Roman" w:cs="Times New Roman"/>
          <w:i/>
          <w:sz w:val="24"/>
          <w:szCs w:val="24"/>
          <w:lang w:val="en-GB" w:eastAsia="fr-FR"/>
        </w:rPr>
        <w:t>little</w:t>
      </w:r>
      <w:r>
        <w:rPr>
          <w:rFonts w:ascii="Times New Roman" w:eastAsia="Times New Roman" w:hAnsi="Times New Roman" w:cs="Times New Roman"/>
          <w:sz w:val="24"/>
          <w:szCs w:val="24"/>
          <w:lang w:val="en-GB" w:eastAsia="fr-FR"/>
        </w:rPr>
        <w:t xml:space="preserve">. </w:t>
      </w:r>
      <w:r w:rsidR="00B11428">
        <w:rPr>
          <w:rFonts w:ascii="Times New Roman" w:eastAsia="Times New Roman" w:hAnsi="Times New Roman" w:cs="Times New Roman"/>
          <w:sz w:val="24"/>
          <w:szCs w:val="24"/>
          <w:lang w:val="en-GB" w:eastAsia="fr-FR"/>
        </w:rPr>
        <w:t>Count nouns go with modifie</w:t>
      </w:r>
      <w:r w:rsidR="0031563D">
        <w:rPr>
          <w:rFonts w:ascii="Times New Roman" w:eastAsia="Times New Roman" w:hAnsi="Times New Roman" w:cs="Times New Roman"/>
          <w:sz w:val="24"/>
          <w:szCs w:val="24"/>
          <w:lang w:val="en-GB" w:eastAsia="fr-FR"/>
        </w:rPr>
        <w:t>d</w:t>
      </w:r>
      <w:r w:rsidR="00B11428">
        <w:rPr>
          <w:rFonts w:ascii="Times New Roman" w:eastAsia="Times New Roman" w:hAnsi="Times New Roman" w:cs="Times New Roman"/>
          <w:sz w:val="24"/>
          <w:szCs w:val="24"/>
          <w:lang w:val="en-GB" w:eastAsia="fr-FR"/>
        </w:rPr>
        <w:t xml:space="preserve"> n</w:t>
      </w:r>
      <w:r w:rsidR="0031563D">
        <w:rPr>
          <w:rFonts w:ascii="Times New Roman" w:eastAsia="Times New Roman" w:hAnsi="Times New Roman" w:cs="Times New Roman"/>
          <w:sz w:val="24"/>
          <w:szCs w:val="24"/>
          <w:lang w:val="en-GB" w:eastAsia="fr-FR"/>
        </w:rPr>
        <w:t>u</w:t>
      </w:r>
      <w:r w:rsidR="00B11428">
        <w:rPr>
          <w:rFonts w:ascii="Times New Roman" w:eastAsia="Times New Roman" w:hAnsi="Times New Roman" w:cs="Times New Roman"/>
          <w:sz w:val="24"/>
          <w:szCs w:val="24"/>
          <w:lang w:val="en-GB" w:eastAsia="fr-FR"/>
        </w:rPr>
        <w:t>mber (</w:t>
      </w:r>
      <w:r w:rsidR="00B11428" w:rsidRPr="0031563D">
        <w:rPr>
          <w:rFonts w:ascii="Times New Roman" w:eastAsia="Times New Roman" w:hAnsi="Times New Roman" w:cs="Times New Roman"/>
          <w:i/>
          <w:sz w:val="24"/>
          <w:szCs w:val="24"/>
          <w:lang w:val="en-GB" w:eastAsia="fr-FR"/>
        </w:rPr>
        <w:t xml:space="preserve">a </w:t>
      </w:r>
      <w:r w:rsidR="0031563D">
        <w:rPr>
          <w:rFonts w:ascii="Times New Roman" w:eastAsia="Times New Roman" w:hAnsi="Times New Roman" w:cs="Times New Roman"/>
          <w:i/>
          <w:sz w:val="24"/>
          <w:szCs w:val="24"/>
          <w:lang w:val="en-GB" w:eastAsia="fr-FR"/>
        </w:rPr>
        <w:t xml:space="preserve">large / small  </w:t>
      </w:r>
      <w:r w:rsidR="00B11428" w:rsidRPr="0031563D">
        <w:rPr>
          <w:rFonts w:ascii="Times New Roman" w:eastAsia="Times New Roman" w:hAnsi="Times New Roman" w:cs="Times New Roman"/>
          <w:i/>
          <w:sz w:val="24"/>
          <w:szCs w:val="24"/>
          <w:lang w:val="en-GB" w:eastAsia="fr-FR"/>
        </w:rPr>
        <w:t>number</w:t>
      </w:r>
      <w:r w:rsidR="00B11428">
        <w:rPr>
          <w:rFonts w:ascii="Times New Roman" w:eastAsia="Times New Roman" w:hAnsi="Times New Roman" w:cs="Times New Roman"/>
          <w:sz w:val="24"/>
          <w:szCs w:val="24"/>
          <w:lang w:val="en-GB" w:eastAsia="fr-FR"/>
        </w:rPr>
        <w:t>), mass nouns with</w:t>
      </w:r>
      <w:r w:rsidR="0031563D">
        <w:rPr>
          <w:rFonts w:ascii="Times New Roman" w:eastAsia="Times New Roman" w:hAnsi="Times New Roman" w:cs="Times New Roman"/>
          <w:sz w:val="24"/>
          <w:szCs w:val="24"/>
          <w:lang w:val="en-GB" w:eastAsia="fr-FR"/>
        </w:rPr>
        <w:t xml:space="preserve"> modified</w:t>
      </w:r>
      <w:r w:rsidR="0031563D" w:rsidRPr="0031563D">
        <w:rPr>
          <w:rFonts w:ascii="Times New Roman" w:eastAsia="Times New Roman" w:hAnsi="Times New Roman" w:cs="Times New Roman"/>
          <w:i/>
          <w:sz w:val="24"/>
          <w:szCs w:val="24"/>
          <w:lang w:val="en-GB" w:eastAsia="fr-FR"/>
        </w:rPr>
        <w:t xml:space="preserve"> amount</w:t>
      </w:r>
      <w:r w:rsidR="0031563D">
        <w:rPr>
          <w:rFonts w:ascii="Times New Roman" w:eastAsia="Times New Roman" w:hAnsi="Times New Roman" w:cs="Times New Roman"/>
          <w:sz w:val="24"/>
          <w:szCs w:val="24"/>
          <w:lang w:val="en-GB" w:eastAsia="fr-FR"/>
        </w:rPr>
        <w:t xml:space="preserve"> (</w:t>
      </w:r>
      <w:r w:rsidR="0031563D" w:rsidRPr="0031563D">
        <w:rPr>
          <w:rFonts w:ascii="Times New Roman" w:eastAsia="Times New Roman" w:hAnsi="Times New Roman" w:cs="Times New Roman"/>
          <w:i/>
          <w:sz w:val="24"/>
          <w:szCs w:val="24"/>
          <w:lang w:val="en-GB" w:eastAsia="fr-FR"/>
        </w:rPr>
        <w:t>a large / small amount</w:t>
      </w:r>
      <w:r w:rsidR="0031563D">
        <w:rPr>
          <w:rFonts w:ascii="Times New Roman" w:eastAsia="Times New Roman" w:hAnsi="Times New Roman" w:cs="Times New Roman"/>
          <w:sz w:val="24"/>
          <w:szCs w:val="24"/>
          <w:lang w:val="en-GB" w:eastAsia="fr-FR"/>
        </w:rPr>
        <w:t>) (Kayne 2010).</w:t>
      </w:r>
      <w:r w:rsidR="00B11428">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Count NPs also support count-related anaphora such as </w:t>
      </w:r>
      <w:r w:rsidRPr="004B006F">
        <w:rPr>
          <w:rFonts w:ascii="Times New Roman" w:eastAsia="Times New Roman" w:hAnsi="Times New Roman" w:cs="Times New Roman"/>
          <w:i/>
          <w:sz w:val="24"/>
          <w:szCs w:val="24"/>
          <w:lang w:val="en-GB" w:eastAsia="fr-FR"/>
        </w:rPr>
        <w:t xml:space="preserve">one </w:t>
      </w:r>
      <w:r>
        <w:rPr>
          <w:rFonts w:ascii="Times New Roman" w:eastAsia="Times New Roman" w:hAnsi="Times New Roman" w:cs="Times New Roman"/>
          <w:sz w:val="24"/>
          <w:szCs w:val="24"/>
          <w:lang w:val="en-GB" w:eastAsia="fr-FR"/>
        </w:rPr>
        <w:t xml:space="preserve">and </w:t>
      </w:r>
      <w:r w:rsidRPr="004B006F">
        <w:rPr>
          <w:rFonts w:ascii="Times New Roman" w:eastAsia="Times New Roman" w:hAnsi="Times New Roman" w:cs="Times New Roman"/>
          <w:i/>
          <w:sz w:val="24"/>
          <w:szCs w:val="24"/>
          <w:lang w:val="en-GB" w:eastAsia="fr-FR"/>
        </w:rPr>
        <w:t>another</w:t>
      </w:r>
      <w:r>
        <w:rPr>
          <w:rFonts w:ascii="Times New Roman" w:eastAsia="Times New Roman" w:hAnsi="Times New Roman" w:cs="Times New Roman"/>
          <w:sz w:val="24"/>
          <w:szCs w:val="24"/>
          <w:lang w:val="en-GB" w:eastAsia="fr-FR"/>
        </w:rPr>
        <w:t xml:space="preserve">, but not so mass </w:t>
      </w:r>
      <w:r w:rsidR="0032234C">
        <w:rPr>
          <w:rFonts w:ascii="Times New Roman" w:eastAsia="Times New Roman" w:hAnsi="Times New Roman" w:cs="Times New Roman"/>
          <w:sz w:val="24"/>
          <w:szCs w:val="24"/>
          <w:lang w:val="en-GB" w:eastAsia="fr-FR"/>
        </w:rPr>
        <w:t>NPs</w:t>
      </w:r>
      <w:r>
        <w:rPr>
          <w:rFonts w:ascii="Times New Roman" w:eastAsia="Times New Roman" w:hAnsi="Times New Roman" w:cs="Times New Roman"/>
          <w:sz w:val="24"/>
          <w:szCs w:val="24"/>
          <w:lang w:val="en-GB" w:eastAsia="fr-FR"/>
        </w:rPr>
        <w:t>. Another important mass-count criterion is that count nouns allow for the application of</w:t>
      </w:r>
      <w:r w:rsidR="00D662C2">
        <w:rPr>
          <w:rFonts w:ascii="Times New Roman" w:eastAsia="Times New Roman" w:hAnsi="Times New Roman" w:cs="Times New Roman"/>
          <w:sz w:val="24"/>
          <w:szCs w:val="24"/>
          <w:lang w:val="en-GB" w:eastAsia="fr-FR"/>
        </w:rPr>
        <w:t xml:space="preserve"> cardinal</w:t>
      </w:r>
      <w:r>
        <w:rPr>
          <w:rFonts w:ascii="Times New Roman" w:eastAsia="Times New Roman" w:hAnsi="Times New Roman" w:cs="Times New Roman"/>
          <w:sz w:val="24"/>
          <w:szCs w:val="24"/>
          <w:lang w:val="en-GB" w:eastAsia="fr-FR"/>
        </w:rPr>
        <w:t xml:space="preserve"> numerals (</w:t>
      </w:r>
      <w:r w:rsidRPr="00CB0DC1">
        <w:rPr>
          <w:rFonts w:ascii="Times New Roman" w:eastAsia="Times New Roman" w:hAnsi="Times New Roman" w:cs="Times New Roman"/>
          <w:i/>
          <w:sz w:val="24"/>
          <w:szCs w:val="24"/>
          <w:lang w:val="en-GB" w:eastAsia="fr-FR"/>
        </w:rPr>
        <w:t>two shoes</w:t>
      </w:r>
      <w:r w:rsidR="0083195F">
        <w:rPr>
          <w:rFonts w:ascii="Times New Roman" w:eastAsia="Times New Roman" w:hAnsi="Times New Roman" w:cs="Times New Roman"/>
          <w:sz w:val="24"/>
          <w:szCs w:val="24"/>
          <w:lang w:val="en-GB" w:eastAsia="fr-FR"/>
        </w:rPr>
        <w:t>), but mass nouns do</w:t>
      </w:r>
      <w:r>
        <w:rPr>
          <w:rFonts w:ascii="Times New Roman" w:eastAsia="Times New Roman" w:hAnsi="Times New Roman" w:cs="Times New Roman"/>
          <w:sz w:val="24"/>
          <w:szCs w:val="24"/>
          <w:lang w:val="en-GB" w:eastAsia="fr-FR"/>
        </w:rPr>
        <w:t xml:space="preserve"> not (* </w:t>
      </w:r>
      <w:r w:rsidRPr="00CB0DC1">
        <w:rPr>
          <w:rFonts w:ascii="Times New Roman" w:eastAsia="Times New Roman" w:hAnsi="Times New Roman" w:cs="Times New Roman"/>
          <w:i/>
          <w:sz w:val="24"/>
          <w:szCs w:val="24"/>
          <w:lang w:val="en-GB" w:eastAsia="fr-FR"/>
        </w:rPr>
        <w:t>two footwear</w:t>
      </w:r>
      <w:r>
        <w:rPr>
          <w:rFonts w:ascii="Times New Roman" w:eastAsia="Times New Roman" w:hAnsi="Times New Roman" w:cs="Times New Roman"/>
          <w:sz w:val="24"/>
          <w:szCs w:val="24"/>
          <w:lang w:val="en-GB" w:eastAsia="fr-FR"/>
        </w:rPr>
        <w:t xml:space="preserve">). Moreover, count nouns allow for </w:t>
      </w:r>
      <w:r w:rsidR="00D662C2">
        <w:rPr>
          <w:rFonts w:ascii="Times New Roman" w:eastAsia="Times New Roman" w:hAnsi="Times New Roman" w:cs="Times New Roman"/>
          <w:sz w:val="24"/>
          <w:szCs w:val="24"/>
          <w:lang w:val="en-GB" w:eastAsia="fr-FR"/>
        </w:rPr>
        <w:t>ordinal numerals</w:t>
      </w:r>
      <w:r>
        <w:rPr>
          <w:rFonts w:ascii="Times New Roman" w:eastAsia="Times New Roman" w:hAnsi="Times New Roman" w:cs="Times New Roman"/>
          <w:sz w:val="24"/>
          <w:szCs w:val="24"/>
          <w:lang w:val="en-GB" w:eastAsia="fr-FR"/>
        </w:rPr>
        <w:t xml:space="preserve"> such as </w:t>
      </w:r>
      <w:r w:rsidRPr="00C65E5A">
        <w:rPr>
          <w:rFonts w:ascii="Times New Roman" w:eastAsia="Times New Roman" w:hAnsi="Times New Roman" w:cs="Times New Roman"/>
          <w:i/>
          <w:sz w:val="24"/>
          <w:szCs w:val="24"/>
          <w:lang w:val="en-GB" w:eastAsia="fr-FR"/>
        </w:rPr>
        <w:t>first, second</w:t>
      </w:r>
      <w:r>
        <w:rPr>
          <w:rFonts w:ascii="Times New Roman" w:eastAsia="Times New Roman" w:hAnsi="Times New Roman" w:cs="Times New Roman"/>
          <w:sz w:val="24"/>
          <w:szCs w:val="24"/>
          <w:lang w:val="en-GB" w:eastAsia="fr-FR"/>
        </w:rPr>
        <w:t>, and</w:t>
      </w:r>
      <w:r w:rsidRPr="00C65E5A">
        <w:rPr>
          <w:rFonts w:ascii="Times New Roman" w:eastAsia="Times New Roman" w:hAnsi="Times New Roman" w:cs="Times New Roman"/>
          <w:i/>
          <w:sz w:val="24"/>
          <w:szCs w:val="24"/>
          <w:lang w:val="en-GB" w:eastAsia="fr-FR"/>
        </w:rPr>
        <w:t xml:space="preserve"> third</w:t>
      </w:r>
      <w:r>
        <w:rPr>
          <w:rFonts w:ascii="Times New Roman" w:eastAsia="Times New Roman" w:hAnsi="Times New Roman" w:cs="Times New Roman"/>
          <w:sz w:val="24"/>
          <w:szCs w:val="24"/>
          <w:lang w:val="en-GB" w:eastAsia="fr-FR"/>
        </w:rPr>
        <w:t xml:space="preserve"> (</w:t>
      </w:r>
      <w:r w:rsidRPr="0058557C">
        <w:rPr>
          <w:rFonts w:ascii="Times New Roman" w:eastAsia="Times New Roman" w:hAnsi="Times New Roman" w:cs="Times New Roman"/>
          <w:i/>
          <w:sz w:val="24"/>
          <w:szCs w:val="24"/>
          <w:lang w:val="en-GB" w:eastAsia="fr-FR"/>
        </w:rPr>
        <w:t>the first house</w:t>
      </w:r>
      <w:r w:rsidR="00061BA3">
        <w:rPr>
          <w:rFonts w:ascii="Times New Roman" w:eastAsia="Times New Roman" w:hAnsi="Times New Roman" w:cs="Times New Roman"/>
          <w:sz w:val="24"/>
          <w:szCs w:val="24"/>
          <w:lang w:val="en-GB" w:eastAsia="fr-FR"/>
        </w:rPr>
        <w:t xml:space="preserve">), but not mass nouns </w:t>
      </w:r>
      <w:r w:rsidR="0031563D">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w:t>
      </w:r>
      <w:r w:rsidRPr="0058557C">
        <w:rPr>
          <w:rFonts w:ascii="Times New Roman" w:eastAsia="Times New Roman" w:hAnsi="Times New Roman" w:cs="Times New Roman"/>
          <w:i/>
          <w:sz w:val="24"/>
          <w:szCs w:val="24"/>
          <w:lang w:val="en-GB" w:eastAsia="fr-FR"/>
        </w:rPr>
        <w:t>the second wood / furniture</w:t>
      </w:r>
      <w:r>
        <w:rPr>
          <w:rFonts w:ascii="Times New Roman" w:eastAsia="Times New Roman" w:hAnsi="Times New Roman" w:cs="Times New Roman"/>
          <w:sz w:val="24"/>
          <w:szCs w:val="24"/>
          <w:lang w:val="en-GB" w:eastAsia="fr-FR"/>
        </w:rPr>
        <w:t xml:space="preserve">). </w:t>
      </w:r>
    </w:p>
    <w:p w:rsidR="00C65E5A" w:rsidRDefault="00C65E5A" w:rsidP="00AF4B4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Related to the last two criteria are corresponding semantic selectional constraints on verbs, which are not generally noted in the literature.</w:t>
      </w:r>
      <w:r>
        <w:rPr>
          <w:rStyle w:val="FootnoteReference"/>
          <w:rFonts w:ascii="Times New Roman" w:eastAsia="Times New Roman" w:hAnsi="Times New Roman" w:cs="Times New Roman"/>
          <w:sz w:val="24"/>
          <w:szCs w:val="24"/>
          <w:lang w:val="en-GB" w:eastAsia="fr-FR"/>
        </w:rPr>
        <w:footnoteReference w:id="3"/>
      </w:r>
      <w:r>
        <w:rPr>
          <w:rFonts w:ascii="Times New Roman" w:eastAsia="Times New Roman" w:hAnsi="Times New Roman" w:cs="Times New Roman"/>
          <w:sz w:val="24"/>
          <w:szCs w:val="24"/>
          <w:lang w:val="en-GB" w:eastAsia="fr-FR"/>
        </w:rPr>
        <w:t xml:space="preserve"> C</w:t>
      </w:r>
      <w:r w:rsidRPr="00124F58">
        <w:rPr>
          <w:rFonts w:ascii="Times New Roman" w:eastAsia="Times New Roman" w:hAnsi="Times New Roman" w:cs="Times New Roman"/>
          <w:i/>
          <w:sz w:val="24"/>
          <w:szCs w:val="24"/>
          <w:lang w:val="en-GB" w:eastAsia="fr-FR"/>
        </w:rPr>
        <w:t xml:space="preserve">ount </w:t>
      </w:r>
      <w:r w:rsidR="00017BC8">
        <w:rPr>
          <w:rFonts w:ascii="Times New Roman" w:eastAsia="Times New Roman" w:hAnsi="Times New Roman" w:cs="Times New Roman"/>
          <w:sz w:val="24"/>
          <w:szCs w:val="24"/>
          <w:lang w:val="en-GB" w:eastAsia="fr-FR"/>
        </w:rPr>
        <w:t>generally applies only to count</w:t>
      </w:r>
      <w:r>
        <w:rPr>
          <w:rFonts w:ascii="Times New Roman" w:eastAsia="Times New Roman" w:hAnsi="Times New Roman" w:cs="Times New Roman"/>
          <w:sz w:val="24"/>
          <w:szCs w:val="24"/>
          <w:lang w:val="en-GB" w:eastAsia="fr-FR"/>
        </w:rPr>
        <w:t xml:space="preserve"> NPs (</w:t>
      </w:r>
      <w:r w:rsidRPr="0058557C">
        <w:rPr>
          <w:rFonts w:ascii="Times New Roman" w:eastAsia="Times New Roman" w:hAnsi="Times New Roman" w:cs="Times New Roman"/>
          <w:i/>
          <w:sz w:val="24"/>
          <w:szCs w:val="24"/>
          <w:lang w:val="en-GB" w:eastAsia="fr-FR"/>
        </w:rPr>
        <w:t>John counted the piles of wood</w:t>
      </w:r>
      <w:r>
        <w:rPr>
          <w:rFonts w:ascii="Times New Roman" w:eastAsia="Times New Roman" w:hAnsi="Times New Roman" w:cs="Times New Roman"/>
          <w:sz w:val="24"/>
          <w:szCs w:val="24"/>
          <w:lang w:val="en-GB" w:eastAsia="fr-FR"/>
        </w:rPr>
        <w:t xml:space="preserve">), not mass NPs (??? </w:t>
      </w:r>
      <w:r w:rsidRPr="0058557C">
        <w:rPr>
          <w:rFonts w:ascii="Times New Roman" w:eastAsia="Times New Roman" w:hAnsi="Times New Roman" w:cs="Times New Roman"/>
          <w:i/>
          <w:sz w:val="24"/>
          <w:szCs w:val="24"/>
          <w:lang w:val="en-GB" w:eastAsia="fr-FR"/>
        </w:rPr>
        <w:t>John counted the wood</w:t>
      </w:r>
      <w:r>
        <w:rPr>
          <w:rFonts w:ascii="Times New Roman" w:eastAsia="Times New Roman" w:hAnsi="Times New Roman" w:cs="Times New Roman"/>
          <w:sz w:val="24"/>
          <w:szCs w:val="24"/>
          <w:lang w:val="en-GB" w:eastAsia="fr-FR"/>
        </w:rPr>
        <w:t>). Predicates of ranking or listing apply to count NPs (</w:t>
      </w:r>
      <w:r w:rsidRPr="0058557C">
        <w:rPr>
          <w:rFonts w:ascii="Times New Roman" w:eastAsia="Times New Roman" w:hAnsi="Times New Roman" w:cs="Times New Roman"/>
          <w:i/>
          <w:sz w:val="24"/>
          <w:szCs w:val="24"/>
          <w:lang w:val="en-GB" w:eastAsia="fr-FR"/>
        </w:rPr>
        <w:t>John ranked / listed</w:t>
      </w:r>
      <w:r w:rsidR="0031563D">
        <w:rPr>
          <w:rFonts w:ascii="Times New Roman" w:eastAsia="Times New Roman" w:hAnsi="Times New Roman" w:cs="Times New Roman"/>
          <w:i/>
          <w:sz w:val="24"/>
          <w:szCs w:val="24"/>
          <w:lang w:val="en-GB" w:eastAsia="fr-FR"/>
        </w:rPr>
        <w:t xml:space="preserve"> enumerated </w:t>
      </w:r>
      <w:r w:rsidRPr="0058557C">
        <w:rPr>
          <w:rFonts w:ascii="Times New Roman" w:eastAsia="Times New Roman" w:hAnsi="Times New Roman" w:cs="Times New Roman"/>
          <w:i/>
          <w:sz w:val="24"/>
          <w:szCs w:val="24"/>
          <w:lang w:val="en-GB" w:eastAsia="fr-FR"/>
        </w:rPr>
        <w:t xml:space="preserve"> the </w:t>
      </w:r>
      <w:r>
        <w:rPr>
          <w:rFonts w:ascii="Times New Roman" w:eastAsia="Times New Roman" w:hAnsi="Times New Roman" w:cs="Times New Roman"/>
          <w:i/>
          <w:sz w:val="24"/>
          <w:szCs w:val="24"/>
          <w:lang w:val="en-GB" w:eastAsia="fr-FR"/>
        </w:rPr>
        <w:t>dresses</w:t>
      </w:r>
      <w:r w:rsidR="0031563D">
        <w:rPr>
          <w:rFonts w:ascii="Times New Roman" w:eastAsia="Times New Roman" w:hAnsi="Times New Roman" w:cs="Times New Roman"/>
          <w:sz w:val="24"/>
          <w:szCs w:val="24"/>
          <w:lang w:val="en-GB" w:eastAsia="fr-FR"/>
        </w:rPr>
        <w:t>), but not mass NPs (?</w:t>
      </w:r>
      <w:r>
        <w:rPr>
          <w:rFonts w:ascii="Times New Roman" w:eastAsia="Times New Roman" w:hAnsi="Times New Roman" w:cs="Times New Roman"/>
          <w:sz w:val="24"/>
          <w:szCs w:val="24"/>
          <w:lang w:val="en-GB" w:eastAsia="fr-FR"/>
        </w:rPr>
        <w:t xml:space="preserve">? </w:t>
      </w:r>
      <w:r w:rsidRPr="0058557C">
        <w:rPr>
          <w:rFonts w:ascii="Times New Roman" w:eastAsia="Times New Roman" w:hAnsi="Times New Roman" w:cs="Times New Roman"/>
          <w:i/>
          <w:sz w:val="24"/>
          <w:szCs w:val="24"/>
          <w:lang w:val="en-GB" w:eastAsia="fr-FR"/>
        </w:rPr>
        <w:t xml:space="preserve">John ranked / listed </w:t>
      </w:r>
      <w:r w:rsidR="0031563D">
        <w:rPr>
          <w:rFonts w:ascii="Times New Roman" w:eastAsia="Times New Roman" w:hAnsi="Times New Roman" w:cs="Times New Roman"/>
          <w:i/>
          <w:sz w:val="24"/>
          <w:szCs w:val="24"/>
          <w:lang w:val="en-GB" w:eastAsia="fr-FR"/>
        </w:rPr>
        <w:t xml:space="preserve">/ enumerated </w:t>
      </w:r>
      <w:r w:rsidRPr="0058557C">
        <w:rPr>
          <w:rFonts w:ascii="Times New Roman" w:eastAsia="Times New Roman" w:hAnsi="Times New Roman" w:cs="Times New Roman"/>
          <w:i/>
          <w:sz w:val="24"/>
          <w:szCs w:val="24"/>
          <w:lang w:val="en-GB" w:eastAsia="fr-FR"/>
        </w:rPr>
        <w:t>the clothing</w:t>
      </w:r>
      <w:r>
        <w:rPr>
          <w:rFonts w:ascii="Times New Roman" w:eastAsia="Times New Roman" w:hAnsi="Times New Roman" w:cs="Times New Roman"/>
          <w:sz w:val="24"/>
          <w:szCs w:val="24"/>
          <w:lang w:val="en-GB" w:eastAsia="fr-FR"/>
        </w:rPr>
        <w:t xml:space="preserve">). </w:t>
      </w:r>
    </w:p>
    <w:p w:rsidR="008F062F" w:rsidRDefault="008F062F" w:rsidP="00AF4B4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EE270A" w:rsidRPr="00EE270A" w:rsidRDefault="005A6123" w:rsidP="00D614BC">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1</w:t>
      </w:r>
      <w:r w:rsidR="00EE270A" w:rsidRPr="00EE270A">
        <w:rPr>
          <w:rFonts w:ascii="Times New Roman" w:eastAsia="Times New Roman" w:hAnsi="Times New Roman" w:cs="Times New Roman"/>
          <w:b/>
          <w:sz w:val="24"/>
          <w:szCs w:val="24"/>
          <w:lang w:val="en-GB" w:eastAsia="fr-FR"/>
        </w:rPr>
        <w:t>.2. Standard approaches to the mass-count distinction</w:t>
      </w:r>
    </w:p>
    <w:p w:rsidR="00EE270A" w:rsidRDefault="00EE270A" w:rsidP="00D614B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461D19" w:rsidRDefault="00461D19" w:rsidP="00D614B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Two types of </w:t>
      </w:r>
      <w:r w:rsidR="002B0677">
        <w:rPr>
          <w:rFonts w:ascii="Times New Roman" w:eastAsia="Times New Roman" w:hAnsi="Times New Roman" w:cs="Times New Roman"/>
          <w:sz w:val="24"/>
          <w:szCs w:val="24"/>
          <w:lang w:val="en-GB" w:eastAsia="fr-FR"/>
        </w:rPr>
        <w:t xml:space="preserve">standard </w:t>
      </w:r>
      <w:r>
        <w:rPr>
          <w:rFonts w:ascii="Times New Roman" w:eastAsia="Times New Roman" w:hAnsi="Times New Roman" w:cs="Times New Roman"/>
          <w:sz w:val="24"/>
          <w:szCs w:val="24"/>
          <w:lang w:val="en-GB" w:eastAsia="fr-FR"/>
        </w:rPr>
        <w:t>approaches to</w:t>
      </w:r>
      <w:r w:rsidR="002B0677">
        <w:rPr>
          <w:rFonts w:ascii="Times New Roman" w:eastAsia="Times New Roman" w:hAnsi="Times New Roman" w:cs="Times New Roman"/>
          <w:sz w:val="24"/>
          <w:szCs w:val="24"/>
          <w:lang w:val="en-GB" w:eastAsia="fr-FR"/>
        </w:rPr>
        <w:t xml:space="preserve"> the</w:t>
      </w:r>
      <w:r w:rsidR="005A23BD">
        <w:rPr>
          <w:rFonts w:ascii="Times New Roman" w:eastAsia="Times New Roman" w:hAnsi="Times New Roman" w:cs="Times New Roman"/>
          <w:sz w:val="24"/>
          <w:szCs w:val="24"/>
          <w:lang w:val="en-GB" w:eastAsia="fr-FR"/>
        </w:rPr>
        <w:t xml:space="preserve"> semantic</w:t>
      </w:r>
      <w:r w:rsidR="002B0677">
        <w:rPr>
          <w:rFonts w:ascii="Times New Roman" w:eastAsia="Times New Roman" w:hAnsi="Times New Roman" w:cs="Times New Roman"/>
          <w:sz w:val="24"/>
          <w:szCs w:val="24"/>
          <w:lang w:val="en-GB" w:eastAsia="fr-FR"/>
        </w:rPr>
        <w:t xml:space="preserve"> content of the mass-count distincti</w:t>
      </w:r>
      <w:r w:rsidR="005A23BD">
        <w:rPr>
          <w:rFonts w:ascii="Times New Roman" w:eastAsia="Times New Roman" w:hAnsi="Times New Roman" w:cs="Times New Roman"/>
          <w:sz w:val="24"/>
          <w:szCs w:val="24"/>
          <w:lang w:val="en-GB" w:eastAsia="fr-FR"/>
        </w:rPr>
        <w:t>o</w:t>
      </w:r>
      <w:r w:rsidR="002B0677">
        <w:rPr>
          <w:rFonts w:ascii="Times New Roman" w:eastAsia="Times New Roman" w:hAnsi="Times New Roman" w:cs="Times New Roman"/>
          <w:sz w:val="24"/>
          <w:szCs w:val="24"/>
          <w:lang w:val="en-GB" w:eastAsia="fr-FR"/>
        </w:rPr>
        <w:t>n among nouns</w:t>
      </w:r>
      <w:r w:rsidR="00A75B3D">
        <w:rPr>
          <w:rFonts w:ascii="Times New Roman" w:eastAsia="Times New Roman" w:hAnsi="Times New Roman" w:cs="Times New Roman"/>
          <w:sz w:val="24"/>
          <w:szCs w:val="24"/>
          <w:lang w:val="en-GB" w:eastAsia="fr-FR"/>
        </w:rPr>
        <w:t xml:space="preserve"> can be distinguished</w:t>
      </w:r>
      <w:r w:rsidR="003A2AD2">
        <w:rPr>
          <w:rFonts w:ascii="Times New Roman" w:eastAsia="Times New Roman" w:hAnsi="Times New Roman" w:cs="Times New Roman"/>
          <w:sz w:val="24"/>
          <w:szCs w:val="24"/>
          <w:lang w:val="en-GB" w:eastAsia="fr-FR"/>
        </w:rPr>
        <w:t xml:space="preserve">: </w:t>
      </w:r>
      <w:r w:rsidR="008E62CC">
        <w:rPr>
          <w:rFonts w:ascii="Times New Roman" w:eastAsia="Times New Roman" w:hAnsi="Times New Roman" w:cs="Times New Roman"/>
          <w:sz w:val="24"/>
          <w:szCs w:val="24"/>
          <w:lang w:val="en-GB" w:eastAsia="fr-FR"/>
        </w:rPr>
        <w:t>[1] t</w:t>
      </w:r>
      <w:r w:rsidR="00BA4124">
        <w:rPr>
          <w:rFonts w:ascii="Times New Roman" w:eastAsia="Times New Roman" w:hAnsi="Times New Roman" w:cs="Times New Roman"/>
          <w:sz w:val="24"/>
          <w:szCs w:val="24"/>
          <w:lang w:val="en-GB" w:eastAsia="fr-FR"/>
        </w:rPr>
        <w:t xml:space="preserve">he extension-based approach and </w:t>
      </w:r>
      <w:r w:rsidR="00A75B3D">
        <w:rPr>
          <w:rFonts w:ascii="Times New Roman" w:eastAsia="Times New Roman" w:hAnsi="Times New Roman" w:cs="Times New Roman"/>
          <w:sz w:val="24"/>
          <w:szCs w:val="24"/>
          <w:lang w:val="en-GB" w:eastAsia="fr-FR"/>
        </w:rPr>
        <w:t>[2] the object-based approach.</w:t>
      </w:r>
      <w:r w:rsidR="00CC3CD4">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The extension-based</w:t>
      </w:r>
      <w:r w:rsidR="00BA4124">
        <w:rPr>
          <w:rFonts w:ascii="Times New Roman" w:eastAsia="Times New Roman" w:hAnsi="Times New Roman" w:cs="Times New Roman"/>
          <w:sz w:val="24"/>
          <w:szCs w:val="24"/>
          <w:lang w:val="en-GB" w:eastAsia="fr-FR"/>
        </w:rPr>
        <w:t xml:space="preserve"> approach</w:t>
      </w:r>
      <w:r>
        <w:rPr>
          <w:rFonts w:ascii="Times New Roman" w:eastAsia="Times New Roman" w:hAnsi="Times New Roman" w:cs="Times New Roman"/>
          <w:sz w:val="24"/>
          <w:szCs w:val="24"/>
          <w:lang w:val="en-GB" w:eastAsia="fr-FR"/>
        </w:rPr>
        <w:t xml:space="preserve"> can be traced to back to Quine (1960), the object-based approach to</w:t>
      </w:r>
      <w:r w:rsidR="0032234C">
        <w:rPr>
          <w:rFonts w:ascii="Times New Roman" w:eastAsia="Times New Roman" w:hAnsi="Times New Roman" w:cs="Times New Roman"/>
          <w:sz w:val="24"/>
          <w:szCs w:val="24"/>
          <w:lang w:val="en-GB" w:eastAsia="fr-FR"/>
        </w:rPr>
        <w:t xml:space="preserve"> Aristotle and, in modern times,</w:t>
      </w:r>
      <w:r>
        <w:rPr>
          <w:rFonts w:ascii="Times New Roman" w:eastAsia="Times New Roman" w:hAnsi="Times New Roman" w:cs="Times New Roman"/>
          <w:sz w:val="24"/>
          <w:szCs w:val="24"/>
          <w:lang w:val="en-GB" w:eastAsia="fr-FR"/>
        </w:rPr>
        <w:t xml:space="preserve"> Jespersen (1948). </w:t>
      </w:r>
    </w:p>
    <w:p w:rsidR="00D614BC" w:rsidRDefault="00461D19" w:rsidP="00D614B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On the extension-based approach, t</w:t>
      </w:r>
      <w:r w:rsidR="005A23BD">
        <w:rPr>
          <w:rFonts w:ascii="Times New Roman" w:eastAsia="Times New Roman" w:hAnsi="Times New Roman" w:cs="Times New Roman"/>
          <w:sz w:val="24"/>
          <w:szCs w:val="24"/>
          <w:lang w:val="en-GB" w:eastAsia="fr-FR"/>
        </w:rPr>
        <w:t>he</w:t>
      </w:r>
      <w:r>
        <w:rPr>
          <w:rFonts w:ascii="Times New Roman" w:eastAsia="Times New Roman" w:hAnsi="Times New Roman" w:cs="Times New Roman"/>
          <w:sz w:val="24"/>
          <w:szCs w:val="24"/>
          <w:lang w:val="en-GB" w:eastAsia="fr-FR"/>
        </w:rPr>
        <w:t xml:space="preserve"> semantic</w:t>
      </w:r>
      <w:r w:rsidR="005A23BD">
        <w:rPr>
          <w:rFonts w:ascii="Times New Roman" w:eastAsia="Times New Roman" w:hAnsi="Times New Roman" w:cs="Times New Roman"/>
          <w:sz w:val="24"/>
          <w:szCs w:val="24"/>
          <w:lang w:val="en-GB" w:eastAsia="fr-FR"/>
        </w:rPr>
        <w:t xml:space="preserve"> distinction between singular count, pl</w:t>
      </w:r>
      <w:r w:rsidR="00BA4124">
        <w:rPr>
          <w:rFonts w:ascii="Times New Roman" w:eastAsia="Times New Roman" w:hAnsi="Times New Roman" w:cs="Times New Roman"/>
          <w:sz w:val="24"/>
          <w:szCs w:val="24"/>
          <w:lang w:val="en-GB" w:eastAsia="fr-FR"/>
        </w:rPr>
        <w:t xml:space="preserve">ural and mass nouns </w:t>
      </w:r>
      <w:r>
        <w:rPr>
          <w:rFonts w:ascii="Times New Roman" w:eastAsia="Times New Roman" w:hAnsi="Times New Roman" w:cs="Times New Roman"/>
          <w:sz w:val="24"/>
          <w:szCs w:val="24"/>
          <w:lang w:val="en-GB" w:eastAsia="fr-FR"/>
        </w:rPr>
        <w:t>resides in</w:t>
      </w:r>
      <w:r w:rsidR="005A23BD">
        <w:rPr>
          <w:rFonts w:ascii="Times New Roman" w:eastAsia="Times New Roman" w:hAnsi="Times New Roman" w:cs="Times New Roman"/>
          <w:sz w:val="24"/>
          <w:szCs w:val="24"/>
          <w:lang w:val="en-GB" w:eastAsia="fr-FR"/>
        </w:rPr>
        <w:t xml:space="preserve"> properties of their extensions</w:t>
      </w:r>
      <w:r>
        <w:rPr>
          <w:rFonts w:ascii="Times New Roman" w:eastAsia="Times New Roman" w:hAnsi="Times New Roman" w:cs="Times New Roman"/>
          <w:sz w:val="24"/>
          <w:szCs w:val="24"/>
          <w:lang w:val="en-GB" w:eastAsia="fr-FR"/>
        </w:rPr>
        <w:t>, generally formulated in terms of</w:t>
      </w:r>
      <w:r w:rsidR="005A23BD">
        <w:rPr>
          <w:rFonts w:ascii="Times New Roman" w:eastAsia="Times New Roman" w:hAnsi="Times New Roman" w:cs="Times New Roman"/>
          <w:sz w:val="24"/>
          <w:szCs w:val="24"/>
          <w:lang w:val="en-GB" w:eastAsia="fr-FR"/>
        </w:rPr>
        <w:t xml:space="preserve"> e</w:t>
      </w:r>
      <w:r w:rsidR="00D614BC">
        <w:rPr>
          <w:rFonts w:ascii="Times New Roman" w:eastAsia="Times New Roman" w:hAnsi="Times New Roman" w:cs="Times New Roman"/>
          <w:sz w:val="24"/>
          <w:szCs w:val="24"/>
          <w:lang w:val="en-GB" w:eastAsia="fr-FR"/>
        </w:rPr>
        <w:t>xtensional mereology (Link</w:t>
      </w:r>
      <w:r w:rsidR="00F562F4">
        <w:rPr>
          <w:rFonts w:ascii="Times New Roman" w:eastAsia="Times New Roman" w:hAnsi="Times New Roman" w:cs="Times New Roman"/>
          <w:sz w:val="24"/>
          <w:szCs w:val="24"/>
          <w:lang w:val="en-GB" w:eastAsia="fr-FR"/>
        </w:rPr>
        <w:t xml:space="preserve"> 1983</w:t>
      </w:r>
      <w:r w:rsidR="00BA4124">
        <w:rPr>
          <w:rFonts w:ascii="Times New Roman" w:eastAsia="Times New Roman" w:hAnsi="Times New Roman" w:cs="Times New Roman"/>
          <w:sz w:val="24"/>
          <w:szCs w:val="24"/>
          <w:lang w:val="en-GB" w:eastAsia="fr-FR"/>
        </w:rPr>
        <w:t>,</w:t>
      </w:r>
      <w:r w:rsidR="00D614BC">
        <w:rPr>
          <w:rFonts w:ascii="Times New Roman" w:eastAsia="Times New Roman" w:hAnsi="Times New Roman" w:cs="Times New Roman"/>
          <w:sz w:val="24"/>
          <w:szCs w:val="24"/>
          <w:lang w:val="en-GB" w:eastAsia="fr-FR"/>
        </w:rPr>
        <w:t xml:space="preserve"> </w:t>
      </w:r>
      <w:r w:rsidR="004A2A52">
        <w:rPr>
          <w:rFonts w:ascii="Times New Roman" w:eastAsia="Times New Roman" w:hAnsi="Times New Roman" w:cs="Times New Roman"/>
          <w:sz w:val="24"/>
          <w:szCs w:val="24"/>
          <w:lang w:val="en-GB" w:eastAsia="fr-FR"/>
        </w:rPr>
        <w:t>Krifka 1989, Chierchia 1998</w:t>
      </w:r>
      <w:r>
        <w:rPr>
          <w:rFonts w:ascii="Times New Roman" w:eastAsia="Times New Roman" w:hAnsi="Times New Roman" w:cs="Times New Roman"/>
          <w:sz w:val="24"/>
          <w:szCs w:val="24"/>
          <w:lang w:val="en-GB" w:eastAsia="fr-FR"/>
        </w:rPr>
        <w:t xml:space="preserve">, </w:t>
      </w:r>
      <w:r w:rsidR="001F5E04">
        <w:rPr>
          <w:rFonts w:ascii="Times New Roman" w:eastAsia="Times New Roman" w:hAnsi="Times New Roman" w:cs="Times New Roman"/>
          <w:sz w:val="24"/>
          <w:szCs w:val="24"/>
          <w:lang w:val="en-GB" w:eastAsia="fr-FR"/>
        </w:rPr>
        <w:t xml:space="preserve">Champollion/Krifka </w:t>
      </w:r>
      <w:r w:rsidR="003D647B">
        <w:rPr>
          <w:rFonts w:ascii="Times New Roman" w:eastAsia="Times New Roman" w:hAnsi="Times New Roman" w:cs="Times New Roman"/>
          <w:sz w:val="24"/>
          <w:szCs w:val="24"/>
          <w:lang w:val="en-GB" w:eastAsia="fr-FR"/>
        </w:rPr>
        <w:t>2017</w:t>
      </w:r>
      <w:r w:rsidR="00D614BC">
        <w:rPr>
          <w:rFonts w:ascii="Times New Roman" w:eastAsia="Times New Roman" w:hAnsi="Times New Roman" w:cs="Times New Roman"/>
          <w:sz w:val="24"/>
          <w:szCs w:val="24"/>
          <w:lang w:val="en-GB" w:eastAsia="fr-FR"/>
        </w:rPr>
        <w:t>)</w:t>
      </w:r>
      <w:r w:rsidR="00455C59">
        <w:rPr>
          <w:rFonts w:ascii="Times New Roman" w:eastAsia="Times New Roman" w:hAnsi="Times New Roman" w:cs="Times New Roman"/>
          <w:sz w:val="24"/>
          <w:szCs w:val="24"/>
          <w:lang w:val="en-GB" w:eastAsia="fr-FR"/>
        </w:rPr>
        <w:t xml:space="preserve">. </w:t>
      </w:r>
      <w:r w:rsidR="00742982">
        <w:rPr>
          <w:rFonts w:ascii="Times New Roman" w:eastAsia="Times New Roman" w:hAnsi="Times New Roman" w:cs="Times New Roman"/>
          <w:sz w:val="24"/>
          <w:szCs w:val="24"/>
          <w:lang w:val="en-GB" w:eastAsia="fr-FR"/>
        </w:rPr>
        <w:t xml:space="preserve">A common </w:t>
      </w:r>
      <w:r w:rsidR="00455C59">
        <w:rPr>
          <w:rFonts w:ascii="Times New Roman" w:eastAsia="Times New Roman" w:hAnsi="Times New Roman" w:cs="Times New Roman"/>
          <w:sz w:val="24"/>
          <w:szCs w:val="24"/>
          <w:lang w:val="en-GB" w:eastAsia="fr-FR"/>
        </w:rPr>
        <w:t>version of the approach is given</w:t>
      </w:r>
      <w:r w:rsidR="00742982">
        <w:rPr>
          <w:rFonts w:ascii="Times New Roman" w:eastAsia="Times New Roman" w:hAnsi="Times New Roman" w:cs="Times New Roman"/>
          <w:sz w:val="24"/>
          <w:szCs w:val="24"/>
          <w:lang w:val="en-GB" w:eastAsia="fr-FR"/>
        </w:rPr>
        <w:t xml:space="preserve"> below</w:t>
      </w:r>
      <w:r w:rsidR="00455C59">
        <w:rPr>
          <w:rFonts w:ascii="Times New Roman" w:eastAsia="Times New Roman" w:hAnsi="Times New Roman" w:cs="Times New Roman"/>
          <w:sz w:val="24"/>
          <w:szCs w:val="24"/>
          <w:lang w:val="en-GB" w:eastAsia="fr-FR"/>
        </w:rPr>
        <w:t>, making use of the p</w:t>
      </w:r>
      <w:r w:rsidR="00742982">
        <w:rPr>
          <w:rFonts w:ascii="Times New Roman" w:eastAsia="Times New Roman" w:hAnsi="Times New Roman" w:cs="Times New Roman"/>
          <w:sz w:val="24"/>
          <w:szCs w:val="24"/>
          <w:lang w:val="en-GB" w:eastAsia="fr-FR"/>
        </w:rPr>
        <w:t>r</w:t>
      </w:r>
      <w:r w:rsidR="004A2A52">
        <w:rPr>
          <w:rFonts w:ascii="Times New Roman" w:eastAsia="Times New Roman" w:hAnsi="Times New Roman" w:cs="Times New Roman"/>
          <w:sz w:val="24"/>
          <w:szCs w:val="24"/>
          <w:lang w:val="en-GB" w:eastAsia="fr-FR"/>
        </w:rPr>
        <w:t>oper-</w:t>
      </w:r>
      <w:r w:rsidR="00455C59">
        <w:rPr>
          <w:rFonts w:ascii="Times New Roman" w:eastAsia="Times New Roman" w:hAnsi="Times New Roman" w:cs="Times New Roman"/>
          <w:sz w:val="24"/>
          <w:szCs w:val="24"/>
          <w:lang w:val="en-GB" w:eastAsia="fr-FR"/>
        </w:rPr>
        <w:t xml:space="preserve">part relation &lt; and the sum formation operator (on sets) </w:t>
      </w:r>
      <w:r w:rsidR="00455C59" w:rsidRPr="00E05C6F">
        <w:rPr>
          <w:rFonts w:ascii="Cambria Math" w:eastAsia="Times New Roman" w:hAnsi="Cambria Math" w:cs="Cambria Math"/>
          <w:sz w:val="24"/>
          <w:szCs w:val="24"/>
          <w:lang w:val="en-US" w:eastAsia="fr-FR"/>
        </w:rPr>
        <w:t>⊕</w:t>
      </w:r>
      <w:r w:rsidR="00455C59">
        <w:rPr>
          <w:rFonts w:ascii="Cambria Math" w:eastAsia="Times New Roman" w:hAnsi="Cambria Math" w:cs="Cambria Math"/>
          <w:sz w:val="24"/>
          <w:szCs w:val="24"/>
          <w:lang w:val="en-US" w:eastAsia="fr-FR"/>
        </w:rPr>
        <w:t>:</w:t>
      </w:r>
    </w:p>
    <w:p w:rsidR="00D614BC" w:rsidRDefault="00D614BC" w:rsidP="00D614B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D614BC" w:rsidRDefault="00A45C68" w:rsidP="00D614B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1569B1">
        <w:rPr>
          <w:rFonts w:ascii="Times New Roman" w:eastAsia="Times New Roman" w:hAnsi="Times New Roman" w:cs="Times New Roman"/>
          <w:sz w:val="24"/>
          <w:szCs w:val="24"/>
          <w:lang w:val="en-GB" w:eastAsia="fr-FR"/>
        </w:rPr>
        <w:t>1</w:t>
      </w:r>
      <w:r>
        <w:rPr>
          <w:rFonts w:ascii="Times New Roman" w:eastAsia="Times New Roman" w:hAnsi="Times New Roman" w:cs="Times New Roman"/>
          <w:sz w:val="24"/>
          <w:szCs w:val="24"/>
          <w:lang w:val="en-GB" w:eastAsia="fr-FR"/>
        </w:rPr>
        <w:t xml:space="preserve">) </w:t>
      </w:r>
      <w:r w:rsidRPr="00E27192">
        <w:rPr>
          <w:rFonts w:ascii="Times New Roman" w:eastAsia="Times New Roman" w:hAnsi="Times New Roman" w:cs="Times New Roman"/>
          <w:sz w:val="24"/>
          <w:szCs w:val="24"/>
          <w:u w:val="single"/>
          <w:lang w:val="en-GB" w:eastAsia="fr-FR"/>
        </w:rPr>
        <w:t>E</w:t>
      </w:r>
      <w:r w:rsidR="00D614BC" w:rsidRPr="00E27192">
        <w:rPr>
          <w:rFonts w:ascii="Times New Roman" w:eastAsia="Times New Roman" w:hAnsi="Times New Roman" w:cs="Times New Roman"/>
          <w:sz w:val="24"/>
          <w:szCs w:val="24"/>
          <w:u w:val="single"/>
          <w:lang w:val="en-GB" w:eastAsia="fr-FR"/>
        </w:rPr>
        <w:t>xtensional</w:t>
      </w:r>
      <w:r w:rsidR="00E27192" w:rsidRPr="00E27192">
        <w:rPr>
          <w:rFonts w:ascii="Times New Roman" w:eastAsia="Times New Roman" w:hAnsi="Times New Roman" w:cs="Times New Roman"/>
          <w:sz w:val="24"/>
          <w:szCs w:val="24"/>
          <w:u w:val="single"/>
          <w:lang w:val="en-GB" w:eastAsia="fr-FR"/>
        </w:rPr>
        <w:t xml:space="preserve"> mereo</w:t>
      </w:r>
      <w:r w:rsidR="009C0955">
        <w:rPr>
          <w:rFonts w:ascii="Times New Roman" w:eastAsia="Times New Roman" w:hAnsi="Times New Roman" w:cs="Times New Roman"/>
          <w:sz w:val="24"/>
          <w:szCs w:val="24"/>
          <w:u w:val="single"/>
          <w:lang w:val="en-GB" w:eastAsia="fr-FR"/>
        </w:rPr>
        <w:t>logical account of the semantic mass-</w:t>
      </w:r>
      <w:r w:rsidRPr="00E27192">
        <w:rPr>
          <w:rFonts w:ascii="Times New Roman" w:eastAsia="Times New Roman" w:hAnsi="Times New Roman" w:cs="Times New Roman"/>
          <w:sz w:val="24"/>
          <w:szCs w:val="24"/>
          <w:u w:val="single"/>
          <w:lang w:val="en-GB" w:eastAsia="fr-FR"/>
        </w:rPr>
        <w:t>count distinction</w:t>
      </w:r>
    </w:p>
    <w:p w:rsidR="000F7516" w:rsidRPr="000F7516" w:rsidRDefault="00D614BC" w:rsidP="00D614BC">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GB" w:eastAsia="fr-FR"/>
        </w:rPr>
        <w:t xml:space="preserve"> </w:t>
      </w:r>
      <w:r w:rsidR="00E05C6F">
        <w:rPr>
          <w:rFonts w:ascii="Times New Roman" w:eastAsia="Times New Roman" w:hAnsi="Times New Roman" w:cs="Times New Roman"/>
          <w:sz w:val="24"/>
          <w:szCs w:val="24"/>
          <w:lang w:val="en-GB" w:eastAsia="fr-FR"/>
        </w:rPr>
        <w:t xml:space="preserve"> </w:t>
      </w:r>
      <w:r w:rsidR="00FF0FAB">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a. For a singular </w:t>
      </w:r>
      <w:r w:rsidR="00B70DD1">
        <w:rPr>
          <w:rFonts w:ascii="Times New Roman" w:eastAsia="Times New Roman" w:hAnsi="Times New Roman" w:cs="Times New Roman"/>
          <w:sz w:val="24"/>
          <w:szCs w:val="24"/>
          <w:lang w:val="en-GB" w:eastAsia="fr-FR"/>
        </w:rPr>
        <w:t>noun</w:t>
      </w:r>
      <w:r>
        <w:rPr>
          <w:rFonts w:ascii="Times New Roman" w:eastAsia="Times New Roman" w:hAnsi="Times New Roman" w:cs="Times New Roman"/>
          <w:sz w:val="24"/>
          <w:szCs w:val="24"/>
          <w:lang w:val="en-GB" w:eastAsia="fr-FR"/>
        </w:rPr>
        <w:t xml:space="preserve"> N, [N] is at</w:t>
      </w:r>
      <w:r w:rsidR="002400C3">
        <w:rPr>
          <w:rFonts w:ascii="Times New Roman" w:eastAsia="Times New Roman" w:hAnsi="Times New Roman" w:cs="Times New Roman"/>
          <w:sz w:val="24"/>
          <w:szCs w:val="24"/>
          <w:lang w:val="en-GB" w:eastAsia="fr-FR"/>
        </w:rPr>
        <w:t>o</w:t>
      </w:r>
      <w:r>
        <w:rPr>
          <w:rFonts w:ascii="Times New Roman" w:eastAsia="Times New Roman" w:hAnsi="Times New Roman" w:cs="Times New Roman"/>
          <w:sz w:val="24"/>
          <w:szCs w:val="24"/>
          <w:lang w:val="en-GB" w:eastAsia="fr-FR"/>
        </w:rPr>
        <w:t>mic, i.e.</w:t>
      </w:r>
      <w:r w:rsidR="000F7516" w:rsidRPr="000F7516">
        <w:rPr>
          <w:rFonts w:ascii="Times New Roman" w:eastAsia="Times New Roman" w:hAnsi="Times New Roman" w:cs="Times New Roman"/>
          <w:sz w:val="24"/>
          <w:szCs w:val="24"/>
          <w:lang w:val="en-US" w:eastAsia="fr-FR"/>
        </w:rPr>
        <w:t xml:space="preserve"> </w:t>
      </w:r>
      <w:r w:rsidR="000F7516" w:rsidRPr="000F7516">
        <w:rPr>
          <w:rFonts w:ascii="Cambria Math" w:eastAsia="Times New Roman" w:hAnsi="Cambria Math" w:cs="Cambria Math"/>
          <w:sz w:val="24"/>
          <w:szCs w:val="24"/>
          <w:lang w:val="en-US" w:eastAsia="fr-FR"/>
        </w:rPr>
        <w:t>∀</w:t>
      </w:r>
      <w:r w:rsidR="000F7516" w:rsidRPr="000F7516">
        <w:rPr>
          <w:rFonts w:ascii="Times New Roman" w:eastAsia="Times New Roman" w:hAnsi="Times New Roman" w:cs="Times New Roman"/>
          <w:sz w:val="24"/>
          <w:szCs w:val="24"/>
          <w:lang w:val="en-US" w:eastAsia="fr-FR"/>
        </w:rPr>
        <w:t>x(P(x) →</w:t>
      </w:r>
      <w:r w:rsidR="000F7516" w:rsidRPr="000F7516">
        <w:rPr>
          <w:rFonts w:ascii="Cambria Math" w:eastAsia="Times New Roman" w:hAnsi="Cambria Math" w:cs="Cambria Math"/>
          <w:sz w:val="24"/>
          <w:szCs w:val="24"/>
          <w:lang w:val="en-US" w:eastAsia="fr-FR"/>
        </w:rPr>
        <w:t>∀</w:t>
      </w:r>
      <w:r w:rsidR="000F7516" w:rsidRPr="000F7516">
        <w:rPr>
          <w:rFonts w:ascii="Times New Roman" w:eastAsia="Times New Roman" w:hAnsi="Times New Roman" w:cs="Times New Roman"/>
          <w:sz w:val="24"/>
          <w:szCs w:val="24"/>
          <w:lang w:val="en-US" w:eastAsia="fr-FR"/>
        </w:rPr>
        <w:t>y(y &lt; x →</w:t>
      </w:r>
      <w:r w:rsidR="001F6542">
        <w:rPr>
          <w:rFonts w:ascii="Times New Roman" w:eastAsia="Times New Roman" w:hAnsi="Times New Roman" w:cs="Times New Roman"/>
          <w:sz w:val="24"/>
          <w:szCs w:val="24"/>
          <w:lang w:val="en-US" w:eastAsia="fr-FR"/>
        </w:rPr>
        <w:t xml:space="preserve"> </w:t>
      </w:r>
      <w:r w:rsidR="000F7516" w:rsidRPr="000F7516">
        <w:rPr>
          <w:rFonts w:ascii="Times New Roman" w:eastAsia="Times New Roman" w:hAnsi="Times New Roman" w:cs="Times New Roman"/>
          <w:sz w:val="24"/>
          <w:szCs w:val="24"/>
          <w:lang w:val="en-US" w:eastAsia="fr-FR"/>
        </w:rPr>
        <w:t>¬</w:t>
      </w:r>
      <w:r w:rsidR="001F6542">
        <w:rPr>
          <w:rFonts w:ascii="Times New Roman" w:eastAsia="Times New Roman" w:hAnsi="Times New Roman" w:cs="Times New Roman"/>
          <w:sz w:val="24"/>
          <w:szCs w:val="24"/>
          <w:lang w:val="en-US" w:eastAsia="fr-FR"/>
        </w:rPr>
        <w:t xml:space="preserve"> </w:t>
      </w:r>
      <w:r w:rsidR="000F7516" w:rsidRPr="000F7516">
        <w:rPr>
          <w:rFonts w:ascii="Times New Roman" w:eastAsia="Times New Roman" w:hAnsi="Times New Roman" w:cs="Times New Roman"/>
          <w:sz w:val="24"/>
          <w:szCs w:val="24"/>
          <w:lang w:val="en-US" w:eastAsia="fr-FR"/>
        </w:rPr>
        <w:t>P(y)))</w:t>
      </w:r>
    </w:p>
    <w:p w:rsidR="000F7516" w:rsidRDefault="00D614BC" w:rsidP="00D614BC">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656934">
        <w:rPr>
          <w:rFonts w:ascii="Times New Roman" w:eastAsia="Times New Roman" w:hAnsi="Times New Roman" w:cs="Times New Roman"/>
          <w:sz w:val="24"/>
          <w:szCs w:val="24"/>
          <w:lang w:val="en-US" w:eastAsia="fr-FR"/>
        </w:rPr>
        <w:t xml:space="preserve">   </w:t>
      </w:r>
      <w:r w:rsidR="00FF0FAB">
        <w:rPr>
          <w:rFonts w:ascii="Times New Roman" w:eastAsia="Times New Roman" w:hAnsi="Times New Roman" w:cs="Times New Roman"/>
          <w:sz w:val="24"/>
          <w:szCs w:val="24"/>
          <w:lang w:val="en-US" w:eastAsia="fr-FR"/>
        </w:rPr>
        <w:t xml:space="preserve"> </w:t>
      </w:r>
      <w:r w:rsidRPr="00656934">
        <w:rPr>
          <w:rFonts w:ascii="Times New Roman" w:eastAsia="Times New Roman" w:hAnsi="Times New Roman" w:cs="Times New Roman"/>
          <w:sz w:val="24"/>
          <w:szCs w:val="24"/>
          <w:lang w:val="en-US" w:eastAsia="fr-FR"/>
        </w:rPr>
        <w:t xml:space="preserve">  </w:t>
      </w:r>
      <w:r w:rsidRPr="00E27192">
        <w:rPr>
          <w:rFonts w:ascii="Times New Roman" w:eastAsia="Times New Roman" w:hAnsi="Times New Roman" w:cs="Times New Roman"/>
          <w:sz w:val="24"/>
          <w:szCs w:val="24"/>
          <w:lang w:val="en-US" w:eastAsia="fr-FR"/>
        </w:rPr>
        <w:t>b.</w:t>
      </w:r>
      <w:r w:rsidR="00E27192" w:rsidRPr="00E27192">
        <w:rPr>
          <w:rFonts w:ascii="Times New Roman" w:eastAsia="Times New Roman" w:hAnsi="Times New Roman" w:cs="Times New Roman"/>
          <w:sz w:val="24"/>
          <w:szCs w:val="24"/>
          <w:lang w:val="en-US" w:eastAsia="fr-FR"/>
        </w:rPr>
        <w:t xml:space="preserve"> </w:t>
      </w:r>
      <w:r w:rsidRPr="00E27192">
        <w:rPr>
          <w:rFonts w:ascii="Times New Roman" w:eastAsia="Times New Roman" w:hAnsi="Times New Roman" w:cs="Times New Roman"/>
          <w:sz w:val="24"/>
          <w:szCs w:val="24"/>
          <w:lang w:val="en-US" w:eastAsia="fr-FR"/>
        </w:rPr>
        <w:t>For a plural</w:t>
      </w:r>
      <w:r w:rsidR="00B70DD1">
        <w:rPr>
          <w:rFonts w:ascii="Times New Roman" w:eastAsia="Times New Roman" w:hAnsi="Times New Roman" w:cs="Times New Roman"/>
          <w:sz w:val="24"/>
          <w:szCs w:val="24"/>
          <w:lang w:val="en-US" w:eastAsia="fr-FR"/>
        </w:rPr>
        <w:t xml:space="preserve"> noun</w:t>
      </w:r>
      <w:r w:rsidRPr="00E27192">
        <w:rPr>
          <w:rFonts w:ascii="Times New Roman" w:eastAsia="Times New Roman" w:hAnsi="Times New Roman" w:cs="Times New Roman"/>
          <w:sz w:val="24"/>
          <w:szCs w:val="24"/>
          <w:lang w:val="en-US" w:eastAsia="fr-FR"/>
        </w:rPr>
        <w:t xml:space="preserve"> </w:t>
      </w:r>
      <w:r w:rsidR="000F7516">
        <w:rPr>
          <w:rFonts w:ascii="Times New Roman" w:eastAsia="Times New Roman" w:hAnsi="Times New Roman" w:cs="Times New Roman"/>
          <w:sz w:val="24"/>
          <w:szCs w:val="24"/>
          <w:lang w:val="en-US" w:eastAsia="fr-FR"/>
        </w:rPr>
        <w:t>N</w:t>
      </w:r>
      <w:r w:rsidR="00F14DBB">
        <w:rPr>
          <w:rFonts w:ascii="Times New Roman" w:eastAsia="Times New Roman" w:hAnsi="Times New Roman" w:cs="Times New Roman"/>
          <w:sz w:val="24"/>
          <w:szCs w:val="24"/>
          <w:vertAlign w:val="subscript"/>
          <w:lang w:val="en-US" w:eastAsia="fr-FR"/>
        </w:rPr>
        <w:t>plur</w:t>
      </w:r>
      <w:r w:rsidR="00E05C6F" w:rsidRPr="00E05C6F">
        <w:rPr>
          <w:lang w:val="en-US"/>
        </w:rPr>
        <w:t xml:space="preserve"> </w:t>
      </w:r>
      <w:r w:rsidR="00742982">
        <w:rPr>
          <w:lang w:val="en-US"/>
        </w:rPr>
        <w:t xml:space="preserve">, </w:t>
      </w:r>
      <w:r w:rsidR="00FD0432" w:rsidRPr="00F14DBB">
        <w:rPr>
          <w:rFonts w:ascii="Times New Roman" w:hAnsi="Times New Roman" w:cs="Times New Roman"/>
          <w:sz w:val="24"/>
          <w:szCs w:val="24"/>
          <w:lang w:val="en-US"/>
        </w:rPr>
        <w:t>[N</w:t>
      </w:r>
      <w:r w:rsidR="00B70DD1">
        <w:rPr>
          <w:rFonts w:ascii="Times New Roman" w:hAnsi="Times New Roman" w:cs="Times New Roman"/>
          <w:sz w:val="24"/>
          <w:szCs w:val="24"/>
          <w:vertAlign w:val="subscript"/>
          <w:lang w:val="en-US"/>
        </w:rPr>
        <w:t>plur</w:t>
      </w:r>
      <w:r w:rsidR="00FD0432" w:rsidRPr="00F14DBB">
        <w:rPr>
          <w:rFonts w:ascii="Times New Roman" w:hAnsi="Times New Roman" w:cs="Times New Roman"/>
          <w:sz w:val="24"/>
          <w:szCs w:val="24"/>
          <w:lang w:val="en-US"/>
        </w:rPr>
        <w:t>]</w:t>
      </w:r>
      <w:r w:rsidR="00FD0432">
        <w:rPr>
          <w:lang w:val="en-US"/>
        </w:rPr>
        <w:t xml:space="preserve"> </w:t>
      </w:r>
      <w:r w:rsidR="00B70DD1">
        <w:rPr>
          <w:lang w:val="en-US"/>
        </w:rPr>
        <w:t xml:space="preserve">= </w:t>
      </w:r>
      <w:r w:rsidR="00E05C6F" w:rsidRPr="00E05C6F">
        <w:rPr>
          <w:rFonts w:ascii="Times New Roman" w:eastAsia="Times New Roman" w:hAnsi="Times New Roman" w:cs="Times New Roman"/>
          <w:sz w:val="24"/>
          <w:szCs w:val="24"/>
          <w:lang w:val="en-US" w:eastAsia="fr-FR"/>
        </w:rPr>
        <w:t>{x |</w:t>
      </w:r>
      <w:r w:rsidR="00E05C6F" w:rsidRPr="00E05C6F">
        <w:rPr>
          <w:rFonts w:ascii="Cambria Math" w:eastAsia="Times New Roman" w:hAnsi="Cambria Math" w:cs="Cambria Math"/>
          <w:sz w:val="24"/>
          <w:szCs w:val="24"/>
          <w:lang w:val="en-US" w:eastAsia="fr-FR"/>
        </w:rPr>
        <w:t>∃</w:t>
      </w:r>
      <w:r w:rsidR="00E05C6F" w:rsidRPr="00E05C6F">
        <w:rPr>
          <w:rFonts w:ascii="Times New Roman" w:eastAsia="Times New Roman" w:hAnsi="Times New Roman" w:cs="Times New Roman"/>
          <w:sz w:val="24"/>
          <w:szCs w:val="24"/>
          <w:lang w:val="en-US" w:eastAsia="fr-FR"/>
        </w:rPr>
        <w:t>P</w:t>
      </w:r>
      <w:r w:rsidR="00F14DBB">
        <w:rPr>
          <w:rFonts w:ascii="Times New Roman" w:eastAsia="Times New Roman" w:hAnsi="Times New Roman" w:cs="Times New Roman"/>
          <w:sz w:val="24"/>
          <w:szCs w:val="24"/>
          <w:lang w:val="en-US" w:eastAsia="fr-FR"/>
        </w:rPr>
        <w:t xml:space="preserve"> (</w:t>
      </w:r>
      <w:r w:rsidR="00E05C6F" w:rsidRPr="00E05C6F">
        <w:rPr>
          <w:rFonts w:ascii="Times New Roman" w:eastAsia="Times New Roman" w:hAnsi="Times New Roman" w:cs="Times New Roman"/>
          <w:sz w:val="24"/>
          <w:szCs w:val="24"/>
          <w:lang w:val="en-US" w:eastAsia="fr-FR"/>
        </w:rPr>
        <w:t>P</w:t>
      </w:r>
      <w:r w:rsidR="00F14DBB">
        <w:rPr>
          <w:rFonts w:ascii="Times New Roman" w:eastAsia="Times New Roman" w:hAnsi="Times New Roman" w:cs="Times New Roman"/>
          <w:sz w:val="24"/>
          <w:szCs w:val="24"/>
          <w:lang w:val="en-US" w:eastAsia="fr-FR"/>
        </w:rPr>
        <w:t xml:space="preserve"> ≠ </w:t>
      </w:r>
      <w:r w:rsidR="001F6542">
        <w:rPr>
          <w:rFonts w:ascii="Cambria Math" w:eastAsia="Times New Roman" w:hAnsi="Cambria Math" w:cs="Cambria Math"/>
          <w:sz w:val="24"/>
          <w:szCs w:val="24"/>
          <w:lang w:val="en-US" w:eastAsia="fr-FR"/>
        </w:rPr>
        <w:t>∅ &amp;</w:t>
      </w:r>
      <w:r w:rsidR="00F14DBB">
        <w:rPr>
          <w:rFonts w:ascii="Cambria Math" w:eastAsia="Times New Roman" w:hAnsi="Cambria Math" w:cs="Cambria Math"/>
          <w:sz w:val="24"/>
          <w:szCs w:val="24"/>
          <w:lang w:val="en-US" w:eastAsia="fr-FR"/>
        </w:rPr>
        <w:t xml:space="preserve"> </w:t>
      </w:r>
      <w:r w:rsidR="00F14DBB">
        <w:rPr>
          <w:rFonts w:ascii="Times New Roman" w:eastAsia="Times New Roman" w:hAnsi="Times New Roman" w:cs="Times New Roman"/>
          <w:sz w:val="24"/>
          <w:szCs w:val="24"/>
          <w:lang w:val="en-US" w:eastAsia="fr-FR"/>
        </w:rPr>
        <w:t>P</w:t>
      </w:r>
      <w:r w:rsidR="00E05C6F" w:rsidRPr="00E05C6F">
        <w:rPr>
          <w:rFonts w:ascii="Times New Roman" w:eastAsia="Times New Roman" w:hAnsi="Times New Roman" w:cs="Times New Roman"/>
          <w:sz w:val="24"/>
          <w:szCs w:val="24"/>
          <w:lang w:val="en-US" w:eastAsia="fr-FR"/>
        </w:rPr>
        <w:t xml:space="preserve"> </w:t>
      </w:r>
      <w:r w:rsidR="00E05C6F" w:rsidRPr="00E05C6F">
        <w:rPr>
          <w:rFonts w:ascii="Cambria Math" w:eastAsia="Times New Roman" w:hAnsi="Cambria Math" w:cs="Cambria Math"/>
          <w:sz w:val="24"/>
          <w:szCs w:val="24"/>
          <w:lang w:val="en-US" w:eastAsia="fr-FR"/>
        </w:rPr>
        <w:t>⊆</w:t>
      </w:r>
      <w:r w:rsidR="00F14DBB">
        <w:rPr>
          <w:rFonts w:ascii="Times New Roman" w:eastAsia="Times New Roman" w:hAnsi="Times New Roman" w:cs="Times New Roman"/>
          <w:sz w:val="24"/>
          <w:szCs w:val="24"/>
          <w:lang w:val="en-US" w:eastAsia="fr-FR"/>
        </w:rPr>
        <w:t xml:space="preserve"> [N]</w:t>
      </w:r>
      <w:r w:rsidR="00E05C6F" w:rsidRPr="00E05C6F">
        <w:rPr>
          <w:rFonts w:ascii="Times New Roman" w:eastAsia="Times New Roman" w:hAnsi="Times New Roman" w:cs="Times New Roman"/>
          <w:sz w:val="24"/>
          <w:szCs w:val="24"/>
          <w:lang w:val="en-US" w:eastAsia="fr-FR"/>
        </w:rPr>
        <w:t xml:space="preserve"> </w:t>
      </w:r>
      <w:r w:rsidR="008E62CC">
        <w:rPr>
          <w:rFonts w:ascii="Cambria Math" w:eastAsia="Times New Roman" w:hAnsi="Cambria Math" w:cs="Cambria Math"/>
          <w:sz w:val="24"/>
          <w:szCs w:val="24"/>
          <w:lang w:val="en-US" w:eastAsia="fr-FR"/>
        </w:rPr>
        <w:t>&amp;</w:t>
      </w:r>
      <w:r w:rsidR="00F14DBB">
        <w:rPr>
          <w:rFonts w:ascii="Cambria Math" w:eastAsia="Times New Roman" w:hAnsi="Cambria Math" w:cs="Cambria Math"/>
          <w:sz w:val="24"/>
          <w:szCs w:val="24"/>
          <w:lang w:val="en-US" w:eastAsia="fr-FR"/>
        </w:rPr>
        <w:t xml:space="preserve"> </w:t>
      </w:r>
      <w:r w:rsidR="00E05C6F" w:rsidRPr="00E05C6F">
        <w:rPr>
          <w:rFonts w:ascii="Times New Roman" w:eastAsia="Times New Roman" w:hAnsi="Times New Roman" w:cs="Times New Roman"/>
          <w:sz w:val="24"/>
          <w:szCs w:val="24"/>
          <w:lang w:val="en-US" w:eastAsia="fr-FR"/>
        </w:rPr>
        <w:t xml:space="preserve">x = </w:t>
      </w:r>
      <w:r w:rsidR="00E05C6F" w:rsidRPr="00E05C6F">
        <w:rPr>
          <w:rFonts w:ascii="Cambria Math" w:eastAsia="Times New Roman" w:hAnsi="Cambria Math" w:cs="Cambria Math"/>
          <w:sz w:val="24"/>
          <w:szCs w:val="24"/>
          <w:lang w:val="en-US" w:eastAsia="fr-FR"/>
        </w:rPr>
        <w:t>⊕</w:t>
      </w:r>
      <w:r w:rsidR="00F14DBB">
        <w:rPr>
          <w:rFonts w:ascii="Times New Roman" w:eastAsia="Times New Roman" w:hAnsi="Times New Roman" w:cs="Times New Roman"/>
          <w:sz w:val="24"/>
          <w:szCs w:val="24"/>
          <w:lang w:val="en-US" w:eastAsia="fr-FR"/>
        </w:rPr>
        <w:t>P</w:t>
      </w:r>
      <w:r w:rsidR="00E05C6F" w:rsidRPr="00E05C6F">
        <w:rPr>
          <w:rFonts w:ascii="Times New Roman" w:eastAsia="Times New Roman" w:hAnsi="Times New Roman" w:cs="Times New Roman"/>
          <w:sz w:val="24"/>
          <w:szCs w:val="24"/>
          <w:lang w:val="en-US" w:eastAsia="fr-FR"/>
        </w:rPr>
        <w:t>}</w:t>
      </w:r>
    </w:p>
    <w:p w:rsidR="00D614BC" w:rsidRPr="00A45C68" w:rsidRDefault="00160AA2" w:rsidP="00D614BC">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00E05C6F">
        <w:rPr>
          <w:rFonts w:ascii="Times New Roman" w:eastAsia="Times New Roman" w:hAnsi="Times New Roman" w:cs="Times New Roman"/>
          <w:sz w:val="24"/>
          <w:szCs w:val="24"/>
          <w:lang w:val="en-US" w:eastAsia="fr-FR"/>
        </w:rPr>
        <w:t xml:space="preserve">     </w:t>
      </w:r>
      <w:r w:rsidR="00D614BC" w:rsidRPr="00A45C68">
        <w:rPr>
          <w:rFonts w:ascii="Times New Roman" w:eastAsia="Times New Roman" w:hAnsi="Times New Roman" w:cs="Times New Roman"/>
          <w:sz w:val="24"/>
          <w:szCs w:val="24"/>
          <w:lang w:val="en-US" w:eastAsia="fr-FR"/>
        </w:rPr>
        <w:t xml:space="preserve">c. </w:t>
      </w:r>
      <w:r w:rsidR="00E27192">
        <w:rPr>
          <w:rFonts w:ascii="Times New Roman" w:eastAsia="Times New Roman" w:hAnsi="Times New Roman" w:cs="Times New Roman"/>
          <w:sz w:val="24"/>
          <w:szCs w:val="24"/>
          <w:lang w:val="en-US" w:eastAsia="fr-FR"/>
        </w:rPr>
        <w:t xml:space="preserve">For a </w:t>
      </w:r>
      <w:r w:rsidR="00A45C68" w:rsidRPr="00A45C68">
        <w:rPr>
          <w:rFonts w:ascii="Times New Roman" w:eastAsia="Times New Roman" w:hAnsi="Times New Roman" w:cs="Times New Roman"/>
          <w:sz w:val="24"/>
          <w:szCs w:val="24"/>
          <w:lang w:val="en-US" w:eastAsia="fr-FR"/>
        </w:rPr>
        <w:t xml:space="preserve">mass noun N, N is cumulative </w:t>
      </w:r>
      <w:r w:rsidR="008C38B0" w:rsidRPr="00E05C6F">
        <w:rPr>
          <w:rFonts w:ascii="Times New Roman" w:eastAsia="Times New Roman" w:hAnsi="Times New Roman" w:cs="Times New Roman"/>
          <w:sz w:val="24"/>
          <w:szCs w:val="24"/>
          <w:lang w:val="en-US" w:eastAsia="fr-FR"/>
        </w:rPr>
        <w:t>P</w:t>
      </w:r>
      <w:r w:rsidR="008C38B0">
        <w:rPr>
          <w:rFonts w:ascii="Times New Roman" w:eastAsia="Times New Roman" w:hAnsi="Times New Roman" w:cs="Times New Roman"/>
          <w:sz w:val="24"/>
          <w:szCs w:val="24"/>
          <w:lang w:val="en-US" w:eastAsia="fr-FR"/>
        </w:rPr>
        <w:t xml:space="preserve"> (</w:t>
      </w:r>
      <w:r w:rsidR="008C38B0" w:rsidRPr="00E05C6F">
        <w:rPr>
          <w:rFonts w:ascii="Times New Roman" w:eastAsia="Times New Roman" w:hAnsi="Times New Roman" w:cs="Times New Roman"/>
          <w:sz w:val="24"/>
          <w:szCs w:val="24"/>
          <w:lang w:val="en-US" w:eastAsia="fr-FR"/>
        </w:rPr>
        <w:t>P</w:t>
      </w:r>
      <w:r w:rsidR="008C38B0">
        <w:rPr>
          <w:rFonts w:ascii="Times New Roman" w:eastAsia="Times New Roman" w:hAnsi="Times New Roman" w:cs="Times New Roman"/>
          <w:sz w:val="24"/>
          <w:szCs w:val="24"/>
          <w:lang w:val="en-US" w:eastAsia="fr-FR"/>
        </w:rPr>
        <w:t xml:space="preserve"> ≠ </w:t>
      </w:r>
      <w:r w:rsidR="008C38B0">
        <w:rPr>
          <w:rFonts w:ascii="Cambria Math" w:eastAsia="Times New Roman" w:hAnsi="Cambria Math" w:cs="Cambria Math"/>
          <w:sz w:val="24"/>
          <w:szCs w:val="24"/>
          <w:lang w:val="en-US" w:eastAsia="fr-FR"/>
        </w:rPr>
        <w:t xml:space="preserve">∅ &amp; </w:t>
      </w:r>
      <w:r w:rsidR="008C38B0">
        <w:rPr>
          <w:rFonts w:ascii="Times New Roman" w:eastAsia="Times New Roman" w:hAnsi="Times New Roman" w:cs="Times New Roman"/>
          <w:sz w:val="24"/>
          <w:szCs w:val="24"/>
          <w:lang w:val="en-US" w:eastAsia="fr-FR"/>
        </w:rPr>
        <w:t>P</w:t>
      </w:r>
      <w:r w:rsidR="008C38B0" w:rsidRPr="00E05C6F">
        <w:rPr>
          <w:rFonts w:ascii="Times New Roman" w:eastAsia="Times New Roman" w:hAnsi="Times New Roman" w:cs="Times New Roman"/>
          <w:sz w:val="24"/>
          <w:szCs w:val="24"/>
          <w:lang w:val="en-US" w:eastAsia="fr-FR"/>
        </w:rPr>
        <w:t xml:space="preserve"> </w:t>
      </w:r>
      <w:r w:rsidR="008C38B0" w:rsidRPr="00E05C6F">
        <w:rPr>
          <w:rFonts w:ascii="Cambria Math" w:eastAsia="Times New Roman" w:hAnsi="Cambria Math" w:cs="Cambria Math"/>
          <w:sz w:val="24"/>
          <w:szCs w:val="24"/>
          <w:lang w:val="en-US" w:eastAsia="fr-FR"/>
        </w:rPr>
        <w:t>⊆</w:t>
      </w:r>
      <w:r w:rsidR="008C38B0">
        <w:rPr>
          <w:rFonts w:ascii="Times New Roman" w:eastAsia="Times New Roman" w:hAnsi="Times New Roman" w:cs="Times New Roman"/>
          <w:sz w:val="24"/>
          <w:szCs w:val="24"/>
          <w:lang w:val="en-US" w:eastAsia="fr-FR"/>
        </w:rPr>
        <w:t xml:space="preserve"> [N]</w:t>
      </w:r>
      <w:r w:rsidR="003C4E90">
        <w:rPr>
          <w:rFonts w:ascii="Times New Roman" w:eastAsia="Times New Roman" w:hAnsi="Times New Roman" w:cs="Times New Roman"/>
          <w:sz w:val="24"/>
          <w:szCs w:val="24"/>
          <w:lang w:val="en-US" w:eastAsia="fr-FR"/>
        </w:rPr>
        <w:t xml:space="preserve"> </w:t>
      </w:r>
      <w:r w:rsidR="00CF28F3" w:rsidRPr="000F7516">
        <w:rPr>
          <w:rFonts w:ascii="Times New Roman" w:eastAsia="Times New Roman" w:hAnsi="Times New Roman" w:cs="Times New Roman"/>
          <w:sz w:val="24"/>
          <w:szCs w:val="24"/>
          <w:lang w:val="en-US" w:eastAsia="fr-FR"/>
        </w:rPr>
        <w:t>→</w:t>
      </w:r>
      <w:r w:rsidR="00CF28F3">
        <w:rPr>
          <w:rFonts w:ascii="Times New Roman" w:eastAsia="Times New Roman" w:hAnsi="Times New Roman" w:cs="Times New Roman"/>
          <w:sz w:val="24"/>
          <w:szCs w:val="24"/>
          <w:lang w:val="en-US" w:eastAsia="fr-FR"/>
        </w:rPr>
        <w:t xml:space="preserve"> </w:t>
      </w:r>
      <w:r w:rsidR="008E62CC" w:rsidRPr="00E05C6F">
        <w:rPr>
          <w:rFonts w:ascii="Cambria Math" w:eastAsia="Times New Roman" w:hAnsi="Cambria Math" w:cs="Cambria Math"/>
          <w:sz w:val="24"/>
          <w:szCs w:val="24"/>
          <w:lang w:val="en-US" w:eastAsia="fr-FR"/>
        </w:rPr>
        <w:t>⊕</w:t>
      </w:r>
      <w:r w:rsidR="008E62CC">
        <w:rPr>
          <w:rFonts w:ascii="Times New Roman" w:eastAsia="Times New Roman" w:hAnsi="Times New Roman" w:cs="Times New Roman"/>
          <w:sz w:val="24"/>
          <w:szCs w:val="24"/>
          <w:lang w:val="en-US" w:eastAsia="fr-FR"/>
        </w:rPr>
        <w:t xml:space="preserve">P </w:t>
      </w:r>
      <w:r w:rsidR="008E62CC">
        <w:rPr>
          <w:rFonts w:ascii="Times New Roman" w:eastAsia="Times New Roman" w:hAnsi="Times New Roman" w:cs="Times New Roman"/>
          <w:sz w:val="24"/>
          <w:szCs w:val="24"/>
          <w:lang w:val="en-US" w:eastAsia="fr-FR"/>
        </w:rPr>
        <w:sym w:font="Symbol" w:char="F0CE"/>
      </w:r>
      <w:r w:rsidR="00CF28F3">
        <w:rPr>
          <w:rFonts w:ascii="Times New Roman" w:eastAsia="Times New Roman" w:hAnsi="Times New Roman" w:cs="Times New Roman"/>
          <w:sz w:val="24"/>
          <w:szCs w:val="24"/>
          <w:lang w:val="en-US" w:eastAsia="fr-FR"/>
        </w:rPr>
        <w:t xml:space="preserve"> [N]</w:t>
      </w:r>
      <w:r w:rsidR="008E62CC">
        <w:rPr>
          <w:rFonts w:ascii="Times New Roman" w:eastAsia="Times New Roman" w:hAnsi="Times New Roman" w:cs="Times New Roman"/>
          <w:sz w:val="24"/>
          <w:szCs w:val="24"/>
          <w:lang w:val="en-US" w:eastAsia="fr-FR"/>
        </w:rPr>
        <w:t>)</w:t>
      </w:r>
      <w:r w:rsidR="00CF28F3" w:rsidRPr="00E05C6F">
        <w:rPr>
          <w:rFonts w:ascii="Times New Roman" w:eastAsia="Times New Roman" w:hAnsi="Times New Roman" w:cs="Times New Roman"/>
          <w:sz w:val="24"/>
          <w:szCs w:val="24"/>
          <w:lang w:val="en-US" w:eastAsia="fr-FR"/>
        </w:rPr>
        <w:t xml:space="preserve"> </w:t>
      </w:r>
      <w:r w:rsidR="00A45C68" w:rsidRPr="00A45C68">
        <w:rPr>
          <w:rFonts w:ascii="Times New Roman" w:eastAsia="Times New Roman" w:hAnsi="Times New Roman" w:cs="Times New Roman"/>
          <w:sz w:val="24"/>
          <w:szCs w:val="24"/>
          <w:lang w:val="en-US" w:eastAsia="fr-FR"/>
        </w:rPr>
        <w:t xml:space="preserve">and </w:t>
      </w:r>
      <w:r w:rsidR="00F562F4">
        <w:rPr>
          <w:rFonts w:ascii="Times New Roman" w:eastAsia="Times New Roman" w:hAnsi="Times New Roman" w:cs="Times New Roman"/>
          <w:sz w:val="24"/>
          <w:szCs w:val="24"/>
          <w:lang w:val="en-US" w:eastAsia="fr-FR"/>
        </w:rPr>
        <w:t>not atomic</w:t>
      </w:r>
      <w:r w:rsidR="00B70DD1">
        <w:rPr>
          <w:rFonts w:ascii="Times New Roman" w:eastAsia="Times New Roman" w:hAnsi="Times New Roman" w:cs="Times New Roman"/>
          <w:sz w:val="24"/>
          <w:szCs w:val="24"/>
          <w:lang w:val="en-US" w:eastAsia="fr-FR"/>
        </w:rPr>
        <w:t>.</w:t>
      </w:r>
    </w:p>
    <w:p w:rsidR="002B0677" w:rsidRPr="00A45C68" w:rsidRDefault="002B0677" w:rsidP="00AF4B46">
      <w:pPr>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BA4124" w:rsidRDefault="00F562F4" w:rsidP="00AF4B46">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Sometimes </w:t>
      </w:r>
      <w:r w:rsidR="00BA4124">
        <w:rPr>
          <w:rFonts w:ascii="Times New Roman" w:eastAsia="Times New Roman" w:hAnsi="Times New Roman" w:cs="Times New Roman"/>
          <w:sz w:val="24"/>
          <w:szCs w:val="24"/>
          <w:lang w:val="en-US" w:eastAsia="fr-FR"/>
        </w:rPr>
        <w:t>a stronger condition than lack of atomicity is imposed on mass nouns</w:t>
      </w:r>
      <w:r>
        <w:rPr>
          <w:rFonts w:ascii="Times New Roman" w:eastAsia="Times New Roman" w:hAnsi="Times New Roman" w:cs="Times New Roman"/>
          <w:sz w:val="24"/>
          <w:szCs w:val="24"/>
          <w:lang w:val="en-US" w:eastAsia="fr-FR"/>
        </w:rPr>
        <w:t>, namely divisiveness</w:t>
      </w:r>
      <w:r w:rsidR="008E62CC">
        <w:rPr>
          <w:rFonts w:ascii="Times New Roman" w:eastAsia="Times New Roman" w:hAnsi="Times New Roman" w:cs="Times New Roman"/>
          <w:sz w:val="24"/>
          <w:szCs w:val="24"/>
          <w:lang w:val="en-US" w:eastAsia="fr-FR"/>
        </w:rPr>
        <w:t xml:space="preserve"> (</w:t>
      </w:r>
      <w:r w:rsidR="00BA4124">
        <w:rPr>
          <w:rFonts w:ascii="Times New Roman" w:eastAsia="Times New Roman" w:hAnsi="Times New Roman" w:cs="Times New Roman"/>
          <w:sz w:val="24"/>
          <w:szCs w:val="24"/>
          <w:lang w:val="en-US" w:eastAsia="fr-FR"/>
        </w:rPr>
        <w:t xml:space="preserve">a predicate P is divisive iff </w:t>
      </w:r>
      <w:r w:rsidR="00BA4124" w:rsidRPr="00BA4124">
        <w:rPr>
          <w:rFonts w:ascii="Cambria Math" w:eastAsia="Times New Roman" w:hAnsi="Cambria Math" w:cs="Cambria Math"/>
          <w:sz w:val="24"/>
          <w:szCs w:val="24"/>
          <w:lang w:val="en-US" w:eastAsia="fr-FR"/>
        </w:rPr>
        <w:t>∀</w:t>
      </w:r>
      <w:r w:rsidR="00BA4124" w:rsidRPr="00BA4124">
        <w:rPr>
          <w:rFonts w:ascii="Times New Roman" w:eastAsia="Times New Roman" w:hAnsi="Times New Roman" w:cs="Times New Roman"/>
          <w:sz w:val="24"/>
          <w:szCs w:val="24"/>
          <w:lang w:val="en-US" w:eastAsia="fr-FR"/>
        </w:rPr>
        <w:t>x(P(x) →</w:t>
      </w:r>
      <w:r w:rsidR="00BA4124" w:rsidRPr="00BA4124">
        <w:rPr>
          <w:rFonts w:ascii="Cambria Math" w:eastAsia="Times New Roman" w:hAnsi="Cambria Math" w:cs="Cambria Math"/>
          <w:sz w:val="24"/>
          <w:szCs w:val="24"/>
          <w:lang w:val="en-US" w:eastAsia="fr-FR"/>
        </w:rPr>
        <w:t>∀</w:t>
      </w:r>
      <w:r w:rsidR="00BA4124" w:rsidRPr="00BA4124">
        <w:rPr>
          <w:rFonts w:ascii="Times New Roman" w:eastAsia="Times New Roman" w:hAnsi="Times New Roman" w:cs="Times New Roman"/>
          <w:sz w:val="24"/>
          <w:szCs w:val="24"/>
          <w:lang w:val="en-US" w:eastAsia="fr-FR"/>
        </w:rPr>
        <w:t>y(y &lt; x → P(y)))</w:t>
      </w:r>
      <w:r w:rsidR="008E62CC">
        <w:rPr>
          <w:rFonts w:ascii="Times New Roman" w:eastAsia="Times New Roman" w:hAnsi="Times New Roman" w:cs="Times New Roman"/>
          <w:sz w:val="24"/>
          <w:szCs w:val="24"/>
          <w:lang w:val="en-US" w:eastAsia="fr-FR"/>
        </w:rPr>
        <w:t>)</w:t>
      </w:r>
      <w:r w:rsidR="009D42BB">
        <w:rPr>
          <w:rFonts w:ascii="Times New Roman" w:hAnsi="Times New Roman" w:cs="Times New Roman"/>
          <w:sz w:val="24"/>
          <w:szCs w:val="24"/>
          <w:lang w:val="en-US"/>
        </w:rPr>
        <w:t xml:space="preserve"> (Chang 1973).</w:t>
      </w:r>
    </w:p>
    <w:p w:rsidR="008D7047" w:rsidRDefault="00BA4124" w:rsidP="00AF4B4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GB" w:eastAsia="fr-FR"/>
        </w:rPr>
        <w:t xml:space="preserve">The extension-based approach </w:t>
      </w:r>
      <w:r w:rsidR="00B70DD1">
        <w:rPr>
          <w:rFonts w:ascii="Times New Roman" w:eastAsia="Times New Roman" w:hAnsi="Times New Roman" w:cs="Times New Roman"/>
          <w:sz w:val="24"/>
          <w:szCs w:val="24"/>
          <w:lang w:val="en-GB" w:eastAsia="fr-FR"/>
        </w:rPr>
        <w:t>to the mass-count distinction</w:t>
      </w:r>
      <w:r w:rsidR="00461D19">
        <w:rPr>
          <w:rFonts w:ascii="Times New Roman" w:eastAsia="Times New Roman" w:hAnsi="Times New Roman" w:cs="Times New Roman"/>
          <w:sz w:val="24"/>
          <w:szCs w:val="24"/>
          <w:lang w:val="en-GB" w:eastAsia="fr-FR"/>
        </w:rPr>
        <w:t xml:space="preserve"> faces two sorts of </w:t>
      </w:r>
      <w:r w:rsidR="004249BD">
        <w:rPr>
          <w:rFonts w:ascii="Times New Roman" w:eastAsia="Times New Roman" w:hAnsi="Times New Roman" w:cs="Times New Roman"/>
          <w:sz w:val="24"/>
          <w:szCs w:val="24"/>
          <w:lang w:val="en-GB" w:eastAsia="fr-FR"/>
        </w:rPr>
        <w:t xml:space="preserve">well-known </w:t>
      </w:r>
      <w:r w:rsidR="00461D19">
        <w:rPr>
          <w:rFonts w:ascii="Times New Roman" w:eastAsia="Times New Roman" w:hAnsi="Times New Roman" w:cs="Times New Roman"/>
          <w:sz w:val="24"/>
          <w:szCs w:val="24"/>
          <w:lang w:val="en-GB" w:eastAsia="fr-FR"/>
        </w:rPr>
        <w:t>problems</w:t>
      </w:r>
      <w:r w:rsidR="00A45C68">
        <w:rPr>
          <w:rFonts w:ascii="Times New Roman" w:eastAsia="Times New Roman" w:hAnsi="Times New Roman" w:cs="Times New Roman"/>
          <w:sz w:val="24"/>
          <w:szCs w:val="24"/>
          <w:lang w:val="en-GB" w:eastAsia="fr-FR"/>
        </w:rPr>
        <w:t>. First</w:t>
      </w:r>
      <w:r>
        <w:rPr>
          <w:rFonts w:ascii="Times New Roman" w:eastAsia="Times New Roman" w:hAnsi="Times New Roman" w:cs="Times New Roman"/>
          <w:sz w:val="24"/>
          <w:szCs w:val="24"/>
          <w:lang w:val="en-GB" w:eastAsia="fr-FR"/>
        </w:rPr>
        <w:t>,</w:t>
      </w:r>
      <w:r w:rsidR="00A45C68">
        <w:rPr>
          <w:rFonts w:ascii="Times New Roman" w:eastAsia="Times New Roman" w:hAnsi="Times New Roman" w:cs="Times New Roman"/>
          <w:sz w:val="24"/>
          <w:szCs w:val="24"/>
          <w:lang w:val="en-GB" w:eastAsia="fr-FR"/>
        </w:rPr>
        <w:t xml:space="preserve"> atomicity does not generally hold</w:t>
      </w:r>
      <w:r w:rsidR="004249BD">
        <w:rPr>
          <w:rFonts w:ascii="Times New Roman" w:eastAsia="Times New Roman" w:hAnsi="Times New Roman" w:cs="Times New Roman"/>
          <w:sz w:val="24"/>
          <w:szCs w:val="24"/>
          <w:lang w:val="en-GB" w:eastAsia="fr-FR"/>
        </w:rPr>
        <w:t xml:space="preserve"> for singular count nouns</w:t>
      </w:r>
      <w:r w:rsidR="00A45C68">
        <w:rPr>
          <w:rFonts w:ascii="Times New Roman" w:eastAsia="Times New Roman" w:hAnsi="Times New Roman" w:cs="Times New Roman"/>
          <w:sz w:val="24"/>
          <w:szCs w:val="24"/>
          <w:lang w:val="en-GB" w:eastAsia="fr-FR"/>
        </w:rPr>
        <w:t>, for example not for count nouns like</w:t>
      </w:r>
      <w:r w:rsidR="00AC3A09">
        <w:rPr>
          <w:rFonts w:ascii="Times New Roman" w:eastAsia="Times New Roman" w:hAnsi="Times New Roman" w:cs="Times New Roman"/>
          <w:sz w:val="24"/>
          <w:szCs w:val="24"/>
          <w:lang w:val="en-GB" w:eastAsia="fr-FR"/>
        </w:rPr>
        <w:t xml:space="preserve"> </w:t>
      </w:r>
      <w:r w:rsidR="00AC3A09" w:rsidRPr="00AC3A09">
        <w:rPr>
          <w:rFonts w:ascii="Times New Roman" w:eastAsia="Times New Roman" w:hAnsi="Times New Roman" w:cs="Times New Roman"/>
          <w:i/>
          <w:sz w:val="24"/>
          <w:szCs w:val="24"/>
          <w:lang w:val="en-GB" w:eastAsia="fr-FR"/>
        </w:rPr>
        <w:t>entity</w:t>
      </w:r>
      <w:r w:rsidR="00AC3A09">
        <w:rPr>
          <w:rFonts w:ascii="Times New Roman" w:eastAsia="Times New Roman" w:hAnsi="Times New Roman" w:cs="Times New Roman"/>
          <w:sz w:val="24"/>
          <w:szCs w:val="24"/>
          <w:lang w:val="en-GB" w:eastAsia="fr-FR"/>
        </w:rPr>
        <w:t>,</w:t>
      </w:r>
      <w:r w:rsidR="00B70DD1">
        <w:rPr>
          <w:rFonts w:ascii="Times New Roman" w:eastAsia="Times New Roman" w:hAnsi="Times New Roman" w:cs="Times New Roman"/>
          <w:sz w:val="24"/>
          <w:szCs w:val="24"/>
          <w:lang w:val="en-GB" w:eastAsia="fr-FR"/>
        </w:rPr>
        <w:t xml:space="preserve"> </w:t>
      </w:r>
      <w:r w:rsidR="00B70DD1" w:rsidRPr="00B70DD1">
        <w:rPr>
          <w:rFonts w:ascii="Times New Roman" w:eastAsia="Times New Roman" w:hAnsi="Times New Roman" w:cs="Times New Roman"/>
          <w:i/>
          <w:sz w:val="24"/>
          <w:szCs w:val="24"/>
          <w:lang w:val="en-GB" w:eastAsia="fr-FR"/>
        </w:rPr>
        <w:t>twig</w:t>
      </w:r>
      <w:r w:rsidR="00B70DD1">
        <w:rPr>
          <w:rFonts w:ascii="Times New Roman" w:eastAsia="Times New Roman" w:hAnsi="Times New Roman" w:cs="Times New Roman"/>
          <w:sz w:val="24"/>
          <w:szCs w:val="24"/>
          <w:lang w:val="en-GB" w:eastAsia="fr-FR"/>
        </w:rPr>
        <w:t>,</w:t>
      </w:r>
      <w:r w:rsidR="00F562F4">
        <w:rPr>
          <w:rFonts w:ascii="Times New Roman" w:eastAsia="Times New Roman" w:hAnsi="Times New Roman" w:cs="Times New Roman"/>
          <w:sz w:val="24"/>
          <w:szCs w:val="24"/>
          <w:lang w:val="en-GB" w:eastAsia="fr-FR"/>
        </w:rPr>
        <w:t xml:space="preserve"> </w:t>
      </w:r>
      <w:r w:rsidR="006E58DC" w:rsidRPr="00853226">
        <w:rPr>
          <w:rFonts w:ascii="Times New Roman" w:eastAsia="Times New Roman" w:hAnsi="Times New Roman" w:cs="Times New Roman"/>
          <w:i/>
          <w:sz w:val="24"/>
          <w:szCs w:val="24"/>
          <w:lang w:val="en-GB" w:eastAsia="fr-FR"/>
        </w:rPr>
        <w:t>fence</w:t>
      </w:r>
      <w:r w:rsidR="006E58DC">
        <w:rPr>
          <w:rFonts w:ascii="Times New Roman" w:eastAsia="Times New Roman" w:hAnsi="Times New Roman" w:cs="Times New Roman"/>
          <w:sz w:val="24"/>
          <w:szCs w:val="24"/>
          <w:lang w:val="en-GB" w:eastAsia="fr-FR"/>
        </w:rPr>
        <w:t xml:space="preserve">, </w:t>
      </w:r>
      <w:r w:rsidR="00F562F4" w:rsidRPr="00BA4124">
        <w:rPr>
          <w:rFonts w:ascii="Times New Roman" w:eastAsia="Times New Roman" w:hAnsi="Times New Roman" w:cs="Times New Roman"/>
          <w:i/>
          <w:sz w:val="24"/>
          <w:szCs w:val="24"/>
          <w:lang w:val="en-GB" w:eastAsia="fr-FR"/>
        </w:rPr>
        <w:t>sequence</w:t>
      </w:r>
      <w:r w:rsidR="00F562F4">
        <w:rPr>
          <w:rFonts w:ascii="Times New Roman" w:eastAsia="Times New Roman" w:hAnsi="Times New Roman" w:cs="Times New Roman"/>
          <w:sz w:val="24"/>
          <w:szCs w:val="24"/>
          <w:lang w:val="en-GB" w:eastAsia="fr-FR"/>
        </w:rPr>
        <w:t xml:space="preserve"> or </w:t>
      </w:r>
      <w:r w:rsidR="00F562F4" w:rsidRPr="00BA4124">
        <w:rPr>
          <w:rFonts w:ascii="Times New Roman" w:eastAsia="Times New Roman" w:hAnsi="Times New Roman" w:cs="Times New Roman"/>
          <w:i/>
          <w:sz w:val="24"/>
          <w:szCs w:val="24"/>
          <w:lang w:val="en-GB" w:eastAsia="fr-FR"/>
        </w:rPr>
        <w:t>part</w:t>
      </w:r>
      <w:r w:rsidR="00F562F4">
        <w:rPr>
          <w:rFonts w:ascii="Times New Roman" w:eastAsia="Times New Roman" w:hAnsi="Times New Roman" w:cs="Times New Roman"/>
          <w:sz w:val="24"/>
          <w:szCs w:val="24"/>
          <w:lang w:val="en-GB" w:eastAsia="fr-FR"/>
        </w:rPr>
        <w:t xml:space="preserve"> (Moltmann 1997, 1998,</w:t>
      </w:r>
      <w:r w:rsidR="00BC6A8C">
        <w:rPr>
          <w:rFonts w:ascii="Times New Roman" w:eastAsia="Times New Roman" w:hAnsi="Times New Roman" w:cs="Times New Roman"/>
          <w:sz w:val="24"/>
          <w:szCs w:val="24"/>
          <w:lang w:val="en-GB" w:eastAsia="fr-FR"/>
        </w:rPr>
        <w:t xml:space="preserve"> Zucchi/White 2001,</w:t>
      </w:r>
      <w:r w:rsidR="00F562F4">
        <w:rPr>
          <w:rFonts w:ascii="Times New Roman" w:eastAsia="Times New Roman" w:hAnsi="Times New Roman" w:cs="Times New Roman"/>
          <w:sz w:val="24"/>
          <w:szCs w:val="24"/>
          <w:lang w:val="en-GB" w:eastAsia="fr-FR"/>
        </w:rPr>
        <w:t xml:space="preserve"> Rothstein 2010)</w:t>
      </w:r>
      <w:r w:rsidR="00A45C68">
        <w:rPr>
          <w:rFonts w:ascii="Times New Roman" w:eastAsia="Times New Roman" w:hAnsi="Times New Roman" w:cs="Times New Roman"/>
          <w:sz w:val="24"/>
          <w:szCs w:val="24"/>
          <w:lang w:val="en-GB" w:eastAsia="fr-FR"/>
        </w:rPr>
        <w:t>. Moreover, object ma</w:t>
      </w:r>
      <w:r w:rsidR="00656934">
        <w:rPr>
          <w:rFonts w:ascii="Times New Roman" w:eastAsia="Times New Roman" w:hAnsi="Times New Roman" w:cs="Times New Roman"/>
          <w:sz w:val="24"/>
          <w:szCs w:val="24"/>
          <w:lang w:val="en-GB" w:eastAsia="fr-FR"/>
        </w:rPr>
        <w:t xml:space="preserve">ss nouns such as </w:t>
      </w:r>
      <w:r w:rsidR="00656934" w:rsidRPr="009C2548">
        <w:rPr>
          <w:rFonts w:ascii="Times New Roman" w:eastAsia="Times New Roman" w:hAnsi="Times New Roman" w:cs="Times New Roman"/>
          <w:i/>
          <w:sz w:val="24"/>
          <w:szCs w:val="24"/>
          <w:lang w:val="en-GB" w:eastAsia="fr-FR"/>
        </w:rPr>
        <w:t>police force</w:t>
      </w:r>
      <w:r w:rsidR="00F562F4" w:rsidRPr="009C2548">
        <w:rPr>
          <w:rFonts w:ascii="Times New Roman" w:eastAsia="Times New Roman" w:hAnsi="Times New Roman" w:cs="Times New Roman"/>
          <w:i/>
          <w:sz w:val="24"/>
          <w:szCs w:val="24"/>
          <w:lang w:val="en-GB" w:eastAsia="fr-FR"/>
        </w:rPr>
        <w:t>, furniture</w:t>
      </w:r>
      <w:r w:rsidR="00461D19">
        <w:rPr>
          <w:rFonts w:ascii="Times New Roman" w:eastAsia="Times New Roman" w:hAnsi="Times New Roman" w:cs="Times New Roman"/>
          <w:i/>
          <w:sz w:val="24"/>
          <w:szCs w:val="24"/>
          <w:lang w:val="en-GB" w:eastAsia="fr-FR"/>
        </w:rPr>
        <w:t>, personnel, clot</w:t>
      </w:r>
      <w:r w:rsidR="00742982">
        <w:rPr>
          <w:rFonts w:ascii="Times New Roman" w:eastAsia="Times New Roman" w:hAnsi="Times New Roman" w:cs="Times New Roman"/>
          <w:i/>
          <w:sz w:val="24"/>
          <w:szCs w:val="24"/>
          <w:lang w:val="en-GB" w:eastAsia="fr-FR"/>
        </w:rPr>
        <w:t>hing</w:t>
      </w:r>
      <w:r w:rsidR="009C2548" w:rsidRPr="009C2548">
        <w:rPr>
          <w:rFonts w:ascii="Times New Roman" w:eastAsia="Times New Roman" w:hAnsi="Times New Roman" w:cs="Times New Roman"/>
          <w:i/>
          <w:sz w:val="24"/>
          <w:szCs w:val="24"/>
          <w:lang w:val="en-GB" w:eastAsia="fr-FR"/>
        </w:rPr>
        <w:t>, jewelry</w:t>
      </w:r>
      <w:r w:rsidR="00821CF6">
        <w:rPr>
          <w:rFonts w:ascii="Times New Roman" w:eastAsia="Times New Roman" w:hAnsi="Times New Roman" w:cs="Times New Roman"/>
          <w:sz w:val="24"/>
          <w:szCs w:val="24"/>
          <w:lang w:val="en-GB" w:eastAsia="fr-FR"/>
        </w:rPr>
        <w:t>,</w:t>
      </w:r>
      <w:r w:rsidR="00461D19">
        <w:rPr>
          <w:rFonts w:ascii="Times New Roman" w:eastAsia="Times New Roman" w:hAnsi="Times New Roman" w:cs="Times New Roman"/>
          <w:sz w:val="24"/>
          <w:szCs w:val="24"/>
          <w:lang w:val="en-GB" w:eastAsia="fr-FR"/>
        </w:rPr>
        <w:t xml:space="preserve"> a rather large subcategory</w:t>
      </w:r>
      <w:r w:rsidR="004249BD">
        <w:rPr>
          <w:rFonts w:ascii="Times New Roman" w:eastAsia="Times New Roman" w:hAnsi="Times New Roman" w:cs="Times New Roman"/>
          <w:sz w:val="24"/>
          <w:szCs w:val="24"/>
          <w:lang w:val="en-GB" w:eastAsia="fr-FR"/>
        </w:rPr>
        <w:t xml:space="preserve"> of mass nouns in English, fail</w:t>
      </w:r>
      <w:r w:rsidR="00461D19">
        <w:rPr>
          <w:rFonts w:ascii="Times New Roman" w:eastAsia="Times New Roman" w:hAnsi="Times New Roman" w:cs="Times New Roman"/>
          <w:sz w:val="24"/>
          <w:szCs w:val="24"/>
          <w:lang w:val="en-GB" w:eastAsia="fr-FR"/>
        </w:rPr>
        <w:t xml:space="preserve"> to satisfy standard extensional mereological conditions on mass nouns such as not being atomic </w:t>
      </w:r>
      <w:r w:rsidR="00BC6A8C">
        <w:rPr>
          <w:rFonts w:ascii="Times New Roman" w:eastAsia="Times New Roman" w:hAnsi="Times New Roman" w:cs="Times New Roman"/>
          <w:sz w:val="24"/>
          <w:szCs w:val="24"/>
          <w:lang w:val="en-GB" w:eastAsia="fr-FR"/>
        </w:rPr>
        <w:t>(</w:t>
      </w:r>
      <w:r w:rsidR="00E43DC4">
        <w:rPr>
          <w:rFonts w:ascii="Times New Roman" w:eastAsia="Times New Roman" w:hAnsi="Times New Roman" w:cs="Times New Roman"/>
          <w:sz w:val="24"/>
          <w:szCs w:val="24"/>
          <w:lang w:val="en-GB" w:eastAsia="fr-FR"/>
        </w:rPr>
        <w:t xml:space="preserve">Chierchia 1998, </w:t>
      </w:r>
      <w:r w:rsidR="00461D19">
        <w:rPr>
          <w:rFonts w:ascii="Times New Roman" w:eastAsia="Times New Roman" w:hAnsi="Times New Roman" w:cs="Times New Roman"/>
          <w:sz w:val="24"/>
          <w:szCs w:val="24"/>
          <w:lang w:val="en-GB" w:eastAsia="fr-FR"/>
        </w:rPr>
        <w:t>Rothstein</w:t>
      </w:r>
      <w:r w:rsidR="00E43DC4">
        <w:rPr>
          <w:rFonts w:ascii="Times New Roman" w:eastAsia="Times New Roman" w:hAnsi="Times New Roman" w:cs="Times New Roman"/>
          <w:sz w:val="24"/>
          <w:szCs w:val="24"/>
          <w:lang w:val="en-GB" w:eastAsia="fr-FR"/>
        </w:rPr>
        <w:t xml:space="preserve"> 2</w:t>
      </w:r>
      <w:r w:rsidR="0032234C">
        <w:rPr>
          <w:rFonts w:ascii="Times New Roman" w:eastAsia="Times New Roman" w:hAnsi="Times New Roman" w:cs="Times New Roman"/>
          <w:sz w:val="24"/>
          <w:szCs w:val="24"/>
          <w:lang w:val="en-GB" w:eastAsia="fr-FR"/>
        </w:rPr>
        <w:t>017</w:t>
      </w:r>
      <w:r w:rsidR="00461D19">
        <w:rPr>
          <w:rFonts w:ascii="Times New Roman" w:eastAsia="Times New Roman" w:hAnsi="Times New Roman" w:cs="Times New Roman"/>
          <w:sz w:val="24"/>
          <w:szCs w:val="24"/>
          <w:lang w:val="en-GB" w:eastAsia="fr-FR"/>
        </w:rPr>
        <w:t xml:space="preserve">, </w:t>
      </w:r>
      <w:r w:rsidR="00BC6A8C">
        <w:rPr>
          <w:rFonts w:ascii="Times New Roman" w:eastAsia="Times New Roman" w:hAnsi="Times New Roman" w:cs="Times New Roman"/>
          <w:sz w:val="24"/>
          <w:szCs w:val="24"/>
          <w:lang w:val="en-GB" w:eastAsia="fr-FR"/>
        </w:rPr>
        <w:t>Cohen</w:t>
      </w:r>
      <w:r w:rsidR="00E43DC4">
        <w:rPr>
          <w:rFonts w:ascii="Times New Roman" w:eastAsia="Times New Roman" w:hAnsi="Times New Roman" w:cs="Times New Roman"/>
          <w:sz w:val="24"/>
          <w:szCs w:val="24"/>
          <w:lang w:val="en-GB" w:eastAsia="fr-FR"/>
        </w:rPr>
        <w:t xml:space="preserve">, </w:t>
      </w:r>
      <w:r w:rsidR="00CC768A">
        <w:rPr>
          <w:rFonts w:ascii="Times New Roman" w:eastAsia="Times New Roman" w:hAnsi="Times New Roman" w:cs="Times New Roman"/>
          <w:sz w:val="24"/>
          <w:szCs w:val="24"/>
          <w:lang w:val="en-GB" w:eastAsia="fr-FR"/>
        </w:rPr>
        <w:t>to appear</w:t>
      </w:r>
      <w:r w:rsidR="00BC6A8C">
        <w:rPr>
          <w:rFonts w:ascii="Times New Roman" w:eastAsia="Times New Roman" w:hAnsi="Times New Roman" w:cs="Times New Roman"/>
          <w:sz w:val="24"/>
          <w:szCs w:val="24"/>
          <w:lang w:val="en-GB" w:eastAsia="fr-FR"/>
        </w:rPr>
        <w:t>).</w:t>
      </w:r>
      <w:r w:rsidR="007E099B">
        <w:rPr>
          <w:rFonts w:ascii="Times New Roman" w:eastAsia="Times New Roman" w:hAnsi="Times New Roman" w:cs="Times New Roman"/>
          <w:sz w:val="24"/>
          <w:szCs w:val="24"/>
          <w:lang w:val="en-GB" w:eastAsia="fr-FR"/>
        </w:rPr>
        <w:t xml:space="preserve"> The approach likewise does not offer an account of pairs like </w:t>
      </w:r>
      <w:r w:rsidR="007E099B" w:rsidRPr="007E099B">
        <w:rPr>
          <w:rFonts w:ascii="Times New Roman" w:eastAsia="Times New Roman" w:hAnsi="Times New Roman" w:cs="Times New Roman"/>
          <w:i/>
          <w:sz w:val="24"/>
          <w:szCs w:val="24"/>
          <w:lang w:val="en-GB" w:eastAsia="fr-FR"/>
        </w:rPr>
        <w:t>clothes – clothing</w:t>
      </w:r>
      <w:r w:rsidR="007E099B">
        <w:rPr>
          <w:rFonts w:ascii="Times New Roman" w:eastAsia="Times New Roman" w:hAnsi="Times New Roman" w:cs="Times New Roman"/>
          <w:sz w:val="24"/>
          <w:szCs w:val="24"/>
          <w:lang w:val="en-GB" w:eastAsia="fr-FR"/>
        </w:rPr>
        <w:t xml:space="preserve">, </w:t>
      </w:r>
      <w:r w:rsidR="007E099B" w:rsidRPr="007E099B">
        <w:rPr>
          <w:rFonts w:ascii="Times New Roman" w:eastAsia="Times New Roman" w:hAnsi="Times New Roman" w:cs="Times New Roman"/>
          <w:i/>
          <w:sz w:val="24"/>
          <w:szCs w:val="24"/>
          <w:lang w:val="en-GB" w:eastAsia="fr-FR"/>
        </w:rPr>
        <w:t>rice grains – rice</w:t>
      </w:r>
      <w:r w:rsidR="007E099B">
        <w:rPr>
          <w:rFonts w:ascii="Times New Roman" w:eastAsia="Times New Roman" w:hAnsi="Times New Roman" w:cs="Times New Roman"/>
          <w:sz w:val="24"/>
          <w:szCs w:val="24"/>
          <w:lang w:val="en-GB" w:eastAsia="fr-FR"/>
        </w:rPr>
        <w:t xml:space="preserve"> etc., which will have the very same extensions, yet display semantic differences (Chrierchia 1998, Rothstein 2017).</w:t>
      </w:r>
    </w:p>
    <w:p w:rsidR="00FF0FAB" w:rsidRDefault="00866FEF" w:rsidP="00AF4B4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4249BD">
        <w:rPr>
          <w:rFonts w:ascii="Times New Roman" w:eastAsia="Times New Roman" w:hAnsi="Times New Roman" w:cs="Times New Roman"/>
          <w:sz w:val="24"/>
          <w:szCs w:val="24"/>
          <w:lang w:val="en-GB" w:eastAsia="fr-FR"/>
        </w:rPr>
        <w:t>On the</w:t>
      </w:r>
      <w:r w:rsidR="00A45C68">
        <w:rPr>
          <w:rFonts w:ascii="Times New Roman" w:eastAsia="Times New Roman" w:hAnsi="Times New Roman" w:cs="Times New Roman"/>
          <w:sz w:val="24"/>
          <w:szCs w:val="24"/>
          <w:lang w:val="en-GB" w:eastAsia="fr-FR"/>
        </w:rPr>
        <w:t xml:space="preserve"> </w:t>
      </w:r>
      <w:r w:rsidR="009C2548">
        <w:rPr>
          <w:rFonts w:ascii="Times New Roman" w:eastAsia="Times New Roman" w:hAnsi="Times New Roman" w:cs="Times New Roman"/>
          <w:sz w:val="24"/>
          <w:szCs w:val="24"/>
          <w:lang w:val="en-GB" w:eastAsia="fr-FR"/>
        </w:rPr>
        <w:t>object-based approach</w:t>
      </w:r>
      <w:r w:rsidR="004249BD">
        <w:rPr>
          <w:rFonts w:ascii="Times New Roman" w:eastAsia="Times New Roman" w:hAnsi="Times New Roman" w:cs="Times New Roman"/>
          <w:sz w:val="24"/>
          <w:szCs w:val="24"/>
          <w:lang w:val="en-GB" w:eastAsia="fr-FR"/>
        </w:rPr>
        <w:t>, the semantic distinction between singular count, plural and mass nouns resides in</w:t>
      </w:r>
      <w:r w:rsidR="00821CF6">
        <w:rPr>
          <w:rFonts w:ascii="Times New Roman" w:eastAsia="Times New Roman" w:hAnsi="Times New Roman" w:cs="Times New Roman"/>
          <w:sz w:val="24"/>
          <w:szCs w:val="24"/>
          <w:lang w:val="en-GB" w:eastAsia="fr-FR"/>
        </w:rPr>
        <w:t xml:space="preserve"> the sorts of properties nouns attribute to </w:t>
      </w:r>
      <w:r w:rsidR="00EE270A">
        <w:rPr>
          <w:rFonts w:ascii="Times New Roman" w:eastAsia="Times New Roman" w:hAnsi="Times New Roman" w:cs="Times New Roman"/>
          <w:sz w:val="24"/>
          <w:szCs w:val="24"/>
          <w:lang w:val="en-GB" w:eastAsia="fr-FR"/>
        </w:rPr>
        <w:t xml:space="preserve">entities </w:t>
      </w:r>
      <w:r w:rsidR="004249BD">
        <w:rPr>
          <w:rFonts w:ascii="Times New Roman" w:eastAsia="Times New Roman" w:hAnsi="Times New Roman" w:cs="Times New Roman"/>
          <w:sz w:val="24"/>
          <w:szCs w:val="24"/>
          <w:lang w:val="en-GB" w:eastAsia="fr-FR"/>
        </w:rPr>
        <w:t xml:space="preserve">or </w:t>
      </w:r>
      <w:r w:rsidR="00EE270A">
        <w:rPr>
          <w:rFonts w:ascii="Times New Roman" w:eastAsia="Times New Roman" w:hAnsi="Times New Roman" w:cs="Times New Roman"/>
          <w:sz w:val="24"/>
          <w:szCs w:val="24"/>
          <w:lang w:val="en-GB" w:eastAsia="fr-FR"/>
        </w:rPr>
        <w:t>entities in contexts/situations</w:t>
      </w:r>
      <w:r w:rsidR="00BC6A8C">
        <w:rPr>
          <w:rFonts w:ascii="Times New Roman" w:eastAsia="Times New Roman" w:hAnsi="Times New Roman" w:cs="Times New Roman"/>
          <w:sz w:val="24"/>
          <w:szCs w:val="24"/>
          <w:lang w:val="en-GB" w:eastAsia="fr-FR"/>
        </w:rPr>
        <w:t xml:space="preserve">. </w:t>
      </w:r>
      <w:r w:rsidR="00821CF6">
        <w:rPr>
          <w:rFonts w:ascii="Times New Roman" w:eastAsia="Times New Roman" w:hAnsi="Times New Roman" w:cs="Times New Roman"/>
          <w:sz w:val="24"/>
          <w:szCs w:val="24"/>
          <w:lang w:val="en-GB" w:eastAsia="fr-FR"/>
        </w:rPr>
        <w:t>Singular</w:t>
      </w:r>
      <w:r w:rsidR="00E27192">
        <w:rPr>
          <w:rFonts w:ascii="Times New Roman" w:eastAsia="Times New Roman" w:hAnsi="Times New Roman" w:cs="Times New Roman"/>
          <w:sz w:val="24"/>
          <w:szCs w:val="24"/>
          <w:lang w:val="en-GB" w:eastAsia="fr-FR"/>
        </w:rPr>
        <w:t xml:space="preserve"> c</w:t>
      </w:r>
      <w:r w:rsidR="004249BD">
        <w:rPr>
          <w:rFonts w:ascii="Times New Roman" w:eastAsia="Times New Roman" w:hAnsi="Times New Roman" w:cs="Times New Roman"/>
          <w:sz w:val="24"/>
          <w:szCs w:val="24"/>
          <w:lang w:val="en-GB" w:eastAsia="fr-FR"/>
        </w:rPr>
        <w:t xml:space="preserve">ount nouns </w:t>
      </w:r>
      <w:r w:rsidR="00821CF6">
        <w:rPr>
          <w:rFonts w:ascii="Times New Roman" w:eastAsia="Times New Roman" w:hAnsi="Times New Roman" w:cs="Times New Roman"/>
          <w:sz w:val="24"/>
          <w:szCs w:val="24"/>
          <w:lang w:val="en-GB" w:eastAsia="fr-FR"/>
        </w:rPr>
        <w:t>convey properties that involve a</w:t>
      </w:r>
      <w:r w:rsidR="004249BD">
        <w:rPr>
          <w:rFonts w:ascii="Times New Roman" w:eastAsia="Times New Roman" w:hAnsi="Times New Roman" w:cs="Times New Roman"/>
          <w:sz w:val="24"/>
          <w:szCs w:val="24"/>
          <w:lang w:val="en-GB" w:eastAsia="fr-FR"/>
        </w:rPr>
        <w:t xml:space="preserve"> boundary or more generally condition</w:t>
      </w:r>
      <w:r w:rsidR="00B46985">
        <w:rPr>
          <w:rFonts w:ascii="Times New Roman" w:eastAsia="Times New Roman" w:hAnsi="Times New Roman" w:cs="Times New Roman"/>
          <w:sz w:val="24"/>
          <w:szCs w:val="24"/>
          <w:lang w:val="en-GB" w:eastAsia="fr-FR"/>
        </w:rPr>
        <w:t>s</w:t>
      </w:r>
      <w:r w:rsidR="004249BD">
        <w:rPr>
          <w:rFonts w:ascii="Times New Roman" w:eastAsia="Times New Roman" w:hAnsi="Times New Roman" w:cs="Times New Roman"/>
          <w:sz w:val="24"/>
          <w:szCs w:val="24"/>
          <w:lang w:val="en-GB" w:eastAsia="fr-FR"/>
        </w:rPr>
        <w:t xml:space="preserve"> of</w:t>
      </w:r>
      <w:r w:rsidR="00E27192">
        <w:rPr>
          <w:rFonts w:ascii="Times New Roman" w:eastAsia="Times New Roman" w:hAnsi="Times New Roman" w:cs="Times New Roman"/>
          <w:sz w:val="24"/>
          <w:szCs w:val="24"/>
          <w:lang w:val="en-GB" w:eastAsia="fr-FR"/>
        </w:rPr>
        <w:t xml:space="preserve"> integrity </w:t>
      </w:r>
      <w:r w:rsidR="004249BD">
        <w:rPr>
          <w:rFonts w:ascii="Times New Roman" w:eastAsia="Times New Roman" w:hAnsi="Times New Roman" w:cs="Times New Roman"/>
          <w:sz w:val="24"/>
          <w:szCs w:val="24"/>
          <w:lang w:val="en-GB" w:eastAsia="fr-FR"/>
        </w:rPr>
        <w:t>(Simons 1987)</w:t>
      </w:r>
      <w:r w:rsidR="00C75664">
        <w:rPr>
          <w:rFonts w:ascii="Times New Roman" w:eastAsia="Times New Roman" w:hAnsi="Times New Roman" w:cs="Times New Roman"/>
          <w:sz w:val="24"/>
          <w:szCs w:val="24"/>
          <w:lang w:val="en-GB" w:eastAsia="fr-FR"/>
        </w:rPr>
        <w:t xml:space="preserve"> or integrity in </w:t>
      </w:r>
      <w:r w:rsidR="00E27192">
        <w:rPr>
          <w:rFonts w:ascii="Times New Roman" w:eastAsia="Times New Roman" w:hAnsi="Times New Roman" w:cs="Times New Roman"/>
          <w:sz w:val="24"/>
          <w:szCs w:val="24"/>
          <w:lang w:val="en-GB" w:eastAsia="fr-FR"/>
        </w:rPr>
        <w:t>a situation</w:t>
      </w:r>
      <w:r w:rsidR="00656934">
        <w:rPr>
          <w:rFonts w:ascii="Times New Roman" w:eastAsia="Times New Roman" w:hAnsi="Times New Roman" w:cs="Times New Roman"/>
          <w:sz w:val="24"/>
          <w:szCs w:val="24"/>
          <w:lang w:val="en-GB" w:eastAsia="fr-FR"/>
        </w:rPr>
        <w:t xml:space="preserve"> </w:t>
      </w:r>
      <w:r w:rsidR="00E43DC4">
        <w:rPr>
          <w:rFonts w:ascii="Times New Roman" w:eastAsia="Times New Roman" w:hAnsi="Times New Roman" w:cs="Times New Roman"/>
          <w:sz w:val="24"/>
          <w:szCs w:val="24"/>
          <w:lang w:val="en-GB" w:eastAsia="fr-FR"/>
        </w:rPr>
        <w:t xml:space="preserve">of reference </w:t>
      </w:r>
      <w:r w:rsidR="00C75664">
        <w:rPr>
          <w:rFonts w:ascii="Times New Roman" w:eastAsia="Times New Roman" w:hAnsi="Times New Roman" w:cs="Times New Roman"/>
          <w:sz w:val="24"/>
          <w:szCs w:val="24"/>
          <w:lang w:val="en-GB" w:eastAsia="fr-FR"/>
        </w:rPr>
        <w:t xml:space="preserve">carrying </w:t>
      </w:r>
      <w:r w:rsidR="00955F10">
        <w:rPr>
          <w:rFonts w:ascii="Times New Roman" w:eastAsia="Times New Roman" w:hAnsi="Times New Roman" w:cs="Times New Roman"/>
          <w:sz w:val="24"/>
          <w:szCs w:val="24"/>
          <w:lang w:val="en-GB" w:eastAsia="fr-FR"/>
        </w:rPr>
        <w:t>contextual</w:t>
      </w:r>
      <w:r w:rsidR="00E27192">
        <w:rPr>
          <w:rFonts w:ascii="Times New Roman" w:eastAsia="Times New Roman" w:hAnsi="Times New Roman" w:cs="Times New Roman"/>
          <w:sz w:val="24"/>
          <w:szCs w:val="24"/>
          <w:lang w:val="en-GB" w:eastAsia="fr-FR"/>
        </w:rPr>
        <w:t xml:space="preserve"> information (Moltmann 1997</w:t>
      </w:r>
      <w:r w:rsidR="00EC7045">
        <w:rPr>
          <w:rFonts w:ascii="Times New Roman" w:eastAsia="Times New Roman" w:hAnsi="Times New Roman" w:cs="Times New Roman"/>
          <w:sz w:val="24"/>
          <w:szCs w:val="24"/>
          <w:lang w:val="en-GB" w:eastAsia="fr-FR"/>
        </w:rPr>
        <w:t>, 1998</w:t>
      </w:r>
      <w:r w:rsidR="00E27192">
        <w:rPr>
          <w:rFonts w:ascii="Times New Roman" w:eastAsia="Times New Roman" w:hAnsi="Times New Roman" w:cs="Times New Roman"/>
          <w:sz w:val="24"/>
          <w:szCs w:val="24"/>
          <w:lang w:val="en-GB" w:eastAsia="fr-FR"/>
        </w:rPr>
        <w:t>)</w:t>
      </w:r>
      <w:r w:rsidR="00BC6A8C">
        <w:rPr>
          <w:rFonts w:ascii="Times New Roman" w:eastAsia="Times New Roman" w:hAnsi="Times New Roman" w:cs="Times New Roman"/>
          <w:sz w:val="24"/>
          <w:szCs w:val="24"/>
          <w:lang w:val="en-GB" w:eastAsia="fr-FR"/>
        </w:rPr>
        <w:t xml:space="preserve">. Entities in the extension of </w:t>
      </w:r>
      <w:r w:rsidR="00EE270A">
        <w:rPr>
          <w:rFonts w:ascii="Times New Roman" w:eastAsia="Times New Roman" w:hAnsi="Times New Roman" w:cs="Times New Roman"/>
          <w:sz w:val="24"/>
          <w:szCs w:val="24"/>
          <w:lang w:val="en-GB" w:eastAsia="fr-FR"/>
        </w:rPr>
        <w:t xml:space="preserve">mass nouns </w:t>
      </w:r>
      <w:r w:rsidR="00E27192">
        <w:rPr>
          <w:rFonts w:ascii="Times New Roman" w:eastAsia="Times New Roman" w:hAnsi="Times New Roman" w:cs="Times New Roman"/>
          <w:sz w:val="24"/>
          <w:szCs w:val="24"/>
          <w:lang w:val="en-GB" w:eastAsia="fr-FR"/>
        </w:rPr>
        <w:t>lack a boundary or integrity</w:t>
      </w:r>
      <w:r w:rsidR="00C75664">
        <w:rPr>
          <w:rFonts w:ascii="Times New Roman" w:eastAsia="Times New Roman" w:hAnsi="Times New Roman" w:cs="Times New Roman"/>
          <w:sz w:val="24"/>
          <w:szCs w:val="24"/>
          <w:lang w:val="en-GB" w:eastAsia="fr-FR"/>
        </w:rPr>
        <w:t xml:space="preserve">, or integrity in </w:t>
      </w:r>
      <w:r w:rsidR="00E27192">
        <w:rPr>
          <w:rFonts w:ascii="Times New Roman" w:eastAsia="Times New Roman" w:hAnsi="Times New Roman" w:cs="Times New Roman"/>
          <w:sz w:val="24"/>
          <w:szCs w:val="24"/>
          <w:lang w:val="en-GB" w:eastAsia="fr-FR"/>
        </w:rPr>
        <w:t xml:space="preserve">a situation of </w:t>
      </w:r>
      <w:r w:rsidR="00C75664">
        <w:rPr>
          <w:rFonts w:ascii="Times New Roman" w:eastAsia="Times New Roman" w:hAnsi="Times New Roman" w:cs="Times New Roman"/>
          <w:sz w:val="24"/>
          <w:szCs w:val="24"/>
          <w:lang w:val="en-GB" w:eastAsia="fr-FR"/>
        </w:rPr>
        <w:t>contextual information</w:t>
      </w:r>
      <w:r w:rsidR="00E27192">
        <w:rPr>
          <w:rFonts w:ascii="Times New Roman" w:eastAsia="Times New Roman" w:hAnsi="Times New Roman" w:cs="Times New Roman"/>
          <w:sz w:val="24"/>
          <w:szCs w:val="24"/>
          <w:lang w:val="en-GB" w:eastAsia="fr-FR"/>
        </w:rPr>
        <w:t xml:space="preserve">. </w:t>
      </w:r>
      <w:r w:rsidR="00821CF6">
        <w:rPr>
          <w:rFonts w:ascii="Times New Roman" w:eastAsia="Times New Roman" w:hAnsi="Times New Roman" w:cs="Times New Roman"/>
          <w:sz w:val="24"/>
          <w:szCs w:val="24"/>
          <w:lang w:val="en-GB" w:eastAsia="fr-FR"/>
        </w:rPr>
        <w:t xml:space="preserve">The following </w:t>
      </w:r>
      <w:r w:rsidR="00B46985">
        <w:rPr>
          <w:rFonts w:ascii="Times New Roman" w:eastAsia="Times New Roman" w:hAnsi="Times New Roman" w:cs="Times New Roman"/>
          <w:sz w:val="24"/>
          <w:szCs w:val="24"/>
          <w:lang w:val="en-GB" w:eastAsia="fr-FR"/>
        </w:rPr>
        <w:t>is an</w:t>
      </w:r>
      <w:r w:rsidR="0071227A">
        <w:rPr>
          <w:rFonts w:ascii="Times New Roman" w:eastAsia="Times New Roman" w:hAnsi="Times New Roman" w:cs="Times New Roman"/>
          <w:sz w:val="24"/>
          <w:szCs w:val="24"/>
          <w:lang w:val="en-GB" w:eastAsia="fr-FR"/>
        </w:rPr>
        <w:t xml:space="preserve"> </w:t>
      </w:r>
      <w:r w:rsidR="0071227A">
        <w:rPr>
          <w:rFonts w:ascii="Times New Roman" w:eastAsia="Times New Roman" w:hAnsi="Times New Roman" w:cs="Times New Roman"/>
          <w:sz w:val="24"/>
          <w:szCs w:val="24"/>
          <w:lang w:val="en-GB" w:eastAsia="fr-FR"/>
        </w:rPr>
        <w:lastRenderedPageBreak/>
        <w:t>integrity-</w:t>
      </w:r>
      <w:r w:rsidR="00564EA9">
        <w:rPr>
          <w:rFonts w:ascii="Times New Roman" w:eastAsia="Times New Roman" w:hAnsi="Times New Roman" w:cs="Times New Roman"/>
          <w:sz w:val="24"/>
          <w:szCs w:val="24"/>
          <w:lang w:val="en-GB" w:eastAsia="fr-FR"/>
        </w:rPr>
        <w:t xml:space="preserve"> and situation-</w:t>
      </w:r>
      <w:r w:rsidR="0071227A">
        <w:rPr>
          <w:rFonts w:ascii="Times New Roman" w:eastAsia="Times New Roman" w:hAnsi="Times New Roman" w:cs="Times New Roman"/>
          <w:sz w:val="24"/>
          <w:szCs w:val="24"/>
          <w:lang w:val="en-GB" w:eastAsia="fr-FR"/>
        </w:rPr>
        <w:t xml:space="preserve">based account of the mass-count distinction </w:t>
      </w:r>
      <w:r w:rsidR="00B46985">
        <w:rPr>
          <w:rFonts w:ascii="Times New Roman" w:eastAsia="Times New Roman" w:hAnsi="Times New Roman" w:cs="Times New Roman"/>
          <w:sz w:val="24"/>
          <w:szCs w:val="24"/>
          <w:lang w:val="en-GB" w:eastAsia="fr-FR"/>
        </w:rPr>
        <w:t>along the lines of</w:t>
      </w:r>
      <w:r w:rsidR="0071227A">
        <w:rPr>
          <w:rFonts w:ascii="Times New Roman" w:eastAsia="Times New Roman" w:hAnsi="Times New Roman" w:cs="Times New Roman"/>
          <w:sz w:val="24"/>
          <w:szCs w:val="24"/>
          <w:lang w:val="en-GB" w:eastAsia="fr-FR"/>
        </w:rPr>
        <w:t xml:space="preserve"> </w:t>
      </w:r>
      <w:r w:rsidR="00BC6A8C">
        <w:rPr>
          <w:rFonts w:ascii="Times New Roman" w:eastAsia="Times New Roman" w:hAnsi="Times New Roman" w:cs="Times New Roman"/>
          <w:sz w:val="24"/>
          <w:szCs w:val="24"/>
          <w:lang w:val="en-GB" w:eastAsia="fr-FR"/>
        </w:rPr>
        <w:t>Moltmann (1997, 1998)</w:t>
      </w:r>
      <w:r w:rsidR="00B46985">
        <w:rPr>
          <w:rFonts w:ascii="Times New Roman" w:eastAsia="Times New Roman" w:hAnsi="Times New Roman" w:cs="Times New Roman"/>
          <w:sz w:val="24"/>
          <w:szCs w:val="24"/>
          <w:lang w:val="en-GB" w:eastAsia="fr-FR"/>
        </w:rPr>
        <w:t>:</w:t>
      </w:r>
    </w:p>
    <w:p w:rsidR="00FF0FAB" w:rsidRDefault="00FF0FAB" w:rsidP="00AF4B4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F0FAB" w:rsidRDefault="001569B1" w:rsidP="00AF4B4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(2</w:t>
      </w:r>
      <w:r w:rsidR="00FF0FAB">
        <w:rPr>
          <w:rFonts w:ascii="Times New Roman" w:eastAsia="Times New Roman" w:hAnsi="Times New Roman" w:cs="Times New Roman"/>
          <w:sz w:val="24"/>
          <w:szCs w:val="24"/>
          <w:lang w:val="en-GB" w:eastAsia="fr-FR"/>
        </w:rPr>
        <w:t xml:space="preserve">) </w:t>
      </w:r>
      <w:r w:rsidR="00FF0FAB" w:rsidRPr="00FF0FAB">
        <w:rPr>
          <w:rFonts w:ascii="Times New Roman" w:eastAsia="Times New Roman" w:hAnsi="Times New Roman" w:cs="Times New Roman"/>
          <w:sz w:val="24"/>
          <w:szCs w:val="24"/>
          <w:u w:val="single"/>
          <w:lang w:val="en-GB" w:eastAsia="fr-FR"/>
        </w:rPr>
        <w:t xml:space="preserve">Integrity-based </w:t>
      </w:r>
      <w:r w:rsidR="009C0955">
        <w:rPr>
          <w:rFonts w:ascii="Times New Roman" w:eastAsia="Times New Roman" w:hAnsi="Times New Roman" w:cs="Times New Roman"/>
          <w:sz w:val="24"/>
          <w:szCs w:val="24"/>
          <w:u w:val="single"/>
          <w:lang w:val="en-GB" w:eastAsia="fr-FR"/>
        </w:rPr>
        <w:t>account</w:t>
      </w:r>
      <w:r w:rsidR="00FF0FAB" w:rsidRPr="00FF0FAB">
        <w:rPr>
          <w:rFonts w:ascii="Times New Roman" w:eastAsia="Times New Roman" w:hAnsi="Times New Roman" w:cs="Times New Roman"/>
          <w:sz w:val="24"/>
          <w:szCs w:val="24"/>
          <w:u w:val="single"/>
          <w:lang w:val="en-GB" w:eastAsia="fr-FR"/>
        </w:rPr>
        <w:t xml:space="preserve"> of the </w:t>
      </w:r>
      <w:r w:rsidR="009C0955">
        <w:rPr>
          <w:rFonts w:ascii="Times New Roman" w:eastAsia="Times New Roman" w:hAnsi="Times New Roman" w:cs="Times New Roman"/>
          <w:sz w:val="24"/>
          <w:szCs w:val="24"/>
          <w:u w:val="single"/>
          <w:lang w:val="en-GB" w:eastAsia="fr-FR"/>
        </w:rPr>
        <w:t xml:space="preserve">semantic </w:t>
      </w:r>
      <w:r w:rsidR="00FF0FAB" w:rsidRPr="00FF0FAB">
        <w:rPr>
          <w:rFonts w:ascii="Times New Roman" w:eastAsia="Times New Roman" w:hAnsi="Times New Roman" w:cs="Times New Roman"/>
          <w:sz w:val="24"/>
          <w:szCs w:val="24"/>
          <w:u w:val="single"/>
          <w:lang w:val="en-GB" w:eastAsia="fr-FR"/>
        </w:rPr>
        <w:t>mass-count distinction</w:t>
      </w:r>
    </w:p>
    <w:p w:rsidR="0032234C" w:rsidRDefault="00FF0FAB" w:rsidP="00AF4B4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B70DD1">
        <w:rPr>
          <w:rFonts w:ascii="Times New Roman" w:eastAsia="Times New Roman" w:hAnsi="Times New Roman" w:cs="Times New Roman"/>
          <w:sz w:val="24"/>
          <w:szCs w:val="24"/>
          <w:lang w:val="en-GB" w:eastAsia="fr-FR"/>
        </w:rPr>
        <w:t xml:space="preserve">a. </w:t>
      </w:r>
      <w:r>
        <w:rPr>
          <w:rFonts w:ascii="Times New Roman" w:eastAsia="Times New Roman" w:hAnsi="Times New Roman" w:cs="Times New Roman"/>
          <w:sz w:val="24"/>
          <w:szCs w:val="24"/>
          <w:lang w:val="en-GB" w:eastAsia="fr-FR"/>
        </w:rPr>
        <w:t>If N is a</w:t>
      </w:r>
      <w:r w:rsidR="00B70DD1">
        <w:rPr>
          <w:rFonts w:ascii="Times New Roman" w:eastAsia="Times New Roman" w:hAnsi="Times New Roman" w:cs="Times New Roman"/>
          <w:sz w:val="24"/>
          <w:szCs w:val="24"/>
          <w:lang w:val="en-GB" w:eastAsia="fr-FR"/>
        </w:rPr>
        <w:t xml:space="preserve"> singular</w:t>
      </w:r>
      <w:r>
        <w:rPr>
          <w:rFonts w:ascii="Times New Roman" w:eastAsia="Times New Roman" w:hAnsi="Times New Roman" w:cs="Times New Roman"/>
          <w:sz w:val="24"/>
          <w:szCs w:val="24"/>
          <w:lang w:val="en-GB" w:eastAsia="fr-FR"/>
        </w:rPr>
        <w:t xml:space="preserve"> count noun, then for a situation </w:t>
      </w:r>
      <w:r w:rsidR="00B70DD1">
        <w:rPr>
          <w:rFonts w:ascii="Times New Roman" w:eastAsia="Times New Roman" w:hAnsi="Times New Roman" w:cs="Times New Roman"/>
          <w:sz w:val="24"/>
          <w:szCs w:val="24"/>
          <w:lang w:val="en-GB" w:eastAsia="fr-FR"/>
        </w:rPr>
        <w:t xml:space="preserve">of reference </w:t>
      </w:r>
      <w:r>
        <w:rPr>
          <w:rFonts w:ascii="Times New Roman" w:eastAsia="Times New Roman" w:hAnsi="Times New Roman" w:cs="Times New Roman"/>
          <w:sz w:val="24"/>
          <w:szCs w:val="24"/>
          <w:lang w:val="en-GB" w:eastAsia="fr-FR"/>
        </w:rPr>
        <w:t>s</w:t>
      </w:r>
      <w:r w:rsidR="0032234C">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w:t>
      </w:r>
      <w:r w:rsidR="009C2548">
        <w:rPr>
          <w:rFonts w:ascii="Times New Roman" w:eastAsia="Times New Roman" w:hAnsi="Times New Roman" w:cs="Times New Roman"/>
          <w:sz w:val="24"/>
          <w:szCs w:val="24"/>
          <w:lang w:val="en-GB" w:eastAsia="fr-FR"/>
        </w:rPr>
        <w:t xml:space="preserve">if </w:t>
      </w:r>
      <w:r w:rsidR="00E91585">
        <w:rPr>
          <w:rFonts w:ascii="Times New Roman" w:eastAsia="Times New Roman" w:hAnsi="Times New Roman" w:cs="Times New Roman"/>
          <w:sz w:val="24"/>
          <w:szCs w:val="24"/>
          <w:lang w:val="en-GB" w:eastAsia="fr-FR"/>
        </w:rPr>
        <w:t xml:space="preserve">&lt;x, s&gt; </w:t>
      </w:r>
      <w:r w:rsidR="00E91585">
        <w:rPr>
          <w:rFonts w:ascii="Times New Roman" w:eastAsia="Times New Roman" w:hAnsi="Times New Roman" w:cs="Times New Roman"/>
          <w:sz w:val="24"/>
          <w:szCs w:val="24"/>
          <w:lang w:val="en-GB" w:eastAsia="fr-FR"/>
        </w:rPr>
        <w:sym w:font="Symbol" w:char="F0CE"/>
      </w:r>
      <w:r w:rsidR="00E91585">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[N]</w:t>
      </w:r>
      <w:r w:rsidR="00E91585">
        <w:rPr>
          <w:rFonts w:ascii="Times New Roman" w:eastAsia="Times New Roman" w:hAnsi="Times New Roman" w:cs="Times New Roman"/>
          <w:sz w:val="24"/>
          <w:szCs w:val="24"/>
          <w:lang w:val="en-GB" w:eastAsia="fr-FR"/>
        </w:rPr>
        <w:t>,</w:t>
      </w:r>
      <w:r w:rsidR="009C2548">
        <w:rPr>
          <w:rFonts w:ascii="Times New Roman" w:eastAsia="Times New Roman" w:hAnsi="Times New Roman" w:cs="Times New Roman"/>
          <w:sz w:val="24"/>
          <w:szCs w:val="24"/>
          <w:lang w:val="en-GB" w:eastAsia="fr-FR"/>
        </w:rPr>
        <w:t xml:space="preserve"> then</w:t>
      </w:r>
    </w:p>
    <w:p w:rsidR="00FF0FAB" w:rsidRDefault="0032234C" w:rsidP="00AF4B4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E91585">
        <w:rPr>
          <w:rFonts w:ascii="Times New Roman" w:eastAsia="Times New Roman" w:hAnsi="Times New Roman" w:cs="Times New Roman"/>
          <w:sz w:val="24"/>
          <w:szCs w:val="24"/>
          <w:lang w:val="en-GB" w:eastAsia="fr-FR"/>
        </w:rPr>
        <w:t xml:space="preserve"> x</w:t>
      </w:r>
      <w:r w:rsidR="009C2548">
        <w:rPr>
          <w:rFonts w:ascii="Times New Roman" w:eastAsia="Times New Roman" w:hAnsi="Times New Roman" w:cs="Times New Roman"/>
          <w:sz w:val="24"/>
          <w:szCs w:val="24"/>
          <w:lang w:val="en-GB" w:eastAsia="fr-FR"/>
        </w:rPr>
        <w:t xml:space="preserve"> is an integrated whole in s.</w:t>
      </w:r>
    </w:p>
    <w:p w:rsidR="00B70DD1" w:rsidRDefault="00B70DD1" w:rsidP="00B70DD1">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0E1EEE">
        <w:rPr>
          <w:rFonts w:ascii="Times New Roman" w:eastAsia="Times New Roman" w:hAnsi="Times New Roman" w:cs="Times New Roman"/>
          <w:sz w:val="24"/>
          <w:szCs w:val="24"/>
          <w:lang w:val="en-US" w:eastAsia="fr-FR"/>
        </w:rPr>
        <w:t xml:space="preserve">      b. For a plural </w:t>
      </w:r>
      <w:r w:rsidR="0070322A" w:rsidRPr="000E1EEE">
        <w:rPr>
          <w:rFonts w:ascii="Times New Roman" w:eastAsia="Times New Roman" w:hAnsi="Times New Roman" w:cs="Times New Roman"/>
          <w:sz w:val="24"/>
          <w:szCs w:val="24"/>
          <w:lang w:val="en-US" w:eastAsia="fr-FR"/>
        </w:rPr>
        <w:t xml:space="preserve">noun </w:t>
      </w:r>
      <w:r w:rsidRPr="000E1EEE">
        <w:rPr>
          <w:rFonts w:ascii="Times New Roman" w:eastAsia="Times New Roman" w:hAnsi="Times New Roman" w:cs="Times New Roman"/>
          <w:sz w:val="24"/>
          <w:szCs w:val="24"/>
          <w:lang w:val="en-US" w:eastAsia="fr-FR"/>
        </w:rPr>
        <w:t>N</w:t>
      </w:r>
      <w:r w:rsidRPr="000E1EEE">
        <w:rPr>
          <w:rFonts w:ascii="Times New Roman" w:eastAsia="Times New Roman" w:hAnsi="Times New Roman" w:cs="Times New Roman"/>
          <w:sz w:val="24"/>
          <w:szCs w:val="24"/>
          <w:vertAlign w:val="subscript"/>
          <w:lang w:val="en-US" w:eastAsia="fr-FR"/>
        </w:rPr>
        <w:t>plur</w:t>
      </w:r>
      <w:r w:rsidRPr="000E1EEE">
        <w:rPr>
          <w:rFonts w:ascii="Times New Roman" w:hAnsi="Times New Roman" w:cs="Times New Roman"/>
          <w:sz w:val="24"/>
          <w:szCs w:val="24"/>
          <w:lang w:val="en-US"/>
        </w:rPr>
        <w:t xml:space="preserve"> </w:t>
      </w:r>
      <w:r w:rsidR="00B46985">
        <w:rPr>
          <w:rFonts w:ascii="Times New Roman" w:hAnsi="Times New Roman" w:cs="Times New Roman"/>
          <w:sz w:val="24"/>
          <w:szCs w:val="24"/>
          <w:lang w:val="en-US"/>
        </w:rPr>
        <w:t xml:space="preserve">, </w:t>
      </w:r>
      <w:r w:rsidRPr="000E1EEE">
        <w:rPr>
          <w:rFonts w:ascii="Times New Roman" w:hAnsi="Times New Roman" w:cs="Times New Roman"/>
          <w:sz w:val="24"/>
          <w:szCs w:val="24"/>
          <w:lang w:val="en-US"/>
        </w:rPr>
        <w:t>[N</w:t>
      </w:r>
      <w:r w:rsidR="0070322A" w:rsidRPr="000E1EEE">
        <w:rPr>
          <w:rFonts w:ascii="Times New Roman" w:hAnsi="Times New Roman" w:cs="Times New Roman"/>
          <w:sz w:val="24"/>
          <w:szCs w:val="24"/>
          <w:vertAlign w:val="subscript"/>
          <w:lang w:val="en-US"/>
        </w:rPr>
        <w:t>plur</w:t>
      </w:r>
      <w:r w:rsidRPr="000E1EEE">
        <w:rPr>
          <w:rFonts w:ascii="Times New Roman" w:hAnsi="Times New Roman" w:cs="Times New Roman"/>
          <w:sz w:val="24"/>
          <w:szCs w:val="24"/>
          <w:lang w:val="en-US"/>
        </w:rPr>
        <w:t xml:space="preserve">] = </w:t>
      </w:r>
      <w:r w:rsidRPr="000E1EEE">
        <w:rPr>
          <w:rFonts w:ascii="Times New Roman" w:eastAsia="Times New Roman" w:hAnsi="Times New Roman" w:cs="Times New Roman"/>
          <w:sz w:val="24"/>
          <w:szCs w:val="24"/>
          <w:lang w:val="en-US" w:eastAsia="fr-FR"/>
        </w:rPr>
        <w:t>{</w:t>
      </w:r>
      <w:r w:rsidR="000E1EEE" w:rsidRPr="000E1EEE">
        <w:rPr>
          <w:rFonts w:ascii="Times New Roman" w:eastAsia="Times New Roman" w:hAnsi="Times New Roman" w:cs="Times New Roman"/>
          <w:sz w:val="24"/>
          <w:szCs w:val="24"/>
          <w:lang w:val="en-US" w:eastAsia="fr-FR"/>
        </w:rPr>
        <w:t>&lt;</w:t>
      </w:r>
      <w:r w:rsidRPr="000E1EEE">
        <w:rPr>
          <w:rFonts w:ascii="Times New Roman" w:eastAsia="Times New Roman" w:hAnsi="Times New Roman" w:cs="Times New Roman"/>
          <w:sz w:val="24"/>
          <w:szCs w:val="24"/>
          <w:lang w:val="en-US" w:eastAsia="fr-FR"/>
        </w:rPr>
        <w:t>x</w:t>
      </w:r>
      <w:r w:rsidR="000E1EEE" w:rsidRPr="000E1EEE">
        <w:rPr>
          <w:rFonts w:ascii="Times New Roman" w:eastAsia="Times New Roman" w:hAnsi="Times New Roman" w:cs="Times New Roman"/>
          <w:sz w:val="24"/>
          <w:szCs w:val="24"/>
          <w:lang w:val="en-US" w:eastAsia="fr-FR"/>
        </w:rPr>
        <w:t>, s&gt;</w:t>
      </w:r>
      <w:r w:rsidRPr="000E1EEE">
        <w:rPr>
          <w:rFonts w:ascii="Times New Roman" w:eastAsia="Times New Roman" w:hAnsi="Times New Roman" w:cs="Times New Roman"/>
          <w:sz w:val="24"/>
          <w:szCs w:val="24"/>
          <w:lang w:val="en-US" w:eastAsia="fr-FR"/>
        </w:rPr>
        <w:t xml:space="preserve"> |</w:t>
      </w:r>
      <w:r w:rsidRPr="000E1EEE">
        <w:rPr>
          <w:rFonts w:ascii="Cambria Math" w:eastAsia="Times New Roman" w:hAnsi="Cambria Math" w:cs="Cambria Math"/>
          <w:sz w:val="24"/>
          <w:szCs w:val="24"/>
          <w:lang w:val="en-US" w:eastAsia="fr-FR"/>
        </w:rPr>
        <w:t>∃</w:t>
      </w:r>
      <w:r w:rsidR="009A4C45">
        <w:rPr>
          <w:rFonts w:ascii="Times New Roman" w:eastAsia="Times New Roman" w:hAnsi="Times New Roman" w:cs="Times New Roman"/>
          <w:sz w:val="24"/>
          <w:szCs w:val="24"/>
          <w:lang w:val="en-US" w:eastAsia="fr-FR"/>
        </w:rPr>
        <w:t>P</w:t>
      </w:r>
      <w:r w:rsidRPr="000E1EEE">
        <w:rPr>
          <w:rFonts w:ascii="Times New Roman" w:eastAsia="Times New Roman" w:hAnsi="Times New Roman" w:cs="Times New Roman"/>
          <w:sz w:val="24"/>
          <w:szCs w:val="24"/>
          <w:lang w:val="en-US" w:eastAsia="fr-FR"/>
        </w:rPr>
        <w:t xml:space="preserve">(P ≠ </w:t>
      </w:r>
      <w:r w:rsidR="00C75664" w:rsidRPr="000E1EEE">
        <w:rPr>
          <w:rFonts w:ascii="Cambria Math" w:eastAsia="Times New Roman" w:hAnsi="Cambria Math" w:cs="Cambria Math"/>
          <w:sz w:val="24"/>
          <w:szCs w:val="24"/>
          <w:lang w:val="en-US" w:eastAsia="fr-FR"/>
        </w:rPr>
        <w:t>∅</w:t>
      </w:r>
      <w:r w:rsidR="00C75664" w:rsidRPr="000E1EEE">
        <w:rPr>
          <w:rFonts w:ascii="Times New Roman" w:eastAsia="Times New Roman" w:hAnsi="Times New Roman" w:cs="Times New Roman"/>
          <w:sz w:val="24"/>
          <w:szCs w:val="24"/>
          <w:lang w:val="en-US" w:eastAsia="fr-FR"/>
        </w:rPr>
        <w:t xml:space="preserve"> &amp; </w:t>
      </w:r>
      <w:r w:rsidRPr="000E1EEE">
        <w:rPr>
          <w:rFonts w:ascii="Times New Roman" w:eastAsia="Times New Roman" w:hAnsi="Times New Roman" w:cs="Times New Roman"/>
          <w:sz w:val="24"/>
          <w:szCs w:val="24"/>
          <w:lang w:val="en-US" w:eastAsia="fr-FR"/>
        </w:rPr>
        <w:t xml:space="preserve"> P</w:t>
      </w:r>
      <w:r w:rsidR="00B46985">
        <w:rPr>
          <w:rFonts w:ascii="Times New Roman" w:eastAsia="Times New Roman" w:hAnsi="Times New Roman" w:cs="Times New Roman"/>
          <w:sz w:val="24"/>
          <w:szCs w:val="24"/>
          <w:lang w:val="en-US" w:eastAsia="fr-FR"/>
        </w:rPr>
        <w:t xml:space="preserve"> x {s} </w:t>
      </w:r>
      <w:r w:rsidRPr="000E1EEE">
        <w:rPr>
          <w:rFonts w:ascii="Times New Roman" w:eastAsia="Times New Roman" w:hAnsi="Times New Roman" w:cs="Times New Roman"/>
          <w:sz w:val="24"/>
          <w:szCs w:val="24"/>
          <w:lang w:val="en-US" w:eastAsia="fr-FR"/>
        </w:rPr>
        <w:t xml:space="preserve"> </w:t>
      </w:r>
      <w:r w:rsidRPr="000E1EEE">
        <w:rPr>
          <w:rFonts w:ascii="Cambria Math" w:eastAsia="Times New Roman" w:hAnsi="Cambria Math" w:cs="Cambria Math"/>
          <w:sz w:val="24"/>
          <w:szCs w:val="24"/>
          <w:lang w:val="en-US" w:eastAsia="fr-FR"/>
        </w:rPr>
        <w:t>⊆</w:t>
      </w:r>
      <w:r>
        <w:rPr>
          <w:rFonts w:ascii="Times New Roman" w:eastAsia="Times New Roman" w:hAnsi="Times New Roman" w:cs="Times New Roman"/>
          <w:sz w:val="24"/>
          <w:szCs w:val="24"/>
          <w:lang w:val="en-US" w:eastAsia="fr-FR"/>
        </w:rPr>
        <w:t xml:space="preserve"> [N]</w:t>
      </w:r>
      <w:r w:rsidR="000E1EEE">
        <w:rPr>
          <w:rFonts w:ascii="Times New Roman" w:eastAsia="Times New Roman" w:hAnsi="Times New Roman" w:cs="Times New Roman"/>
          <w:sz w:val="24"/>
          <w:szCs w:val="24"/>
          <w:lang w:val="en-US" w:eastAsia="fr-FR"/>
        </w:rPr>
        <w:t xml:space="preserve"> </w:t>
      </w:r>
      <w:r w:rsidR="00C75664">
        <w:rPr>
          <w:rFonts w:ascii="Cambria Math" w:eastAsia="Times New Roman" w:hAnsi="Cambria Math" w:cs="Cambria Math"/>
          <w:sz w:val="24"/>
          <w:szCs w:val="24"/>
          <w:lang w:val="en-US" w:eastAsia="fr-FR"/>
        </w:rPr>
        <w:t>&amp;</w:t>
      </w:r>
      <w:r>
        <w:rPr>
          <w:rFonts w:ascii="Cambria Math" w:eastAsia="Times New Roman" w:hAnsi="Cambria Math" w:cs="Cambria Math"/>
          <w:sz w:val="24"/>
          <w:szCs w:val="24"/>
          <w:lang w:val="en-US" w:eastAsia="fr-FR"/>
        </w:rPr>
        <w:t xml:space="preserve"> </w:t>
      </w:r>
      <w:r w:rsidRPr="00E05C6F">
        <w:rPr>
          <w:rFonts w:ascii="Times New Roman" w:eastAsia="Times New Roman" w:hAnsi="Times New Roman" w:cs="Times New Roman"/>
          <w:sz w:val="24"/>
          <w:szCs w:val="24"/>
          <w:lang w:val="en-US" w:eastAsia="fr-FR"/>
        </w:rPr>
        <w:t xml:space="preserve">x = </w:t>
      </w:r>
      <w:r w:rsidRPr="00E05C6F">
        <w:rPr>
          <w:rFonts w:ascii="Cambria Math" w:eastAsia="Times New Roman" w:hAnsi="Cambria Math" w:cs="Cambria Math"/>
          <w:sz w:val="24"/>
          <w:szCs w:val="24"/>
          <w:lang w:val="en-US" w:eastAsia="fr-FR"/>
        </w:rPr>
        <w:t>⊕</w:t>
      </w:r>
      <w:r>
        <w:rPr>
          <w:rFonts w:ascii="Times New Roman" w:eastAsia="Times New Roman" w:hAnsi="Times New Roman" w:cs="Times New Roman"/>
          <w:sz w:val="24"/>
          <w:szCs w:val="24"/>
          <w:lang w:val="en-US" w:eastAsia="fr-FR"/>
        </w:rPr>
        <w:t>P</w:t>
      </w:r>
      <w:r w:rsidR="00B46985">
        <w:rPr>
          <w:rFonts w:ascii="Times New Roman" w:eastAsia="Times New Roman" w:hAnsi="Times New Roman" w:cs="Times New Roman"/>
          <w:sz w:val="24"/>
          <w:szCs w:val="24"/>
          <w:lang w:val="en-US" w:eastAsia="fr-FR"/>
        </w:rPr>
        <w:t>)</w:t>
      </w:r>
      <w:r w:rsidRPr="00E05C6F">
        <w:rPr>
          <w:rFonts w:ascii="Times New Roman" w:eastAsia="Times New Roman" w:hAnsi="Times New Roman" w:cs="Times New Roman"/>
          <w:sz w:val="24"/>
          <w:szCs w:val="24"/>
          <w:lang w:val="en-US" w:eastAsia="fr-FR"/>
        </w:rPr>
        <w:t>}</w:t>
      </w:r>
    </w:p>
    <w:p w:rsidR="008F062F" w:rsidRDefault="00742982" w:rsidP="00B70DD1">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B70DD1">
        <w:rPr>
          <w:rFonts w:ascii="Times New Roman" w:eastAsia="Times New Roman" w:hAnsi="Times New Roman" w:cs="Times New Roman"/>
          <w:sz w:val="24"/>
          <w:szCs w:val="24"/>
          <w:lang w:val="en-GB" w:eastAsia="fr-FR"/>
        </w:rPr>
        <w:t xml:space="preserve">     c. If N is a mass noun, then for a </w:t>
      </w:r>
      <w:r w:rsidR="008F062F">
        <w:rPr>
          <w:rFonts w:ascii="Times New Roman" w:eastAsia="Times New Roman" w:hAnsi="Times New Roman" w:cs="Times New Roman"/>
          <w:sz w:val="24"/>
          <w:szCs w:val="24"/>
          <w:lang w:val="en-GB" w:eastAsia="fr-FR"/>
        </w:rPr>
        <w:t xml:space="preserve">minimal </w:t>
      </w:r>
      <w:r w:rsidR="00B70DD1">
        <w:rPr>
          <w:rFonts w:ascii="Times New Roman" w:eastAsia="Times New Roman" w:hAnsi="Times New Roman" w:cs="Times New Roman"/>
          <w:sz w:val="24"/>
          <w:szCs w:val="24"/>
          <w:lang w:val="en-GB" w:eastAsia="fr-FR"/>
        </w:rPr>
        <w:t xml:space="preserve">situation of reference s </w:t>
      </w:r>
      <w:r w:rsidR="008F062F">
        <w:rPr>
          <w:rFonts w:ascii="Times New Roman" w:eastAsia="Times New Roman" w:hAnsi="Times New Roman" w:cs="Times New Roman"/>
          <w:sz w:val="24"/>
          <w:szCs w:val="24"/>
          <w:lang w:val="en-GB" w:eastAsia="fr-FR"/>
        </w:rPr>
        <w:t>such that</w:t>
      </w:r>
      <w:r w:rsidR="00B70DD1">
        <w:rPr>
          <w:rFonts w:ascii="Times New Roman" w:eastAsia="Times New Roman" w:hAnsi="Times New Roman" w:cs="Times New Roman"/>
          <w:sz w:val="24"/>
          <w:szCs w:val="24"/>
          <w:lang w:val="en-GB" w:eastAsia="fr-FR"/>
        </w:rPr>
        <w:t xml:space="preserve"> </w:t>
      </w:r>
      <w:r w:rsidR="00E91585">
        <w:rPr>
          <w:rFonts w:ascii="Times New Roman" w:eastAsia="Times New Roman" w:hAnsi="Times New Roman" w:cs="Times New Roman"/>
          <w:sz w:val="24"/>
          <w:szCs w:val="24"/>
          <w:lang w:val="en-GB" w:eastAsia="fr-FR"/>
        </w:rPr>
        <w:t xml:space="preserve">&lt;x, s&gt; </w:t>
      </w:r>
      <w:r w:rsidR="00E91585">
        <w:rPr>
          <w:rFonts w:ascii="Times New Roman" w:eastAsia="Times New Roman" w:hAnsi="Times New Roman" w:cs="Times New Roman"/>
          <w:sz w:val="24"/>
          <w:szCs w:val="24"/>
          <w:lang w:val="en-GB" w:eastAsia="fr-FR"/>
        </w:rPr>
        <w:sym w:font="Symbol" w:char="F0CE"/>
      </w:r>
      <w:r w:rsidR="00E91585">
        <w:rPr>
          <w:rFonts w:ascii="Times New Roman" w:eastAsia="Times New Roman" w:hAnsi="Times New Roman" w:cs="Times New Roman"/>
          <w:sz w:val="24"/>
          <w:szCs w:val="24"/>
          <w:lang w:val="en-GB" w:eastAsia="fr-FR"/>
        </w:rPr>
        <w:t xml:space="preserve"> </w:t>
      </w:r>
      <w:r w:rsidR="00B70DD1">
        <w:rPr>
          <w:rFonts w:ascii="Times New Roman" w:eastAsia="Times New Roman" w:hAnsi="Times New Roman" w:cs="Times New Roman"/>
          <w:sz w:val="24"/>
          <w:szCs w:val="24"/>
          <w:lang w:val="en-GB" w:eastAsia="fr-FR"/>
        </w:rPr>
        <w:t>[N</w:t>
      </w:r>
      <w:r w:rsidR="00E91585">
        <w:rPr>
          <w:rFonts w:ascii="Times New Roman" w:eastAsia="Times New Roman" w:hAnsi="Times New Roman" w:cs="Times New Roman"/>
          <w:sz w:val="24"/>
          <w:szCs w:val="24"/>
          <w:lang w:val="en-GB" w:eastAsia="fr-FR"/>
        </w:rPr>
        <w:t>]</w:t>
      </w:r>
      <w:r w:rsidR="00B70DD1">
        <w:rPr>
          <w:rFonts w:ascii="Times New Roman" w:eastAsia="Times New Roman" w:hAnsi="Times New Roman" w:cs="Times New Roman"/>
          <w:sz w:val="24"/>
          <w:szCs w:val="24"/>
          <w:lang w:val="en-GB" w:eastAsia="fr-FR"/>
        </w:rPr>
        <w:t xml:space="preserve">, </w:t>
      </w:r>
    </w:p>
    <w:p w:rsidR="00B70DD1" w:rsidRDefault="008F062F" w:rsidP="00B70DD1">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B70DD1">
        <w:rPr>
          <w:rFonts w:ascii="Times New Roman" w:eastAsia="Times New Roman" w:hAnsi="Times New Roman" w:cs="Times New Roman"/>
          <w:sz w:val="24"/>
          <w:szCs w:val="24"/>
          <w:lang w:val="en-GB" w:eastAsia="fr-FR"/>
        </w:rPr>
        <w:t>then</w:t>
      </w:r>
      <w:r w:rsidR="00E91585">
        <w:rPr>
          <w:rFonts w:ascii="Times New Roman" w:eastAsia="Times New Roman" w:hAnsi="Times New Roman" w:cs="Times New Roman"/>
          <w:sz w:val="24"/>
          <w:szCs w:val="24"/>
          <w:lang w:val="en-GB" w:eastAsia="fr-FR"/>
        </w:rPr>
        <w:t xml:space="preserve"> x</w:t>
      </w:r>
      <w:r w:rsidR="00B46985">
        <w:rPr>
          <w:rFonts w:ascii="Times New Roman" w:eastAsia="Times New Roman" w:hAnsi="Times New Roman" w:cs="Times New Roman"/>
          <w:sz w:val="24"/>
          <w:szCs w:val="24"/>
          <w:lang w:val="en-GB" w:eastAsia="fr-FR"/>
        </w:rPr>
        <w:t xml:space="preserve"> is not a</w:t>
      </w:r>
      <w:r w:rsidR="00742982">
        <w:rPr>
          <w:rFonts w:ascii="Times New Roman" w:eastAsia="Times New Roman" w:hAnsi="Times New Roman" w:cs="Times New Roman"/>
          <w:sz w:val="24"/>
          <w:szCs w:val="24"/>
          <w:lang w:val="en-GB" w:eastAsia="fr-FR"/>
        </w:rPr>
        <w:t xml:space="preserve"> </w:t>
      </w:r>
      <w:r w:rsidR="00B46985">
        <w:rPr>
          <w:rFonts w:ascii="Times New Roman" w:eastAsia="Times New Roman" w:hAnsi="Times New Roman" w:cs="Times New Roman"/>
          <w:sz w:val="24"/>
          <w:szCs w:val="24"/>
          <w:lang w:val="en-GB" w:eastAsia="fr-FR"/>
        </w:rPr>
        <w:t xml:space="preserve">(strong) </w:t>
      </w:r>
      <w:r w:rsidR="00B70DD1">
        <w:rPr>
          <w:rFonts w:ascii="Times New Roman" w:eastAsia="Times New Roman" w:hAnsi="Times New Roman" w:cs="Times New Roman"/>
          <w:sz w:val="24"/>
          <w:szCs w:val="24"/>
          <w:lang w:val="en-GB" w:eastAsia="fr-FR"/>
        </w:rPr>
        <w:t>integrated whole in s.</w:t>
      </w:r>
    </w:p>
    <w:p w:rsidR="00790020" w:rsidRDefault="00790020" w:rsidP="00B70DD1">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7E099B" w:rsidRDefault="009D42BB" w:rsidP="009D42BB">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The integrity-based account avoids the problems for atomici</w:t>
      </w:r>
      <w:r w:rsidR="00203EBB">
        <w:rPr>
          <w:rFonts w:ascii="Times New Roman" w:eastAsia="Times New Roman" w:hAnsi="Times New Roman" w:cs="Times New Roman"/>
          <w:sz w:val="24"/>
          <w:szCs w:val="24"/>
          <w:lang w:val="en-GB" w:eastAsia="fr-FR"/>
        </w:rPr>
        <w:t>ty for sequence-type nouns. S</w:t>
      </w:r>
      <w:r w:rsidR="00203EBB">
        <w:rPr>
          <w:rFonts w:ascii="Times New Roman" w:eastAsia="Times New Roman" w:hAnsi="Times New Roman" w:cs="Times New Roman"/>
          <w:sz w:val="24"/>
          <w:szCs w:val="24"/>
          <w:lang w:val="en-GB" w:eastAsia="fr-FR"/>
        </w:rPr>
        <w:t>ince atomicity is not imposed on count nouns</w:t>
      </w:r>
      <w:r w:rsidR="007E099B">
        <w:rPr>
          <w:rFonts w:ascii="Times New Roman" w:eastAsia="Times New Roman" w:hAnsi="Times New Roman" w:cs="Times New Roman"/>
          <w:sz w:val="24"/>
          <w:szCs w:val="24"/>
          <w:lang w:val="en-GB" w:eastAsia="fr-FR"/>
        </w:rPr>
        <w:t>, t</w:t>
      </w:r>
      <w:r>
        <w:rPr>
          <w:rFonts w:ascii="Times New Roman" w:eastAsia="Times New Roman" w:hAnsi="Times New Roman" w:cs="Times New Roman"/>
          <w:sz w:val="24"/>
          <w:szCs w:val="24"/>
          <w:lang w:val="en-GB" w:eastAsia="fr-FR"/>
        </w:rPr>
        <w:t xml:space="preserve">here is no problem for part of an entity in the extension of </w:t>
      </w:r>
      <w:r w:rsidRPr="00AC3A09">
        <w:rPr>
          <w:rFonts w:ascii="Times New Roman" w:eastAsia="Times New Roman" w:hAnsi="Times New Roman" w:cs="Times New Roman"/>
          <w:i/>
          <w:sz w:val="24"/>
          <w:szCs w:val="24"/>
          <w:lang w:val="en-GB" w:eastAsia="fr-FR"/>
        </w:rPr>
        <w:t>sequence</w:t>
      </w:r>
      <w:r>
        <w:rPr>
          <w:rFonts w:ascii="Times New Roman" w:eastAsia="Times New Roman" w:hAnsi="Times New Roman" w:cs="Times New Roman"/>
          <w:sz w:val="24"/>
          <w:szCs w:val="24"/>
          <w:lang w:val="en-GB" w:eastAsia="fr-FR"/>
        </w:rPr>
        <w:t xml:space="preserve"> to be in the extension of </w:t>
      </w:r>
      <w:r w:rsidRPr="007E099B">
        <w:rPr>
          <w:rFonts w:ascii="Times New Roman" w:eastAsia="Times New Roman" w:hAnsi="Times New Roman" w:cs="Times New Roman"/>
          <w:i/>
          <w:sz w:val="24"/>
          <w:szCs w:val="24"/>
          <w:lang w:val="en-GB" w:eastAsia="fr-FR"/>
        </w:rPr>
        <w:t>sequence</w:t>
      </w:r>
      <w:r>
        <w:rPr>
          <w:rFonts w:ascii="Times New Roman" w:eastAsia="Times New Roman" w:hAnsi="Times New Roman" w:cs="Times New Roman"/>
          <w:sz w:val="24"/>
          <w:szCs w:val="24"/>
          <w:lang w:val="en-GB" w:eastAsia="fr-FR"/>
        </w:rPr>
        <w:t xml:space="preserve"> again.</w:t>
      </w:r>
      <w:r w:rsidR="0032234C">
        <w:rPr>
          <w:rStyle w:val="FootnoteReference"/>
          <w:rFonts w:ascii="Times New Roman" w:eastAsia="Times New Roman" w:hAnsi="Times New Roman" w:cs="Times New Roman"/>
          <w:sz w:val="24"/>
          <w:szCs w:val="24"/>
          <w:lang w:val="en-GB" w:eastAsia="fr-FR"/>
        </w:rPr>
        <w:footnoteReference w:id="4"/>
      </w:r>
      <w:r>
        <w:rPr>
          <w:rFonts w:ascii="Times New Roman" w:eastAsia="Times New Roman" w:hAnsi="Times New Roman" w:cs="Times New Roman"/>
          <w:sz w:val="24"/>
          <w:szCs w:val="24"/>
          <w:lang w:val="en-GB" w:eastAsia="fr-FR"/>
        </w:rPr>
        <w:t xml:space="preserve">  </w:t>
      </w:r>
    </w:p>
    <w:p w:rsidR="009D42BB" w:rsidRDefault="007E099B" w:rsidP="009D42BB">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9D42BB">
        <w:rPr>
          <w:rFonts w:ascii="Times New Roman" w:eastAsia="Times New Roman" w:hAnsi="Times New Roman" w:cs="Times New Roman"/>
          <w:sz w:val="24"/>
          <w:szCs w:val="24"/>
          <w:lang w:val="en-GB" w:eastAsia="fr-FR"/>
        </w:rPr>
        <w:t xml:space="preserve">However, the integrity-based account faces difficulties of its own. </w:t>
      </w:r>
      <w:r>
        <w:rPr>
          <w:rFonts w:ascii="Times New Roman" w:eastAsia="Times New Roman" w:hAnsi="Times New Roman" w:cs="Times New Roman"/>
          <w:sz w:val="24"/>
          <w:szCs w:val="24"/>
          <w:lang w:val="en-GB" w:eastAsia="fr-FR"/>
        </w:rPr>
        <w:t xml:space="preserve">First, there </w:t>
      </w:r>
      <w:r w:rsidR="009D42BB">
        <w:rPr>
          <w:rFonts w:ascii="Times New Roman" w:eastAsia="Times New Roman" w:hAnsi="Times New Roman" w:cs="Times New Roman"/>
          <w:sz w:val="24"/>
          <w:szCs w:val="24"/>
          <w:lang w:val="en-GB" w:eastAsia="fr-FR"/>
        </w:rPr>
        <w:t xml:space="preserve">are nouns to which the notion of integrity is hardly applicable, for example </w:t>
      </w:r>
      <w:r w:rsidR="009D42BB" w:rsidRPr="00BC6A8C">
        <w:rPr>
          <w:rFonts w:ascii="Times New Roman" w:eastAsia="Times New Roman" w:hAnsi="Times New Roman" w:cs="Times New Roman"/>
          <w:i/>
          <w:sz w:val="24"/>
          <w:szCs w:val="24"/>
          <w:lang w:val="en-GB" w:eastAsia="fr-FR"/>
        </w:rPr>
        <w:t>amount, sum</w:t>
      </w:r>
      <w:r w:rsidR="009D42BB">
        <w:rPr>
          <w:rFonts w:ascii="Times New Roman" w:eastAsia="Times New Roman" w:hAnsi="Times New Roman" w:cs="Times New Roman"/>
          <w:sz w:val="24"/>
          <w:szCs w:val="24"/>
          <w:lang w:val="en-GB" w:eastAsia="fr-FR"/>
        </w:rPr>
        <w:t xml:space="preserve">, or </w:t>
      </w:r>
      <w:r w:rsidR="009D42BB" w:rsidRPr="00BC6A8C">
        <w:rPr>
          <w:rFonts w:ascii="Times New Roman" w:eastAsia="Times New Roman" w:hAnsi="Times New Roman" w:cs="Times New Roman"/>
          <w:i/>
          <w:sz w:val="24"/>
          <w:szCs w:val="24"/>
          <w:lang w:val="en-GB" w:eastAsia="fr-FR"/>
        </w:rPr>
        <w:t>loose collection</w:t>
      </w:r>
      <w:r w:rsidR="009D42BB">
        <w:rPr>
          <w:rFonts w:ascii="Times New Roman" w:eastAsia="Times New Roman" w:hAnsi="Times New Roman" w:cs="Times New Roman"/>
          <w:sz w:val="24"/>
          <w:szCs w:val="24"/>
          <w:lang w:val="en-GB" w:eastAsia="fr-FR"/>
        </w:rPr>
        <w:t xml:space="preserve">, or </w:t>
      </w:r>
      <w:r w:rsidR="009D42BB" w:rsidRPr="00AC3A09">
        <w:rPr>
          <w:rFonts w:ascii="Times New Roman" w:eastAsia="Times New Roman" w:hAnsi="Times New Roman" w:cs="Times New Roman"/>
          <w:i/>
          <w:sz w:val="24"/>
          <w:szCs w:val="24"/>
          <w:lang w:val="en-GB" w:eastAsia="fr-FR"/>
        </w:rPr>
        <w:t>sequence</w:t>
      </w:r>
      <w:r w:rsidR="005B18D8">
        <w:rPr>
          <w:rFonts w:ascii="Times New Roman" w:eastAsia="Times New Roman" w:hAnsi="Times New Roman" w:cs="Times New Roman"/>
          <w:sz w:val="24"/>
          <w:szCs w:val="24"/>
          <w:lang w:val="en-GB" w:eastAsia="fr-FR"/>
        </w:rPr>
        <w:t>.</w:t>
      </w:r>
      <w:r w:rsidR="005B18D8">
        <w:rPr>
          <w:rStyle w:val="FootnoteReference"/>
          <w:rFonts w:ascii="Times New Roman" w:eastAsia="Times New Roman" w:hAnsi="Times New Roman" w:cs="Times New Roman"/>
          <w:sz w:val="24"/>
          <w:szCs w:val="24"/>
          <w:lang w:val="en-GB" w:eastAsia="fr-FR"/>
        </w:rPr>
        <w:footnoteReference w:id="5"/>
      </w:r>
      <w:r w:rsidR="005B18D8">
        <w:rPr>
          <w:rFonts w:ascii="Times New Roman" w:eastAsia="Times New Roman" w:hAnsi="Times New Roman" w:cs="Times New Roman"/>
          <w:sz w:val="24"/>
          <w:szCs w:val="24"/>
          <w:lang w:val="en-GB" w:eastAsia="fr-FR"/>
        </w:rPr>
        <w:t xml:space="preserve"> </w:t>
      </w:r>
      <w:r w:rsidR="009D42BB">
        <w:rPr>
          <w:rFonts w:ascii="Times New Roman" w:eastAsia="Times New Roman" w:hAnsi="Times New Roman" w:cs="Times New Roman"/>
          <w:sz w:val="24"/>
          <w:szCs w:val="24"/>
          <w:lang w:val="en-GB" w:eastAsia="fr-FR"/>
        </w:rPr>
        <w:t>Moreover, the integrity-based account faces similar difficulties as the extensional mereological account for object mass nouns, whose extensions consists in inherent integrated wholes.</w:t>
      </w:r>
      <w:r w:rsidR="009D42BB">
        <w:rPr>
          <w:rStyle w:val="FootnoteReference"/>
          <w:rFonts w:ascii="Times New Roman" w:eastAsia="Times New Roman" w:hAnsi="Times New Roman" w:cs="Times New Roman"/>
          <w:sz w:val="24"/>
          <w:szCs w:val="24"/>
          <w:lang w:val="en-GB" w:eastAsia="fr-FR"/>
        </w:rPr>
        <w:footnoteReference w:id="6"/>
      </w:r>
      <w:r w:rsidR="009D42BB">
        <w:rPr>
          <w:rFonts w:ascii="Times New Roman" w:eastAsia="Times New Roman" w:hAnsi="Times New Roman" w:cs="Times New Roman"/>
          <w:sz w:val="24"/>
          <w:szCs w:val="24"/>
          <w:lang w:val="en-GB" w:eastAsia="fr-FR"/>
        </w:rPr>
        <w:t xml:space="preserve"> </w:t>
      </w:r>
    </w:p>
    <w:p w:rsidR="009D42BB" w:rsidRDefault="009D42BB" w:rsidP="009D42BB">
      <w:pPr>
        <w:tabs>
          <w:tab w:val="left" w:pos="2503"/>
        </w:tabs>
        <w:spacing w:after="0" w:line="360" w:lineRule="auto"/>
        <w:rPr>
          <w:rFonts w:ascii="Times New Roman" w:hAnsi="Times New Roman" w:cs="Times New Roman"/>
          <w:sz w:val="24"/>
          <w:szCs w:val="24"/>
          <w:lang w:val="en-US"/>
        </w:rPr>
      </w:pPr>
      <w:r w:rsidRPr="002B669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Let me turn to the grammar-based approach to semantic mass-count distinction.  The basic idea of that approach is that the use of a count noun or classifier </w:t>
      </w:r>
      <w:r w:rsidR="00790020">
        <w:rPr>
          <w:rFonts w:ascii="Times New Roman" w:hAnsi="Times New Roman" w:cs="Times New Roman"/>
          <w:sz w:val="24"/>
          <w:szCs w:val="24"/>
          <w:lang w:val="en-US"/>
        </w:rPr>
        <w:t>(</w:t>
      </w:r>
      <w:r>
        <w:rPr>
          <w:rFonts w:ascii="Times New Roman" w:hAnsi="Times New Roman" w:cs="Times New Roman"/>
          <w:sz w:val="24"/>
          <w:szCs w:val="24"/>
          <w:lang w:val="en-US"/>
        </w:rPr>
        <w:t>and only that</w:t>
      </w:r>
      <w:r w:rsidR="00790020">
        <w:rPr>
          <w:rFonts w:ascii="Times New Roman" w:hAnsi="Times New Roman" w:cs="Times New Roman"/>
          <w:sz w:val="24"/>
          <w:szCs w:val="24"/>
          <w:lang w:val="en-US"/>
        </w:rPr>
        <w:t>)</w:t>
      </w:r>
      <w:r>
        <w:rPr>
          <w:rFonts w:ascii="Times New Roman" w:hAnsi="Times New Roman" w:cs="Times New Roman"/>
          <w:sz w:val="24"/>
          <w:szCs w:val="24"/>
          <w:lang w:val="en-US"/>
        </w:rPr>
        <w:t xml:space="preserve"> conveys a </w:t>
      </w:r>
      <w:r w:rsidRPr="00E46DEC">
        <w:rPr>
          <w:rFonts w:ascii="Times New Roman" w:hAnsi="Times New Roman" w:cs="Times New Roman"/>
          <w:sz w:val="24"/>
          <w:szCs w:val="24"/>
          <w:lang w:val="en-US"/>
        </w:rPr>
        <w:t xml:space="preserve">notion of unity (and hence countability), </w:t>
      </w:r>
      <w:r w:rsidR="00790020">
        <w:rPr>
          <w:rFonts w:ascii="Times New Roman" w:hAnsi="Times New Roman" w:cs="Times New Roman"/>
          <w:sz w:val="24"/>
          <w:szCs w:val="24"/>
          <w:lang w:val="en-US"/>
        </w:rPr>
        <w:t>a</w:t>
      </w:r>
      <w:r w:rsidRPr="00E46DEC">
        <w:rPr>
          <w:rFonts w:ascii="Times New Roman" w:hAnsi="Times New Roman" w:cs="Times New Roman"/>
          <w:sz w:val="24"/>
          <w:szCs w:val="24"/>
          <w:lang w:val="en-US"/>
        </w:rPr>
        <w:t xml:space="preserve"> notion </w:t>
      </w:r>
      <w:r w:rsidR="00790020">
        <w:rPr>
          <w:rFonts w:ascii="Times New Roman" w:hAnsi="Times New Roman" w:cs="Times New Roman"/>
          <w:sz w:val="24"/>
          <w:szCs w:val="24"/>
          <w:lang w:val="en-US"/>
        </w:rPr>
        <w:t xml:space="preserve">that </w:t>
      </w:r>
      <w:r w:rsidRPr="00E46DEC">
        <w:rPr>
          <w:rFonts w:ascii="Times New Roman" w:hAnsi="Times New Roman" w:cs="Times New Roman"/>
          <w:sz w:val="24"/>
          <w:szCs w:val="24"/>
          <w:lang w:val="en-US"/>
        </w:rPr>
        <w:t>need not align with the individuation of entities at the level of cognition or reality.  On that approach, object mass nouns fail to convey unity, even though their lexical content describes well-individuated entities.</w:t>
      </w:r>
      <w:r w:rsidR="00790020">
        <w:rPr>
          <w:rStyle w:val="FootnoteReference"/>
          <w:rFonts w:ascii="Times New Roman" w:hAnsi="Times New Roman" w:cs="Times New Roman"/>
          <w:sz w:val="24"/>
          <w:szCs w:val="24"/>
          <w:lang w:val="en-US"/>
        </w:rPr>
        <w:footnoteReference w:id="7"/>
      </w:r>
      <w:r w:rsidR="005B18D8">
        <w:rPr>
          <w:rFonts w:ascii="Times New Roman" w:hAnsi="Times New Roman" w:cs="Times New Roman"/>
          <w:sz w:val="24"/>
          <w:szCs w:val="24"/>
          <w:lang w:val="en-US"/>
        </w:rPr>
        <w:t xml:space="preserve"> </w:t>
      </w:r>
      <w:r w:rsidRPr="00E46DEC">
        <w:rPr>
          <w:rFonts w:ascii="Times New Roman" w:hAnsi="Times New Roman" w:cs="Times New Roman"/>
          <w:sz w:val="24"/>
          <w:szCs w:val="24"/>
          <w:lang w:val="en-US"/>
        </w:rPr>
        <w:t>Also nouns in languages such as Chinese will fail to convey unity on the</w:t>
      </w:r>
      <w:r>
        <w:rPr>
          <w:rFonts w:ascii="Times New Roman" w:hAnsi="Times New Roman" w:cs="Times New Roman"/>
          <w:sz w:val="24"/>
          <w:szCs w:val="24"/>
          <w:lang w:val="en-US"/>
        </w:rPr>
        <w:t xml:space="preserve"> grammar-based approach. </w:t>
      </w:r>
      <w:r>
        <w:rPr>
          <w:rFonts w:ascii="Times New Roman" w:hAnsi="Times New Roman" w:cs="Times New Roman"/>
          <w:sz w:val="24"/>
          <w:szCs w:val="24"/>
          <w:lang w:val="en-US"/>
        </w:rPr>
        <w:lastRenderedPageBreak/>
        <w:t xml:space="preserve">Conveying unity </w:t>
      </w:r>
      <w:r w:rsidR="005B18D8">
        <w:rPr>
          <w:rFonts w:ascii="Times New Roman" w:hAnsi="Times New Roman" w:cs="Times New Roman"/>
          <w:sz w:val="24"/>
          <w:szCs w:val="24"/>
          <w:lang w:val="en-US"/>
        </w:rPr>
        <w:t xml:space="preserve">with such nouns </w:t>
      </w:r>
      <w:r>
        <w:rPr>
          <w:rFonts w:ascii="Times New Roman" w:hAnsi="Times New Roman" w:cs="Times New Roman"/>
          <w:sz w:val="24"/>
          <w:szCs w:val="24"/>
          <w:lang w:val="en-US"/>
        </w:rPr>
        <w:t>requires the addition of a numeral classifier.</w:t>
      </w:r>
      <w:r w:rsidR="00C62753">
        <w:rPr>
          <w:rStyle w:val="FootnoteReference"/>
          <w:rFonts w:ascii="Times New Roman" w:hAnsi="Times New Roman" w:cs="Times New Roman"/>
          <w:sz w:val="24"/>
          <w:szCs w:val="24"/>
          <w:lang w:val="en-US"/>
        </w:rPr>
        <w:footnoteReference w:id="8"/>
      </w:r>
      <w:r>
        <w:rPr>
          <w:rFonts w:ascii="Times New Roman" w:hAnsi="Times New Roman" w:cs="Times New Roman"/>
          <w:sz w:val="24"/>
          <w:szCs w:val="24"/>
          <w:lang w:val="en-US"/>
        </w:rPr>
        <w:t xml:space="preserve"> There are different versions </w:t>
      </w:r>
      <w:r w:rsidR="00F4433E">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the grammar-based approach. I will </w:t>
      </w:r>
      <w:r w:rsidR="00F4433E">
        <w:rPr>
          <w:rFonts w:ascii="Times New Roman" w:hAnsi="Times New Roman" w:cs="Times New Roman"/>
          <w:sz w:val="24"/>
          <w:szCs w:val="24"/>
          <w:lang w:val="en-US"/>
        </w:rPr>
        <w:t>focus on</w:t>
      </w:r>
      <w:r>
        <w:rPr>
          <w:rFonts w:ascii="Times New Roman" w:hAnsi="Times New Roman" w:cs="Times New Roman"/>
          <w:sz w:val="24"/>
          <w:szCs w:val="24"/>
          <w:lang w:val="en-US"/>
        </w:rPr>
        <w:t xml:space="preserve"> two versions that have been proposed in the literature and propose a third version that I will adopt.</w:t>
      </w:r>
    </w:p>
    <w:p w:rsidR="009D42BB" w:rsidRPr="00480C50" w:rsidRDefault="009D42BB" w:rsidP="009D42BB">
      <w:pPr>
        <w:tabs>
          <w:tab w:val="left" w:pos="2503"/>
        </w:tabs>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Borer’s (2005) theory of the mass-count distinction is in a way is a purely syntactic version of the grammar-based approach. On Borer’s syntactic theory, count NPs are distinguished from mass NPs by the presence of an implicit classifier </w:t>
      </w:r>
      <w:r w:rsidRPr="006202D1">
        <w:rPr>
          <w:rFonts w:ascii="Times New Roman" w:hAnsi="Times New Roman" w:cs="Times New Roman"/>
          <w:i/>
          <w:sz w:val="24"/>
          <w:szCs w:val="24"/>
          <w:lang w:val="en-US"/>
        </w:rPr>
        <w:t>ind</w:t>
      </w:r>
      <w:r>
        <w:rPr>
          <w:rFonts w:ascii="Times New Roman" w:hAnsi="Times New Roman" w:cs="Times New Roman"/>
          <w:sz w:val="24"/>
          <w:szCs w:val="24"/>
          <w:lang w:val="en-US"/>
        </w:rPr>
        <w:t xml:space="preserve">, which is spelled out by the singular determiner </w:t>
      </w:r>
      <w:r w:rsidRPr="00C133B1">
        <w:rPr>
          <w:rFonts w:ascii="Times New Roman" w:hAnsi="Times New Roman" w:cs="Times New Roman"/>
          <w:i/>
          <w:sz w:val="24"/>
          <w:szCs w:val="24"/>
          <w:lang w:val="en-US"/>
        </w:rPr>
        <w:t>a</w:t>
      </w:r>
      <w:r>
        <w:rPr>
          <w:rFonts w:ascii="Times New Roman" w:hAnsi="Times New Roman" w:cs="Times New Roman"/>
          <w:sz w:val="24"/>
          <w:szCs w:val="24"/>
          <w:lang w:val="en-US"/>
        </w:rPr>
        <w:t xml:space="preserve"> or plural morphology in English and as a numeral classifier in languages such as Chinese. On that theory, the </w:t>
      </w:r>
      <w:r w:rsidR="009E301A">
        <w:rPr>
          <w:rFonts w:ascii="Times New Roman" w:hAnsi="Times New Roman" w:cs="Times New Roman"/>
          <w:sz w:val="24"/>
          <w:szCs w:val="24"/>
          <w:lang w:val="en-US"/>
        </w:rPr>
        <w:t>restriction of</w:t>
      </w:r>
      <w:r>
        <w:rPr>
          <w:rFonts w:ascii="Times New Roman" w:hAnsi="Times New Roman" w:cs="Times New Roman"/>
          <w:sz w:val="24"/>
          <w:szCs w:val="24"/>
          <w:lang w:val="en-US"/>
        </w:rPr>
        <w:t xml:space="preserve"> numerals is accounted for </w:t>
      </w:r>
      <w:r w:rsidR="009E301A">
        <w:rPr>
          <w:rFonts w:ascii="Times New Roman" w:hAnsi="Times New Roman" w:cs="Times New Roman"/>
          <w:sz w:val="24"/>
          <w:szCs w:val="24"/>
          <w:lang w:val="en-US"/>
        </w:rPr>
        <w:t>syntactically,</w:t>
      </w:r>
      <w:r>
        <w:rPr>
          <w:rFonts w:ascii="Times New Roman" w:hAnsi="Times New Roman" w:cs="Times New Roman"/>
          <w:sz w:val="24"/>
          <w:szCs w:val="24"/>
          <w:lang w:val="en-US"/>
        </w:rPr>
        <w:t xml:space="preserve"> in terms of their requirement of a</w:t>
      </w:r>
      <w:r w:rsidR="009E301A">
        <w:rPr>
          <w:rFonts w:ascii="Times New Roman" w:hAnsi="Times New Roman" w:cs="Times New Roman"/>
          <w:sz w:val="24"/>
          <w:szCs w:val="24"/>
          <w:lang w:val="en-US"/>
        </w:rPr>
        <w:t xml:space="preserve"> (silent or overt)</w:t>
      </w:r>
      <w:r>
        <w:rPr>
          <w:rFonts w:ascii="Times New Roman" w:hAnsi="Times New Roman" w:cs="Times New Roman"/>
          <w:sz w:val="24"/>
          <w:szCs w:val="24"/>
          <w:lang w:val="en-US"/>
        </w:rPr>
        <w:t xml:space="preserve"> classifier. This, however, fails to give an account of the inapplicability of </w:t>
      </w:r>
      <w:r w:rsidRPr="005864A6">
        <w:rPr>
          <w:rFonts w:ascii="Times New Roman" w:hAnsi="Times New Roman" w:cs="Times New Roman"/>
          <w:i/>
          <w:sz w:val="24"/>
          <w:szCs w:val="24"/>
          <w:lang w:val="en-US"/>
        </w:rPr>
        <w:t>count</w:t>
      </w:r>
      <w:r>
        <w:rPr>
          <w:rFonts w:ascii="Times New Roman" w:hAnsi="Times New Roman" w:cs="Times New Roman"/>
          <w:sz w:val="24"/>
          <w:szCs w:val="24"/>
          <w:lang w:val="en-US"/>
        </w:rPr>
        <w:t xml:space="preserve"> and</w:t>
      </w:r>
      <w:r w:rsidRPr="005864A6">
        <w:rPr>
          <w:rFonts w:ascii="Times New Roman" w:hAnsi="Times New Roman" w:cs="Times New Roman"/>
          <w:i/>
          <w:sz w:val="24"/>
          <w:szCs w:val="24"/>
          <w:lang w:val="en-US"/>
        </w:rPr>
        <w:t xml:space="preserve"> rank</w:t>
      </w:r>
      <w:r>
        <w:rPr>
          <w:rFonts w:ascii="Times New Roman" w:hAnsi="Times New Roman" w:cs="Times New Roman"/>
          <w:sz w:val="24"/>
          <w:szCs w:val="24"/>
          <w:lang w:val="en-US"/>
        </w:rPr>
        <w:t xml:space="preserve"> to mass NPs, </w:t>
      </w:r>
      <w:r w:rsidR="00CE1441">
        <w:rPr>
          <w:rFonts w:ascii="Times New Roman" w:hAnsi="Times New Roman" w:cs="Times New Roman"/>
          <w:sz w:val="24"/>
          <w:szCs w:val="24"/>
          <w:lang w:val="en-US"/>
        </w:rPr>
        <w:t xml:space="preserve">for which a syntactic explanation would be </w:t>
      </w:r>
      <w:r>
        <w:rPr>
          <w:rFonts w:ascii="Times New Roman" w:hAnsi="Times New Roman" w:cs="Times New Roman"/>
          <w:sz w:val="24"/>
          <w:szCs w:val="24"/>
          <w:lang w:val="en-US"/>
        </w:rPr>
        <w:t xml:space="preserve">inapplicable. </w:t>
      </w:r>
    </w:p>
    <w:p w:rsidR="009D42BB" w:rsidRDefault="009D42BB" w:rsidP="009D42BB">
      <w:pPr>
        <w:tabs>
          <w:tab w:val="left" w:pos="2503"/>
        </w:tabs>
        <w:spacing w:after="0" w:line="360" w:lineRule="auto"/>
        <w:rPr>
          <w:rFonts w:ascii="Times New Roman" w:eastAsia="Times New Roman" w:hAnsi="Times New Roman" w:cs="Times New Roman"/>
          <w:sz w:val="24"/>
          <w:szCs w:val="24"/>
          <w:lang w:val="en-GB" w:eastAsia="fr-FR"/>
        </w:rPr>
      </w:pPr>
      <w:r>
        <w:rPr>
          <w:rFonts w:ascii="Times New Roman" w:hAnsi="Times New Roman" w:cs="Times New Roman"/>
          <w:sz w:val="24"/>
          <w:szCs w:val="24"/>
          <w:lang w:val="en-US"/>
        </w:rPr>
        <w:t xml:space="preserve">    Rothstein’s (2010, 2017) version of t</w:t>
      </w:r>
      <w:r w:rsidRPr="002B6692">
        <w:rPr>
          <w:rFonts w:ascii="Times New Roman" w:hAnsi="Times New Roman" w:cs="Times New Roman"/>
          <w:sz w:val="24"/>
          <w:szCs w:val="24"/>
          <w:lang w:val="en-US"/>
        </w:rPr>
        <w:t xml:space="preserve">he grammar-based approach conceives of the content of the mass-count distinction </w:t>
      </w:r>
      <w:r w:rsidR="00232530">
        <w:rPr>
          <w:rFonts w:ascii="Times New Roman" w:hAnsi="Times New Roman" w:cs="Times New Roman"/>
          <w:sz w:val="24"/>
          <w:szCs w:val="24"/>
          <w:lang w:val="en-US"/>
        </w:rPr>
        <w:t>in terms of</w:t>
      </w:r>
      <w:r>
        <w:rPr>
          <w:rFonts w:ascii="Times New Roman" w:hAnsi="Times New Roman" w:cs="Times New Roman"/>
          <w:sz w:val="24"/>
          <w:szCs w:val="24"/>
          <w:lang w:val="en-US"/>
        </w:rPr>
        <w:t xml:space="preserve"> ‘grammaticized individuation’</w:t>
      </w:r>
      <w:r w:rsidR="00232530">
        <w:rPr>
          <w:rFonts w:ascii="Times New Roman" w:hAnsi="Times New Roman" w:cs="Times New Roman"/>
          <w:sz w:val="24"/>
          <w:szCs w:val="24"/>
          <w:lang w:val="en-US"/>
        </w:rPr>
        <w:t>, as she calls it</w:t>
      </w:r>
      <w:r w:rsidR="00232530">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GB" w:eastAsia="fr-FR"/>
        </w:rPr>
        <w:t xml:space="preserve"> A count noun N applies to entities n only relative to a context k in which they count as atoms with respect to N, where context is a restricted set of entities. Mass nouns, by contrast, apply just to entities, which means</w:t>
      </w:r>
      <w:r w:rsidR="00564EA9">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they do not guarantee that the entities they apply to are atoms. The difference between count nouns and mass nouns, most importantly, consists in a type difference: mass nouns are of type  &lt;e, t&gt; (properties of entities), whereas count nouns are of type &lt;&lt;n, k&gt;, t&gt; (properties of entities in contexts). The difference in type is used to explain why numerals and count quantifiers require count nouns: they only select nouns of type &lt;&lt;e, k&gt;</w:t>
      </w:r>
      <w:r w:rsidR="00CE1441">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t&gt;, but not of type &lt;e, t&gt;. Classifiers semantically map a predicate of type &lt;e, t&gt; onto a predicate of type &lt;&lt;e, k&gt;, t&gt;, making numerals applicable.</w:t>
      </w:r>
      <w:r w:rsidRPr="003F64B4">
        <w:rPr>
          <w:rFonts w:ascii="Times New Roman" w:eastAsia="Times New Roman" w:hAnsi="Times New Roman" w:cs="Times New Roman"/>
          <w:sz w:val="24"/>
          <w:szCs w:val="24"/>
          <w:lang w:val="en-GB" w:eastAsia="fr-FR"/>
        </w:rPr>
        <w:t xml:space="preserve"> </w:t>
      </w:r>
    </w:p>
    <w:p w:rsidR="009D42BB" w:rsidRDefault="009D42BB" w:rsidP="009D42BB">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Rothstein’s type-theoretic distinction between mass and count nouns faces several difficulties. First, there are context in which an NP is used neutral between mass and count, for example the pronouns </w:t>
      </w:r>
      <w:r w:rsidRPr="00CE1441">
        <w:rPr>
          <w:rFonts w:ascii="Times New Roman" w:eastAsia="Times New Roman" w:hAnsi="Times New Roman" w:cs="Times New Roman"/>
          <w:i/>
          <w:sz w:val="24"/>
          <w:szCs w:val="24"/>
          <w:lang w:val="en-GB" w:eastAsia="fr-FR"/>
        </w:rPr>
        <w:t>what</w:t>
      </w:r>
      <w:r>
        <w:rPr>
          <w:rFonts w:ascii="Times New Roman" w:eastAsia="Times New Roman" w:hAnsi="Times New Roman" w:cs="Times New Roman"/>
          <w:sz w:val="24"/>
          <w:szCs w:val="24"/>
          <w:lang w:val="en-GB" w:eastAsia="fr-FR"/>
        </w:rPr>
        <w:t xml:space="preserve"> in </w:t>
      </w:r>
      <w:r w:rsidRPr="008D771F">
        <w:rPr>
          <w:rFonts w:ascii="Times New Roman" w:eastAsia="Times New Roman" w:hAnsi="Times New Roman" w:cs="Times New Roman"/>
          <w:i/>
          <w:sz w:val="24"/>
          <w:szCs w:val="24"/>
          <w:lang w:val="en-GB" w:eastAsia="fr-FR"/>
        </w:rPr>
        <w:t>What did John eat? John ate soup and beans</w:t>
      </w:r>
      <w:r>
        <w:rPr>
          <w:rFonts w:ascii="Times New Roman" w:eastAsia="Times New Roman" w:hAnsi="Times New Roman" w:cs="Times New Roman"/>
          <w:sz w:val="24"/>
          <w:szCs w:val="24"/>
          <w:lang w:val="en-GB" w:eastAsia="fr-FR"/>
        </w:rPr>
        <w:t xml:space="preserve">. Second, Rothstein’s type-theoretical account has difficulties accounting for conjunction of NPs, as in </w:t>
      </w:r>
      <w:r w:rsidRPr="00BD2396">
        <w:rPr>
          <w:rFonts w:ascii="Times New Roman" w:eastAsia="Times New Roman" w:hAnsi="Times New Roman" w:cs="Times New Roman"/>
          <w:i/>
          <w:sz w:val="24"/>
          <w:szCs w:val="24"/>
          <w:lang w:val="en-GB" w:eastAsia="fr-FR"/>
        </w:rPr>
        <w:t>John took the wood and the stones</w:t>
      </w:r>
      <w:r>
        <w:rPr>
          <w:rFonts w:ascii="Times New Roman" w:eastAsia="Times New Roman" w:hAnsi="Times New Roman" w:cs="Times New Roman"/>
          <w:sz w:val="24"/>
          <w:szCs w:val="24"/>
          <w:lang w:val="en-GB" w:eastAsia="fr-FR"/>
        </w:rPr>
        <w:t xml:space="preserve">.  It is unclear how </w:t>
      </w:r>
      <w:r w:rsidRPr="00BD2396">
        <w:rPr>
          <w:rFonts w:ascii="Times New Roman" w:eastAsia="Times New Roman" w:hAnsi="Times New Roman" w:cs="Times New Roman"/>
          <w:i/>
          <w:sz w:val="24"/>
          <w:szCs w:val="24"/>
          <w:lang w:val="en-GB" w:eastAsia="fr-FR"/>
        </w:rPr>
        <w:t>the wood and the stones</w:t>
      </w:r>
      <w:r>
        <w:rPr>
          <w:rFonts w:ascii="Times New Roman" w:eastAsia="Times New Roman" w:hAnsi="Times New Roman" w:cs="Times New Roman"/>
          <w:sz w:val="24"/>
          <w:szCs w:val="24"/>
          <w:lang w:val="en-GB" w:eastAsia="fr-FR"/>
        </w:rPr>
        <w:t xml:space="preserve"> could stand for a sum of entities that belong to different types</w:t>
      </w:r>
      <w:r w:rsidR="00690318">
        <w:rPr>
          <w:rFonts w:ascii="Times New Roman" w:eastAsia="Times New Roman" w:hAnsi="Times New Roman" w:cs="Times New Roman"/>
          <w:sz w:val="24"/>
          <w:szCs w:val="24"/>
          <w:lang w:val="en-GB" w:eastAsia="fr-FR"/>
        </w:rPr>
        <w:t xml:space="preserve">. Even more difficult to handle </w:t>
      </w:r>
      <w:r w:rsidR="000A3DA6">
        <w:rPr>
          <w:rFonts w:ascii="Times New Roman" w:eastAsia="Times New Roman" w:hAnsi="Times New Roman" w:cs="Times New Roman"/>
          <w:sz w:val="24"/>
          <w:szCs w:val="24"/>
          <w:lang w:val="en-GB" w:eastAsia="fr-FR"/>
        </w:rPr>
        <w:t>w</w:t>
      </w:r>
      <w:r w:rsidR="00690318">
        <w:rPr>
          <w:rFonts w:ascii="Times New Roman" w:eastAsia="Times New Roman" w:hAnsi="Times New Roman" w:cs="Times New Roman"/>
          <w:sz w:val="24"/>
          <w:szCs w:val="24"/>
          <w:lang w:val="en-GB" w:eastAsia="fr-FR"/>
        </w:rPr>
        <w:t xml:space="preserve">ould </w:t>
      </w:r>
      <w:r w:rsidR="00690318" w:rsidRPr="000A3DA6">
        <w:rPr>
          <w:rFonts w:ascii="Times New Roman" w:eastAsia="Times New Roman" w:hAnsi="Times New Roman" w:cs="Times New Roman"/>
          <w:i/>
          <w:sz w:val="24"/>
          <w:szCs w:val="24"/>
          <w:lang w:val="en-GB" w:eastAsia="fr-FR"/>
        </w:rPr>
        <w:t>be the wood and the stones in the garden</w:t>
      </w:r>
      <w:r w:rsidR="00690318">
        <w:rPr>
          <w:rFonts w:ascii="Times New Roman" w:eastAsia="Times New Roman" w:hAnsi="Times New Roman" w:cs="Times New Roman"/>
          <w:sz w:val="24"/>
          <w:szCs w:val="24"/>
          <w:lang w:val="en-GB" w:eastAsia="fr-FR"/>
        </w:rPr>
        <w:t xml:space="preserve">, where the restriction </w:t>
      </w:r>
      <w:r w:rsidR="00690318" w:rsidRPr="00690318">
        <w:rPr>
          <w:rFonts w:ascii="Times New Roman" w:eastAsia="Times New Roman" w:hAnsi="Times New Roman" w:cs="Times New Roman"/>
          <w:i/>
          <w:sz w:val="24"/>
          <w:szCs w:val="24"/>
          <w:lang w:val="en-GB" w:eastAsia="fr-FR"/>
        </w:rPr>
        <w:t>in the garden</w:t>
      </w:r>
      <w:r w:rsidR="00690318">
        <w:rPr>
          <w:rFonts w:ascii="Times New Roman" w:eastAsia="Times New Roman" w:hAnsi="Times New Roman" w:cs="Times New Roman"/>
          <w:sz w:val="24"/>
          <w:szCs w:val="24"/>
          <w:lang w:val="en-GB" w:eastAsia="fr-FR"/>
        </w:rPr>
        <w:t xml:space="preserve"> should apply to both conjuncts.</w:t>
      </w:r>
      <w:r>
        <w:rPr>
          <w:rFonts w:ascii="Times New Roman" w:eastAsia="Times New Roman" w:hAnsi="Times New Roman" w:cs="Times New Roman"/>
          <w:sz w:val="24"/>
          <w:szCs w:val="24"/>
          <w:lang w:val="en-GB" w:eastAsia="fr-FR"/>
        </w:rPr>
        <w:t xml:space="preserve"> Finally, the type-theoretic approach would impose</w:t>
      </w:r>
      <w:r w:rsidR="00CE1441">
        <w:rPr>
          <w:rFonts w:ascii="Times New Roman" w:eastAsia="Times New Roman" w:hAnsi="Times New Roman" w:cs="Times New Roman"/>
          <w:sz w:val="24"/>
          <w:szCs w:val="24"/>
          <w:lang w:val="en-GB" w:eastAsia="fr-FR"/>
        </w:rPr>
        <w:t xml:space="preserve"> an implausible</w:t>
      </w:r>
      <w:r>
        <w:rPr>
          <w:rFonts w:ascii="Times New Roman" w:eastAsia="Times New Roman" w:hAnsi="Times New Roman" w:cs="Times New Roman"/>
          <w:sz w:val="24"/>
          <w:szCs w:val="24"/>
          <w:lang w:val="en-GB" w:eastAsia="fr-FR"/>
        </w:rPr>
        <w:t xml:space="preserve"> type ambiguity </w:t>
      </w:r>
      <w:r>
        <w:rPr>
          <w:rFonts w:ascii="Times New Roman" w:eastAsia="Times New Roman" w:hAnsi="Times New Roman" w:cs="Times New Roman"/>
          <w:sz w:val="24"/>
          <w:szCs w:val="24"/>
          <w:lang w:val="en-GB" w:eastAsia="fr-FR"/>
        </w:rPr>
        <w:lastRenderedPageBreak/>
        <w:t>onto all verbs with respect to their subject or object position, since verbs</w:t>
      </w:r>
      <w:r w:rsidR="00CE1441">
        <w:rPr>
          <w:rFonts w:ascii="Times New Roman" w:eastAsia="Times New Roman" w:hAnsi="Times New Roman" w:cs="Times New Roman"/>
          <w:sz w:val="24"/>
          <w:szCs w:val="24"/>
          <w:lang w:val="en-GB" w:eastAsia="fr-FR"/>
        </w:rPr>
        <w:t xml:space="preserve"> generally</w:t>
      </w:r>
      <w:r>
        <w:rPr>
          <w:rFonts w:ascii="Times New Roman" w:eastAsia="Times New Roman" w:hAnsi="Times New Roman" w:cs="Times New Roman"/>
          <w:sz w:val="24"/>
          <w:szCs w:val="24"/>
          <w:lang w:val="en-GB" w:eastAsia="fr-FR"/>
        </w:rPr>
        <w:t xml:space="preserve"> take both count and mass NPs (with exceptions such as </w:t>
      </w:r>
      <w:r w:rsidRPr="00BD2396">
        <w:rPr>
          <w:rFonts w:ascii="Times New Roman" w:eastAsia="Times New Roman" w:hAnsi="Times New Roman" w:cs="Times New Roman"/>
          <w:i/>
          <w:sz w:val="24"/>
          <w:szCs w:val="24"/>
          <w:lang w:val="en-GB" w:eastAsia="fr-FR"/>
        </w:rPr>
        <w:t>count, rank</w:t>
      </w:r>
      <w:r>
        <w:rPr>
          <w:rFonts w:ascii="Times New Roman" w:eastAsia="Times New Roman" w:hAnsi="Times New Roman" w:cs="Times New Roman"/>
          <w:sz w:val="24"/>
          <w:szCs w:val="24"/>
          <w:lang w:val="en-GB" w:eastAsia="fr-FR"/>
        </w:rPr>
        <w:t xml:space="preserve"> and </w:t>
      </w:r>
      <w:r w:rsidRPr="00BD2396">
        <w:rPr>
          <w:rFonts w:ascii="Times New Roman" w:eastAsia="Times New Roman" w:hAnsi="Times New Roman" w:cs="Times New Roman"/>
          <w:i/>
          <w:sz w:val="24"/>
          <w:szCs w:val="24"/>
          <w:lang w:val="en-GB" w:eastAsia="fr-FR"/>
        </w:rPr>
        <w:t>list</w:t>
      </w:r>
      <w:r>
        <w:rPr>
          <w:rFonts w:ascii="Times New Roman" w:eastAsia="Times New Roman" w:hAnsi="Times New Roman" w:cs="Times New Roman"/>
          <w:sz w:val="24"/>
          <w:szCs w:val="24"/>
          <w:lang w:val="en-GB" w:eastAsia="fr-FR"/>
        </w:rPr>
        <w:t xml:space="preserve">). </w:t>
      </w:r>
    </w:p>
    <w:p w:rsidR="009D42BB" w:rsidRDefault="009D42BB" w:rsidP="009D42BB">
      <w:pPr>
        <w:suppressAutoHyphens/>
        <w:autoSpaceDN w:val="0"/>
        <w:spacing w:after="0" w:line="360" w:lineRule="auto"/>
        <w:textAlignment w:val="baseline"/>
        <w:rPr>
          <w:rFonts w:ascii="Times New Roman" w:hAnsi="Times New Roman" w:cs="Times New Roman"/>
          <w:sz w:val="24"/>
          <w:szCs w:val="24"/>
          <w:lang w:val="en-US"/>
        </w:rPr>
      </w:pPr>
      <w:r>
        <w:rPr>
          <w:rFonts w:ascii="Times New Roman" w:eastAsia="Times New Roman" w:hAnsi="Times New Roman" w:cs="Times New Roman"/>
          <w:sz w:val="24"/>
          <w:szCs w:val="24"/>
          <w:lang w:val="en-GB" w:eastAsia="fr-FR"/>
        </w:rPr>
        <w:t xml:space="preserve">     On the third version of the grammar-based approach to the mass-count distinction,</w:t>
      </w:r>
      <w:r>
        <w:rPr>
          <w:rFonts w:ascii="Times New Roman" w:hAnsi="Times New Roman" w:cs="Times New Roman"/>
          <w:sz w:val="24"/>
          <w:szCs w:val="24"/>
          <w:lang w:val="en-US"/>
        </w:rPr>
        <w:t xml:space="preserve"> the language-driven notion of unity is by taken to be a feature that some entities at the relevant level of ontology have and others don’t.</w:t>
      </w:r>
      <w:r>
        <w:rPr>
          <w:rStyle w:val="FootnoteReference"/>
          <w:rFonts w:ascii="Times New Roman" w:hAnsi="Times New Roman" w:cs="Times New Roman"/>
          <w:sz w:val="24"/>
          <w:szCs w:val="24"/>
          <w:lang w:val="en-US"/>
        </w:rPr>
        <w:footnoteReference w:id="9"/>
      </w:r>
      <w:r>
        <w:rPr>
          <w:rFonts w:ascii="Times New Roman" w:hAnsi="Times New Roman" w:cs="Times New Roman"/>
          <w:sz w:val="24"/>
          <w:szCs w:val="24"/>
          <w:lang w:val="en-US"/>
        </w:rPr>
        <w:t xml:space="preserve"> Unity itself </w:t>
      </w:r>
      <w:r w:rsidR="000A3DA6">
        <w:rPr>
          <w:rFonts w:ascii="Times New Roman" w:hAnsi="Times New Roman" w:cs="Times New Roman"/>
          <w:sz w:val="24"/>
          <w:szCs w:val="24"/>
          <w:lang w:val="en-US"/>
        </w:rPr>
        <w:t>can</w:t>
      </w:r>
      <w:r>
        <w:rPr>
          <w:rFonts w:ascii="Times New Roman" w:hAnsi="Times New Roman" w:cs="Times New Roman"/>
          <w:sz w:val="24"/>
          <w:szCs w:val="24"/>
          <w:lang w:val="en-US"/>
        </w:rPr>
        <w:t xml:space="preserve"> be taken to be a primitive notion</w:t>
      </w:r>
      <w:r w:rsidR="000A3DA6">
        <w:rPr>
          <w:rFonts w:ascii="Times New Roman" w:hAnsi="Times New Roman" w:cs="Times New Roman"/>
          <w:sz w:val="24"/>
          <w:szCs w:val="24"/>
          <w:lang w:val="en-US"/>
        </w:rPr>
        <w:t>. Unity is</w:t>
      </w:r>
      <w:r>
        <w:rPr>
          <w:rFonts w:ascii="Times New Roman" w:hAnsi="Times New Roman" w:cs="Times New Roman"/>
          <w:sz w:val="24"/>
          <w:szCs w:val="24"/>
          <w:lang w:val="en-US"/>
        </w:rPr>
        <w:t xml:space="preserve"> usually grounded in conditions of integrity of some sort or atomicity (with respect to a relevant concept)</w:t>
      </w:r>
      <w:r w:rsidR="000A3DA6">
        <w:rPr>
          <w:rFonts w:ascii="Times New Roman" w:hAnsi="Times New Roman" w:cs="Times New Roman"/>
          <w:sz w:val="24"/>
          <w:szCs w:val="24"/>
          <w:lang w:val="en-US"/>
        </w:rPr>
        <w:t xml:space="preserve">; but it </w:t>
      </w:r>
      <w:r>
        <w:rPr>
          <w:rFonts w:ascii="Times New Roman" w:hAnsi="Times New Roman" w:cs="Times New Roman"/>
          <w:sz w:val="24"/>
          <w:szCs w:val="24"/>
          <w:lang w:val="en-US"/>
        </w:rPr>
        <w:t>need not be so grounded.  After all, whether some pieces of wood are regarded ‘a pile of wood’ (entity with unity) or just ‘wood’ (entity without unity) or ‘pieces of wood’ (non-unity) seems entirely a matter of choice or perspective.</w:t>
      </w:r>
      <w:r>
        <w:rPr>
          <w:rStyle w:val="FootnoteReference"/>
          <w:rFonts w:ascii="Times New Roman" w:hAnsi="Times New Roman" w:cs="Times New Roman"/>
          <w:sz w:val="24"/>
          <w:szCs w:val="24"/>
          <w:lang w:val="en-US"/>
        </w:rPr>
        <w:footnoteReference w:id="10"/>
      </w:r>
      <w:r>
        <w:rPr>
          <w:rFonts w:ascii="Times New Roman" w:hAnsi="Times New Roman" w:cs="Times New Roman"/>
          <w:sz w:val="24"/>
          <w:szCs w:val="24"/>
          <w:lang w:val="en-US"/>
        </w:rPr>
        <w:t xml:space="preserve"> </w:t>
      </w:r>
    </w:p>
    <w:p w:rsidR="009D42BB" w:rsidRDefault="009D42BB" w:rsidP="009D42BB">
      <w:pPr>
        <w:suppressAutoHyphens/>
        <w:autoSpaceDN w:val="0"/>
        <w:spacing w:after="0" w:line="36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       The distinction between entities that have unity in the language-driven sense and entities that don’t may </w:t>
      </w:r>
      <w:r w:rsidR="000A3DA6">
        <w:rPr>
          <w:rFonts w:ascii="Times New Roman" w:hAnsi="Times New Roman" w:cs="Times New Roman"/>
          <w:sz w:val="24"/>
          <w:szCs w:val="24"/>
          <w:lang w:val="en-US"/>
        </w:rPr>
        <w:t xml:space="preserve">also </w:t>
      </w:r>
      <w:r>
        <w:rPr>
          <w:rFonts w:ascii="Times New Roman" w:hAnsi="Times New Roman" w:cs="Times New Roman"/>
          <w:sz w:val="24"/>
          <w:szCs w:val="24"/>
          <w:lang w:val="en-US"/>
        </w:rPr>
        <w:t>be understood in perspectival, and thus less ontological, terms, as the distinction between entities that have unity under the relevant perspective or in the relevant situation and entities that lack unity under the relevant perspective or in the relevant situation.</w:t>
      </w:r>
    </w:p>
    <w:p w:rsidR="000A3DA6" w:rsidRDefault="009D42BB" w:rsidP="009D42BB">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GB" w:eastAsia="fr-FR"/>
        </w:rPr>
        <w:t xml:space="preserve">Elaborating the distinction in one of these ways further </w:t>
      </w:r>
      <w:r w:rsidR="000A3DA6">
        <w:rPr>
          <w:rFonts w:ascii="Times New Roman" w:eastAsia="Times New Roman" w:hAnsi="Times New Roman" w:cs="Times New Roman"/>
          <w:sz w:val="24"/>
          <w:szCs w:val="24"/>
          <w:lang w:val="en-GB" w:eastAsia="fr-FR"/>
        </w:rPr>
        <w:t>is a philosophical task that</w:t>
      </w:r>
      <w:r>
        <w:rPr>
          <w:rFonts w:ascii="Times New Roman" w:eastAsia="Times New Roman" w:hAnsi="Times New Roman" w:cs="Times New Roman"/>
          <w:sz w:val="24"/>
          <w:szCs w:val="24"/>
          <w:lang w:val="en-GB" w:eastAsia="fr-FR"/>
        </w:rPr>
        <w:t xml:space="preserve"> goes beyond the scope of this paper. </w:t>
      </w:r>
      <w:r>
        <w:rPr>
          <w:rFonts w:ascii="Times New Roman" w:hAnsi="Times New Roman" w:cs="Times New Roman"/>
          <w:sz w:val="24"/>
          <w:szCs w:val="24"/>
          <w:lang w:val="en-US"/>
        </w:rPr>
        <w:t>For present purposes the two views serve the same purpose: what matters is that the domain</w:t>
      </w:r>
      <w:r w:rsidR="000A3DA6">
        <w:rPr>
          <w:rFonts w:ascii="Times New Roman" w:hAnsi="Times New Roman" w:cs="Times New Roman"/>
          <w:sz w:val="24"/>
          <w:szCs w:val="24"/>
          <w:lang w:val="en-US"/>
        </w:rPr>
        <w:t xml:space="preserve"> of entities</w:t>
      </w:r>
      <w:r>
        <w:rPr>
          <w:rFonts w:ascii="Times New Roman" w:hAnsi="Times New Roman" w:cs="Times New Roman"/>
          <w:sz w:val="24"/>
          <w:szCs w:val="24"/>
          <w:lang w:val="en-US"/>
        </w:rPr>
        <w:t xml:space="preserve"> that provides semantic values for quantifiers and referential NPs divide</w:t>
      </w:r>
      <w:r w:rsidR="000A3DA6">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0A3DA6">
        <w:rPr>
          <w:rFonts w:ascii="Times New Roman" w:hAnsi="Times New Roman" w:cs="Times New Roman"/>
          <w:sz w:val="24"/>
          <w:szCs w:val="24"/>
          <w:lang w:val="en-US"/>
        </w:rPr>
        <w:t xml:space="preserve">into </w:t>
      </w:r>
      <w:r w:rsidR="002D1195">
        <w:rPr>
          <w:rFonts w:ascii="Times New Roman" w:hAnsi="Times New Roman" w:cs="Times New Roman"/>
          <w:sz w:val="24"/>
          <w:szCs w:val="24"/>
          <w:lang w:val="en-US"/>
        </w:rPr>
        <w:t xml:space="preserve">two distinct subdomains: </w:t>
      </w:r>
      <w:r w:rsidR="000A3DA6">
        <w:rPr>
          <w:rFonts w:ascii="Times New Roman" w:hAnsi="Times New Roman" w:cs="Times New Roman"/>
          <w:sz w:val="24"/>
          <w:szCs w:val="24"/>
          <w:lang w:val="en-US"/>
        </w:rPr>
        <w:t xml:space="preserve">a subdomain </w:t>
      </w:r>
      <w:r w:rsidR="000A3DA6">
        <w:rPr>
          <w:rFonts w:ascii="Times New Roman" w:eastAsia="Times New Roman" w:hAnsi="Times New Roman" w:cs="Times New Roman"/>
          <w:sz w:val="24"/>
          <w:szCs w:val="24"/>
          <w:lang w:val="en-GB" w:eastAsia="fr-FR"/>
        </w:rPr>
        <w:t>D</w:t>
      </w:r>
      <w:r w:rsidR="000A3DA6" w:rsidRPr="0075349E">
        <w:rPr>
          <w:rFonts w:ascii="Times New Roman" w:eastAsia="Times New Roman" w:hAnsi="Times New Roman" w:cs="Times New Roman"/>
          <w:sz w:val="24"/>
          <w:szCs w:val="24"/>
          <w:vertAlign w:val="subscript"/>
          <w:lang w:val="en-GB" w:eastAsia="fr-FR"/>
        </w:rPr>
        <w:t>u</w:t>
      </w:r>
      <w:r w:rsidR="000A3DA6">
        <w:rPr>
          <w:rFonts w:ascii="Times New Roman" w:hAnsi="Times New Roman" w:cs="Times New Roman"/>
          <w:sz w:val="24"/>
          <w:szCs w:val="24"/>
          <w:lang w:val="en-US"/>
        </w:rPr>
        <w:t xml:space="preserve"> of entities</w:t>
      </w:r>
      <w:r>
        <w:rPr>
          <w:rFonts w:ascii="Times New Roman" w:hAnsi="Times New Roman" w:cs="Times New Roman"/>
          <w:sz w:val="24"/>
          <w:szCs w:val="24"/>
          <w:lang w:val="en-US"/>
        </w:rPr>
        <w:t xml:space="preserve"> that come with unity and </w:t>
      </w:r>
      <w:r w:rsidR="000A3DA6">
        <w:rPr>
          <w:rFonts w:ascii="Times New Roman" w:hAnsi="Times New Roman" w:cs="Times New Roman"/>
          <w:sz w:val="24"/>
          <w:szCs w:val="24"/>
          <w:lang w:val="en-US"/>
        </w:rPr>
        <w:t xml:space="preserve">a subdomain </w:t>
      </w:r>
      <w:r w:rsidR="000A3DA6">
        <w:rPr>
          <w:rFonts w:ascii="Times New Roman" w:eastAsia="Times New Roman" w:hAnsi="Times New Roman" w:cs="Times New Roman"/>
          <w:sz w:val="24"/>
          <w:szCs w:val="24"/>
          <w:lang w:val="en-GB" w:eastAsia="fr-FR"/>
        </w:rPr>
        <w:t>D</w:t>
      </w:r>
      <w:r w:rsidR="000A3DA6" w:rsidRPr="004909CF">
        <w:rPr>
          <w:rFonts w:ascii="Times New Roman" w:eastAsia="Times New Roman" w:hAnsi="Times New Roman" w:cs="Times New Roman"/>
          <w:sz w:val="24"/>
          <w:szCs w:val="24"/>
          <w:vertAlign w:val="subscript"/>
          <w:lang w:val="en-GB" w:eastAsia="fr-FR"/>
        </w:rPr>
        <w:t>n</w:t>
      </w:r>
      <w:r w:rsidR="000A3DA6">
        <w:rPr>
          <w:rFonts w:ascii="Times New Roman" w:hAnsi="Times New Roman" w:cs="Times New Roman"/>
          <w:sz w:val="24"/>
          <w:szCs w:val="24"/>
          <w:lang w:val="en-US"/>
        </w:rPr>
        <w:t xml:space="preserve"> of entities</w:t>
      </w:r>
      <w:r>
        <w:rPr>
          <w:rFonts w:ascii="Times New Roman" w:hAnsi="Times New Roman" w:cs="Times New Roman"/>
          <w:sz w:val="24"/>
          <w:szCs w:val="24"/>
          <w:lang w:val="en-US"/>
        </w:rPr>
        <w:t xml:space="preserve"> that don’t, </w:t>
      </w:r>
      <w:r w:rsidR="000A3DA6">
        <w:rPr>
          <w:rFonts w:ascii="Times New Roman" w:hAnsi="Times New Roman" w:cs="Times New Roman"/>
          <w:sz w:val="24"/>
          <w:szCs w:val="24"/>
          <w:lang w:val="en-US"/>
        </w:rPr>
        <w:t>regardless of whether the entities</w:t>
      </w:r>
      <w:r>
        <w:rPr>
          <w:rFonts w:ascii="Times New Roman" w:hAnsi="Times New Roman" w:cs="Times New Roman"/>
          <w:sz w:val="24"/>
          <w:szCs w:val="24"/>
          <w:lang w:val="en-US"/>
        </w:rPr>
        <w:t xml:space="preserve"> </w:t>
      </w:r>
      <w:r w:rsidR="002D1195">
        <w:rPr>
          <w:rFonts w:ascii="Times New Roman" w:hAnsi="Times New Roman" w:cs="Times New Roman"/>
          <w:sz w:val="24"/>
          <w:szCs w:val="24"/>
          <w:lang w:val="en-US"/>
        </w:rPr>
        <w:t>in D</w:t>
      </w:r>
      <w:r w:rsidR="002D1195" w:rsidRPr="002D1195">
        <w:rPr>
          <w:rFonts w:ascii="Times New Roman" w:hAnsi="Times New Roman" w:cs="Times New Roman"/>
          <w:sz w:val="24"/>
          <w:szCs w:val="24"/>
          <w:vertAlign w:val="subscript"/>
          <w:lang w:val="en-US"/>
        </w:rPr>
        <w:t>u</w:t>
      </w:r>
      <w:r w:rsidR="002D1195">
        <w:rPr>
          <w:rFonts w:ascii="Times New Roman" w:hAnsi="Times New Roman" w:cs="Times New Roman"/>
          <w:sz w:val="24"/>
          <w:szCs w:val="24"/>
          <w:lang w:val="en-US"/>
        </w:rPr>
        <w:t xml:space="preserve"> and D</w:t>
      </w:r>
      <w:r w:rsidR="002D1195" w:rsidRPr="002D1195">
        <w:rPr>
          <w:rFonts w:ascii="Times New Roman" w:hAnsi="Times New Roman" w:cs="Times New Roman"/>
          <w:sz w:val="24"/>
          <w:szCs w:val="24"/>
          <w:vertAlign w:val="subscript"/>
          <w:lang w:val="en-US"/>
        </w:rPr>
        <w:t>n</w:t>
      </w:r>
      <w:r w:rsidR="002D119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are just </w:t>
      </w:r>
      <w:r w:rsidR="000A3DA6">
        <w:rPr>
          <w:rFonts w:ascii="Times New Roman" w:hAnsi="Times New Roman" w:cs="Times New Roman"/>
          <w:sz w:val="24"/>
          <w:szCs w:val="24"/>
          <w:lang w:val="en-US"/>
        </w:rPr>
        <w:t>individuals</w:t>
      </w:r>
      <w:r>
        <w:rPr>
          <w:rFonts w:ascii="Times New Roman" w:hAnsi="Times New Roman" w:cs="Times New Roman"/>
          <w:sz w:val="24"/>
          <w:szCs w:val="24"/>
          <w:lang w:val="en-US"/>
        </w:rPr>
        <w:t xml:space="preserve"> or perspectival beings (</w:t>
      </w:r>
      <w:r w:rsidR="000A3DA6">
        <w:rPr>
          <w:rFonts w:ascii="Times New Roman" w:hAnsi="Times New Roman" w:cs="Times New Roman"/>
          <w:sz w:val="24"/>
          <w:szCs w:val="24"/>
          <w:lang w:val="en-US"/>
        </w:rPr>
        <w:t>individuals</w:t>
      </w:r>
      <w:r>
        <w:rPr>
          <w:rFonts w:ascii="Times New Roman" w:hAnsi="Times New Roman" w:cs="Times New Roman"/>
          <w:sz w:val="24"/>
          <w:szCs w:val="24"/>
          <w:lang w:val="en-US"/>
        </w:rPr>
        <w:t xml:space="preserve">-in-situations). </w:t>
      </w:r>
      <w:r w:rsidR="000A3DA6">
        <w:rPr>
          <w:rFonts w:ascii="Times New Roman" w:eastAsia="Times New Roman" w:hAnsi="Times New Roman" w:cs="Times New Roman"/>
          <w:sz w:val="24"/>
          <w:szCs w:val="24"/>
          <w:lang w:val="en-GB" w:eastAsia="fr-FR"/>
        </w:rPr>
        <w:t>Entities in the domain D</w:t>
      </w:r>
      <w:r w:rsidR="000A3DA6" w:rsidRPr="00CE1441">
        <w:rPr>
          <w:rFonts w:ascii="Times New Roman" w:eastAsia="Times New Roman" w:hAnsi="Times New Roman" w:cs="Times New Roman"/>
          <w:sz w:val="24"/>
          <w:szCs w:val="24"/>
          <w:vertAlign w:val="subscript"/>
          <w:lang w:val="en-GB" w:eastAsia="fr-FR"/>
        </w:rPr>
        <w:t>u</w:t>
      </w:r>
      <w:r w:rsidR="000A3DA6">
        <w:rPr>
          <w:rFonts w:ascii="Times New Roman" w:eastAsia="Times New Roman" w:hAnsi="Times New Roman" w:cs="Times New Roman"/>
          <w:sz w:val="24"/>
          <w:szCs w:val="24"/>
          <w:lang w:val="en-GB" w:eastAsia="fr-FR"/>
        </w:rPr>
        <w:t xml:space="preserve"> allow for a 1-1 mapping onto numbers, for the purpose of counting, listing or enumerating, entities in the domain D</w:t>
      </w:r>
      <w:r w:rsidR="000A3DA6" w:rsidRPr="00CE1441">
        <w:rPr>
          <w:rFonts w:ascii="Times New Roman" w:eastAsia="Times New Roman" w:hAnsi="Times New Roman" w:cs="Times New Roman"/>
          <w:sz w:val="24"/>
          <w:szCs w:val="24"/>
          <w:vertAlign w:val="subscript"/>
          <w:lang w:val="en-GB" w:eastAsia="fr-FR"/>
        </w:rPr>
        <w:t>n</w:t>
      </w:r>
      <w:r w:rsidR="000A3DA6">
        <w:rPr>
          <w:rFonts w:ascii="Times New Roman" w:eastAsia="Times New Roman" w:hAnsi="Times New Roman" w:cs="Times New Roman"/>
          <w:sz w:val="24"/>
          <w:szCs w:val="24"/>
          <w:lang w:val="en-GB" w:eastAsia="fr-FR"/>
        </w:rPr>
        <w:t xml:space="preserve"> don’t.</w:t>
      </w:r>
      <w:r w:rsidR="000A3DA6">
        <w:rPr>
          <w:rStyle w:val="FootnoteReference"/>
          <w:rFonts w:ascii="Times New Roman" w:eastAsia="Times New Roman" w:hAnsi="Times New Roman" w:cs="Times New Roman"/>
          <w:sz w:val="24"/>
          <w:szCs w:val="24"/>
          <w:lang w:val="en-GB" w:eastAsia="fr-FR"/>
        </w:rPr>
        <w:footnoteReference w:id="11"/>
      </w:r>
      <w:r w:rsidR="002D1195">
        <w:rPr>
          <w:rFonts w:ascii="Times New Roman" w:eastAsia="Times New Roman" w:hAnsi="Times New Roman" w:cs="Times New Roman"/>
          <w:sz w:val="24"/>
          <w:szCs w:val="24"/>
          <w:lang w:val="en-GB" w:eastAsia="fr-FR"/>
        </w:rPr>
        <w:t xml:space="preserve"> </w:t>
      </w:r>
      <w:r w:rsidR="000A3DA6">
        <w:rPr>
          <w:rFonts w:ascii="Times New Roman" w:hAnsi="Times New Roman" w:cs="Times New Roman"/>
          <w:sz w:val="24"/>
          <w:szCs w:val="24"/>
          <w:lang w:val="en-US"/>
        </w:rPr>
        <w:t>The distinction between the two subdomains</w:t>
      </w:r>
      <w:r w:rsidR="002D1195">
        <w:rPr>
          <w:rFonts w:ascii="Times New Roman" w:hAnsi="Times New Roman" w:cs="Times New Roman"/>
          <w:sz w:val="24"/>
          <w:szCs w:val="24"/>
          <w:lang w:val="en-US"/>
        </w:rPr>
        <w:t xml:space="preserve"> most importantly</w:t>
      </w:r>
      <w:r w:rsidR="000A3DA6">
        <w:rPr>
          <w:rFonts w:ascii="Times New Roman" w:hAnsi="Times New Roman" w:cs="Times New Roman"/>
          <w:sz w:val="24"/>
          <w:szCs w:val="24"/>
          <w:lang w:val="en-US"/>
        </w:rPr>
        <w:t xml:space="preserve"> serves the purpose of allowing </w:t>
      </w:r>
      <w:r>
        <w:rPr>
          <w:rFonts w:ascii="Times New Roman" w:eastAsia="Times New Roman" w:hAnsi="Times New Roman" w:cs="Times New Roman"/>
          <w:sz w:val="24"/>
          <w:szCs w:val="24"/>
          <w:lang w:val="en-GB" w:eastAsia="fr-FR"/>
        </w:rPr>
        <w:t xml:space="preserve">mass nouns and count nouns </w:t>
      </w:r>
      <w:r w:rsidR="000A3DA6">
        <w:rPr>
          <w:rFonts w:ascii="Times New Roman" w:eastAsia="Times New Roman" w:hAnsi="Times New Roman" w:cs="Times New Roman"/>
          <w:sz w:val="24"/>
          <w:szCs w:val="24"/>
          <w:lang w:val="en-GB" w:eastAsia="fr-FR"/>
        </w:rPr>
        <w:t xml:space="preserve">to </w:t>
      </w:r>
      <w:r>
        <w:rPr>
          <w:rFonts w:ascii="Times New Roman" w:eastAsia="Times New Roman" w:hAnsi="Times New Roman" w:cs="Times New Roman"/>
          <w:sz w:val="24"/>
          <w:szCs w:val="24"/>
          <w:lang w:val="en-GB" w:eastAsia="fr-FR"/>
        </w:rPr>
        <w:t>differ in their denotations, but without that amounting to a type difference or a substantial ontological difference (that is, an ontological between entities as they ‘really’ are)</w:t>
      </w:r>
      <w:r w:rsidR="00232530">
        <w:rPr>
          <w:rFonts w:ascii="Times New Roman" w:eastAsia="Times New Roman" w:hAnsi="Times New Roman" w:cs="Times New Roman"/>
          <w:sz w:val="24"/>
          <w:szCs w:val="24"/>
          <w:lang w:val="en-GB" w:eastAsia="fr-FR"/>
        </w:rPr>
        <w:t>.</w:t>
      </w:r>
    </w:p>
    <w:p w:rsidR="009D42BB" w:rsidRDefault="009D42BB" w:rsidP="009D42BB">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2D1195">
        <w:rPr>
          <w:rFonts w:ascii="Times New Roman" w:eastAsia="Times New Roman" w:hAnsi="Times New Roman" w:cs="Times New Roman"/>
          <w:sz w:val="24"/>
          <w:szCs w:val="24"/>
          <w:lang w:val="en-GB" w:eastAsia="fr-FR"/>
        </w:rPr>
        <w:t>The</w:t>
      </w:r>
      <w:r>
        <w:rPr>
          <w:rFonts w:ascii="Times New Roman" w:eastAsia="Times New Roman" w:hAnsi="Times New Roman" w:cs="Times New Roman"/>
          <w:sz w:val="24"/>
          <w:szCs w:val="24"/>
          <w:lang w:val="en-GB" w:eastAsia="fr-FR"/>
        </w:rPr>
        <w:t xml:space="preserve"> distinction between</w:t>
      </w:r>
      <w:r w:rsidR="002D1195">
        <w:rPr>
          <w:rFonts w:ascii="Times New Roman" w:eastAsia="Times New Roman" w:hAnsi="Times New Roman" w:cs="Times New Roman"/>
          <w:sz w:val="24"/>
          <w:szCs w:val="24"/>
          <w:lang w:val="en-GB" w:eastAsia="fr-FR"/>
        </w:rPr>
        <w:t xml:space="preserve"> the</w:t>
      </w:r>
      <w:r>
        <w:rPr>
          <w:rFonts w:ascii="Times New Roman" w:eastAsia="Times New Roman" w:hAnsi="Times New Roman" w:cs="Times New Roman"/>
          <w:sz w:val="24"/>
          <w:szCs w:val="24"/>
          <w:lang w:val="en-GB" w:eastAsia="fr-FR"/>
        </w:rPr>
        <w:t xml:space="preserve"> two types of entities</w:t>
      </w:r>
      <w:r w:rsidR="002D1195">
        <w:rPr>
          <w:rFonts w:ascii="Times New Roman" w:eastAsia="Times New Roman" w:hAnsi="Times New Roman" w:cs="Times New Roman"/>
          <w:sz w:val="24"/>
          <w:szCs w:val="24"/>
          <w:lang w:val="en-GB" w:eastAsia="fr-FR"/>
        </w:rPr>
        <w:t xml:space="preserve"> (D</w:t>
      </w:r>
      <w:r w:rsidR="002D1195" w:rsidRPr="002D1195">
        <w:rPr>
          <w:rFonts w:ascii="Times New Roman" w:eastAsia="Times New Roman" w:hAnsi="Times New Roman" w:cs="Times New Roman"/>
          <w:sz w:val="24"/>
          <w:szCs w:val="24"/>
          <w:vertAlign w:val="subscript"/>
          <w:lang w:val="en-GB" w:eastAsia="fr-FR"/>
        </w:rPr>
        <w:t>u</w:t>
      </w:r>
      <w:r w:rsidR="002D1195">
        <w:rPr>
          <w:rFonts w:ascii="Times New Roman" w:eastAsia="Times New Roman" w:hAnsi="Times New Roman" w:cs="Times New Roman"/>
          <w:sz w:val="24"/>
          <w:szCs w:val="24"/>
          <w:lang w:val="en-GB" w:eastAsia="fr-FR"/>
        </w:rPr>
        <w:t xml:space="preserve"> and D</w:t>
      </w:r>
      <w:r w:rsidR="002D1195" w:rsidRPr="002D1195">
        <w:rPr>
          <w:rFonts w:ascii="Times New Roman" w:eastAsia="Times New Roman" w:hAnsi="Times New Roman" w:cs="Times New Roman"/>
          <w:sz w:val="24"/>
          <w:szCs w:val="24"/>
          <w:vertAlign w:val="subscript"/>
          <w:lang w:val="en-GB" w:eastAsia="fr-FR"/>
        </w:rPr>
        <w:t>n</w:t>
      </w:r>
      <w:r w:rsidR="002D1195">
        <w:rPr>
          <w:rFonts w:ascii="Times New Roman" w:eastAsia="Times New Roman" w:hAnsi="Times New Roman" w:cs="Times New Roman"/>
          <w:sz w:val="24"/>
          <w:szCs w:val="24"/>
          <w:lang w:val="en-GB" w:eastAsia="fr-FR"/>
        </w:rPr>
        <w:t>) allows</w:t>
      </w:r>
      <w:r>
        <w:rPr>
          <w:rFonts w:ascii="Times New Roman" w:eastAsia="Times New Roman" w:hAnsi="Times New Roman" w:cs="Times New Roman"/>
          <w:sz w:val="24"/>
          <w:szCs w:val="24"/>
          <w:lang w:val="en-GB" w:eastAsia="fr-FR"/>
        </w:rPr>
        <w:t xml:space="preserve"> predicates </w:t>
      </w:r>
      <w:r w:rsidR="002D1195">
        <w:rPr>
          <w:rFonts w:ascii="Times New Roman" w:eastAsia="Times New Roman" w:hAnsi="Times New Roman" w:cs="Times New Roman"/>
          <w:sz w:val="24"/>
          <w:szCs w:val="24"/>
          <w:lang w:val="en-GB" w:eastAsia="fr-FR"/>
        </w:rPr>
        <w:t>to semantically select one or the other.  The restriction of cardinal and ordinal numerals to count NPs, thus, is a matter of semantic selection,</w:t>
      </w:r>
      <w:r>
        <w:rPr>
          <w:rFonts w:ascii="Times New Roman" w:eastAsia="Times New Roman" w:hAnsi="Times New Roman" w:cs="Times New Roman"/>
          <w:sz w:val="24"/>
          <w:szCs w:val="24"/>
          <w:lang w:val="en-GB" w:eastAsia="fr-FR"/>
        </w:rPr>
        <w:t xml:space="preserve"> just like the restrictions of the corresponding </w:t>
      </w:r>
      <w:r>
        <w:rPr>
          <w:rFonts w:ascii="Times New Roman" w:eastAsia="Times New Roman" w:hAnsi="Times New Roman" w:cs="Times New Roman"/>
          <w:sz w:val="24"/>
          <w:szCs w:val="24"/>
          <w:lang w:val="en-GB" w:eastAsia="fr-FR"/>
        </w:rPr>
        <w:lastRenderedPageBreak/>
        <w:t xml:space="preserve">verbs </w:t>
      </w:r>
      <w:r w:rsidRPr="004E10E0">
        <w:rPr>
          <w:rFonts w:ascii="Times New Roman" w:eastAsia="Times New Roman" w:hAnsi="Times New Roman" w:cs="Times New Roman"/>
          <w:i/>
          <w:sz w:val="24"/>
          <w:szCs w:val="24"/>
          <w:lang w:val="en-GB" w:eastAsia="fr-FR"/>
        </w:rPr>
        <w:t>count</w:t>
      </w:r>
      <w:r>
        <w:rPr>
          <w:rFonts w:ascii="Times New Roman" w:eastAsia="Times New Roman" w:hAnsi="Times New Roman" w:cs="Times New Roman"/>
          <w:sz w:val="24"/>
          <w:szCs w:val="24"/>
          <w:lang w:val="en-GB" w:eastAsia="fr-FR"/>
        </w:rPr>
        <w:t xml:space="preserve">, </w:t>
      </w:r>
      <w:r w:rsidRPr="004E10E0">
        <w:rPr>
          <w:rFonts w:ascii="Times New Roman" w:eastAsia="Times New Roman" w:hAnsi="Times New Roman" w:cs="Times New Roman"/>
          <w:i/>
          <w:sz w:val="24"/>
          <w:szCs w:val="24"/>
          <w:lang w:val="en-GB" w:eastAsia="fr-FR"/>
        </w:rPr>
        <w:t>rank</w:t>
      </w:r>
      <w:r>
        <w:rPr>
          <w:rFonts w:ascii="Times New Roman" w:eastAsia="Times New Roman" w:hAnsi="Times New Roman" w:cs="Times New Roman"/>
          <w:sz w:val="24"/>
          <w:szCs w:val="24"/>
          <w:lang w:val="en-GB" w:eastAsia="fr-FR"/>
        </w:rPr>
        <w:t xml:space="preserve">, </w:t>
      </w:r>
      <w:r w:rsidR="002D1195" w:rsidRPr="002D1195">
        <w:rPr>
          <w:rFonts w:ascii="Times New Roman" w:eastAsia="Times New Roman" w:hAnsi="Times New Roman" w:cs="Times New Roman"/>
          <w:i/>
          <w:sz w:val="24"/>
          <w:szCs w:val="24"/>
          <w:lang w:val="en-GB" w:eastAsia="fr-FR"/>
        </w:rPr>
        <w:t>enumerate</w:t>
      </w:r>
      <w:r w:rsidR="002D1195">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and</w:t>
      </w:r>
      <w:r w:rsidR="00232530">
        <w:rPr>
          <w:rFonts w:ascii="Times New Roman" w:eastAsia="Times New Roman" w:hAnsi="Times New Roman" w:cs="Times New Roman"/>
          <w:i/>
          <w:sz w:val="24"/>
          <w:szCs w:val="24"/>
          <w:lang w:val="en-GB" w:eastAsia="fr-FR"/>
        </w:rPr>
        <w:t xml:space="preserve"> list</w:t>
      </w:r>
      <w:r>
        <w:rPr>
          <w:rFonts w:ascii="Times New Roman" w:eastAsia="Times New Roman" w:hAnsi="Times New Roman" w:cs="Times New Roman"/>
          <w:sz w:val="24"/>
          <w:szCs w:val="24"/>
          <w:lang w:val="en-GB" w:eastAsia="fr-FR"/>
        </w:rPr>
        <w:t>. That is, a predicate P from this group is subject to the following condition:</w:t>
      </w:r>
    </w:p>
    <w:p w:rsidR="009D42BB" w:rsidRDefault="009D42BB" w:rsidP="009D42BB">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9D42BB" w:rsidRDefault="009D42BB" w:rsidP="009D42BB">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2A17CD">
        <w:rPr>
          <w:rFonts w:ascii="Times New Roman" w:eastAsia="Times New Roman" w:hAnsi="Times New Roman" w:cs="Times New Roman"/>
          <w:sz w:val="24"/>
          <w:szCs w:val="24"/>
          <w:lang w:val="en-GB" w:eastAsia="fr-FR"/>
        </w:rPr>
        <w:t>3</w:t>
      </w:r>
      <w:r>
        <w:rPr>
          <w:rFonts w:ascii="Times New Roman" w:eastAsia="Times New Roman" w:hAnsi="Times New Roman" w:cs="Times New Roman"/>
          <w:sz w:val="24"/>
          <w:szCs w:val="24"/>
          <w:lang w:val="en-GB" w:eastAsia="fr-FR"/>
        </w:rPr>
        <w:t xml:space="preserve">) </w:t>
      </w:r>
      <w:r w:rsidRPr="001561F5">
        <w:rPr>
          <w:rFonts w:ascii="Times New Roman" w:eastAsia="Times New Roman" w:hAnsi="Times New Roman" w:cs="Times New Roman"/>
          <w:sz w:val="24"/>
          <w:szCs w:val="24"/>
          <w:u w:val="single"/>
          <w:lang w:val="en-GB" w:eastAsia="fr-FR"/>
        </w:rPr>
        <w:t>Semantic selectional requirement for number-related predicates</w:t>
      </w:r>
    </w:p>
    <w:p w:rsidR="009D42BB" w:rsidRDefault="002A17CD" w:rsidP="009D42BB">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9D42BB">
        <w:rPr>
          <w:rFonts w:ascii="Times New Roman" w:eastAsia="Times New Roman" w:hAnsi="Times New Roman" w:cs="Times New Roman"/>
          <w:sz w:val="24"/>
          <w:szCs w:val="24"/>
          <w:lang w:val="en-GB" w:eastAsia="fr-FR"/>
        </w:rPr>
        <w:t xml:space="preserve">     </w:t>
      </w:r>
      <w:r w:rsidR="002D1195">
        <w:rPr>
          <w:rFonts w:ascii="Times New Roman" w:eastAsia="Times New Roman" w:hAnsi="Times New Roman" w:cs="Times New Roman"/>
          <w:sz w:val="24"/>
          <w:szCs w:val="24"/>
          <w:lang w:val="en-GB" w:eastAsia="fr-FR"/>
        </w:rPr>
        <w:t>For a number-</w:t>
      </w:r>
      <w:r w:rsidR="009D42BB">
        <w:rPr>
          <w:rFonts w:ascii="Times New Roman" w:eastAsia="Times New Roman" w:hAnsi="Times New Roman" w:cs="Times New Roman"/>
          <w:sz w:val="24"/>
          <w:szCs w:val="24"/>
          <w:lang w:val="en-GB" w:eastAsia="fr-FR"/>
        </w:rPr>
        <w:t xml:space="preserve">related predicate P and an entity e, [P](e) = true or false only if </w:t>
      </w:r>
    </w:p>
    <w:p w:rsidR="009D42BB" w:rsidRDefault="009D42BB" w:rsidP="009D42BB">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GB" w:eastAsia="fr-FR"/>
        </w:rPr>
        <w:t xml:space="preserve">      e </w:t>
      </w:r>
      <w:r>
        <w:rPr>
          <w:rFonts w:ascii="Times New Roman" w:eastAsia="Times New Roman" w:hAnsi="Times New Roman" w:cs="Times New Roman"/>
          <w:sz w:val="24"/>
          <w:szCs w:val="24"/>
          <w:lang w:val="en-GB" w:eastAsia="fr-FR"/>
        </w:rPr>
        <w:sym w:font="Symbol" w:char="F0CE"/>
      </w:r>
      <w:r w:rsidR="00232530">
        <w:rPr>
          <w:rFonts w:ascii="Times New Roman" w:eastAsia="Times New Roman" w:hAnsi="Times New Roman" w:cs="Times New Roman"/>
          <w:sz w:val="24"/>
          <w:szCs w:val="24"/>
          <w:lang w:val="en-GB" w:eastAsia="fr-FR"/>
        </w:rPr>
        <w:t xml:space="preserve"> {d</w:t>
      </w:r>
      <w:r>
        <w:rPr>
          <w:rFonts w:ascii="Times New Roman" w:eastAsia="Times New Roman" w:hAnsi="Times New Roman" w:cs="Times New Roman"/>
          <w:sz w:val="24"/>
          <w:szCs w:val="24"/>
          <w:lang w:val="en-GB" w:eastAsia="fr-FR"/>
        </w:rPr>
        <w:t xml:space="preserve"> </w:t>
      </w:r>
      <w:r w:rsidRPr="00E05C6F">
        <w:rPr>
          <w:rFonts w:ascii="Times New Roman" w:eastAsia="Times New Roman" w:hAnsi="Times New Roman" w:cs="Times New Roman"/>
          <w:sz w:val="24"/>
          <w:szCs w:val="24"/>
          <w:lang w:val="en-US" w:eastAsia="fr-FR"/>
        </w:rPr>
        <w:t>|</w:t>
      </w:r>
      <w:r w:rsidRPr="00E05C6F">
        <w:rPr>
          <w:rFonts w:ascii="Cambria Math" w:eastAsia="Times New Roman" w:hAnsi="Cambria Math" w:cs="Cambria Math"/>
          <w:sz w:val="24"/>
          <w:szCs w:val="24"/>
          <w:lang w:val="en-US" w:eastAsia="fr-FR"/>
        </w:rPr>
        <w:t>∃</w:t>
      </w:r>
      <w:r w:rsidRPr="00E05C6F">
        <w:rPr>
          <w:rFonts w:ascii="Times New Roman" w:eastAsia="Times New Roman" w:hAnsi="Times New Roman" w:cs="Times New Roman"/>
          <w:sz w:val="24"/>
          <w:szCs w:val="24"/>
          <w:lang w:val="en-US" w:eastAsia="fr-FR"/>
        </w:rPr>
        <w:t>P</w:t>
      </w:r>
      <w:r>
        <w:rPr>
          <w:rFonts w:ascii="Times New Roman" w:eastAsia="Times New Roman" w:hAnsi="Times New Roman" w:cs="Times New Roman"/>
          <w:sz w:val="24"/>
          <w:szCs w:val="24"/>
          <w:lang w:val="en-US" w:eastAsia="fr-FR"/>
        </w:rPr>
        <w:t>(</w:t>
      </w:r>
      <w:r w:rsidRPr="00E05C6F">
        <w:rPr>
          <w:rFonts w:ascii="Times New Roman" w:eastAsia="Times New Roman" w:hAnsi="Times New Roman" w:cs="Times New Roman"/>
          <w:sz w:val="24"/>
          <w:szCs w:val="24"/>
          <w:lang w:val="en-US" w:eastAsia="fr-FR"/>
        </w:rPr>
        <w:t>P</w:t>
      </w:r>
      <w:r>
        <w:rPr>
          <w:rFonts w:ascii="Times New Roman" w:eastAsia="Times New Roman" w:hAnsi="Times New Roman" w:cs="Times New Roman"/>
          <w:sz w:val="24"/>
          <w:szCs w:val="24"/>
          <w:lang w:val="en-US" w:eastAsia="fr-FR"/>
        </w:rPr>
        <w:t xml:space="preserve"> ≠ </w:t>
      </w:r>
      <w:r>
        <w:rPr>
          <w:rFonts w:ascii="Cambria Math" w:eastAsia="Times New Roman" w:hAnsi="Cambria Math" w:cs="Cambria Math"/>
          <w:sz w:val="24"/>
          <w:szCs w:val="24"/>
          <w:lang w:val="en-US" w:eastAsia="fr-FR"/>
        </w:rPr>
        <w:t xml:space="preserve">∅ &amp; </w:t>
      </w:r>
      <w:r>
        <w:rPr>
          <w:rFonts w:ascii="Times New Roman" w:eastAsia="Times New Roman" w:hAnsi="Times New Roman" w:cs="Times New Roman"/>
          <w:sz w:val="24"/>
          <w:szCs w:val="24"/>
          <w:lang w:val="en-US" w:eastAsia="fr-FR"/>
        </w:rPr>
        <w:t>P</w:t>
      </w:r>
      <w:r w:rsidRPr="00E05C6F">
        <w:rPr>
          <w:rFonts w:ascii="Times New Roman" w:eastAsia="Times New Roman" w:hAnsi="Times New Roman" w:cs="Times New Roman"/>
          <w:sz w:val="24"/>
          <w:szCs w:val="24"/>
          <w:lang w:val="en-US" w:eastAsia="fr-FR"/>
        </w:rPr>
        <w:t xml:space="preserve"> </w:t>
      </w:r>
      <w:r w:rsidRPr="00E05C6F">
        <w:rPr>
          <w:rFonts w:ascii="Cambria Math" w:eastAsia="Times New Roman" w:hAnsi="Cambria Math" w:cs="Cambria Math"/>
          <w:sz w:val="24"/>
          <w:szCs w:val="24"/>
          <w:lang w:val="en-US" w:eastAsia="fr-FR"/>
        </w:rPr>
        <w:t>⊆</w:t>
      </w:r>
      <w:r>
        <w:rPr>
          <w:rFonts w:ascii="Times New Roman" w:eastAsia="Times New Roman" w:hAnsi="Times New Roman" w:cs="Times New Roman"/>
          <w:sz w:val="24"/>
          <w:szCs w:val="24"/>
          <w:lang w:val="en-US" w:eastAsia="fr-FR"/>
        </w:rPr>
        <w:t xml:space="preserve"> D</w:t>
      </w:r>
      <w:r>
        <w:rPr>
          <w:rFonts w:ascii="Times New Roman" w:eastAsia="Times New Roman" w:hAnsi="Times New Roman" w:cs="Times New Roman"/>
          <w:sz w:val="24"/>
          <w:szCs w:val="24"/>
          <w:vertAlign w:val="subscript"/>
          <w:lang w:val="en-US" w:eastAsia="fr-FR"/>
        </w:rPr>
        <w:t>u</w:t>
      </w:r>
      <w:r w:rsidRPr="00E05C6F">
        <w:rPr>
          <w:rFonts w:ascii="Times New Roman" w:eastAsia="Times New Roman" w:hAnsi="Times New Roman" w:cs="Times New Roman"/>
          <w:sz w:val="24"/>
          <w:szCs w:val="24"/>
          <w:lang w:val="en-US" w:eastAsia="fr-FR"/>
        </w:rPr>
        <w:t xml:space="preserve"> </w:t>
      </w:r>
      <w:r>
        <w:rPr>
          <w:rFonts w:ascii="Cambria Math" w:eastAsia="Times New Roman" w:hAnsi="Cambria Math" w:cs="Cambria Math"/>
          <w:sz w:val="24"/>
          <w:szCs w:val="24"/>
          <w:lang w:val="en-US" w:eastAsia="fr-FR"/>
        </w:rPr>
        <w:t xml:space="preserve">&amp; </w:t>
      </w:r>
      <w:r w:rsidR="00232530">
        <w:rPr>
          <w:rFonts w:ascii="Times New Roman" w:eastAsia="Times New Roman" w:hAnsi="Times New Roman" w:cs="Times New Roman"/>
          <w:sz w:val="24"/>
          <w:szCs w:val="24"/>
          <w:lang w:val="en-US" w:eastAsia="fr-FR"/>
        </w:rPr>
        <w:t>d</w:t>
      </w:r>
      <w:r w:rsidRPr="00E05C6F">
        <w:rPr>
          <w:rFonts w:ascii="Times New Roman" w:eastAsia="Times New Roman" w:hAnsi="Times New Roman" w:cs="Times New Roman"/>
          <w:sz w:val="24"/>
          <w:szCs w:val="24"/>
          <w:lang w:val="en-US" w:eastAsia="fr-FR"/>
        </w:rPr>
        <w:t xml:space="preserve"> = </w:t>
      </w:r>
      <w:r w:rsidRPr="00E05C6F">
        <w:rPr>
          <w:rFonts w:ascii="Cambria Math" w:eastAsia="Times New Roman" w:hAnsi="Cambria Math" w:cs="Cambria Math"/>
          <w:sz w:val="24"/>
          <w:szCs w:val="24"/>
          <w:lang w:val="en-US" w:eastAsia="fr-FR"/>
        </w:rPr>
        <w:t>⊕</w:t>
      </w:r>
      <w:r>
        <w:rPr>
          <w:rFonts w:ascii="Times New Roman" w:eastAsia="Times New Roman" w:hAnsi="Times New Roman" w:cs="Times New Roman"/>
          <w:sz w:val="24"/>
          <w:szCs w:val="24"/>
          <w:lang w:val="en-US" w:eastAsia="fr-FR"/>
        </w:rPr>
        <w:t>P)}</w:t>
      </w:r>
    </w:p>
    <w:p w:rsidR="009D42BB" w:rsidRDefault="009D42BB" w:rsidP="009D42BB">
      <w:pPr>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FF0FAB" w:rsidRPr="009D1989" w:rsidRDefault="002D1195" w:rsidP="00AF4B46">
      <w:pPr>
        <w:suppressAutoHyphens/>
        <w:autoSpaceDN w:val="0"/>
        <w:spacing w:after="0" w:line="360" w:lineRule="auto"/>
        <w:textAlignment w:val="baseline"/>
        <w:rPr>
          <w:rFonts w:ascii="Times New Roman" w:hAnsi="Times New Roman" w:cs="Times New Roman"/>
          <w:sz w:val="24"/>
          <w:szCs w:val="24"/>
          <w:lang w:val="en-US"/>
        </w:rPr>
      </w:pPr>
      <w:r>
        <w:rPr>
          <w:rFonts w:ascii="Times New Roman" w:eastAsia="Times New Roman" w:hAnsi="Times New Roman" w:cs="Times New Roman"/>
          <w:sz w:val="24"/>
          <w:szCs w:val="24"/>
          <w:lang w:val="en-US" w:eastAsia="fr-FR"/>
        </w:rPr>
        <w:t>The distinction between D</w:t>
      </w:r>
      <w:r w:rsidRPr="002D1195">
        <w:rPr>
          <w:rFonts w:ascii="Times New Roman" w:eastAsia="Times New Roman" w:hAnsi="Times New Roman" w:cs="Times New Roman"/>
          <w:sz w:val="24"/>
          <w:szCs w:val="24"/>
          <w:vertAlign w:val="subscript"/>
          <w:lang w:val="en-US" w:eastAsia="fr-FR"/>
        </w:rPr>
        <w:t>u</w:t>
      </w:r>
      <w:r>
        <w:rPr>
          <w:rFonts w:ascii="Times New Roman" w:eastAsia="Times New Roman" w:hAnsi="Times New Roman" w:cs="Times New Roman"/>
          <w:sz w:val="24"/>
          <w:szCs w:val="24"/>
          <w:lang w:val="en-US" w:eastAsia="fr-FR"/>
        </w:rPr>
        <w:t xml:space="preserve"> and D</w:t>
      </w:r>
      <w:r w:rsidRPr="002D1195">
        <w:rPr>
          <w:rFonts w:ascii="Times New Roman" w:eastAsia="Times New Roman" w:hAnsi="Times New Roman" w:cs="Times New Roman"/>
          <w:sz w:val="24"/>
          <w:szCs w:val="24"/>
          <w:vertAlign w:val="subscript"/>
          <w:lang w:val="en-US" w:eastAsia="fr-FR"/>
        </w:rPr>
        <w:t>n</w:t>
      </w:r>
      <w:r>
        <w:rPr>
          <w:rFonts w:ascii="Times New Roman" w:eastAsia="Times New Roman" w:hAnsi="Times New Roman" w:cs="Times New Roman"/>
          <w:sz w:val="24"/>
          <w:szCs w:val="24"/>
          <w:lang w:val="en-US" w:eastAsia="fr-FR"/>
        </w:rPr>
        <w:t xml:space="preserve"> also serves the semantics of classifiers. </w:t>
      </w:r>
      <w:r w:rsidR="009D42BB">
        <w:rPr>
          <w:rFonts w:ascii="Times New Roman" w:eastAsia="Times New Roman" w:hAnsi="Times New Roman" w:cs="Times New Roman"/>
          <w:sz w:val="24"/>
          <w:szCs w:val="24"/>
          <w:lang w:val="en-US" w:eastAsia="fr-FR"/>
        </w:rPr>
        <w:t>Similarly to Rothstein’s (2017) account, clas</w:t>
      </w:r>
      <w:r w:rsidR="00232530">
        <w:rPr>
          <w:rFonts w:ascii="Times New Roman" w:eastAsia="Times New Roman" w:hAnsi="Times New Roman" w:cs="Times New Roman"/>
          <w:sz w:val="24"/>
          <w:szCs w:val="24"/>
          <w:lang w:val="en-US" w:eastAsia="fr-FR"/>
        </w:rPr>
        <w:t>sifiers will denote a function</w:t>
      </w:r>
      <w:r w:rsidR="009D42BB">
        <w:rPr>
          <w:rFonts w:ascii="Times New Roman" w:eastAsia="Times New Roman" w:hAnsi="Times New Roman" w:cs="Times New Roman"/>
          <w:sz w:val="24"/>
          <w:szCs w:val="24"/>
          <w:lang w:val="en-US" w:eastAsia="fr-FR"/>
        </w:rPr>
        <w:t xml:space="preserve"> mapping entities in D</w:t>
      </w:r>
      <w:r w:rsidR="009D42BB">
        <w:rPr>
          <w:rFonts w:ascii="Times New Roman" w:eastAsia="Times New Roman" w:hAnsi="Times New Roman" w:cs="Times New Roman"/>
          <w:sz w:val="24"/>
          <w:szCs w:val="24"/>
          <w:vertAlign w:val="subscript"/>
          <w:lang w:val="en-US" w:eastAsia="fr-FR"/>
        </w:rPr>
        <w:t>n</w:t>
      </w:r>
      <w:r w:rsidR="009D42BB">
        <w:rPr>
          <w:rFonts w:ascii="Times New Roman" w:eastAsia="Times New Roman" w:hAnsi="Times New Roman" w:cs="Times New Roman"/>
          <w:sz w:val="24"/>
          <w:szCs w:val="24"/>
          <w:lang w:val="en-US" w:eastAsia="fr-FR"/>
        </w:rPr>
        <w:t xml:space="preserve"> onto entities in D</w:t>
      </w:r>
      <w:r w:rsidR="009D42BB" w:rsidRPr="008A3332">
        <w:rPr>
          <w:rFonts w:ascii="Times New Roman" w:eastAsia="Times New Roman" w:hAnsi="Times New Roman" w:cs="Times New Roman"/>
          <w:sz w:val="24"/>
          <w:szCs w:val="24"/>
          <w:vertAlign w:val="subscript"/>
          <w:lang w:val="en-US" w:eastAsia="fr-FR"/>
        </w:rPr>
        <w:t>u</w:t>
      </w:r>
      <w:r>
        <w:rPr>
          <w:rFonts w:ascii="Times New Roman" w:eastAsia="Times New Roman" w:hAnsi="Times New Roman" w:cs="Times New Roman"/>
          <w:sz w:val="24"/>
          <w:szCs w:val="24"/>
          <w:lang w:val="en-US" w:eastAsia="fr-FR"/>
        </w:rPr>
        <w:t xml:space="preserve">, which is </w:t>
      </w:r>
      <w:r w:rsidR="009D42BB">
        <w:rPr>
          <w:rFonts w:ascii="Times New Roman" w:eastAsia="Times New Roman" w:hAnsi="Times New Roman" w:cs="Times New Roman"/>
          <w:sz w:val="24"/>
          <w:szCs w:val="24"/>
          <w:lang w:val="en-US" w:eastAsia="fr-FR"/>
        </w:rPr>
        <w:t xml:space="preserve">an ontological operation, but not of a substantial </w:t>
      </w:r>
      <w:r w:rsidR="009D1989">
        <w:rPr>
          <w:rFonts w:ascii="Times New Roman" w:eastAsia="Times New Roman" w:hAnsi="Times New Roman" w:cs="Times New Roman"/>
          <w:sz w:val="24"/>
          <w:szCs w:val="24"/>
          <w:lang w:val="en-US" w:eastAsia="fr-FR"/>
        </w:rPr>
        <w:t xml:space="preserve">ontological </w:t>
      </w:r>
      <w:r w:rsidR="009D42BB">
        <w:rPr>
          <w:rFonts w:ascii="Times New Roman" w:eastAsia="Times New Roman" w:hAnsi="Times New Roman" w:cs="Times New Roman"/>
          <w:sz w:val="24"/>
          <w:szCs w:val="24"/>
          <w:lang w:val="en-US" w:eastAsia="fr-FR"/>
        </w:rPr>
        <w:t>sort.</w:t>
      </w:r>
    </w:p>
    <w:p w:rsidR="00531457" w:rsidRDefault="00531457" w:rsidP="00AF4B46">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p>
    <w:p w:rsidR="00853226" w:rsidRPr="00853226" w:rsidRDefault="005A6123" w:rsidP="00AF4B46">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2</w:t>
      </w:r>
      <w:r w:rsidR="009D1989">
        <w:rPr>
          <w:rFonts w:ascii="Times New Roman" w:eastAsia="Times New Roman" w:hAnsi="Times New Roman" w:cs="Times New Roman"/>
          <w:b/>
          <w:sz w:val="24"/>
          <w:szCs w:val="24"/>
          <w:lang w:val="en-GB" w:eastAsia="fr-FR"/>
        </w:rPr>
        <w:t>. Events and the semantic mass-</w:t>
      </w:r>
      <w:r w:rsidR="00853226" w:rsidRPr="00853226">
        <w:rPr>
          <w:rFonts w:ascii="Times New Roman" w:eastAsia="Times New Roman" w:hAnsi="Times New Roman" w:cs="Times New Roman"/>
          <w:b/>
          <w:sz w:val="24"/>
          <w:szCs w:val="24"/>
          <w:lang w:val="en-GB" w:eastAsia="fr-FR"/>
        </w:rPr>
        <w:t>count distinction</w:t>
      </w:r>
    </w:p>
    <w:p w:rsidR="00853226" w:rsidRDefault="00853226" w:rsidP="008C6A3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D52396" w:rsidRDefault="00350C59" w:rsidP="008C6A3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There is a long tradition of classifying ev</w:t>
      </w:r>
      <w:r w:rsidR="00AC3A09">
        <w:rPr>
          <w:rFonts w:ascii="Times New Roman" w:eastAsia="Times New Roman" w:hAnsi="Times New Roman" w:cs="Times New Roman"/>
          <w:sz w:val="24"/>
          <w:szCs w:val="24"/>
          <w:lang w:val="en-GB" w:eastAsia="fr-FR"/>
        </w:rPr>
        <w:t>ents</w:t>
      </w:r>
      <w:r w:rsidR="00E43DC4">
        <w:rPr>
          <w:rFonts w:ascii="Times New Roman" w:eastAsia="Times New Roman" w:hAnsi="Times New Roman" w:cs="Times New Roman"/>
          <w:sz w:val="24"/>
          <w:szCs w:val="24"/>
          <w:lang w:val="en-GB" w:eastAsia="fr-FR"/>
        </w:rPr>
        <w:t xml:space="preserve"> or rather event predicates</w:t>
      </w:r>
      <w:r w:rsidR="00E94A98">
        <w:rPr>
          <w:rFonts w:ascii="Times New Roman" w:eastAsia="Times New Roman" w:hAnsi="Times New Roman" w:cs="Times New Roman"/>
          <w:sz w:val="24"/>
          <w:szCs w:val="24"/>
          <w:lang w:val="en-GB" w:eastAsia="fr-FR"/>
        </w:rPr>
        <w:t xml:space="preserve"> into different types</w:t>
      </w:r>
      <w:r w:rsidR="009A4C45">
        <w:rPr>
          <w:rFonts w:ascii="Times New Roman" w:eastAsia="Times New Roman" w:hAnsi="Times New Roman" w:cs="Times New Roman"/>
          <w:sz w:val="24"/>
          <w:szCs w:val="24"/>
          <w:lang w:val="en-GB" w:eastAsia="fr-FR"/>
        </w:rPr>
        <w:t xml:space="preserve"> or A</w:t>
      </w:r>
      <w:r w:rsidR="00AC3A09">
        <w:rPr>
          <w:rFonts w:ascii="Times New Roman" w:eastAsia="Times New Roman" w:hAnsi="Times New Roman" w:cs="Times New Roman"/>
          <w:sz w:val="24"/>
          <w:szCs w:val="24"/>
          <w:lang w:val="en-GB" w:eastAsia="fr-FR"/>
        </w:rPr>
        <w:t>k</w:t>
      </w:r>
      <w:r>
        <w:rPr>
          <w:rFonts w:ascii="Times New Roman" w:eastAsia="Times New Roman" w:hAnsi="Times New Roman" w:cs="Times New Roman"/>
          <w:sz w:val="24"/>
          <w:szCs w:val="24"/>
          <w:lang w:val="en-GB" w:eastAsia="fr-FR"/>
        </w:rPr>
        <w:t>tionsarten</w:t>
      </w:r>
      <w:r w:rsidR="0023196F">
        <w:rPr>
          <w:rFonts w:ascii="Times New Roman" w:eastAsia="Times New Roman" w:hAnsi="Times New Roman" w:cs="Times New Roman"/>
          <w:sz w:val="24"/>
          <w:szCs w:val="24"/>
          <w:lang w:val="en-GB" w:eastAsia="fr-FR"/>
        </w:rPr>
        <w:t xml:space="preserve">, distinguishing in particular </w:t>
      </w:r>
      <w:r>
        <w:rPr>
          <w:rFonts w:ascii="Times New Roman" w:eastAsia="Times New Roman" w:hAnsi="Times New Roman" w:cs="Times New Roman"/>
          <w:sz w:val="24"/>
          <w:szCs w:val="24"/>
          <w:lang w:val="en-GB" w:eastAsia="fr-FR"/>
        </w:rPr>
        <w:t>a</w:t>
      </w:r>
      <w:r w:rsidR="004D7400">
        <w:rPr>
          <w:rFonts w:ascii="Times New Roman" w:eastAsia="Times New Roman" w:hAnsi="Times New Roman" w:cs="Times New Roman"/>
          <w:sz w:val="24"/>
          <w:szCs w:val="24"/>
          <w:lang w:val="en-GB" w:eastAsia="fr-FR"/>
        </w:rPr>
        <w:t>chievements</w:t>
      </w:r>
      <w:r w:rsidR="00E94A98">
        <w:rPr>
          <w:rFonts w:ascii="Times New Roman" w:eastAsia="Times New Roman" w:hAnsi="Times New Roman" w:cs="Times New Roman"/>
          <w:sz w:val="24"/>
          <w:szCs w:val="24"/>
          <w:lang w:val="en-GB" w:eastAsia="fr-FR"/>
        </w:rPr>
        <w:t xml:space="preserve"> and</w:t>
      </w:r>
      <w:r w:rsidR="004D7400">
        <w:rPr>
          <w:rFonts w:ascii="Times New Roman" w:eastAsia="Times New Roman" w:hAnsi="Times New Roman" w:cs="Times New Roman"/>
          <w:sz w:val="24"/>
          <w:szCs w:val="24"/>
          <w:lang w:val="en-GB" w:eastAsia="fr-FR"/>
        </w:rPr>
        <w:t xml:space="preserve"> accomplishment</w:t>
      </w:r>
      <w:r>
        <w:rPr>
          <w:rFonts w:ascii="Times New Roman" w:eastAsia="Times New Roman" w:hAnsi="Times New Roman" w:cs="Times New Roman"/>
          <w:sz w:val="24"/>
          <w:szCs w:val="24"/>
          <w:lang w:val="en-GB" w:eastAsia="fr-FR"/>
        </w:rPr>
        <w:t xml:space="preserve"> from activities and states</w:t>
      </w:r>
      <w:r w:rsidR="00656934">
        <w:rPr>
          <w:rFonts w:ascii="Times New Roman" w:eastAsia="Times New Roman" w:hAnsi="Times New Roman" w:cs="Times New Roman"/>
          <w:sz w:val="24"/>
          <w:szCs w:val="24"/>
          <w:lang w:val="en-GB" w:eastAsia="fr-FR"/>
        </w:rPr>
        <w:t xml:space="preserve"> (Kenny </w:t>
      </w:r>
      <w:r w:rsidR="00A201B9">
        <w:rPr>
          <w:rFonts w:ascii="Times New Roman" w:eastAsia="Times New Roman" w:hAnsi="Times New Roman" w:cs="Times New Roman"/>
          <w:sz w:val="24"/>
          <w:szCs w:val="24"/>
          <w:lang w:val="en-GB" w:eastAsia="fr-FR"/>
        </w:rPr>
        <w:t>1963</w:t>
      </w:r>
      <w:r w:rsidR="008D7047">
        <w:rPr>
          <w:rFonts w:ascii="Times New Roman" w:eastAsia="Times New Roman" w:hAnsi="Times New Roman" w:cs="Times New Roman"/>
          <w:sz w:val="24"/>
          <w:szCs w:val="24"/>
          <w:lang w:val="en-GB" w:eastAsia="fr-FR"/>
        </w:rPr>
        <w:t xml:space="preserve">, </w:t>
      </w:r>
      <w:r w:rsidR="00E43DC4">
        <w:rPr>
          <w:rFonts w:ascii="Times New Roman" w:eastAsia="Times New Roman" w:hAnsi="Times New Roman" w:cs="Times New Roman"/>
          <w:sz w:val="24"/>
          <w:szCs w:val="24"/>
          <w:lang w:val="en-GB" w:eastAsia="fr-FR"/>
        </w:rPr>
        <w:t>Vendler 1957, Mourelatos</w:t>
      </w:r>
      <w:r w:rsidR="002F7BB1">
        <w:rPr>
          <w:rFonts w:ascii="Times New Roman" w:eastAsia="Times New Roman" w:hAnsi="Times New Roman" w:cs="Times New Roman"/>
          <w:sz w:val="24"/>
          <w:szCs w:val="24"/>
          <w:lang w:val="en-GB" w:eastAsia="fr-FR"/>
        </w:rPr>
        <w:t xml:space="preserve"> </w:t>
      </w:r>
      <w:r w:rsidR="00E43DC4">
        <w:rPr>
          <w:rFonts w:ascii="Times New Roman" w:eastAsia="Times New Roman" w:hAnsi="Times New Roman" w:cs="Times New Roman"/>
          <w:sz w:val="24"/>
          <w:szCs w:val="24"/>
          <w:lang w:val="en-GB" w:eastAsia="fr-FR"/>
        </w:rPr>
        <w:t>1978</w:t>
      </w:r>
      <w:r w:rsidR="008D7047">
        <w:rPr>
          <w:rFonts w:ascii="Times New Roman" w:eastAsia="Times New Roman" w:hAnsi="Times New Roman" w:cs="Times New Roman"/>
          <w:sz w:val="24"/>
          <w:szCs w:val="24"/>
          <w:lang w:val="en-GB" w:eastAsia="fr-FR"/>
        </w:rPr>
        <w:t>)</w:t>
      </w:r>
      <w:r w:rsidR="00E94A98">
        <w:rPr>
          <w:rFonts w:ascii="Times New Roman" w:eastAsia="Times New Roman" w:hAnsi="Times New Roman" w:cs="Times New Roman"/>
          <w:sz w:val="24"/>
          <w:szCs w:val="24"/>
          <w:lang w:val="en-GB" w:eastAsia="fr-FR"/>
        </w:rPr>
        <w:t xml:space="preserve">. A related distinction </w:t>
      </w:r>
      <w:r w:rsidR="008C38B0">
        <w:rPr>
          <w:rFonts w:ascii="Times New Roman" w:eastAsia="Times New Roman" w:hAnsi="Times New Roman" w:cs="Times New Roman"/>
          <w:sz w:val="24"/>
          <w:szCs w:val="24"/>
          <w:lang w:val="en-GB" w:eastAsia="fr-FR"/>
        </w:rPr>
        <w:t>i</w:t>
      </w:r>
      <w:r w:rsidR="003B3E78">
        <w:rPr>
          <w:rFonts w:ascii="Times New Roman" w:eastAsia="Times New Roman" w:hAnsi="Times New Roman" w:cs="Times New Roman"/>
          <w:sz w:val="24"/>
          <w:szCs w:val="24"/>
          <w:lang w:val="en-GB" w:eastAsia="fr-FR"/>
        </w:rPr>
        <w:t xml:space="preserve">s that between telic and atelic </w:t>
      </w:r>
      <w:r w:rsidR="008C38B0">
        <w:rPr>
          <w:rFonts w:ascii="Times New Roman" w:eastAsia="Times New Roman" w:hAnsi="Times New Roman" w:cs="Times New Roman"/>
          <w:sz w:val="24"/>
          <w:szCs w:val="24"/>
          <w:lang w:val="en-GB" w:eastAsia="fr-FR"/>
        </w:rPr>
        <w:t>VPs</w:t>
      </w:r>
      <w:r w:rsidR="00E43DC4">
        <w:rPr>
          <w:rFonts w:ascii="Times New Roman" w:eastAsia="Times New Roman" w:hAnsi="Times New Roman" w:cs="Times New Roman"/>
          <w:sz w:val="24"/>
          <w:szCs w:val="24"/>
          <w:lang w:val="en-GB" w:eastAsia="fr-FR"/>
        </w:rPr>
        <w:t xml:space="preserve"> </w:t>
      </w:r>
      <w:r w:rsidR="00D52396">
        <w:rPr>
          <w:rFonts w:ascii="Times New Roman" w:eastAsia="Times New Roman" w:hAnsi="Times New Roman" w:cs="Times New Roman"/>
          <w:sz w:val="24"/>
          <w:szCs w:val="24"/>
          <w:lang w:val="en-GB" w:eastAsia="fr-FR"/>
        </w:rPr>
        <w:t>as well as that between non</w:t>
      </w:r>
      <w:r w:rsidR="009C0955">
        <w:rPr>
          <w:rFonts w:ascii="Times New Roman" w:eastAsia="Times New Roman" w:hAnsi="Times New Roman" w:cs="Times New Roman"/>
          <w:sz w:val="24"/>
          <w:szCs w:val="24"/>
          <w:lang w:val="en-GB" w:eastAsia="fr-FR"/>
        </w:rPr>
        <w:t>-homogeneous and homogenous VPs</w:t>
      </w:r>
      <w:r w:rsidR="00E43DC4">
        <w:rPr>
          <w:rFonts w:ascii="Times New Roman" w:eastAsia="Times New Roman" w:hAnsi="Times New Roman" w:cs="Times New Roman"/>
          <w:sz w:val="24"/>
          <w:szCs w:val="24"/>
          <w:lang w:val="en-GB" w:eastAsia="fr-FR"/>
        </w:rPr>
        <w:t xml:space="preserve"> (</w:t>
      </w:r>
      <w:r w:rsidR="008C38B0">
        <w:rPr>
          <w:rFonts w:ascii="Times New Roman" w:eastAsia="Times New Roman" w:hAnsi="Times New Roman" w:cs="Times New Roman"/>
          <w:sz w:val="24"/>
          <w:szCs w:val="24"/>
          <w:lang w:val="en-GB" w:eastAsia="fr-FR"/>
        </w:rPr>
        <w:t>Verkuyl 1972</w:t>
      </w:r>
      <w:r w:rsidR="007D6815">
        <w:rPr>
          <w:rFonts w:ascii="Times New Roman" w:eastAsia="Times New Roman" w:hAnsi="Times New Roman" w:cs="Times New Roman"/>
          <w:sz w:val="24"/>
          <w:szCs w:val="24"/>
          <w:lang w:val="en-GB" w:eastAsia="fr-FR"/>
        </w:rPr>
        <w:t xml:space="preserve">, </w:t>
      </w:r>
      <w:r w:rsidR="00E94A98">
        <w:rPr>
          <w:rFonts w:ascii="Times New Roman" w:eastAsia="Times New Roman" w:hAnsi="Times New Roman" w:cs="Times New Roman"/>
          <w:sz w:val="24"/>
          <w:szCs w:val="24"/>
          <w:lang w:val="en-GB" w:eastAsia="fr-FR"/>
        </w:rPr>
        <w:t xml:space="preserve">Bach 1986, </w:t>
      </w:r>
      <w:r w:rsidR="00AC3A09">
        <w:rPr>
          <w:rFonts w:ascii="Times New Roman" w:eastAsia="Times New Roman" w:hAnsi="Times New Roman" w:cs="Times New Roman"/>
          <w:sz w:val="24"/>
          <w:szCs w:val="24"/>
          <w:lang w:val="en-GB" w:eastAsia="fr-FR"/>
        </w:rPr>
        <w:t>Krifka 1989</w:t>
      </w:r>
      <w:r w:rsidR="003B3E78">
        <w:rPr>
          <w:rFonts w:ascii="Times New Roman" w:eastAsia="Times New Roman" w:hAnsi="Times New Roman" w:cs="Times New Roman"/>
          <w:sz w:val="24"/>
          <w:szCs w:val="24"/>
          <w:lang w:val="en-GB" w:eastAsia="fr-FR"/>
        </w:rPr>
        <w:t xml:space="preserve">). </w:t>
      </w:r>
      <w:r w:rsidR="00D52396">
        <w:rPr>
          <w:rFonts w:ascii="Times New Roman" w:eastAsia="Times New Roman" w:hAnsi="Times New Roman" w:cs="Times New Roman"/>
          <w:sz w:val="24"/>
          <w:szCs w:val="24"/>
          <w:lang w:val="en-GB" w:eastAsia="fr-FR"/>
        </w:rPr>
        <w:t xml:space="preserve"> </w:t>
      </w:r>
      <w:r w:rsidR="009C0955">
        <w:rPr>
          <w:rFonts w:ascii="Times New Roman" w:eastAsia="Times New Roman" w:hAnsi="Times New Roman" w:cs="Times New Roman"/>
          <w:i/>
          <w:sz w:val="24"/>
          <w:szCs w:val="24"/>
          <w:lang w:val="en-GB" w:eastAsia="fr-FR"/>
        </w:rPr>
        <w:t>Run</w:t>
      </w:r>
      <w:r w:rsidR="008C38B0" w:rsidRPr="008E62CC">
        <w:rPr>
          <w:rFonts w:ascii="Times New Roman" w:eastAsia="Times New Roman" w:hAnsi="Times New Roman" w:cs="Times New Roman"/>
          <w:i/>
          <w:sz w:val="24"/>
          <w:szCs w:val="24"/>
          <w:lang w:val="en-GB" w:eastAsia="fr-FR"/>
        </w:rPr>
        <w:t xml:space="preserve"> to the ho</w:t>
      </w:r>
      <w:r w:rsidR="008E62CC" w:rsidRPr="008E62CC">
        <w:rPr>
          <w:rFonts w:ascii="Times New Roman" w:eastAsia="Times New Roman" w:hAnsi="Times New Roman" w:cs="Times New Roman"/>
          <w:i/>
          <w:sz w:val="24"/>
          <w:szCs w:val="24"/>
          <w:lang w:val="en-GB" w:eastAsia="fr-FR"/>
        </w:rPr>
        <w:t xml:space="preserve">use </w:t>
      </w:r>
      <w:r w:rsidR="008E62CC">
        <w:rPr>
          <w:rFonts w:ascii="Times New Roman" w:eastAsia="Times New Roman" w:hAnsi="Times New Roman" w:cs="Times New Roman"/>
          <w:sz w:val="24"/>
          <w:szCs w:val="24"/>
          <w:lang w:val="en-GB" w:eastAsia="fr-FR"/>
        </w:rPr>
        <w:t>is telic</w:t>
      </w:r>
      <w:r w:rsidR="003B3E78">
        <w:rPr>
          <w:rFonts w:ascii="Times New Roman" w:eastAsia="Times New Roman" w:hAnsi="Times New Roman" w:cs="Times New Roman"/>
          <w:sz w:val="24"/>
          <w:szCs w:val="24"/>
          <w:lang w:val="en-GB" w:eastAsia="fr-FR"/>
        </w:rPr>
        <w:t xml:space="preserve">, </w:t>
      </w:r>
      <w:r w:rsidR="003B3E78" w:rsidRPr="00C424D7">
        <w:rPr>
          <w:rFonts w:ascii="Times New Roman" w:eastAsia="Times New Roman" w:hAnsi="Times New Roman" w:cs="Times New Roman"/>
          <w:i/>
          <w:sz w:val="24"/>
          <w:szCs w:val="24"/>
          <w:lang w:val="en-GB" w:eastAsia="fr-FR"/>
        </w:rPr>
        <w:t xml:space="preserve">run </w:t>
      </w:r>
      <w:r w:rsidR="003B3E78">
        <w:rPr>
          <w:rFonts w:ascii="Times New Roman" w:eastAsia="Times New Roman" w:hAnsi="Times New Roman" w:cs="Times New Roman"/>
          <w:sz w:val="24"/>
          <w:szCs w:val="24"/>
          <w:lang w:val="en-GB" w:eastAsia="fr-FR"/>
        </w:rPr>
        <w:t>and</w:t>
      </w:r>
      <w:r w:rsidR="00C424D7">
        <w:rPr>
          <w:rFonts w:ascii="Times New Roman" w:eastAsia="Times New Roman" w:hAnsi="Times New Roman" w:cs="Times New Roman"/>
          <w:sz w:val="24"/>
          <w:szCs w:val="24"/>
          <w:lang w:val="en-GB" w:eastAsia="fr-FR"/>
        </w:rPr>
        <w:t xml:space="preserve"> </w:t>
      </w:r>
      <w:r w:rsidR="00C424D7" w:rsidRPr="00D52396">
        <w:rPr>
          <w:rFonts w:ascii="Times New Roman" w:eastAsia="Times New Roman" w:hAnsi="Times New Roman" w:cs="Times New Roman"/>
          <w:i/>
          <w:sz w:val="24"/>
          <w:szCs w:val="24"/>
          <w:lang w:val="en-GB" w:eastAsia="fr-FR"/>
        </w:rPr>
        <w:t>run toward the house</w:t>
      </w:r>
      <w:r w:rsidR="00C424D7">
        <w:rPr>
          <w:rFonts w:ascii="Times New Roman" w:eastAsia="Times New Roman" w:hAnsi="Times New Roman" w:cs="Times New Roman"/>
          <w:sz w:val="24"/>
          <w:szCs w:val="24"/>
          <w:lang w:val="en-GB" w:eastAsia="fr-FR"/>
        </w:rPr>
        <w:t xml:space="preserve"> are</w:t>
      </w:r>
      <w:r w:rsidR="00734982">
        <w:rPr>
          <w:rFonts w:ascii="Times New Roman" w:eastAsia="Times New Roman" w:hAnsi="Times New Roman" w:cs="Times New Roman"/>
          <w:sz w:val="24"/>
          <w:szCs w:val="24"/>
          <w:lang w:val="en-GB" w:eastAsia="fr-FR"/>
        </w:rPr>
        <w:t xml:space="preserve"> atelic</w:t>
      </w:r>
      <w:r w:rsidR="003B3E78">
        <w:rPr>
          <w:rFonts w:ascii="Times New Roman" w:eastAsia="Times New Roman" w:hAnsi="Times New Roman" w:cs="Times New Roman"/>
          <w:sz w:val="24"/>
          <w:szCs w:val="24"/>
          <w:lang w:val="en-GB" w:eastAsia="fr-FR"/>
        </w:rPr>
        <w:t xml:space="preserve">; </w:t>
      </w:r>
      <w:r w:rsidR="003B3E78" w:rsidRPr="00C424D7">
        <w:rPr>
          <w:rFonts w:ascii="Times New Roman" w:eastAsia="Times New Roman" w:hAnsi="Times New Roman" w:cs="Times New Roman"/>
          <w:i/>
          <w:sz w:val="24"/>
          <w:szCs w:val="24"/>
          <w:lang w:val="en-GB" w:eastAsia="fr-FR"/>
        </w:rPr>
        <w:t xml:space="preserve">eat an apple </w:t>
      </w:r>
      <w:r w:rsidR="003B3E78">
        <w:rPr>
          <w:rFonts w:ascii="Times New Roman" w:eastAsia="Times New Roman" w:hAnsi="Times New Roman" w:cs="Times New Roman"/>
          <w:sz w:val="24"/>
          <w:szCs w:val="24"/>
          <w:lang w:val="en-GB" w:eastAsia="fr-FR"/>
        </w:rPr>
        <w:t xml:space="preserve">and </w:t>
      </w:r>
      <w:r w:rsidR="003B3E78" w:rsidRPr="00C424D7">
        <w:rPr>
          <w:rFonts w:ascii="Times New Roman" w:eastAsia="Times New Roman" w:hAnsi="Times New Roman" w:cs="Times New Roman"/>
          <w:i/>
          <w:sz w:val="24"/>
          <w:szCs w:val="24"/>
          <w:lang w:val="en-GB" w:eastAsia="fr-FR"/>
        </w:rPr>
        <w:t>drink the wine</w:t>
      </w:r>
      <w:r w:rsidR="003B3E78">
        <w:rPr>
          <w:rFonts w:ascii="Times New Roman" w:eastAsia="Times New Roman" w:hAnsi="Times New Roman" w:cs="Times New Roman"/>
          <w:sz w:val="24"/>
          <w:szCs w:val="24"/>
          <w:lang w:val="en-GB" w:eastAsia="fr-FR"/>
        </w:rPr>
        <w:t xml:space="preserve"> are telic, </w:t>
      </w:r>
      <w:r w:rsidR="003B3E78" w:rsidRPr="00C424D7">
        <w:rPr>
          <w:rFonts w:ascii="Times New Roman" w:eastAsia="Times New Roman" w:hAnsi="Times New Roman" w:cs="Times New Roman"/>
          <w:i/>
          <w:sz w:val="24"/>
          <w:szCs w:val="24"/>
          <w:lang w:val="en-GB" w:eastAsia="fr-FR"/>
        </w:rPr>
        <w:t>eat apples</w:t>
      </w:r>
      <w:r w:rsidR="003B3E78">
        <w:rPr>
          <w:rFonts w:ascii="Times New Roman" w:eastAsia="Times New Roman" w:hAnsi="Times New Roman" w:cs="Times New Roman"/>
          <w:sz w:val="24"/>
          <w:szCs w:val="24"/>
          <w:lang w:val="en-GB" w:eastAsia="fr-FR"/>
        </w:rPr>
        <w:t xml:space="preserve"> and </w:t>
      </w:r>
      <w:r w:rsidR="003B3E78" w:rsidRPr="00C424D7">
        <w:rPr>
          <w:rFonts w:ascii="Times New Roman" w:eastAsia="Times New Roman" w:hAnsi="Times New Roman" w:cs="Times New Roman"/>
          <w:i/>
          <w:sz w:val="24"/>
          <w:szCs w:val="24"/>
          <w:lang w:val="en-GB" w:eastAsia="fr-FR"/>
        </w:rPr>
        <w:t>drink wine</w:t>
      </w:r>
      <w:r w:rsidR="003B3E78">
        <w:rPr>
          <w:rFonts w:ascii="Times New Roman" w:eastAsia="Times New Roman" w:hAnsi="Times New Roman" w:cs="Times New Roman"/>
          <w:sz w:val="24"/>
          <w:szCs w:val="24"/>
          <w:lang w:val="en-GB" w:eastAsia="fr-FR"/>
        </w:rPr>
        <w:t xml:space="preserve"> </w:t>
      </w:r>
      <w:r w:rsidR="009C0955">
        <w:rPr>
          <w:rFonts w:ascii="Times New Roman" w:eastAsia="Times New Roman" w:hAnsi="Times New Roman" w:cs="Times New Roman"/>
          <w:sz w:val="24"/>
          <w:szCs w:val="24"/>
          <w:lang w:val="en-GB" w:eastAsia="fr-FR"/>
        </w:rPr>
        <w:t>a</w:t>
      </w:r>
      <w:r w:rsidR="003B3E78">
        <w:rPr>
          <w:rFonts w:ascii="Times New Roman" w:eastAsia="Times New Roman" w:hAnsi="Times New Roman" w:cs="Times New Roman"/>
          <w:sz w:val="24"/>
          <w:szCs w:val="24"/>
          <w:lang w:val="en-GB" w:eastAsia="fr-FR"/>
        </w:rPr>
        <w:t>telic</w:t>
      </w:r>
      <w:r w:rsidR="008C38B0">
        <w:rPr>
          <w:rFonts w:ascii="Times New Roman" w:eastAsia="Times New Roman" w:hAnsi="Times New Roman" w:cs="Times New Roman"/>
          <w:sz w:val="24"/>
          <w:szCs w:val="24"/>
          <w:lang w:val="en-GB" w:eastAsia="fr-FR"/>
        </w:rPr>
        <w:t xml:space="preserve">. </w:t>
      </w:r>
      <w:r w:rsidR="003B3E78">
        <w:rPr>
          <w:rFonts w:ascii="Times New Roman" w:eastAsia="Times New Roman" w:hAnsi="Times New Roman" w:cs="Times New Roman"/>
          <w:sz w:val="24"/>
          <w:szCs w:val="24"/>
          <w:lang w:val="en-GB" w:eastAsia="fr-FR"/>
        </w:rPr>
        <w:t>A common</w:t>
      </w:r>
      <w:r w:rsidR="00D52396">
        <w:rPr>
          <w:rFonts w:ascii="Times New Roman" w:eastAsia="Times New Roman" w:hAnsi="Times New Roman" w:cs="Times New Roman"/>
          <w:sz w:val="24"/>
          <w:szCs w:val="24"/>
          <w:lang w:val="en-GB" w:eastAsia="fr-FR"/>
        </w:rPr>
        <w:t xml:space="preserve"> criterion</w:t>
      </w:r>
      <w:r w:rsidR="003B3E78">
        <w:rPr>
          <w:rFonts w:ascii="Times New Roman" w:eastAsia="Times New Roman" w:hAnsi="Times New Roman" w:cs="Times New Roman"/>
          <w:sz w:val="24"/>
          <w:szCs w:val="24"/>
          <w:lang w:val="en-GB" w:eastAsia="fr-FR"/>
        </w:rPr>
        <w:t xml:space="preserve"> for telicity</w:t>
      </w:r>
      <w:r w:rsidR="00C424D7">
        <w:rPr>
          <w:rFonts w:ascii="Times New Roman" w:eastAsia="Times New Roman" w:hAnsi="Times New Roman" w:cs="Times New Roman"/>
          <w:sz w:val="24"/>
          <w:szCs w:val="24"/>
          <w:lang w:val="en-GB" w:eastAsia="fr-FR"/>
        </w:rPr>
        <w:t xml:space="preserve"> (non-homogeneity</w:t>
      </w:r>
      <w:r w:rsidR="00D52396">
        <w:rPr>
          <w:rFonts w:ascii="Times New Roman" w:eastAsia="Times New Roman" w:hAnsi="Times New Roman" w:cs="Times New Roman"/>
          <w:sz w:val="24"/>
          <w:szCs w:val="24"/>
          <w:lang w:val="en-GB" w:eastAsia="fr-FR"/>
        </w:rPr>
        <w:t>)</w:t>
      </w:r>
      <w:r w:rsidR="003B3E78">
        <w:rPr>
          <w:rFonts w:ascii="Times New Roman" w:eastAsia="Times New Roman" w:hAnsi="Times New Roman" w:cs="Times New Roman"/>
          <w:sz w:val="24"/>
          <w:szCs w:val="24"/>
          <w:lang w:val="en-GB" w:eastAsia="fr-FR"/>
        </w:rPr>
        <w:t xml:space="preserve"> is the applicability of </w:t>
      </w:r>
      <w:r w:rsidR="003B3E78" w:rsidRPr="00C424D7">
        <w:rPr>
          <w:rFonts w:ascii="Times New Roman" w:eastAsia="Times New Roman" w:hAnsi="Times New Roman" w:cs="Times New Roman"/>
          <w:i/>
          <w:sz w:val="24"/>
          <w:szCs w:val="24"/>
          <w:lang w:val="en-GB" w:eastAsia="fr-FR"/>
        </w:rPr>
        <w:t>in</w:t>
      </w:r>
      <w:r w:rsidR="003B3E78">
        <w:rPr>
          <w:rFonts w:ascii="Times New Roman" w:eastAsia="Times New Roman" w:hAnsi="Times New Roman" w:cs="Times New Roman"/>
          <w:sz w:val="24"/>
          <w:szCs w:val="24"/>
          <w:lang w:val="en-GB" w:eastAsia="fr-FR"/>
        </w:rPr>
        <w:t>-adverbials (</w:t>
      </w:r>
      <w:r w:rsidR="003B3E78" w:rsidRPr="00C424D7">
        <w:rPr>
          <w:rFonts w:ascii="Times New Roman" w:eastAsia="Times New Roman" w:hAnsi="Times New Roman" w:cs="Times New Roman"/>
          <w:i/>
          <w:sz w:val="24"/>
          <w:szCs w:val="24"/>
          <w:lang w:val="en-GB" w:eastAsia="fr-FR"/>
        </w:rPr>
        <w:t xml:space="preserve">John ate </w:t>
      </w:r>
      <w:r w:rsidR="009C0955">
        <w:rPr>
          <w:rFonts w:ascii="Times New Roman" w:eastAsia="Times New Roman" w:hAnsi="Times New Roman" w:cs="Times New Roman"/>
          <w:i/>
          <w:sz w:val="24"/>
          <w:szCs w:val="24"/>
          <w:lang w:val="en-GB" w:eastAsia="fr-FR"/>
        </w:rPr>
        <w:t>an</w:t>
      </w:r>
      <w:r w:rsidR="003B3E78" w:rsidRPr="00C424D7">
        <w:rPr>
          <w:rFonts w:ascii="Times New Roman" w:eastAsia="Times New Roman" w:hAnsi="Times New Roman" w:cs="Times New Roman"/>
          <w:i/>
          <w:sz w:val="24"/>
          <w:szCs w:val="24"/>
          <w:lang w:val="en-GB" w:eastAsia="fr-FR"/>
        </w:rPr>
        <w:t xml:space="preserve"> apple/</w:t>
      </w:r>
      <w:r w:rsidR="009C0955">
        <w:rPr>
          <w:rFonts w:ascii="Times New Roman" w:eastAsia="Times New Roman" w:hAnsi="Times New Roman" w:cs="Times New Roman"/>
          <w:i/>
          <w:sz w:val="24"/>
          <w:szCs w:val="24"/>
          <w:lang w:val="en-GB" w:eastAsia="fr-FR"/>
        </w:rPr>
        <w:t xml:space="preserve">drank the wine / </w:t>
      </w:r>
      <w:r w:rsidR="003B3E78" w:rsidRPr="00C424D7">
        <w:rPr>
          <w:rFonts w:ascii="Times New Roman" w:eastAsia="Times New Roman" w:hAnsi="Times New Roman" w:cs="Times New Roman"/>
          <w:i/>
          <w:sz w:val="24"/>
          <w:szCs w:val="24"/>
          <w:lang w:val="en-GB" w:eastAsia="fr-FR"/>
        </w:rPr>
        <w:t>ran to the house</w:t>
      </w:r>
      <w:r w:rsidR="00C424D7">
        <w:rPr>
          <w:rFonts w:ascii="Times New Roman" w:eastAsia="Times New Roman" w:hAnsi="Times New Roman" w:cs="Times New Roman"/>
          <w:i/>
          <w:sz w:val="24"/>
          <w:szCs w:val="24"/>
          <w:lang w:val="en-GB" w:eastAsia="fr-FR"/>
        </w:rPr>
        <w:t xml:space="preserve"> in five</w:t>
      </w:r>
      <w:r w:rsidR="003B3E78" w:rsidRPr="00C424D7">
        <w:rPr>
          <w:rFonts w:ascii="Times New Roman" w:eastAsia="Times New Roman" w:hAnsi="Times New Roman" w:cs="Times New Roman"/>
          <w:i/>
          <w:sz w:val="24"/>
          <w:szCs w:val="24"/>
          <w:lang w:val="en-GB" w:eastAsia="fr-FR"/>
        </w:rPr>
        <w:t xml:space="preserve"> minute</w:t>
      </w:r>
      <w:r w:rsidR="00C424D7">
        <w:rPr>
          <w:rFonts w:ascii="Times New Roman" w:eastAsia="Times New Roman" w:hAnsi="Times New Roman" w:cs="Times New Roman"/>
          <w:i/>
          <w:sz w:val="24"/>
          <w:szCs w:val="24"/>
          <w:lang w:val="en-GB" w:eastAsia="fr-FR"/>
        </w:rPr>
        <w:t>s</w:t>
      </w:r>
      <w:r w:rsidR="00C424D7">
        <w:rPr>
          <w:rFonts w:ascii="Times New Roman" w:eastAsia="Times New Roman" w:hAnsi="Times New Roman" w:cs="Times New Roman"/>
          <w:sz w:val="24"/>
          <w:szCs w:val="24"/>
          <w:lang w:val="en-GB" w:eastAsia="fr-FR"/>
        </w:rPr>
        <w:t xml:space="preserve">, * </w:t>
      </w:r>
      <w:r w:rsidR="00C424D7" w:rsidRPr="00C424D7">
        <w:rPr>
          <w:rFonts w:ascii="Times New Roman" w:eastAsia="Times New Roman" w:hAnsi="Times New Roman" w:cs="Times New Roman"/>
          <w:i/>
          <w:sz w:val="24"/>
          <w:szCs w:val="24"/>
          <w:lang w:val="en-GB" w:eastAsia="fr-FR"/>
        </w:rPr>
        <w:t xml:space="preserve">John ate apples / </w:t>
      </w:r>
      <w:r w:rsidR="009C0955">
        <w:rPr>
          <w:rFonts w:ascii="Times New Roman" w:eastAsia="Times New Roman" w:hAnsi="Times New Roman" w:cs="Times New Roman"/>
          <w:i/>
          <w:sz w:val="24"/>
          <w:szCs w:val="24"/>
          <w:lang w:val="en-GB" w:eastAsia="fr-FR"/>
        </w:rPr>
        <w:t xml:space="preserve">drank wine / </w:t>
      </w:r>
      <w:r w:rsidR="00C424D7" w:rsidRPr="00C424D7">
        <w:rPr>
          <w:rFonts w:ascii="Times New Roman" w:eastAsia="Times New Roman" w:hAnsi="Times New Roman" w:cs="Times New Roman"/>
          <w:i/>
          <w:sz w:val="24"/>
          <w:szCs w:val="24"/>
          <w:lang w:val="en-GB" w:eastAsia="fr-FR"/>
        </w:rPr>
        <w:t>ran toward the house in five minutes</w:t>
      </w:r>
      <w:r w:rsidR="00C424D7">
        <w:rPr>
          <w:rFonts w:ascii="Times New Roman" w:eastAsia="Times New Roman" w:hAnsi="Times New Roman" w:cs="Times New Roman"/>
          <w:sz w:val="24"/>
          <w:szCs w:val="24"/>
          <w:lang w:val="en-GB" w:eastAsia="fr-FR"/>
        </w:rPr>
        <w:t>). A</w:t>
      </w:r>
      <w:r w:rsidR="003B3E78">
        <w:rPr>
          <w:rFonts w:ascii="Times New Roman" w:eastAsia="Times New Roman" w:hAnsi="Times New Roman" w:cs="Times New Roman"/>
          <w:sz w:val="24"/>
          <w:szCs w:val="24"/>
          <w:lang w:val="en-GB" w:eastAsia="fr-FR"/>
        </w:rPr>
        <w:t xml:space="preserve"> common criterion for atelicity</w:t>
      </w:r>
      <w:r w:rsidR="00C424D7">
        <w:rPr>
          <w:rFonts w:ascii="Times New Roman" w:eastAsia="Times New Roman" w:hAnsi="Times New Roman" w:cs="Times New Roman"/>
          <w:sz w:val="24"/>
          <w:szCs w:val="24"/>
          <w:lang w:val="en-GB" w:eastAsia="fr-FR"/>
        </w:rPr>
        <w:t xml:space="preserve"> is</w:t>
      </w:r>
      <w:r w:rsidR="003B3E78">
        <w:rPr>
          <w:rFonts w:ascii="Times New Roman" w:eastAsia="Times New Roman" w:hAnsi="Times New Roman" w:cs="Times New Roman"/>
          <w:sz w:val="24"/>
          <w:szCs w:val="24"/>
          <w:lang w:val="en-GB" w:eastAsia="fr-FR"/>
        </w:rPr>
        <w:t xml:space="preserve"> the applicability </w:t>
      </w:r>
      <w:r w:rsidR="00C424D7">
        <w:rPr>
          <w:rFonts w:ascii="Times New Roman" w:eastAsia="Times New Roman" w:hAnsi="Times New Roman" w:cs="Times New Roman"/>
          <w:sz w:val="24"/>
          <w:szCs w:val="24"/>
          <w:lang w:val="en-GB" w:eastAsia="fr-FR"/>
        </w:rPr>
        <w:t>o</w:t>
      </w:r>
      <w:r w:rsidR="003B3E78">
        <w:rPr>
          <w:rFonts w:ascii="Times New Roman" w:eastAsia="Times New Roman" w:hAnsi="Times New Roman" w:cs="Times New Roman"/>
          <w:sz w:val="24"/>
          <w:szCs w:val="24"/>
          <w:lang w:val="en-GB" w:eastAsia="fr-FR"/>
        </w:rPr>
        <w:t xml:space="preserve">f </w:t>
      </w:r>
      <w:r w:rsidR="003B3E78" w:rsidRPr="00C424D7">
        <w:rPr>
          <w:rFonts w:ascii="Times New Roman" w:eastAsia="Times New Roman" w:hAnsi="Times New Roman" w:cs="Times New Roman"/>
          <w:i/>
          <w:sz w:val="24"/>
          <w:szCs w:val="24"/>
          <w:lang w:val="en-GB" w:eastAsia="fr-FR"/>
        </w:rPr>
        <w:t>for</w:t>
      </w:r>
      <w:r w:rsidR="00C424D7">
        <w:rPr>
          <w:rFonts w:ascii="Times New Roman" w:eastAsia="Times New Roman" w:hAnsi="Times New Roman" w:cs="Times New Roman"/>
          <w:sz w:val="24"/>
          <w:szCs w:val="24"/>
          <w:lang w:val="en-GB" w:eastAsia="fr-FR"/>
        </w:rPr>
        <w:t>-</w:t>
      </w:r>
      <w:r w:rsidR="003B3E78">
        <w:rPr>
          <w:rFonts w:ascii="Times New Roman" w:eastAsia="Times New Roman" w:hAnsi="Times New Roman" w:cs="Times New Roman"/>
          <w:sz w:val="24"/>
          <w:szCs w:val="24"/>
          <w:lang w:val="en-GB" w:eastAsia="fr-FR"/>
        </w:rPr>
        <w:t>adverbials (</w:t>
      </w:r>
      <w:r w:rsidR="003B3E78" w:rsidRPr="00C424D7">
        <w:rPr>
          <w:rFonts w:ascii="Times New Roman" w:eastAsia="Times New Roman" w:hAnsi="Times New Roman" w:cs="Times New Roman"/>
          <w:i/>
          <w:sz w:val="24"/>
          <w:szCs w:val="24"/>
          <w:lang w:val="en-GB" w:eastAsia="fr-FR"/>
        </w:rPr>
        <w:t>John ate apples</w:t>
      </w:r>
      <w:r w:rsidR="00C424D7" w:rsidRPr="00C424D7">
        <w:rPr>
          <w:rFonts w:ascii="Times New Roman" w:eastAsia="Times New Roman" w:hAnsi="Times New Roman" w:cs="Times New Roman"/>
          <w:i/>
          <w:sz w:val="24"/>
          <w:szCs w:val="24"/>
          <w:lang w:val="en-GB" w:eastAsia="fr-FR"/>
        </w:rPr>
        <w:t xml:space="preserve"> </w:t>
      </w:r>
      <w:r w:rsidR="003B3E78" w:rsidRPr="00C424D7">
        <w:rPr>
          <w:rFonts w:ascii="Times New Roman" w:eastAsia="Times New Roman" w:hAnsi="Times New Roman" w:cs="Times New Roman"/>
          <w:i/>
          <w:sz w:val="24"/>
          <w:szCs w:val="24"/>
          <w:lang w:val="en-GB" w:eastAsia="fr-FR"/>
        </w:rPr>
        <w:t>/ drank wine / walked toward the</w:t>
      </w:r>
      <w:r w:rsidR="00C424D7" w:rsidRPr="00C424D7">
        <w:rPr>
          <w:rFonts w:ascii="Times New Roman" w:eastAsia="Times New Roman" w:hAnsi="Times New Roman" w:cs="Times New Roman"/>
          <w:i/>
          <w:sz w:val="24"/>
          <w:szCs w:val="24"/>
          <w:lang w:val="en-GB" w:eastAsia="fr-FR"/>
        </w:rPr>
        <w:t xml:space="preserve"> </w:t>
      </w:r>
      <w:r w:rsidR="003B3E78" w:rsidRPr="00C424D7">
        <w:rPr>
          <w:rFonts w:ascii="Times New Roman" w:eastAsia="Times New Roman" w:hAnsi="Times New Roman" w:cs="Times New Roman"/>
          <w:i/>
          <w:sz w:val="24"/>
          <w:szCs w:val="24"/>
          <w:lang w:val="en-GB" w:eastAsia="fr-FR"/>
        </w:rPr>
        <w:t>house for one</w:t>
      </w:r>
      <w:r w:rsidR="00C424D7" w:rsidRPr="00C424D7">
        <w:rPr>
          <w:rFonts w:ascii="Times New Roman" w:eastAsia="Times New Roman" w:hAnsi="Times New Roman" w:cs="Times New Roman"/>
          <w:i/>
          <w:sz w:val="24"/>
          <w:szCs w:val="24"/>
          <w:lang w:val="en-GB" w:eastAsia="fr-FR"/>
        </w:rPr>
        <w:t xml:space="preserve"> hour</w:t>
      </w:r>
      <w:r w:rsidR="00D52396">
        <w:rPr>
          <w:rFonts w:ascii="Times New Roman" w:eastAsia="Times New Roman" w:hAnsi="Times New Roman" w:cs="Times New Roman"/>
          <w:sz w:val="24"/>
          <w:szCs w:val="24"/>
          <w:lang w:val="en-GB" w:eastAsia="fr-FR"/>
        </w:rPr>
        <w:t xml:space="preserve">, </w:t>
      </w:r>
      <w:r w:rsidR="00D52396" w:rsidRPr="00D52396">
        <w:rPr>
          <w:rFonts w:ascii="Times New Roman" w:eastAsia="Times New Roman" w:hAnsi="Times New Roman" w:cs="Times New Roman"/>
          <w:i/>
          <w:sz w:val="24"/>
          <w:szCs w:val="24"/>
          <w:lang w:val="en-GB" w:eastAsia="fr-FR"/>
        </w:rPr>
        <w:t>* John at the apple / drank the wine / ran to the house for five min</w:t>
      </w:r>
      <w:r w:rsidR="00D52396">
        <w:rPr>
          <w:rFonts w:ascii="Times New Roman" w:eastAsia="Times New Roman" w:hAnsi="Times New Roman" w:cs="Times New Roman"/>
          <w:i/>
          <w:sz w:val="24"/>
          <w:szCs w:val="24"/>
          <w:lang w:val="en-GB" w:eastAsia="fr-FR"/>
        </w:rPr>
        <w:t>u</w:t>
      </w:r>
      <w:r w:rsidR="00D52396" w:rsidRPr="00D52396">
        <w:rPr>
          <w:rFonts w:ascii="Times New Roman" w:eastAsia="Times New Roman" w:hAnsi="Times New Roman" w:cs="Times New Roman"/>
          <w:i/>
          <w:sz w:val="24"/>
          <w:szCs w:val="24"/>
          <w:lang w:val="en-GB" w:eastAsia="fr-FR"/>
        </w:rPr>
        <w:t>tes</w:t>
      </w:r>
      <w:r w:rsidR="00D52396">
        <w:rPr>
          <w:rFonts w:ascii="Times New Roman" w:eastAsia="Times New Roman" w:hAnsi="Times New Roman" w:cs="Times New Roman"/>
          <w:sz w:val="24"/>
          <w:szCs w:val="24"/>
          <w:lang w:val="en-GB" w:eastAsia="fr-FR"/>
        </w:rPr>
        <w:t>).</w:t>
      </w:r>
      <w:r w:rsidR="00D52396">
        <w:rPr>
          <w:rStyle w:val="FootnoteReference"/>
          <w:rFonts w:ascii="Times New Roman" w:eastAsia="Times New Roman" w:hAnsi="Times New Roman" w:cs="Times New Roman"/>
          <w:sz w:val="24"/>
          <w:szCs w:val="24"/>
          <w:lang w:val="en-GB" w:eastAsia="fr-FR"/>
        </w:rPr>
        <w:footnoteReference w:id="12"/>
      </w:r>
      <w:r w:rsidR="00D52396">
        <w:rPr>
          <w:rFonts w:ascii="Times New Roman" w:eastAsia="Times New Roman" w:hAnsi="Times New Roman" w:cs="Times New Roman"/>
          <w:sz w:val="24"/>
          <w:szCs w:val="24"/>
          <w:lang w:val="en-GB" w:eastAsia="fr-FR"/>
        </w:rPr>
        <w:t xml:space="preserve"> Telicity (of a </w:t>
      </w:r>
      <w:r w:rsidR="0071227A">
        <w:rPr>
          <w:rFonts w:ascii="Times New Roman" w:eastAsia="Times New Roman" w:hAnsi="Times New Roman" w:cs="Times New Roman"/>
          <w:sz w:val="24"/>
          <w:szCs w:val="24"/>
          <w:lang w:val="en-GB" w:eastAsia="fr-FR"/>
        </w:rPr>
        <w:t xml:space="preserve">VP or sentence) depends on the </w:t>
      </w:r>
      <w:r w:rsidR="00E65C69">
        <w:rPr>
          <w:rFonts w:ascii="Times New Roman" w:eastAsia="Times New Roman" w:hAnsi="Times New Roman" w:cs="Times New Roman"/>
          <w:sz w:val="24"/>
          <w:szCs w:val="24"/>
          <w:lang w:val="en-GB" w:eastAsia="fr-FR"/>
        </w:rPr>
        <w:t>meaning</w:t>
      </w:r>
      <w:r w:rsidR="00D52396">
        <w:rPr>
          <w:rFonts w:ascii="Times New Roman" w:eastAsia="Times New Roman" w:hAnsi="Times New Roman" w:cs="Times New Roman"/>
          <w:sz w:val="24"/>
          <w:szCs w:val="24"/>
          <w:lang w:val="en-GB" w:eastAsia="fr-FR"/>
        </w:rPr>
        <w:t xml:space="preserve"> of the verb,</w:t>
      </w:r>
      <w:r w:rsidR="00D52396" w:rsidRPr="00D11A20">
        <w:rPr>
          <w:rFonts w:ascii="Times New Roman" w:eastAsia="Times New Roman" w:hAnsi="Times New Roman" w:cs="Times New Roman"/>
          <w:sz w:val="24"/>
          <w:szCs w:val="24"/>
          <w:lang w:val="en-GB" w:eastAsia="fr-FR"/>
        </w:rPr>
        <w:t xml:space="preserve"> properties of temporal modiﬁers</w:t>
      </w:r>
      <w:r w:rsidR="00E65C69">
        <w:rPr>
          <w:rFonts w:ascii="Times New Roman" w:eastAsia="Times New Roman" w:hAnsi="Times New Roman" w:cs="Times New Roman"/>
          <w:sz w:val="24"/>
          <w:szCs w:val="24"/>
          <w:lang w:val="en-GB" w:eastAsia="fr-FR"/>
        </w:rPr>
        <w:t xml:space="preserve">, </w:t>
      </w:r>
      <w:r w:rsidR="00D52396" w:rsidRPr="00D11A20">
        <w:rPr>
          <w:rFonts w:ascii="Times New Roman" w:eastAsia="Times New Roman" w:hAnsi="Times New Roman" w:cs="Times New Roman"/>
          <w:sz w:val="24"/>
          <w:szCs w:val="24"/>
          <w:lang w:val="en-GB" w:eastAsia="fr-FR"/>
        </w:rPr>
        <w:t xml:space="preserve">grammatical aspect </w:t>
      </w:r>
      <w:r w:rsidR="00E65C69">
        <w:rPr>
          <w:rFonts w:ascii="Times New Roman" w:eastAsia="Times New Roman" w:hAnsi="Times New Roman" w:cs="Times New Roman"/>
          <w:sz w:val="24"/>
          <w:szCs w:val="24"/>
          <w:lang w:val="en-GB" w:eastAsia="fr-FR"/>
        </w:rPr>
        <w:t>(</w:t>
      </w:r>
      <w:r w:rsidR="00D52396" w:rsidRPr="00D11A20">
        <w:rPr>
          <w:rFonts w:ascii="Times New Roman" w:eastAsia="Times New Roman" w:hAnsi="Times New Roman" w:cs="Times New Roman"/>
          <w:sz w:val="24"/>
          <w:szCs w:val="24"/>
          <w:lang w:val="en-GB" w:eastAsia="fr-FR"/>
        </w:rPr>
        <w:t>progressive, perfective and imperfective</w:t>
      </w:r>
      <w:r w:rsidR="00E65C69">
        <w:rPr>
          <w:rFonts w:ascii="Times New Roman" w:eastAsia="Times New Roman" w:hAnsi="Times New Roman" w:cs="Times New Roman"/>
          <w:sz w:val="24"/>
          <w:szCs w:val="24"/>
          <w:lang w:val="en-GB" w:eastAsia="fr-FR"/>
        </w:rPr>
        <w:t>)</w:t>
      </w:r>
      <w:r w:rsidR="00D52396">
        <w:rPr>
          <w:rFonts w:ascii="Times New Roman" w:eastAsia="Times New Roman" w:hAnsi="Times New Roman" w:cs="Times New Roman"/>
          <w:sz w:val="24"/>
          <w:szCs w:val="24"/>
          <w:lang w:val="en-GB" w:eastAsia="fr-FR"/>
        </w:rPr>
        <w:t xml:space="preserve">, as well as mereological, </w:t>
      </w:r>
      <w:r w:rsidR="00D52396" w:rsidRPr="00D11A20">
        <w:rPr>
          <w:rFonts w:ascii="Times New Roman" w:eastAsia="Times New Roman" w:hAnsi="Times New Roman" w:cs="Times New Roman"/>
          <w:sz w:val="24"/>
          <w:szCs w:val="24"/>
          <w:lang w:val="en-GB" w:eastAsia="fr-FR"/>
        </w:rPr>
        <w:t xml:space="preserve">quantiﬁcational and referential properties of nominal arguments expressing </w:t>
      </w:r>
      <w:r w:rsidR="00D52396">
        <w:rPr>
          <w:rFonts w:ascii="Times New Roman" w:eastAsia="Times New Roman" w:hAnsi="Times New Roman" w:cs="Times New Roman"/>
          <w:sz w:val="24"/>
          <w:szCs w:val="24"/>
          <w:lang w:val="en-GB" w:eastAsia="fr-FR"/>
        </w:rPr>
        <w:t xml:space="preserve">event </w:t>
      </w:r>
      <w:r w:rsidR="00D52396" w:rsidRPr="00D11A20">
        <w:rPr>
          <w:rFonts w:ascii="Times New Roman" w:eastAsia="Times New Roman" w:hAnsi="Times New Roman" w:cs="Times New Roman"/>
          <w:sz w:val="24"/>
          <w:szCs w:val="24"/>
          <w:lang w:val="en-GB" w:eastAsia="fr-FR"/>
        </w:rPr>
        <w:t>participants (V</w:t>
      </w:r>
      <w:r w:rsidR="00D52396">
        <w:rPr>
          <w:rFonts w:ascii="Times New Roman" w:eastAsia="Times New Roman" w:hAnsi="Times New Roman" w:cs="Times New Roman"/>
          <w:sz w:val="24"/>
          <w:szCs w:val="24"/>
          <w:lang w:val="en-GB" w:eastAsia="fr-FR"/>
        </w:rPr>
        <w:t>erkuyl 1972</w:t>
      </w:r>
      <w:r w:rsidR="00D52396" w:rsidRPr="00D11A20">
        <w:rPr>
          <w:rFonts w:ascii="Times New Roman" w:eastAsia="Times New Roman" w:hAnsi="Times New Roman" w:cs="Times New Roman"/>
          <w:sz w:val="24"/>
          <w:szCs w:val="24"/>
          <w:lang w:val="en-GB" w:eastAsia="fr-FR"/>
        </w:rPr>
        <w:t>, 1992</w:t>
      </w:r>
      <w:r w:rsidR="00D52396">
        <w:rPr>
          <w:rFonts w:ascii="Times New Roman" w:eastAsia="Times New Roman" w:hAnsi="Times New Roman" w:cs="Times New Roman"/>
          <w:sz w:val="24"/>
          <w:szCs w:val="24"/>
          <w:lang w:val="en-GB" w:eastAsia="fr-FR"/>
        </w:rPr>
        <w:t>, Bennett/Parte 1972, Dowty</w:t>
      </w:r>
      <w:r w:rsidR="00D52396" w:rsidRPr="00D11A20">
        <w:rPr>
          <w:rFonts w:ascii="Times New Roman" w:eastAsia="Times New Roman" w:hAnsi="Times New Roman" w:cs="Times New Roman"/>
          <w:sz w:val="24"/>
          <w:szCs w:val="24"/>
          <w:lang w:val="en-GB" w:eastAsia="fr-FR"/>
        </w:rPr>
        <w:t xml:space="preserve"> 1</w:t>
      </w:r>
      <w:r w:rsidR="004E10E0">
        <w:rPr>
          <w:rFonts w:ascii="Times New Roman" w:eastAsia="Times New Roman" w:hAnsi="Times New Roman" w:cs="Times New Roman"/>
          <w:sz w:val="24"/>
          <w:szCs w:val="24"/>
          <w:lang w:val="en-GB" w:eastAsia="fr-FR"/>
        </w:rPr>
        <w:t>979,</w:t>
      </w:r>
      <w:r w:rsidR="00E65C69">
        <w:rPr>
          <w:rFonts w:ascii="Times New Roman" w:eastAsia="Times New Roman" w:hAnsi="Times New Roman" w:cs="Times New Roman"/>
          <w:sz w:val="24"/>
          <w:szCs w:val="24"/>
          <w:lang w:val="en-GB" w:eastAsia="fr-FR"/>
        </w:rPr>
        <w:t xml:space="preserve"> </w:t>
      </w:r>
      <w:r w:rsidR="00D52396">
        <w:rPr>
          <w:rFonts w:ascii="Times New Roman" w:eastAsia="Times New Roman" w:hAnsi="Times New Roman" w:cs="Times New Roman"/>
          <w:sz w:val="24"/>
          <w:szCs w:val="24"/>
          <w:lang w:val="en-GB" w:eastAsia="fr-FR"/>
        </w:rPr>
        <w:t xml:space="preserve">Krifka </w:t>
      </w:r>
      <w:r w:rsidR="00D52396" w:rsidRPr="00D11A20">
        <w:rPr>
          <w:rFonts w:ascii="Times New Roman" w:eastAsia="Times New Roman" w:hAnsi="Times New Roman" w:cs="Times New Roman"/>
          <w:sz w:val="24"/>
          <w:szCs w:val="24"/>
          <w:lang w:val="en-GB" w:eastAsia="fr-FR"/>
        </w:rPr>
        <w:t>1998</w:t>
      </w:r>
      <w:r w:rsidR="00D52396">
        <w:rPr>
          <w:rFonts w:ascii="Times New Roman" w:eastAsia="Times New Roman" w:hAnsi="Times New Roman" w:cs="Times New Roman"/>
          <w:sz w:val="24"/>
          <w:szCs w:val="24"/>
          <w:lang w:val="en-GB" w:eastAsia="fr-FR"/>
        </w:rPr>
        <w:t>).</w:t>
      </w:r>
    </w:p>
    <w:p w:rsidR="00734982" w:rsidRDefault="00D52396" w:rsidP="008C6A3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350C59">
        <w:rPr>
          <w:rFonts w:ascii="Times New Roman" w:eastAsia="Times New Roman" w:hAnsi="Times New Roman" w:cs="Times New Roman"/>
          <w:sz w:val="24"/>
          <w:szCs w:val="24"/>
          <w:lang w:val="en-GB" w:eastAsia="fr-FR"/>
        </w:rPr>
        <w:t>Bach</w:t>
      </w:r>
      <w:r w:rsidR="00A201B9">
        <w:rPr>
          <w:rFonts w:ascii="Times New Roman" w:eastAsia="Times New Roman" w:hAnsi="Times New Roman" w:cs="Times New Roman"/>
          <w:sz w:val="24"/>
          <w:szCs w:val="24"/>
          <w:lang w:val="en-GB" w:eastAsia="fr-FR"/>
        </w:rPr>
        <w:t xml:space="preserve"> (1986)</w:t>
      </w:r>
      <w:r>
        <w:rPr>
          <w:rFonts w:ascii="Times New Roman" w:eastAsia="Times New Roman" w:hAnsi="Times New Roman" w:cs="Times New Roman"/>
          <w:sz w:val="24"/>
          <w:szCs w:val="24"/>
          <w:lang w:val="en-GB" w:eastAsia="fr-FR"/>
        </w:rPr>
        <w:t xml:space="preserve"> was the first to explicitly </w:t>
      </w:r>
      <w:r w:rsidR="0023196F">
        <w:rPr>
          <w:rFonts w:ascii="Times New Roman" w:eastAsia="Times New Roman" w:hAnsi="Times New Roman" w:cs="Times New Roman"/>
          <w:sz w:val="24"/>
          <w:szCs w:val="24"/>
          <w:lang w:val="en-GB" w:eastAsia="fr-FR"/>
        </w:rPr>
        <w:t>propose</w:t>
      </w:r>
      <w:r w:rsidR="00350C59">
        <w:rPr>
          <w:rFonts w:ascii="Times New Roman" w:eastAsia="Times New Roman" w:hAnsi="Times New Roman" w:cs="Times New Roman"/>
          <w:sz w:val="24"/>
          <w:szCs w:val="24"/>
          <w:lang w:val="en-GB" w:eastAsia="fr-FR"/>
        </w:rPr>
        <w:t xml:space="preserve"> that </w:t>
      </w:r>
      <w:r w:rsidR="0023196F">
        <w:rPr>
          <w:rFonts w:ascii="Times New Roman" w:eastAsia="Times New Roman" w:hAnsi="Times New Roman" w:cs="Times New Roman"/>
          <w:sz w:val="24"/>
          <w:szCs w:val="24"/>
          <w:lang w:val="en-GB" w:eastAsia="fr-FR"/>
        </w:rPr>
        <w:t xml:space="preserve">the verbal domain of </w:t>
      </w:r>
      <w:r w:rsidR="00350C59">
        <w:rPr>
          <w:rFonts w:ascii="Times New Roman" w:eastAsia="Times New Roman" w:hAnsi="Times New Roman" w:cs="Times New Roman"/>
          <w:sz w:val="24"/>
          <w:szCs w:val="24"/>
          <w:lang w:val="en-GB" w:eastAsia="fr-FR"/>
        </w:rPr>
        <w:t>events divide into a mass and a count domain parallel to that of the nominal domain</w:t>
      </w:r>
      <w:r w:rsidR="00A201B9">
        <w:rPr>
          <w:rFonts w:ascii="Times New Roman" w:eastAsia="Times New Roman" w:hAnsi="Times New Roman" w:cs="Times New Roman"/>
          <w:sz w:val="24"/>
          <w:szCs w:val="24"/>
          <w:lang w:val="en-GB" w:eastAsia="fr-FR"/>
        </w:rPr>
        <w:t xml:space="preserve">, taking the </w:t>
      </w:r>
      <w:r w:rsidR="00B64C22">
        <w:rPr>
          <w:rFonts w:ascii="Times New Roman" w:eastAsia="Times New Roman" w:hAnsi="Times New Roman" w:cs="Times New Roman"/>
          <w:sz w:val="24"/>
          <w:szCs w:val="24"/>
          <w:lang w:val="en-GB" w:eastAsia="fr-FR"/>
        </w:rPr>
        <w:t>extension-based approach</w:t>
      </w:r>
      <w:r>
        <w:rPr>
          <w:rFonts w:ascii="Times New Roman" w:eastAsia="Times New Roman" w:hAnsi="Times New Roman" w:cs="Times New Roman"/>
          <w:sz w:val="24"/>
          <w:szCs w:val="24"/>
          <w:lang w:val="en-GB" w:eastAsia="fr-FR"/>
        </w:rPr>
        <w:t xml:space="preserve"> to the mass-count distinction</w:t>
      </w:r>
      <w:r w:rsidR="00F4291A">
        <w:rPr>
          <w:rFonts w:ascii="Times New Roman" w:eastAsia="Times New Roman" w:hAnsi="Times New Roman" w:cs="Times New Roman"/>
          <w:sz w:val="24"/>
          <w:szCs w:val="24"/>
          <w:lang w:val="en-GB" w:eastAsia="fr-FR"/>
        </w:rPr>
        <w:t xml:space="preserve"> </w:t>
      </w:r>
      <w:r w:rsidR="00EC7045">
        <w:rPr>
          <w:rFonts w:ascii="Times New Roman" w:eastAsia="Times New Roman" w:hAnsi="Times New Roman" w:cs="Times New Roman"/>
          <w:sz w:val="24"/>
          <w:szCs w:val="24"/>
          <w:lang w:val="en-GB" w:eastAsia="fr-FR"/>
        </w:rPr>
        <w:t xml:space="preserve">(see also Krifka </w:t>
      </w:r>
      <w:r w:rsidR="00FE5DCD">
        <w:rPr>
          <w:rFonts w:ascii="Times New Roman" w:eastAsia="Times New Roman" w:hAnsi="Times New Roman" w:cs="Times New Roman"/>
          <w:sz w:val="24"/>
          <w:szCs w:val="24"/>
          <w:lang w:val="en-GB" w:eastAsia="fr-FR"/>
        </w:rPr>
        <w:t xml:space="preserve">1989 </w:t>
      </w:r>
      <w:r w:rsidR="00EC7045">
        <w:rPr>
          <w:rFonts w:ascii="Times New Roman" w:eastAsia="Times New Roman" w:hAnsi="Times New Roman" w:cs="Times New Roman"/>
          <w:sz w:val="24"/>
          <w:szCs w:val="24"/>
          <w:lang w:val="en-GB" w:eastAsia="fr-FR"/>
        </w:rPr>
        <w:t>and Champollion</w:t>
      </w:r>
      <w:r w:rsidR="00FE5DCD">
        <w:rPr>
          <w:rFonts w:ascii="Times New Roman" w:eastAsia="Times New Roman" w:hAnsi="Times New Roman" w:cs="Times New Roman"/>
          <w:sz w:val="24"/>
          <w:szCs w:val="24"/>
          <w:lang w:val="en-GB" w:eastAsia="fr-FR"/>
        </w:rPr>
        <w:t xml:space="preserve"> 2017</w:t>
      </w:r>
      <w:r w:rsidR="00EC7045">
        <w:rPr>
          <w:rFonts w:ascii="Times New Roman" w:eastAsia="Times New Roman" w:hAnsi="Times New Roman" w:cs="Times New Roman"/>
          <w:sz w:val="24"/>
          <w:szCs w:val="24"/>
          <w:lang w:val="en-GB" w:eastAsia="fr-FR"/>
        </w:rPr>
        <w:t>)</w:t>
      </w:r>
      <w:r w:rsidR="00A201B9">
        <w:rPr>
          <w:rFonts w:ascii="Times New Roman" w:eastAsia="Times New Roman" w:hAnsi="Times New Roman" w:cs="Times New Roman"/>
          <w:sz w:val="24"/>
          <w:szCs w:val="24"/>
          <w:lang w:val="en-GB" w:eastAsia="fr-FR"/>
        </w:rPr>
        <w:t xml:space="preserve">. Bach </w:t>
      </w:r>
      <w:r w:rsidR="00350C59">
        <w:rPr>
          <w:rFonts w:ascii="Times New Roman" w:eastAsia="Times New Roman" w:hAnsi="Times New Roman" w:cs="Times New Roman"/>
          <w:sz w:val="24"/>
          <w:szCs w:val="24"/>
          <w:lang w:val="en-GB" w:eastAsia="fr-FR"/>
        </w:rPr>
        <w:lastRenderedPageBreak/>
        <w:t>associates events not with verbs</w:t>
      </w:r>
      <w:r w:rsidR="0023196F">
        <w:rPr>
          <w:rFonts w:ascii="Times New Roman" w:eastAsia="Times New Roman" w:hAnsi="Times New Roman" w:cs="Times New Roman"/>
          <w:sz w:val="24"/>
          <w:szCs w:val="24"/>
          <w:lang w:val="en-GB" w:eastAsia="fr-FR"/>
        </w:rPr>
        <w:t>, though</w:t>
      </w:r>
      <w:r w:rsidR="00350C59">
        <w:rPr>
          <w:rFonts w:ascii="Times New Roman" w:eastAsia="Times New Roman" w:hAnsi="Times New Roman" w:cs="Times New Roman"/>
          <w:sz w:val="24"/>
          <w:szCs w:val="24"/>
          <w:lang w:val="en-GB" w:eastAsia="fr-FR"/>
        </w:rPr>
        <w:t xml:space="preserve"> (as Davidsonian arguments), but rather takes </w:t>
      </w:r>
      <w:r w:rsidR="005237B7">
        <w:rPr>
          <w:rFonts w:ascii="Times New Roman" w:eastAsia="Times New Roman" w:hAnsi="Times New Roman" w:cs="Times New Roman"/>
          <w:sz w:val="24"/>
          <w:szCs w:val="24"/>
          <w:lang w:val="en-GB" w:eastAsia="fr-FR"/>
        </w:rPr>
        <w:t>sets of events</w:t>
      </w:r>
      <w:r w:rsidR="00350C59">
        <w:rPr>
          <w:rFonts w:ascii="Times New Roman" w:eastAsia="Times New Roman" w:hAnsi="Times New Roman" w:cs="Times New Roman"/>
          <w:sz w:val="24"/>
          <w:szCs w:val="24"/>
          <w:lang w:val="en-GB" w:eastAsia="fr-FR"/>
        </w:rPr>
        <w:t xml:space="preserve"> to be </w:t>
      </w:r>
      <w:r w:rsidR="005237B7">
        <w:rPr>
          <w:rFonts w:ascii="Times New Roman" w:eastAsia="Times New Roman" w:hAnsi="Times New Roman" w:cs="Times New Roman"/>
          <w:sz w:val="24"/>
          <w:szCs w:val="24"/>
          <w:lang w:val="en-GB" w:eastAsia="fr-FR"/>
        </w:rPr>
        <w:t xml:space="preserve">the </w:t>
      </w:r>
      <w:r w:rsidR="00C86AC4">
        <w:rPr>
          <w:rFonts w:ascii="Times New Roman" w:eastAsia="Times New Roman" w:hAnsi="Times New Roman" w:cs="Times New Roman"/>
          <w:sz w:val="24"/>
          <w:szCs w:val="24"/>
          <w:lang w:val="en-GB" w:eastAsia="fr-FR"/>
        </w:rPr>
        <w:t xml:space="preserve">denotations of </w:t>
      </w:r>
      <w:r w:rsidR="00A31220">
        <w:rPr>
          <w:rFonts w:ascii="Times New Roman" w:eastAsia="Times New Roman" w:hAnsi="Times New Roman" w:cs="Times New Roman"/>
          <w:sz w:val="24"/>
          <w:szCs w:val="24"/>
          <w:lang w:val="en-GB" w:eastAsia="fr-FR"/>
        </w:rPr>
        <w:t xml:space="preserve">more complex </w:t>
      </w:r>
      <w:r w:rsidR="00F540A9">
        <w:rPr>
          <w:rFonts w:ascii="Times New Roman" w:eastAsia="Times New Roman" w:hAnsi="Times New Roman" w:cs="Times New Roman"/>
          <w:sz w:val="24"/>
          <w:szCs w:val="24"/>
          <w:lang w:val="en-GB" w:eastAsia="fr-FR"/>
        </w:rPr>
        <w:t xml:space="preserve">verbal </w:t>
      </w:r>
      <w:r w:rsidR="00A31220">
        <w:rPr>
          <w:rFonts w:ascii="Times New Roman" w:eastAsia="Times New Roman" w:hAnsi="Times New Roman" w:cs="Times New Roman"/>
          <w:sz w:val="24"/>
          <w:szCs w:val="24"/>
          <w:lang w:val="en-GB" w:eastAsia="fr-FR"/>
        </w:rPr>
        <w:t xml:space="preserve">or sentential expressions </w:t>
      </w:r>
      <w:r w:rsidR="009C0955">
        <w:rPr>
          <w:rFonts w:ascii="Times New Roman" w:eastAsia="Times New Roman" w:hAnsi="Times New Roman" w:cs="Times New Roman"/>
          <w:sz w:val="24"/>
          <w:szCs w:val="24"/>
          <w:lang w:val="en-GB" w:eastAsia="fr-FR"/>
        </w:rPr>
        <w:t>whose composition</w:t>
      </w:r>
      <w:r w:rsidR="00350C59">
        <w:rPr>
          <w:rFonts w:ascii="Times New Roman" w:eastAsia="Times New Roman" w:hAnsi="Times New Roman" w:cs="Times New Roman"/>
          <w:sz w:val="24"/>
          <w:szCs w:val="24"/>
          <w:lang w:val="en-GB" w:eastAsia="fr-FR"/>
        </w:rPr>
        <w:t xml:space="preserve"> </w:t>
      </w:r>
      <w:r w:rsidR="007C52DC">
        <w:rPr>
          <w:rFonts w:ascii="Times New Roman" w:eastAsia="Times New Roman" w:hAnsi="Times New Roman" w:cs="Times New Roman"/>
          <w:sz w:val="24"/>
          <w:szCs w:val="24"/>
          <w:lang w:val="en-GB" w:eastAsia="fr-FR"/>
        </w:rPr>
        <w:t>influences the relevant mereological properties</w:t>
      </w:r>
      <w:r w:rsidR="00A201B9">
        <w:rPr>
          <w:rFonts w:ascii="Times New Roman" w:eastAsia="Times New Roman" w:hAnsi="Times New Roman" w:cs="Times New Roman"/>
          <w:sz w:val="24"/>
          <w:szCs w:val="24"/>
          <w:lang w:val="en-GB" w:eastAsia="fr-FR"/>
        </w:rPr>
        <w:t xml:space="preserve">. </w:t>
      </w:r>
      <w:r w:rsidR="00F540A9">
        <w:rPr>
          <w:rFonts w:ascii="Times New Roman" w:eastAsia="Times New Roman" w:hAnsi="Times New Roman" w:cs="Times New Roman"/>
          <w:sz w:val="24"/>
          <w:szCs w:val="24"/>
          <w:lang w:val="en-GB" w:eastAsia="fr-FR"/>
        </w:rPr>
        <w:t xml:space="preserve">Those denotations </w:t>
      </w:r>
      <w:r w:rsidR="00350C59">
        <w:rPr>
          <w:rFonts w:ascii="Times New Roman" w:eastAsia="Times New Roman" w:hAnsi="Times New Roman" w:cs="Times New Roman"/>
          <w:sz w:val="24"/>
          <w:szCs w:val="24"/>
          <w:lang w:val="en-GB" w:eastAsia="fr-FR"/>
        </w:rPr>
        <w:t xml:space="preserve">are then classified </w:t>
      </w:r>
      <w:r w:rsidR="004A2A52">
        <w:rPr>
          <w:rFonts w:ascii="Times New Roman" w:eastAsia="Times New Roman" w:hAnsi="Times New Roman" w:cs="Times New Roman"/>
          <w:sz w:val="24"/>
          <w:szCs w:val="24"/>
          <w:lang w:val="en-GB" w:eastAsia="fr-FR"/>
        </w:rPr>
        <w:t>just like that of</w:t>
      </w:r>
      <w:r w:rsidR="00350C59">
        <w:rPr>
          <w:rFonts w:ascii="Times New Roman" w:eastAsia="Times New Roman" w:hAnsi="Times New Roman" w:cs="Times New Roman"/>
          <w:sz w:val="24"/>
          <w:szCs w:val="24"/>
          <w:lang w:val="en-GB" w:eastAsia="fr-FR"/>
        </w:rPr>
        <w:t xml:space="preserve"> nouns</w:t>
      </w:r>
      <w:r w:rsidR="00F540A9">
        <w:rPr>
          <w:rFonts w:ascii="Times New Roman" w:eastAsia="Times New Roman" w:hAnsi="Times New Roman" w:cs="Times New Roman"/>
          <w:sz w:val="24"/>
          <w:szCs w:val="24"/>
          <w:lang w:val="en-GB" w:eastAsia="fr-FR"/>
        </w:rPr>
        <w:t>: as</w:t>
      </w:r>
      <w:r w:rsidR="007D6815">
        <w:rPr>
          <w:rFonts w:ascii="Times New Roman" w:eastAsia="Times New Roman" w:hAnsi="Times New Roman" w:cs="Times New Roman"/>
          <w:sz w:val="24"/>
          <w:szCs w:val="24"/>
          <w:lang w:val="en-GB" w:eastAsia="fr-FR"/>
        </w:rPr>
        <w:t xml:space="preserve"> mass in case they are </w:t>
      </w:r>
      <w:r w:rsidR="00350C59">
        <w:rPr>
          <w:rFonts w:ascii="Times New Roman" w:eastAsia="Times New Roman" w:hAnsi="Times New Roman" w:cs="Times New Roman"/>
          <w:sz w:val="24"/>
          <w:szCs w:val="24"/>
          <w:lang w:val="en-GB" w:eastAsia="fr-FR"/>
        </w:rPr>
        <w:t>cumulative</w:t>
      </w:r>
      <w:r w:rsidR="00F4291A">
        <w:rPr>
          <w:rFonts w:ascii="Times New Roman" w:eastAsia="Times New Roman" w:hAnsi="Times New Roman" w:cs="Times New Roman"/>
          <w:sz w:val="24"/>
          <w:szCs w:val="24"/>
          <w:lang w:val="en-GB" w:eastAsia="fr-FR"/>
        </w:rPr>
        <w:t xml:space="preserve"> and </w:t>
      </w:r>
      <w:r w:rsidR="00727463">
        <w:rPr>
          <w:rFonts w:ascii="Times New Roman" w:eastAsia="Times New Roman" w:hAnsi="Times New Roman" w:cs="Times New Roman"/>
          <w:sz w:val="24"/>
          <w:szCs w:val="24"/>
          <w:lang w:val="en-GB" w:eastAsia="fr-FR"/>
        </w:rPr>
        <w:t>divisive</w:t>
      </w:r>
      <w:r w:rsidR="00F4291A">
        <w:rPr>
          <w:rFonts w:ascii="Times New Roman" w:eastAsia="Times New Roman" w:hAnsi="Times New Roman" w:cs="Times New Roman"/>
          <w:sz w:val="24"/>
          <w:szCs w:val="24"/>
          <w:lang w:val="en-GB" w:eastAsia="fr-FR"/>
        </w:rPr>
        <w:t xml:space="preserve"> </w:t>
      </w:r>
      <w:r w:rsidR="004A2A52">
        <w:rPr>
          <w:rFonts w:ascii="Times New Roman" w:eastAsia="Times New Roman" w:hAnsi="Times New Roman" w:cs="Times New Roman"/>
          <w:sz w:val="24"/>
          <w:szCs w:val="24"/>
          <w:lang w:val="en-GB" w:eastAsia="fr-FR"/>
        </w:rPr>
        <w:t>(homogenous)</w:t>
      </w:r>
      <w:r w:rsidR="00E05C37">
        <w:rPr>
          <w:rFonts w:ascii="Times New Roman" w:eastAsia="Times New Roman" w:hAnsi="Times New Roman" w:cs="Times New Roman"/>
          <w:sz w:val="24"/>
          <w:szCs w:val="24"/>
          <w:lang w:val="en-GB" w:eastAsia="fr-FR"/>
        </w:rPr>
        <w:t xml:space="preserve"> (</w:t>
      </w:r>
      <w:r w:rsidR="00E05C37" w:rsidRPr="009C2548">
        <w:rPr>
          <w:rFonts w:ascii="Times New Roman" w:eastAsia="Times New Roman" w:hAnsi="Times New Roman" w:cs="Times New Roman"/>
          <w:i/>
          <w:sz w:val="24"/>
          <w:szCs w:val="24"/>
          <w:lang w:val="en-GB" w:eastAsia="fr-FR"/>
        </w:rPr>
        <w:t>John ra</w:t>
      </w:r>
      <w:r w:rsidR="00076E70">
        <w:rPr>
          <w:rFonts w:ascii="Times New Roman" w:eastAsia="Times New Roman" w:hAnsi="Times New Roman" w:cs="Times New Roman"/>
          <w:i/>
          <w:sz w:val="24"/>
          <w:szCs w:val="24"/>
          <w:lang w:val="en-GB" w:eastAsia="fr-FR"/>
        </w:rPr>
        <w:t xml:space="preserve">n, John </w:t>
      </w:r>
      <w:r w:rsidR="009C0955">
        <w:rPr>
          <w:rFonts w:ascii="Times New Roman" w:eastAsia="Times New Roman" w:hAnsi="Times New Roman" w:cs="Times New Roman"/>
          <w:i/>
          <w:sz w:val="24"/>
          <w:szCs w:val="24"/>
          <w:lang w:val="en-GB" w:eastAsia="fr-FR"/>
        </w:rPr>
        <w:t>drank win</w:t>
      </w:r>
      <w:r w:rsidR="00076E70">
        <w:rPr>
          <w:rFonts w:ascii="Times New Roman" w:eastAsia="Times New Roman" w:hAnsi="Times New Roman" w:cs="Times New Roman"/>
          <w:i/>
          <w:sz w:val="24"/>
          <w:szCs w:val="24"/>
          <w:lang w:val="en-GB" w:eastAsia="fr-FR"/>
        </w:rPr>
        <w:t>e</w:t>
      </w:r>
      <w:r w:rsidR="00E05C37">
        <w:rPr>
          <w:rFonts w:ascii="Times New Roman" w:eastAsia="Times New Roman" w:hAnsi="Times New Roman" w:cs="Times New Roman"/>
          <w:sz w:val="24"/>
          <w:szCs w:val="24"/>
          <w:lang w:val="en-GB" w:eastAsia="fr-FR"/>
        </w:rPr>
        <w:t>)</w:t>
      </w:r>
      <w:r w:rsidR="007D6815">
        <w:rPr>
          <w:rFonts w:ascii="Times New Roman" w:eastAsia="Times New Roman" w:hAnsi="Times New Roman" w:cs="Times New Roman"/>
          <w:sz w:val="24"/>
          <w:szCs w:val="24"/>
          <w:lang w:val="en-GB" w:eastAsia="fr-FR"/>
        </w:rPr>
        <w:t>,</w:t>
      </w:r>
      <w:r w:rsidR="00F4291A">
        <w:rPr>
          <w:rFonts w:ascii="Times New Roman" w:eastAsia="Times New Roman" w:hAnsi="Times New Roman" w:cs="Times New Roman"/>
          <w:sz w:val="24"/>
          <w:szCs w:val="24"/>
          <w:lang w:val="en-GB" w:eastAsia="fr-FR"/>
        </w:rPr>
        <w:t xml:space="preserve"> singular count</w:t>
      </w:r>
      <w:r w:rsidR="00E05C37">
        <w:rPr>
          <w:rFonts w:ascii="Times New Roman" w:eastAsia="Times New Roman" w:hAnsi="Times New Roman" w:cs="Times New Roman"/>
          <w:sz w:val="24"/>
          <w:szCs w:val="24"/>
          <w:lang w:val="en-GB" w:eastAsia="fr-FR"/>
        </w:rPr>
        <w:t xml:space="preserve"> </w:t>
      </w:r>
      <w:r w:rsidR="007D6815">
        <w:rPr>
          <w:rFonts w:ascii="Times New Roman" w:eastAsia="Times New Roman" w:hAnsi="Times New Roman" w:cs="Times New Roman"/>
          <w:sz w:val="24"/>
          <w:szCs w:val="24"/>
          <w:lang w:val="en-GB" w:eastAsia="fr-FR"/>
        </w:rPr>
        <w:t>in case they are atomic (</w:t>
      </w:r>
      <w:r w:rsidR="00076E70">
        <w:rPr>
          <w:rFonts w:ascii="Times New Roman" w:eastAsia="Times New Roman" w:hAnsi="Times New Roman" w:cs="Times New Roman"/>
          <w:i/>
          <w:sz w:val="24"/>
          <w:szCs w:val="24"/>
          <w:lang w:val="en-GB" w:eastAsia="fr-FR"/>
        </w:rPr>
        <w:t xml:space="preserve">John ate </w:t>
      </w:r>
      <w:r w:rsidR="004A2A52">
        <w:rPr>
          <w:rFonts w:ascii="Times New Roman" w:eastAsia="Times New Roman" w:hAnsi="Times New Roman" w:cs="Times New Roman"/>
          <w:i/>
          <w:sz w:val="24"/>
          <w:szCs w:val="24"/>
          <w:lang w:val="en-GB" w:eastAsia="fr-FR"/>
        </w:rPr>
        <w:t>the</w:t>
      </w:r>
      <w:r w:rsidR="00076E70">
        <w:rPr>
          <w:rFonts w:ascii="Times New Roman" w:eastAsia="Times New Roman" w:hAnsi="Times New Roman" w:cs="Times New Roman"/>
          <w:i/>
          <w:sz w:val="24"/>
          <w:szCs w:val="24"/>
          <w:lang w:val="en-GB" w:eastAsia="fr-FR"/>
        </w:rPr>
        <w:t xml:space="preserve"> apple</w:t>
      </w:r>
      <w:r w:rsidR="00734982">
        <w:rPr>
          <w:rFonts w:ascii="Times New Roman" w:eastAsia="Times New Roman" w:hAnsi="Times New Roman" w:cs="Times New Roman"/>
          <w:i/>
          <w:sz w:val="24"/>
          <w:szCs w:val="24"/>
          <w:lang w:val="en-GB" w:eastAsia="fr-FR"/>
        </w:rPr>
        <w:t>, John ran to the house</w:t>
      </w:r>
      <w:r w:rsidR="00E05C37">
        <w:rPr>
          <w:rFonts w:ascii="Times New Roman" w:eastAsia="Times New Roman" w:hAnsi="Times New Roman" w:cs="Times New Roman"/>
          <w:sz w:val="24"/>
          <w:szCs w:val="24"/>
          <w:lang w:val="en-GB" w:eastAsia="fr-FR"/>
        </w:rPr>
        <w:t>)</w:t>
      </w:r>
      <w:r w:rsidR="00F4291A">
        <w:rPr>
          <w:rFonts w:ascii="Times New Roman" w:eastAsia="Times New Roman" w:hAnsi="Times New Roman" w:cs="Times New Roman"/>
          <w:sz w:val="24"/>
          <w:szCs w:val="24"/>
          <w:lang w:val="en-GB" w:eastAsia="fr-FR"/>
        </w:rPr>
        <w:t xml:space="preserve"> and </w:t>
      </w:r>
      <w:r w:rsidR="007D6815">
        <w:rPr>
          <w:rFonts w:ascii="Times New Roman" w:eastAsia="Times New Roman" w:hAnsi="Times New Roman" w:cs="Times New Roman"/>
          <w:sz w:val="24"/>
          <w:szCs w:val="24"/>
          <w:lang w:val="en-GB" w:eastAsia="fr-FR"/>
        </w:rPr>
        <w:t xml:space="preserve">plural in case they consist of sums of atomic events </w:t>
      </w:r>
      <w:r w:rsidR="00E05C37">
        <w:rPr>
          <w:rFonts w:ascii="Times New Roman" w:eastAsia="Times New Roman" w:hAnsi="Times New Roman" w:cs="Times New Roman"/>
          <w:sz w:val="24"/>
          <w:szCs w:val="24"/>
          <w:lang w:val="en-GB" w:eastAsia="fr-FR"/>
        </w:rPr>
        <w:t>(</w:t>
      </w:r>
      <w:r w:rsidR="00E05C37" w:rsidRPr="009C2548">
        <w:rPr>
          <w:rFonts w:ascii="Times New Roman" w:eastAsia="Times New Roman" w:hAnsi="Times New Roman" w:cs="Times New Roman"/>
          <w:i/>
          <w:sz w:val="24"/>
          <w:szCs w:val="24"/>
          <w:lang w:val="en-GB" w:eastAsia="fr-FR"/>
        </w:rPr>
        <w:t>John jumped</w:t>
      </w:r>
      <w:r w:rsidR="00076E70">
        <w:rPr>
          <w:rFonts w:ascii="Times New Roman" w:eastAsia="Times New Roman" w:hAnsi="Times New Roman" w:cs="Times New Roman"/>
          <w:i/>
          <w:sz w:val="24"/>
          <w:szCs w:val="24"/>
          <w:lang w:val="en-GB" w:eastAsia="fr-FR"/>
        </w:rPr>
        <w:t>, John ate apples</w:t>
      </w:r>
      <w:r w:rsidR="00E05C37">
        <w:rPr>
          <w:rFonts w:ascii="Times New Roman" w:eastAsia="Times New Roman" w:hAnsi="Times New Roman" w:cs="Times New Roman"/>
          <w:sz w:val="24"/>
          <w:szCs w:val="24"/>
          <w:lang w:val="en-GB" w:eastAsia="fr-FR"/>
        </w:rPr>
        <w:t>).</w:t>
      </w:r>
      <w:r w:rsidR="008C6A36">
        <w:rPr>
          <w:rFonts w:ascii="Times New Roman" w:eastAsia="Times New Roman" w:hAnsi="Times New Roman" w:cs="Times New Roman"/>
          <w:sz w:val="24"/>
          <w:szCs w:val="24"/>
          <w:lang w:val="en-GB" w:eastAsia="fr-FR"/>
        </w:rPr>
        <w:t xml:space="preserve"> </w:t>
      </w:r>
    </w:p>
    <w:p w:rsidR="009C7E2E" w:rsidRDefault="00792091"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F9239D">
        <w:rPr>
          <w:rFonts w:ascii="Times New Roman" w:eastAsia="Times New Roman" w:hAnsi="Times New Roman" w:cs="Times New Roman"/>
          <w:sz w:val="24"/>
          <w:szCs w:val="24"/>
          <w:lang w:val="en-GB" w:eastAsia="fr-FR"/>
        </w:rPr>
        <w:t xml:space="preserve">The aim of this paper </w:t>
      </w:r>
      <w:r w:rsidR="00D169AA">
        <w:rPr>
          <w:rFonts w:ascii="Times New Roman" w:eastAsia="Times New Roman" w:hAnsi="Times New Roman" w:cs="Times New Roman"/>
          <w:sz w:val="24"/>
          <w:szCs w:val="24"/>
          <w:lang w:val="en-GB" w:eastAsia="fr-FR"/>
        </w:rPr>
        <w:t xml:space="preserve">is </w:t>
      </w:r>
      <w:r w:rsidR="00F9239D">
        <w:rPr>
          <w:rFonts w:ascii="Times New Roman" w:eastAsia="Times New Roman" w:hAnsi="Times New Roman" w:cs="Times New Roman"/>
          <w:sz w:val="24"/>
          <w:szCs w:val="24"/>
          <w:lang w:val="en-GB" w:eastAsia="fr-FR"/>
        </w:rPr>
        <w:t xml:space="preserve">not to put into </w:t>
      </w:r>
      <w:r>
        <w:rPr>
          <w:rFonts w:ascii="Times New Roman" w:eastAsia="Times New Roman" w:hAnsi="Times New Roman" w:cs="Times New Roman"/>
          <w:sz w:val="24"/>
          <w:szCs w:val="24"/>
          <w:lang w:val="en-GB" w:eastAsia="fr-FR"/>
        </w:rPr>
        <w:t>doubts the paral</w:t>
      </w:r>
      <w:r w:rsidR="00907BD9">
        <w:rPr>
          <w:rFonts w:ascii="Times New Roman" w:eastAsia="Times New Roman" w:hAnsi="Times New Roman" w:cs="Times New Roman"/>
          <w:sz w:val="24"/>
          <w:szCs w:val="24"/>
          <w:lang w:val="en-GB" w:eastAsia="fr-FR"/>
        </w:rPr>
        <w:t>l</w:t>
      </w:r>
      <w:r>
        <w:rPr>
          <w:rFonts w:ascii="Times New Roman" w:eastAsia="Times New Roman" w:hAnsi="Times New Roman" w:cs="Times New Roman"/>
          <w:sz w:val="24"/>
          <w:szCs w:val="24"/>
          <w:lang w:val="en-GB" w:eastAsia="fr-FR"/>
        </w:rPr>
        <w:t>elisms between exte</w:t>
      </w:r>
      <w:r w:rsidR="00907BD9">
        <w:rPr>
          <w:rFonts w:ascii="Times New Roman" w:eastAsia="Times New Roman" w:hAnsi="Times New Roman" w:cs="Times New Roman"/>
          <w:sz w:val="24"/>
          <w:szCs w:val="24"/>
          <w:lang w:val="en-GB" w:eastAsia="fr-FR"/>
        </w:rPr>
        <w:t>n</w:t>
      </w:r>
      <w:r>
        <w:rPr>
          <w:rFonts w:ascii="Times New Roman" w:eastAsia="Times New Roman" w:hAnsi="Times New Roman" w:cs="Times New Roman"/>
          <w:sz w:val="24"/>
          <w:szCs w:val="24"/>
          <w:lang w:val="en-GB" w:eastAsia="fr-FR"/>
        </w:rPr>
        <w:t>sions of count and mass nouns and telic and atelic event predicates (or achievements/</w:t>
      </w:r>
      <w:r w:rsidR="00907BD9">
        <w:rPr>
          <w:rFonts w:ascii="Times New Roman" w:eastAsia="Times New Roman" w:hAnsi="Times New Roman" w:cs="Times New Roman"/>
          <w:sz w:val="24"/>
          <w:szCs w:val="24"/>
          <w:lang w:val="en-GB" w:eastAsia="fr-FR"/>
        </w:rPr>
        <w:t xml:space="preserve">accomplishments) in terms of properties such as atomicity, cumulativity, and homogeneity. </w:t>
      </w:r>
      <w:r w:rsidR="001A21C1">
        <w:rPr>
          <w:rFonts w:ascii="Times New Roman" w:eastAsia="Times New Roman" w:hAnsi="Times New Roman" w:cs="Times New Roman"/>
          <w:sz w:val="24"/>
          <w:szCs w:val="24"/>
          <w:lang w:val="en-GB" w:eastAsia="fr-FR"/>
        </w:rPr>
        <w:t>It does not question their</w:t>
      </w:r>
      <w:r w:rsidR="00907BD9">
        <w:rPr>
          <w:rFonts w:ascii="Times New Roman" w:eastAsia="Times New Roman" w:hAnsi="Times New Roman" w:cs="Times New Roman"/>
          <w:sz w:val="24"/>
          <w:szCs w:val="24"/>
          <w:lang w:val="en-GB" w:eastAsia="fr-FR"/>
        </w:rPr>
        <w:t xml:space="preserve"> </w:t>
      </w:r>
      <w:r w:rsidR="001A21C1">
        <w:rPr>
          <w:rFonts w:ascii="Times New Roman" w:eastAsia="Times New Roman" w:hAnsi="Times New Roman" w:cs="Times New Roman"/>
          <w:sz w:val="24"/>
          <w:szCs w:val="24"/>
          <w:lang w:val="en-GB" w:eastAsia="fr-FR"/>
        </w:rPr>
        <w:t xml:space="preserve">role </w:t>
      </w:r>
      <w:r w:rsidR="00907BD9">
        <w:rPr>
          <w:rFonts w:ascii="Times New Roman" w:eastAsia="Times New Roman" w:hAnsi="Times New Roman" w:cs="Times New Roman"/>
          <w:sz w:val="24"/>
          <w:szCs w:val="24"/>
          <w:lang w:val="en-GB" w:eastAsia="fr-FR"/>
        </w:rPr>
        <w:t xml:space="preserve">for explaining the </w:t>
      </w:r>
      <w:r w:rsidR="001A21C1">
        <w:rPr>
          <w:rFonts w:ascii="Times New Roman" w:eastAsia="Times New Roman" w:hAnsi="Times New Roman" w:cs="Times New Roman"/>
          <w:sz w:val="24"/>
          <w:szCs w:val="24"/>
          <w:lang w:val="en-GB" w:eastAsia="fr-FR"/>
        </w:rPr>
        <w:t xml:space="preserve">choices </w:t>
      </w:r>
      <w:r w:rsidR="00907BD9">
        <w:rPr>
          <w:rFonts w:ascii="Times New Roman" w:eastAsia="Times New Roman" w:hAnsi="Times New Roman" w:cs="Times New Roman"/>
          <w:sz w:val="24"/>
          <w:szCs w:val="24"/>
          <w:lang w:val="en-GB" w:eastAsia="fr-FR"/>
        </w:rPr>
        <w:t>of adverbials as well as other semantic p</w:t>
      </w:r>
      <w:r w:rsidR="009C7E2E">
        <w:rPr>
          <w:rFonts w:ascii="Times New Roman" w:eastAsia="Times New Roman" w:hAnsi="Times New Roman" w:cs="Times New Roman"/>
          <w:sz w:val="24"/>
          <w:szCs w:val="24"/>
          <w:lang w:val="en-GB" w:eastAsia="fr-FR"/>
        </w:rPr>
        <w:t xml:space="preserve">henomena. </w:t>
      </w:r>
      <w:r w:rsidR="001A21C1">
        <w:rPr>
          <w:rFonts w:ascii="Times New Roman" w:eastAsia="Times New Roman" w:hAnsi="Times New Roman" w:cs="Times New Roman"/>
          <w:sz w:val="24"/>
          <w:szCs w:val="24"/>
          <w:lang w:val="en-GB" w:eastAsia="fr-FR"/>
        </w:rPr>
        <w:t xml:space="preserve">The point rather is that they do not </w:t>
      </w:r>
      <w:r w:rsidR="009C7E2E">
        <w:rPr>
          <w:rFonts w:ascii="Times New Roman" w:eastAsia="Times New Roman" w:hAnsi="Times New Roman" w:cs="Times New Roman"/>
          <w:sz w:val="24"/>
          <w:szCs w:val="24"/>
          <w:lang w:val="en-GB" w:eastAsia="fr-FR"/>
        </w:rPr>
        <w:t>match the proper classification of verbs in terms of the mass-count distinction: all verbs show diagnostics of mass rath</w:t>
      </w:r>
      <w:r w:rsidR="00F9239D">
        <w:rPr>
          <w:rFonts w:ascii="Times New Roman" w:eastAsia="Times New Roman" w:hAnsi="Times New Roman" w:cs="Times New Roman"/>
          <w:sz w:val="24"/>
          <w:szCs w:val="24"/>
          <w:lang w:val="en-GB" w:eastAsia="fr-FR"/>
        </w:rPr>
        <w:t xml:space="preserve">er than count, regardless of </w:t>
      </w:r>
      <w:r w:rsidR="00D169AA">
        <w:rPr>
          <w:rFonts w:ascii="Times New Roman" w:eastAsia="Times New Roman" w:hAnsi="Times New Roman" w:cs="Times New Roman"/>
          <w:sz w:val="24"/>
          <w:szCs w:val="24"/>
          <w:lang w:val="en-GB" w:eastAsia="fr-FR"/>
        </w:rPr>
        <w:t xml:space="preserve">the </w:t>
      </w:r>
      <w:r w:rsidR="00F9239D">
        <w:rPr>
          <w:rFonts w:ascii="Times New Roman" w:eastAsia="Times New Roman" w:hAnsi="Times New Roman" w:cs="Times New Roman"/>
          <w:sz w:val="24"/>
          <w:szCs w:val="24"/>
          <w:lang w:val="en-GB" w:eastAsia="fr-FR"/>
        </w:rPr>
        <w:t>sem</w:t>
      </w:r>
      <w:r w:rsidR="009C7E2E">
        <w:rPr>
          <w:rFonts w:ascii="Times New Roman" w:eastAsia="Times New Roman" w:hAnsi="Times New Roman" w:cs="Times New Roman"/>
          <w:sz w:val="24"/>
          <w:szCs w:val="24"/>
          <w:lang w:val="en-GB" w:eastAsia="fr-FR"/>
        </w:rPr>
        <w:t>antic</w:t>
      </w:r>
      <w:r w:rsidR="00D169AA">
        <w:rPr>
          <w:rFonts w:ascii="Times New Roman" w:eastAsia="Times New Roman" w:hAnsi="Times New Roman" w:cs="Times New Roman"/>
          <w:sz w:val="24"/>
          <w:szCs w:val="24"/>
          <w:lang w:val="en-GB" w:eastAsia="fr-FR"/>
        </w:rPr>
        <w:t xml:space="preserve"> (extensional-mereological)</w:t>
      </w:r>
      <w:r w:rsidR="009C7E2E">
        <w:rPr>
          <w:rFonts w:ascii="Times New Roman" w:eastAsia="Times New Roman" w:hAnsi="Times New Roman" w:cs="Times New Roman"/>
          <w:sz w:val="24"/>
          <w:szCs w:val="24"/>
          <w:lang w:val="en-GB" w:eastAsia="fr-FR"/>
        </w:rPr>
        <w:t xml:space="preserve"> properties of </w:t>
      </w:r>
      <w:r w:rsidR="00D169AA">
        <w:rPr>
          <w:rFonts w:ascii="Times New Roman" w:eastAsia="Times New Roman" w:hAnsi="Times New Roman" w:cs="Times New Roman"/>
          <w:sz w:val="24"/>
          <w:szCs w:val="24"/>
          <w:lang w:val="en-GB" w:eastAsia="fr-FR"/>
        </w:rPr>
        <w:t xml:space="preserve">the </w:t>
      </w:r>
      <w:r w:rsidR="009C7E2E">
        <w:rPr>
          <w:rFonts w:ascii="Times New Roman" w:eastAsia="Times New Roman" w:hAnsi="Times New Roman" w:cs="Times New Roman"/>
          <w:sz w:val="24"/>
          <w:szCs w:val="24"/>
          <w:lang w:val="en-GB" w:eastAsia="fr-FR"/>
        </w:rPr>
        <w:t>event predicates in which they occur.</w:t>
      </w:r>
    </w:p>
    <w:p w:rsidR="00E05C37" w:rsidRDefault="009C7E2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The fact </w:t>
      </w:r>
      <w:r w:rsidR="00E05C37">
        <w:rPr>
          <w:rFonts w:ascii="Times New Roman" w:eastAsia="Times New Roman" w:hAnsi="Times New Roman" w:cs="Times New Roman"/>
          <w:sz w:val="24"/>
          <w:szCs w:val="24"/>
          <w:lang w:val="en-GB" w:eastAsia="fr-FR"/>
        </w:rPr>
        <w:t>that sentences</w:t>
      </w:r>
      <w:r>
        <w:rPr>
          <w:rFonts w:ascii="Times New Roman" w:eastAsia="Times New Roman" w:hAnsi="Times New Roman" w:cs="Times New Roman"/>
          <w:sz w:val="24"/>
          <w:szCs w:val="24"/>
          <w:lang w:val="en-GB" w:eastAsia="fr-FR"/>
        </w:rPr>
        <w:t xml:space="preserve"> or VPs</w:t>
      </w:r>
      <w:r w:rsidR="00E05C37">
        <w:rPr>
          <w:rFonts w:ascii="Times New Roman" w:eastAsia="Times New Roman" w:hAnsi="Times New Roman" w:cs="Times New Roman"/>
          <w:sz w:val="24"/>
          <w:szCs w:val="24"/>
          <w:lang w:val="en-GB" w:eastAsia="fr-FR"/>
        </w:rPr>
        <w:t xml:space="preserve"> rather than just verbs are classified </w:t>
      </w:r>
      <w:r w:rsidR="000D624B">
        <w:rPr>
          <w:rFonts w:ascii="Times New Roman" w:eastAsia="Times New Roman" w:hAnsi="Times New Roman" w:cs="Times New Roman"/>
          <w:sz w:val="24"/>
          <w:szCs w:val="24"/>
          <w:lang w:val="en-GB" w:eastAsia="fr-FR"/>
        </w:rPr>
        <w:t xml:space="preserve">in terms of the </w:t>
      </w:r>
      <w:r w:rsidR="00C86AC4">
        <w:rPr>
          <w:rFonts w:ascii="Times New Roman" w:eastAsia="Times New Roman" w:hAnsi="Times New Roman" w:cs="Times New Roman"/>
          <w:sz w:val="24"/>
          <w:szCs w:val="24"/>
          <w:lang w:val="en-GB" w:eastAsia="fr-FR"/>
        </w:rPr>
        <w:t xml:space="preserve">(semantic) </w:t>
      </w:r>
      <w:r w:rsidR="000D624B">
        <w:rPr>
          <w:rFonts w:ascii="Times New Roman" w:eastAsia="Times New Roman" w:hAnsi="Times New Roman" w:cs="Times New Roman"/>
          <w:sz w:val="24"/>
          <w:szCs w:val="24"/>
          <w:lang w:val="en-GB" w:eastAsia="fr-FR"/>
        </w:rPr>
        <w:t xml:space="preserve">mass-count distinction is </w:t>
      </w:r>
      <w:r>
        <w:rPr>
          <w:rFonts w:ascii="Times New Roman" w:eastAsia="Times New Roman" w:hAnsi="Times New Roman" w:cs="Times New Roman"/>
          <w:sz w:val="24"/>
          <w:szCs w:val="24"/>
          <w:lang w:val="en-GB" w:eastAsia="fr-FR"/>
        </w:rPr>
        <w:t>a first indication that the</w:t>
      </w:r>
      <w:r w:rsidR="00F9239D">
        <w:rPr>
          <w:rFonts w:ascii="Times New Roman" w:eastAsia="Times New Roman" w:hAnsi="Times New Roman" w:cs="Times New Roman"/>
          <w:sz w:val="24"/>
          <w:szCs w:val="24"/>
          <w:lang w:val="en-GB" w:eastAsia="fr-FR"/>
        </w:rPr>
        <w:t xml:space="preserve"> traditional view misapplies the mass-count distinction. T</w:t>
      </w:r>
      <w:r w:rsidR="008C6A36">
        <w:rPr>
          <w:rFonts w:ascii="Times New Roman" w:eastAsia="Times New Roman" w:hAnsi="Times New Roman" w:cs="Times New Roman"/>
          <w:sz w:val="24"/>
          <w:szCs w:val="24"/>
          <w:lang w:val="en-GB" w:eastAsia="fr-FR"/>
        </w:rPr>
        <w:t xml:space="preserve">he mass-count distinction </w:t>
      </w:r>
      <w:r w:rsidR="00A42E3D">
        <w:rPr>
          <w:rFonts w:ascii="Times New Roman" w:eastAsia="Times New Roman" w:hAnsi="Times New Roman" w:cs="Times New Roman"/>
          <w:sz w:val="24"/>
          <w:szCs w:val="24"/>
          <w:lang w:val="en-GB" w:eastAsia="fr-FR"/>
        </w:rPr>
        <w:t>is a morpho-syntact</w:t>
      </w:r>
      <w:r w:rsidR="00F9239D">
        <w:rPr>
          <w:rFonts w:ascii="Times New Roman" w:eastAsia="Times New Roman" w:hAnsi="Times New Roman" w:cs="Times New Roman"/>
          <w:sz w:val="24"/>
          <w:szCs w:val="24"/>
          <w:lang w:val="en-GB" w:eastAsia="fr-FR"/>
        </w:rPr>
        <w:t xml:space="preserve">ic distinction among nouns with a content </w:t>
      </w:r>
      <w:r w:rsidR="00D169AA">
        <w:rPr>
          <w:rFonts w:ascii="Times New Roman" w:eastAsia="Times New Roman" w:hAnsi="Times New Roman" w:cs="Times New Roman"/>
          <w:sz w:val="24"/>
          <w:szCs w:val="24"/>
          <w:lang w:val="en-GB" w:eastAsia="fr-FR"/>
        </w:rPr>
        <w:t>distinguishing among noun contents</w:t>
      </w:r>
      <w:r w:rsidR="008C6A36">
        <w:rPr>
          <w:rFonts w:ascii="Times New Roman" w:eastAsia="Times New Roman" w:hAnsi="Times New Roman" w:cs="Times New Roman"/>
          <w:sz w:val="24"/>
          <w:szCs w:val="24"/>
          <w:lang w:val="en-GB" w:eastAsia="fr-FR"/>
        </w:rPr>
        <w:t>.</w:t>
      </w:r>
      <w:r w:rsidR="00F9239D">
        <w:rPr>
          <w:rFonts w:ascii="Times New Roman" w:eastAsia="Times New Roman" w:hAnsi="Times New Roman" w:cs="Times New Roman"/>
          <w:sz w:val="24"/>
          <w:szCs w:val="24"/>
          <w:lang w:val="en-GB" w:eastAsia="fr-FR"/>
        </w:rPr>
        <w:t xml:space="preserve"> The classification of</w:t>
      </w:r>
      <w:r w:rsidR="008C6A36">
        <w:rPr>
          <w:rFonts w:ascii="Times New Roman" w:eastAsia="Times New Roman" w:hAnsi="Times New Roman" w:cs="Times New Roman"/>
          <w:sz w:val="24"/>
          <w:szCs w:val="24"/>
          <w:lang w:val="en-GB" w:eastAsia="fr-FR"/>
        </w:rPr>
        <w:t xml:space="preserve"> VPs or sentences according to a semantic mass-count distinction</w:t>
      </w:r>
      <w:r w:rsidR="000D624B">
        <w:rPr>
          <w:rFonts w:ascii="Times New Roman" w:eastAsia="Times New Roman" w:hAnsi="Times New Roman" w:cs="Times New Roman"/>
          <w:sz w:val="24"/>
          <w:szCs w:val="24"/>
          <w:lang w:val="en-GB" w:eastAsia="fr-FR"/>
        </w:rPr>
        <w:t xml:space="preserve"> makes the </w:t>
      </w:r>
      <w:r w:rsidR="008C6A36">
        <w:rPr>
          <w:rFonts w:ascii="Times New Roman" w:eastAsia="Times New Roman" w:hAnsi="Times New Roman" w:cs="Times New Roman"/>
          <w:sz w:val="24"/>
          <w:szCs w:val="24"/>
          <w:lang w:val="en-GB" w:eastAsia="fr-FR"/>
        </w:rPr>
        <w:t xml:space="preserve">(verbal) </w:t>
      </w:r>
      <w:r w:rsidR="000D624B">
        <w:rPr>
          <w:rFonts w:ascii="Times New Roman" w:eastAsia="Times New Roman" w:hAnsi="Times New Roman" w:cs="Times New Roman"/>
          <w:sz w:val="24"/>
          <w:szCs w:val="24"/>
          <w:lang w:val="en-GB" w:eastAsia="fr-FR"/>
        </w:rPr>
        <w:t>domain of events not p</w:t>
      </w:r>
      <w:r w:rsidR="001F36C8">
        <w:rPr>
          <w:rFonts w:ascii="Times New Roman" w:eastAsia="Times New Roman" w:hAnsi="Times New Roman" w:cs="Times New Roman"/>
          <w:sz w:val="24"/>
          <w:szCs w:val="24"/>
          <w:lang w:val="en-GB" w:eastAsia="fr-FR"/>
        </w:rPr>
        <w:t xml:space="preserve">arallel to the nominal domain. </w:t>
      </w:r>
      <w:r w:rsidR="008C6A36">
        <w:rPr>
          <w:rFonts w:ascii="Times New Roman" w:eastAsia="Times New Roman" w:hAnsi="Times New Roman" w:cs="Times New Roman"/>
          <w:sz w:val="24"/>
          <w:szCs w:val="24"/>
          <w:lang w:val="en-GB" w:eastAsia="fr-FR"/>
        </w:rPr>
        <w:t>As a matter of fact,</w:t>
      </w:r>
      <w:r w:rsidR="00866FEF">
        <w:rPr>
          <w:rFonts w:ascii="Times New Roman" w:eastAsia="Times New Roman" w:hAnsi="Times New Roman" w:cs="Times New Roman"/>
          <w:sz w:val="24"/>
          <w:szCs w:val="24"/>
          <w:lang w:val="en-GB" w:eastAsia="fr-FR"/>
        </w:rPr>
        <w:t xml:space="preserve"> c</w:t>
      </w:r>
      <w:r w:rsidR="000D624B">
        <w:rPr>
          <w:rFonts w:ascii="Times New Roman" w:eastAsia="Times New Roman" w:hAnsi="Times New Roman" w:cs="Times New Roman"/>
          <w:sz w:val="24"/>
          <w:szCs w:val="24"/>
          <w:lang w:val="en-GB" w:eastAsia="fr-FR"/>
        </w:rPr>
        <w:t xml:space="preserve">omplex NPs could be classified </w:t>
      </w:r>
      <w:r w:rsidR="00C86AC4">
        <w:rPr>
          <w:rFonts w:ascii="Times New Roman" w:eastAsia="Times New Roman" w:hAnsi="Times New Roman" w:cs="Times New Roman"/>
          <w:sz w:val="24"/>
          <w:szCs w:val="24"/>
          <w:lang w:val="en-GB" w:eastAsia="fr-FR"/>
        </w:rPr>
        <w:t>in the same way</w:t>
      </w:r>
      <w:r w:rsidR="008C6A36">
        <w:rPr>
          <w:rFonts w:ascii="Times New Roman" w:eastAsia="Times New Roman" w:hAnsi="Times New Roman" w:cs="Times New Roman"/>
          <w:sz w:val="24"/>
          <w:szCs w:val="24"/>
          <w:lang w:val="en-GB" w:eastAsia="fr-FR"/>
        </w:rPr>
        <w:t xml:space="preserve"> as VPs or sentences</w:t>
      </w:r>
      <w:r w:rsidR="00C86AC4">
        <w:rPr>
          <w:rFonts w:ascii="Times New Roman" w:eastAsia="Times New Roman" w:hAnsi="Times New Roman" w:cs="Times New Roman"/>
          <w:sz w:val="24"/>
          <w:szCs w:val="24"/>
          <w:lang w:val="en-GB" w:eastAsia="fr-FR"/>
        </w:rPr>
        <w:t xml:space="preserve"> </w:t>
      </w:r>
      <w:r w:rsidR="000D624B">
        <w:rPr>
          <w:rFonts w:ascii="Times New Roman" w:eastAsia="Times New Roman" w:hAnsi="Times New Roman" w:cs="Times New Roman"/>
          <w:sz w:val="24"/>
          <w:szCs w:val="24"/>
          <w:lang w:val="en-GB" w:eastAsia="fr-FR"/>
        </w:rPr>
        <w:t xml:space="preserve">with respect to </w:t>
      </w:r>
      <w:r w:rsidR="00C86AC4">
        <w:rPr>
          <w:rFonts w:ascii="Times New Roman" w:eastAsia="Times New Roman" w:hAnsi="Times New Roman" w:cs="Times New Roman"/>
          <w:sz w:val="24"/>
          <w:szCs w:val="24"/>
          <w:lang w:val="en-GB" w:eastAsia="fr-FR"/>
        </w:rPr>
        <w:t xml:space="preserve">the semantic </w:t>
      </w:r>
      <w:r w:rsidR="000D624B">
        <w:rPr>
          <w:rFonts w:ascii="Times New Roman" w:eastAsia="Times New Roman" w:hAnsi="Times New Roman" w:cs="Times New Roman"/>
          <w:sz w:val="24"/>
          <w:szCs w:val="24"/>
          <w:lang w:val="en-GB" w:eastAsia="fr-FR"/>
        </w:rPr>
        <w:t>mass-count distinction</w:t>
      </w:r>
      <w:r w:rsidR="001F36C8">
        <w:rPr>
          <w:rFonts w:ascii="Times New Roman" w:eastAsia="Times New Roman" w:hAnsi="Times New Roman" w:cs="Times New Roman"/>
          <w:sz w:val="24"/>
          <w:szCs w:val="24"/>
          <w:lang w:val="en-GB" w:eastAsia="fr-FR"/>
        </w:rPr>
        <w:t xml:space="preserve">. </w:t>
      </w:r>
      <w:r w:rsidR="00866FEF">
        <w:rPr>
          <w:rFonts w:ascii="Times New Roman" w:eastAsia="Times New Roman" w:hAnsi="Times New Roman" w:cs="Times New Roman"/>
          <w:sz w:val="24"/>
          <w:szCs w:val="24"/>
          <w:lang w:val="en-GB" w:eastAsia="fr-FR"/>
        </w:rPr>
        <w:t xml:space="preserve">Applying the extension-based approach to the semantic mass-count distinction means that </w:t>
      </w:r>
      <w:r w:rsidR="00866FEF">
        <w:rPr>
          <w:rFonts w:ascii="Times New Roman" w:eastAsia="Times New Roman" w:hAnsi="Times New Roman" w:cs="Times New Roman"/>
          <w:i/>
          <w:sz w:val="24"/>
          <w:szCs w:val="24"/>
          <w:lang w:val="en-GB" w:eastAsia="fr-FR"/>
        </w:rPr>
        <w:t>t</w:t>
      </w:r>
      <w:r w:rsidR="000D624B" w:rsidRPr="00187D29">
        <w:rPr>
          <w:rFonts w:ascii="Times New Roman" w:eastAsia="Times New Roman" w:hAnsi="Times New Roman" w:cs="Times New Roman"/>
          <w:i/>
          <w:sz w:val="24"/>
          <w:szCs w:val="24"/>
          <w:lang w:val="en-GB" w:eastAsia="fr-FR"/>
        </w:rPr>
        <w:t>he water in the glass</w:t>
      </w:r>
      <w:r w:rsidR="00866FEF">
        <w:rPr>
          <w:rFonts w:ascii="Times New Roman" w:eastAsia="Times New Roman" w:hAnsi="Times New Roman" w:cs="Times New Roman"/>
          <w:sz w:val="24"/>
          <w:szCs w:val="24"/>
          <w:lang w:val="en-GB" w:eastAsia="fr-FR"/>
        </w:rPr>
        <w:t xml:space="preserve"> </w:t>
      </w:r>
      <w:r w:rsidR="000D624B">
        <w:rPr>
          <w:rFonts w:ascii="Times New Roman" w:eastAsia="Times New Roman" w:hAnsi="Times New Roman" w:cs="Times New Roman"/>
          <w:sz w:val="24"/>
          <w:szCs w:val="24"/>
          <w:lang w:val="en-GB" w:eastAsia="fr-FR"/>
        </w:rPr>
        <w:t xml:space="preserve">would </w:t>
      </w:r>
      <w:r w:rsidR="00C86AC4">
        <w:rPr>
          <w:rFonts w:ascii="Times New Roman" w:eastAsia="Times New Roman" w:hAnsi="Times New Roman" w:cs="Times New Roman"/>
          <w:sz w:val="24"/>
          <w:szCs w:val="24"/>
          <w:lang w:val="en-GB" w:eastAsia="fr-FR"/>
        </w:rPr>
        <w:t xml:space="preserve">classify as singular count, </w:t>
      </w:r>
      <w:r w:rsidR="001F36C8">
        <w:rPr>
          <w:rFonts w:ascii="Times New Roman" w:eastAsia="Times New Roman" w:hAnsi="Times New Roman" w:cs="Times New Roman"/>
          <w:sz w:val="24"/>
          <w:szCs w:val="24"/>
          <w:lang w:val="en-GB" w:eastAsia="fr-FR"/>
        </w:rPr>
        <w:t>since it satisfies</w:t>
      </w:r>
      <w:r w:rsidR="000D624B">
        <w:rPr>
          <w:rFonts w:ascii="Times New Roman" w:eastAsia="Times New Roman" w:hAnsi="Times New Roman" w:cs="Times New Roman"/>
          <w:sz w:val="24"/>
          <w:szCs w:val="24"/>
          <w:lang w:val="en-GB" w:eastAsia="fr-FR"/>
        </w:rPr>
        <w:t xml:space="preserve"> atomicity </w:t>
      </w:r>
      <w:r w:rsidR="00C86AC4">
        <w:rPr>
          <w:rFonts w:ascii="Times New Roman" w:eastAsia="Times New Roman" w:hAnsi="Times New Roman" w:cs="Times New Roman"/>
          <w:sz w:val="24"/>
          <w:szCs w:val="24"/>
          <w:lang w:val="en-GB" w:eastAsia="fr-FR"/>
        </w:rPr>
        <w:t>(</w:t>
      </w:r>
      <w:r w:rsidR="00187D29">
        <w:rPr>
          <w:rFonts w:ascii="Times New Roman" w:eastAsia="Times New Roman" w:hAnsi="Times New Roman" w:cs="Times New Roman"/>
          <w:sz w:val="24"/>
          <w:szCs w:val="24"/>
          <w:lang w:val="en-GB" w:eastAsia="fr-FR"/>
        </w:rPr>
        <w:t xml:space="preserve">no </w:t>
      </w:r>
      <w:r w:rsidR="00866FEF">
        <w:rPr>
          <w:rFonts w:ascii="Times New Roman" w:eastAsia="Times New Roman" w:hAnsi="Times New Roman" w:cs="Times New Roman"/>
          <w:sz w:val="24"/>
          <w:szCs w:val="24"/>
          <w:lang w:val="en-GB" w:eastAsia="fr-FR"/>
        </w:rPr>
        <w:t xml:space="preserve">proper </w:t>
      </w:r>
      <w:r w:rsidR="00187D29">
        <w:rPr>
          <w:rFonts w:ascii="Times New Roman" w:eastAsia="Times New Roman" w:hAnsi="Times New Roman" w:cs="Times New Roman"/>
          <w:sz w:val="24"/>
          <w:szCs w:val="24"/>
          <w:lang w:val="en-GB" w:eastAsia="fr-FR"/>
        </w:rPr>
        <w:t>part of</w:t>
      </w:r>
      <w:r w:rsidR="00C86AC4">
        <w:rPr>
          <w:rFonts w:ascii="Times New Roman" w:eastAsia="Times New Roman" w:hAnsi="Times New Roman" w:cs="Times New Roman"/>
          <w:sz w:val="24"/>
          <w:szCs w:val="24"/>
          <w:lang w:val="en-GB" w:eastAsia="fr-FR"/>
        </w:rPr>
        <w:t xml:space="preserve"> the entity that is the denotation of</w:t>
      </w:r>
      <w:r w:rsidR="00187D29">
        <w:rPr>
          <w:rFonts w:ascii="Times New Roman" w:eastAsia="Times New Roman" w:hAnsi="Times New Roman" w:cs="Times New Roman"/>
          <w:sz w:val="24"/>
          <w:szCs w:val="24"/>
          <w:lang w:val="en-GB" w:eastAsia="fr-FR"/>
        </w:rPr>
        <w:t xml:space="preserve"> </w:t>
      </w:r>
      <w:r w:rsidR="00187D29" w:rsidRPr="00C86AC4">
        <w:rPr>
          <w:rFonts w:ascii="Times New Roman" w:eastAsia="Times New Roman" w:hAnsi="Times New Roman" w:cs="Times New Roman"/>
          <w:i/>
          <w:sz w:val="24"/>
          <w:szCs w:val="24"/>
          <w:lang w:val="en-GB" w:eastAsia="fr-FR"/>
        </w:rPr>
        <w:t xml:space="preserve">the water in the glass </w:t>
      </w:r>
      <w:r w:rsidR="00866FEF">
        <w:rPr>
          <w:rFonts w:ascii="Times New Roman" w:eastAsia="Times New Roman" w:hAnsi="Times New Roman" w:cs="Times New Roman"/>
          <w:sz w:val="24"/>
          <w:szCs w:val="24"/>
          <w:lang w:val="en-GB" w:eastAsia="fr-FR"/>
        </w:rPr>
        <w:t>is also the denotation of</w:t>
      </w:r>
      <w:r w:rsidR="00187D29">
        <w:rPr>
          <w:rFonts w:ascii="Times New Roman" w:eastAsia="Times New Roman" w:hAnsi="Times New Roman" w:cs="Times New Roman"/>
          <w:sz w:val="24"/>
          <w:szCs w:val="24"/>
          <w:lang w:val="en-GB" w:eastAsia="fr-FR"/>
        </w:rPr>
        <w:t xml:space="preserve"> </w:t>
      </w:r>
      <w:r w:rsidR="00187D29" w:rsidRPr="00187D29">
        <w:rPr>
          <w:rFonts w:ascii="Times New Roman" w:eastAsia="Times New Roman" w:hAnsi="Times New Roman" w:cs="Times New Roman"/>
          <w:i/>
          <w:sz w:val="24"/>
          <w:szCs w:val="24"/>
          <w:lang w:val="en-GB" w:eastAsia="fr-FR"/>
        </w:rPr>
        <w:t>the water in the glass</w:t>
      </w:r>
      <w:r w:rsidR="00187D29">
        <w:rPr>
          <w:rFonts w:ascii="Times New Roman" w:eastAsia="Times New Roman" w:hAnsi="Times New Roman" w:cs="Times New Roman"/>
          <w:sz w:val="24"/>
          <w:szCs w:val="24"/>
          <w:lang w:val="en-GB" w:eastAsia="fr-FR"/>
        </w:rPr>
        <w:t xml:space="preserve"> (which refers to the maximal quantity of water in glass)</w:t>
      </w:r>
      <w:r w:rsidR="00866FEF">
        <w:rPr>
          <w:rFonts w:ascii="Times New Roman" w:eastAsia="Times New Roman" w:hAnsi="Times New Roman" w:cs="Times New Roman"/>
          <w:sz w:val="24"/>
          <w:szCs w:val="24"/>
          <w:lang w:val="en-GB" w:eastAsia="fr-FR"/>
        </w:rPr>
        <w:t>)</w:t>
      </w:r>
      <w:r w:rsidR="00187D29">
        <w:rPr>
          <w:rFonts w:ascii="Times New Roman" w:eastAsia="Times New Roman" w:hAnsi="Times New Roman" w:cs="Times New Roman"/>
          <w:sz w:val="24"/>
          <w:szCs w:val="24"/>
          <w:lang w:val="en-GB" w:eastAsia="fr-FR"/>
        </w:rPr>
        <w:t>.</w:t>
      </w:r>
      <w:r w:rsidR="00257336">
        <w:rPr>
          <w:rFonts w:ascii="Times New Roman" w:eastAsia="Times New Roman" w:hAnsi="Times New Roman" w:cs="Times New Roman"/>
          <w:sz w:val="24"/>
          <w:szCs w:val="24"/>
          <w:lang w:val="en-GB" w:eastAsia="fr-FR"/>
        </w:rPr>
        <w:t xml:space="preserve"> Moreover, </w:t>
      </w:r>
      <w:r w:rsidR="001F36C8">
        <w:rPr>
          <w:rFonts w:ascii="Times New Roman" w:eastAsia="Times New Roman" w:hAnsi="Times New Roman" w:cs="Times New Roman"/>
          <w:i/>
          <w:sz w:val="24"/>
          <w:szCs w:val="24"/>
          <w:lang w:val="en-GB" w:eastAsia="fr-FR"/>
        </w:rPr>
        <w:t>the water in the glasses</w:t>
      </w:r>
      <w:r w:rsidR="00257336" w:rsidRPr="00257336">
        <w:rPr>
          <w:rFonts w:ascii="Times New Roman" w:eastAsia="Times New Roman" w:hAnsi="Times New Roman" w:cs="Times New Roman"/>
          <w:i/>
          <w:sz w:val="24"/>
          <w:szCs w:val="24"/>
          <w:lang w:val="en-GB" w:eastAsia="fr-FR"/>
        </w:rPr>
        <w:t xml:space="preserve"> </w:t>
      </w:r>
      <w:r w:rsidR="00257336">
        <w:rPr>
          <w:rFonts w:ascii="Times New Roman" w:eastAsia="Times New Roman" w:hAnsi="Times New Roman" w:cs="Times New Roman"/>
          <w:sz w:val="24"/>
          <w:szCs w:val="24"/>
          <w:lang w:val="en-GB" w:eastAsia="fr-FR"/>
        </w:rPr>
        <w:t xml:space="preserve">might satisfy the criterion for </w:t>
      </w:r>
      <w:r w:rsidR="001F36C8">
        <w:rPr>
          <w:rFonts w:ascii="Times New Roman" w:eastAsia="Times New Roman" w:hAnsi="Times New Roman" w:cs="Times New Roman"/>
          <w:sz w:val="24"/>
          <w:szCs w:val="24"/>
          <w:lang w:val="en-GB" w:eastAsia="fr-FR"/>
        </w:rPr>
        <w:t>semantic plurality</w:t>
      </w:r>
      <w:r w:rsidR="00257336">
        <w:rPr>
          <w:rFonts w:ascii="Times New Roman" w:eastAsia="Times New Roman" w:hAnsi="Times New Roman" w:cs="Times New Roman"/>
          <w:sz w:val="24"/>
          <w:szCs w:val="24"/>
          <w:lang w:val="en-GB" w:eastAsia="fr-FR"/>
        </w:rPr>
        <w:t xml:space="preserve"> since the </w:t>
      </w:r>
      <w:r w:rsidR="001F36C8">
        <w:rPr>
          <w:rFonts w:ascii="Times New Roman" w:eastAsia="Times New Roman" w:hAnsi="Times New Roman" w:cs="Times New Roman"/>
          <w:sz w:val="24"/>
          <w:szCs w:val="24"/>
          <w:lang w:val="en-GB" w:eastAsia="fr-FR"/>
        </w:rPr>
        <w:t xml:space="preserve">denotation of </w:t>
      </w:r>
      <w:r w:rsidR="001F36C8" w:rsidRPr="001F36C8">
        <w:rPr>
          <w:rFonts w:ascii="Times New Roman" w:eastAsia="Times New Roman" w:hAnsi="Times New Roman" w:cs="Times New Roman"/>
          <w:i/>
          <w:sz w:val="24"/>
          <w:szCs w:val="24"/>
          <w:lang w:val="en-GB" w:eastAsia="fr-FR"/>
        </w:rPr>
        <w:t xml:space="preserve">the water in the glasses </w:t>
      </w:r>
      <w:r w:rsidR="00257336">
        <w:rPr>
          <w:rFonts w:ascii="Times New Roman" w:eastAsia="Times New Roman" w:hAnsi="Times New Roman" w:cs="Times New Roman"/>
          <w:sz w:val="24"/>
          <w:szCs w:val="24"/>
          <w:lang w:val="en-GB" w:eastAsia="fr-FR"/>
        </w:rPr>
        <w:t xml:space="preserve">is a fusion of entities that are referents of </w:t>
      </w:r>
      <w:r w:rsidR="007D4EA6" w:rsidRPr="0074150F">
        <w:rPr>
          <w:rFonts w:ascii="Times New Roman" w:eastAsia="Times New Roman" w:hAnsi="Times New Roman" w:cs="Times New Roman"/>
          <w:i/>
          <w:sz w:val="24"/>
          <w:szCs w:val="24"/>
          <w:lang w:val="en-GB" w:eastAsia="fr-FR"/>
        </w:rPr>
        <w:t>the water in a glass</w:t>
      </w:r>
      <w:r w:rsidR="001F36C8">
        <w:rPr>
          <w:rFonts w:ascii="Times New Roman" w:eastAsia="Times New Roman" w:hAnsi="Times New Roman" w:cs="Times New Roman"/>
          <w:sz w:val="24"/>
          <w:szCs w:val="24"/>
          <w:lang w:val="en-GB" w:eastAsia="fr-FR"/>
        </w:rPr>
        <w:t xml:space="preserve"> and as such </w:t>
      </w:r>
      <w:r w:rsidR="00866FEF">
        <w:rPr>
          <w:rFonts w:ascii="Times New Roman" w:eastAsia="Times New Roman" w:hAnsi="Times New Roman" w:cs="Times New Roman"/>
          <w:sz w:val="24"/>
          <w:szCs w:val="24"/>
          <w:lang w:val="en-GB" w:eastAsia="fr-FR"/>
        </w:rPr>
        <w:t xml:space="preserve">classify </w:t>
      </w:r>
      <w:r w:rsidR="001F36C8">
        <w:rPr>
          <w:rFonts w:ascii="Times New Roman" w:eastAsia="Times New Roman" w:hAnsi="Times New Roman" w:cs="Times New Roman"/>
          <w:sz w:val="24"/>
          <w:szCs w:val="24"/>
          <w:lang w:val="en-GB" w:eastAsia="fr-FR"/>
        </w:rPr>
        <w:t>as atoms</w:t>
      </w:r>
      <w:r w:rsidR="00866FEF">
        <w:rPr>
          <w:rFonts w:ascii="Times New Roman" w:eastAsia="Times New Roman" w:hAnsi="Times New Roman" w:cs="Times New Roman"/>
          <w:sz w:val="24"/>
          <w:szCs w:val="24"/>
          <w:lang w:val="en-GB" w:eastAsia="fr-FR"/>
        </w:rPr>
        <w:t xml:space="preserve"> (with respect to that description)</w:t>
      </w:r>
      <w:r w:rsidR="001F36C8">
        <w:rPr>
          <w:rFonts w:ascii="Times New Roman" w:eastAsia="Times New Roman" w:hAnsi="Times New Roman" w:cs="Times New Roman"/>
          <w:sz w:val="24"/>
          <w:szCs w:val="24"/>
          <w:lang w:val="en-GB" w:eastAsia="fr-FR"/>
        </w:rPr>
        <w:t>.</w:t>
      </w:r>
      <w:r w:rsidR="007D4EA6">
        <w:rPr>
          <w:rFonts w:ascii="Times New Roman" w:eastAsia="Times New Roman" w:hAnsi="Times New Roman" w:cs="Times New Roman"/>
          <w:sz w:val="24"/>
          <w:szCs w:val="24"/>
          <w:lang w:val="en-GB" w:eastAsia="fr-FR"/>
        </w:rPr>
        <w:t xml:space="preserve"> However, the mass-count distinction </w:t>
      </w:r>
      <w:r w:rsidR="00493D33">
        <w:rPr>
          <w:rFonts w:ascii="Times New Roman" w:eastAsia="Times New Roman" w:hAnsi="Times New Roman" w:cs="Times New Roman"/>
          <w:sz w:val="24"/>
          <w:szCs w:val="24"/>
          <w:lang w:val="en-GB" w:eastAsia="fr-FR"/>
        </w:rPr>
        <w:t xml:space="preserve">is generally not </w:t>
      </w:r>
      <w:r w:rsidR="007D4EA6">
        <w:rPr>
          <w:rFonts w:ascii="Times New Roman" w:eastAsia="Times New Roman" w:hAnsi="Times New Roman" w:cs="Times New Roman"/>
          <w:sz w:val="24"/>
          <w:szCs w:val="24"/>
          <w:lang w:val="en-GB" w:eastAsia="fr-FR"/>
        </w:rPr>
        <w:t xml:space="preserve">applied to </w:t>
      </w:r>
      <w:r w:rsidR="00493D33">
        <w:rPr>
          <w:rFonts w:ascii="Times New Roman" w:eastAsia="Times New Roman" w:hAnsi="Times New Roman" w:cs="Times New Roman"/>
          <w:sz w:val="24"/>
          <w:szCs w:val="24"/>
          <w:lang w:val="en-GB" w:eastAsia="fr-FR"/>
        </w:rPr>
        <w:t xml:space="preserve">complex </w:t>
      </w:r>
      <w:r w:rsidR="007D4EA6">
        <w:rPr>
          <w:rFonts w:ascii="Times New Roman" w:eastAsia="Times New Roman" w:hAnsi="Times New Roman" w:cs="Times New Roman"/>
          <w:sz w:val="24"/>
          <w:szCs w:val="24"/>
          <w:lang w:val="en-GB" w:eastAsia="fr-FR"/>
        </w:rPr>
        <w:t>NPs</w:t>
      </w:r>
      <w:r w:rsidR="001F36C8">
        <w:rPr>
          <w:rFonts w:ascii="Times New Roman" w:eastAsia="Times New Roman" w:hAnsi="Times New Roman" w:cs="Times New Roman"/>
          <w:sz w:val="24"/>
          <w:szCs w:val="24"/>
          <w:lang w:val="en-GB" w:eastAsia="fr-FR"/>
        </w:rPr>
        <w:t xml:space="preserve"> that way</w:t>
      </w:r>
      <w:r w:rsidR="007D4EA6">
        <w:rPr>
          <w:rFonts w:ascii="Times New Roman" w:eastAsia="Times New Roman" w:hAnsi="Times New Roman" w:cs="Times New Roman"/>
          <w:sz w:val="24"/>
          <w:szCs w:val="24"/>
          <w:lang w:val="en-GB" w:eastAsia="fr-FR"/>
        </w:rPr>
        <w:t>.</w:t>
      </w:r>
      <w:r w:rsidR="001F36C8">
        <w:rPr>
          <w:rStyle w:val="FootnoteReference"/>
          <w:rFonts w:ascii="Times New Roman" w:eastAsia="Times New Roman" w:hAnsi="Times New Roman" w:cs="Times New Roman"/>
          <w:sz w:val="24"/>
          <w:szCs w:val="24"/>
          <w:lang w:val="en-GB" w:eastAsia="fr-FR"/>
        </w:rPr>
        <w:footnoteReference w:id="13"/>
      </w:r>
      <w:r w:rsidR="00C832FF" w:rsidRPr="00C832FF">
        <w:rPr>
          <w:rFonts w:ascii="Times New Roman" w:eastAsia="Times New Roman" w:hAnsi="Times New Roman" w:cs="Times New Roman"/>
          <w:sz w:val="24"/>
          <w:szCs w:val="24"/>
          <w:vertAlign w:val="superscript"/>
          <w:lang w:val="en-GB" w:eastAsia="fr-FR"/>
        </w:rPr>
        <w:t>,</w:t>
      </w:r>
      <w:r w:rsidR="00C832FF">
        <w:rPr>
          <w:rFonts w:ascii="Times New Roman" w:eastAsia="Times New Roman" w:hAnsi="Times New Roman" w:cs="Times New Roman"/>
          <w:sz w:val="24"/>
          <w:szCs w:val="24"/>
          <w:lang w:val="en-GB" w:eastAsia="fr-FR"/>
        </w:rPr>
        <w:t xml:space="preserve"> </w:t>
      </w:r>
      <w:r w:rsidR="00C832FF">
        <w:rPr>
          <w:rStyle w:val="FootnoteReference"/>
          <w:rFonts w:ascii="Times New Roman" w:eastAsia="Times New Roman" w:hAnsi="Times New Roman" w:cs="Times New Roman"/>
          <w:sz w:val="24"/>
          <w:szCs w:val="24"/>
          <w:lang w:val="en-GB" w:eastAsia="fr-FR"/>
        </w:rPr>
        <w:footnoteReference w:id="14"/>
      </w:r>
      <w:r w:rsidR="007D4EA6">
        <w:rPr>
          <w:rFonts w:ascii="Times New Roman" w:eastAsia="Times New Roman" w:hAnsi="Times New Roman" w:cs="Times New Roman"/>
          <w:sz w:val="24"/>
          <w:szCs w:val="24"/>
          <w:lang w:val="en-GB" w:eastAsia="fr-FR"/>
        </w:rPr>
        <w:t xml:space="preserve"> </w:t>
      </w:r>
      <w:r w:rsidR="00CC72D0">
        <w:rPr>
          <w:rFonts w:ascii="Times New Roman" w:eastAsia="Times New Roman" w:hAnsi="Times New Roman" w:cs="Times New Roman"/>
          <w:sz w:val="24"/>
          <w:szCs w:val="24"/>
          <w:lang w:val="en-GB" w:eastAsia="fr-FR"/>
        </w:rPr>
        <w:t>The application of</w:t>
      </w:r>
      <w:r w:rsidR="005021DE">
        <w:rPr>
          <w:rFonts w:ascii="Times New Roman" w:eastAsia="Times New Roman" w:hAnsi="Times New Roman" w:cs="Times New Roman"/>
          <w:sz w:val="24"/>
          <w:szCs w:val="24"/>
          <w:lang w:val="en-GB" w:eastAsia="fr-FR"/>
        </w:rPr>
        <w:t xml:space="preserve"> the</w:t>
      </w:r>
      <w:r w:rsidR="00CC72D0">
        <w:rPr>
          <w:rFonts w:ascii="Times New Roman" w:eastAsia="Times New Roman" w:hAnsi="Times New Roman" w:cs="Times New Roman"/>
          <w:sz w:val="24"/>
          <w:szCs w:val="24"/>
          <w:lang w:val="en-GB" w:eastAsia="fr-FR"/>
        </w:rPr>
        <w:t xml:space="preserve"> proper</w:t>
      </w:r>
      <w:r w:rsidR="005021DE">
        <w:rPr>
          <w:rFonts w:ascii="Times New Roman" w:eastAsia="Times New Roman" w:hAnsi="Times New Roman" w:cs="Times New Roman"/>
          <w:sz w:val="24"/>
          <w:szCs w:val="24"/>
          <w:lang w:val="en-GB" w:eastAsia="fr-FR"/>
        </w:rPr>
        <w:t xml:space="preserve"> diagnostics of the mass-count distinction </w:t>
      </w:r>
      <w:r w:rsidR="00CC72D0">
        <w:rPr>
          <w:rFonts w:ascii="Times New Roman" w:eastAsia="Times New Roman" w:hAnsi="Times New Roman" w:cs="Times New Roman"/>
          <w:sz w:val="24"/>
          <w:szCs w:val="24"/>
          <w:lang w:val="en-GB" w:eastAsia="fr-FR"/>
        </w:rPr>
        <w:t>should be to</w:t>
      </w:r>
      <w:r w:rsidR="005021DE">
        <w:rPr>
          <w:rFonts w:ascii="Times New Roman" w:eastAsia="Times New Roman" w:hAnsi="Times New Roman" w:cs="Times New Roman"/>
          <w:sz w:val="24"/>
          <w:szCs w:val="24"/>
          <w:lang w:val="en-GB" w:eastAsia="fr-FR"/>
        </w:rPr>
        <w:t xml:space="preserve"> verbs, rather than VPs or sentences. </w:t>
      </w:r>
    </w:p>
    <w:p w:rsidR="00130A7D" w:rsidRDefault="00130A7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E1A0D" w:rsidRPr="006E1A0D" w:rsidRDefault="006E1A0D"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sidRPr="006E1A0D">
        <w:rPr>
          <w:rFonts w:ascii="Times New Roman" w:eastAsia="Times New Roman" w:hAnsi="Times New Roman" w:cs="Times New Roman"/>
          <w:b/>
          <w:sz w:val="24"/>
          <w:szCs w:val="24"/>
          <w:lang w:val="en-GB" w:eastAsia="fr-FR"/>
        </w:rPr>
        <w:t xml:space="preserve">3. </w:t>
      </w:r>
      <w:r w:rsidR="00853226">
        <w:rPr>
          <w:rFonts w:ascii="Times New Roman" w:eastAsia="Times New Roman" w:hAnsi="Times New Roman" w:cs="Times New Roman"/>
          <w:b/>
          <w:sz w:val="24"/>
          <w:szCs w:val="24"/>
          <w:lang w:val="en-GB" w:eastAsia="fr-FR"/>
        </w:rPr>
        <w:t>Mass diagnostics and the</w:t>
      </w:r>
      <w:r w:rsidR="0031024C">
        <w:rPr>
          <w:rFonts w:ascii="Times New Roman" w:eastAsia="Times New Roman" w:hAnsi="Times New Roman" w:cs="Times New Roman"/>
          <w:b/>
          <w:sz w:val="24"/>
          <w:szCs w:val="24"/>
          <w:lang w:val="en-GB" w:eastAsia="fr-FR"/>
        </w:rPr>
        <w:t xml:space="preserve"> </w:t>
      </w:r>
      <w:r w:rsidR="008E535B">
        <w:rPr>
          <w:rFonts w:ascii="Times New Roman" w:eastAsia="Times New Roman" w:hAnsi="Times New Roman" w:cs="Times New Roman"/>
          <w:b/>
          <w:sz w:val="24"/>
          <w:szCs w:val="24"/>
          <w:lang w:val="en-GB" w:eastAsia="fr-FR"/>
        </w:rPr>
        <w:t>verbal domain of events</w:t>
      </w:r>
      <w:r w:rsidR="003A101F">
        <w:rPr>
          <w:rFonts w:ascii="Times New Roman" w:eastAsia="Times New Roman" w:hAnsi="Times New Roman" w:cs="Times New Roman"/>
          <w:b/>
          <w:sz w:val="24"/>
          <w:szCs w:val="24"/>
          <w:lang w:val="en-GB" w:eastAsia="fr-FR"/>
        </w:rPr>
        <w:t xml:space="preserve"> </w:t>
      </w:r>
    </w:p>
    <w:p w:rsidR="006E1A0D" w:rsidRDefault="006E1A0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E06770" w:rsidRPr="00E06770" w:rsidRDefault="00E06770"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sidRPr="00E06770">
        <w:rPr>
          <w:rFonts w:ascii="Times New Roman" w:eastAsia="Times New Roman" w:hAnsi="Times New Roman" w:cs="Times New Roman"/>
          <w:b/>
          <w:sz w:val="24"/>
          <w:szCs w:val="24"/>
          <w:lang w:val="en-GB" w:eastAsia="fr-FR"/>
        </w:rPr>
        <w:t>3.1. Diagnostics for mass and count</w:t>
      </w:r>
    </w:p>
    <w:p w:rsidR="00E06770" w:rsidRDefault="00E06770"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081DA2" w:rsidRDefault="00993268"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The</w:t>
      </w:r>
      <w:r w:rsidR="00661971">
        <w:rPr>
          <w:rFonts w:ascii="Times New Roman" w:eastAsia="Times New Roman" w:hAnsi="Times New Roman" w:cs="Times New Roman"/>
          <w:sz w:val="24"/>
          <w:szCs w:val="24"/>
          <w:lang w:val="en-GB" w:eastAsia="fr-FR"/>
        </w:rPr>
        <w:t xml:space="preserve"> criteria for mass and count</w:t>
      </w:r>
      <w:r>
        <w:rPr>
          <w:rFonts w:ascii="Times New Roman" w:eastAsia="Times New Roman" w:hAnsi="Times New Roman" w:cs="Times New Roman"/>
          <w:sz w:val="24"/>
          <w:szCs w:val="24"/>
          <w:lang w:val="en-GB" w:eastAsia="fr-FR"/>
        </w:rPr>
        <w:t xml:space="preserve"> are</w:t>
      </w:r>
      <w:r w:rsidR="001C0546">
        <w:rPr>
          <w:rFonts w:ascii="Times New Roman" w:eastAsia="Times New Roman" w:hAnsi="Times New Roman" w:cs="Times New Roman"/>
          <w:sz w:val="24"/>
          <w:szCs w:val="24"/>
          <w:lang w:val="en-GB" w:eastAsia="fr-FR"/>
        </w:rPr>
        <w:t xml:space="preserve"> generally applied to nouns. However, some of them </w:t>
      </w:r>
      <w:r>
        <w:rPr>
          <w:rFonts w:ascii="Times New Roman" w:eastAsia="Times New Roman" w:hAnsi="Times New Roman" w:cs="Times New Roman"/>
          <w:sz w:val="24"/>
          <w:szCs w:val="24"/>
          <w:lang w:val="en-GB" w:eastAsia="fr-FR"/>
        </w:rPr>
        <w:t xml:space="preserve">are </w:t>
      </w:r>
      <w:r w:rsidR="00661971">
        <w:rPr>
          <w:rFonts w:ascii="Times New Roman" w:eastAsia="Times New Roman" w:hAnsi="Times New Roman" w:cs="Times New Roman"/>
          <w:sz w:val="24"/>
          <w:szCs w:val="24"/>
          <w:lang w:val="en-GB" w:eastAsia="fr-FR"/>
        </w:rPr>
        <w:t>applicable to verbs</w:t>
      </w:r>
      <w:r w:rsidR="003651B4">
        <w:rPr>
          <w:rFonts w:ascii="Times New Roman" w:eastAsia="Times New Roman" w:hAnsi="Times New Roman" w:cs="Times New Roman"/>
          <w:sz w:val="24"/>
          <w:szCs w:val="24"/>
          <w:lang w:val="en-GB" w:eastAsia="fr-FR"/>
        </w:rPr>
        <w:t xml:space="preserve"> </w:t>
      </w:r>
      <w:r w:rsidR="001C0546">
        <w:rPr>
          <w:rFonts w:ascii="Times New Roman" w:eastAsia="Times New Roman" w:hAnsi="Times New Roman" w:cs="Times New Roman"/>
          <w:sz w:val="24"/>
          <w:szCs w:val="24"/>
          <w:lang w:val="en-GB" w:eastAsia="fr-FR"/>
        </w:rPr>
        <w:t>as well, in particular</w:t>
      </w:r>
      <w:r>
        <w:rPr>
          <w:rFonts w:ascii="Times New Roman" w:eastAsia="Times New Roman" w:hAnsi="Times New Roman" w:cs="Times New Roman"/>
          <w:sz w:val="24"/>
          <w:szCs w:val="24"/>
          <w:lang w:val="en-GB" w:eastAsia="fr-FR"/>
        </w:rPr>
        <w:t xml:space="preserve"> </w:t>
      </w:r>
      <w:r w:rsidR="00661971">
        <w:rPr>
          <w:rFonts w:ascii="Times New Roman" w:eastAsia="Times New Roman" w:hAnsi="Times New Roman" w:cs="Times New Roman"/>
          <w:sz w:val="24"/>
          <w:szCs w:val="24"/>
          <w:lang w:val="en-GB" w:eastAsia="fr-FR"/>
        </w:rPr>
        <w:t>the choic</w:t>
      </w:r>
      <w:r w:rsidR="00D662C2">
        <w:rPr>
          <w:rFonts w:ascii="Times New Roman" w:eastAsia="Times New Roman" w:hAnsi="Times New Roman" w:cs="Times New Roman"/>
          <w:sz w:val="24"/>
          <w:szCs w:val="24"/>
          <w:lang w:val="en-GB" w:eastAsia="fr-FR"/>
        </w:rPr>
        <w:t xml:space="preserve">e </w:t>
      </w:r>
      <w:r>
        <w:rPr>
          <w:rFonts w:ascii="Times New Roman" w:eastAsia="Times New Roman" w:hAnsi="Times New Roman" w:cs="Times New Roman"/>
          <w:sz w:val="24"/>
          <w:szCs w:val="24"/>
          <w:lang w:val="en-GB" w:eastAsia="fr-FR"/>
        </w:rPr>
        <w:t>between</w:t>
      </w:r>
      <w:r w:rsidR="00D662C2">
        <w:rPr>
          <w:rFonts w:ascii="Times New Roman" w:eastAsia="Times New Roman" w:hAnsi="Times New Roman" w:cs="Times New Roman"/>
          <w:sz w:val="24"/>
          <w:szCs w:val="24"/>
          <w:lang w:val="en-GB" w:eastAsia="fr-FR"/>
        </w:rPr>
        <w:t xml:space="preserve"> mass and count quantifiers and the applicability of</w:t>
      </w:r>
      <w:r>
        <w:rPr>
          <w:rFonts w:ascii="Times New Roman" w:eastAsia="Times New Roman" w:hAnsi="Times New Roman" w:cs="Times New Roman"/>
          <w:sz w:val="24"/>
          <w:szCs w:val="24"/>
          <w:lang w:val="en-GB" w:eastAsia="fr-FR"/>
        </w:rPr>
        <w:t xml:space="preserve"> cardi</w:t>
      </w:r>
      <w:r w:rsidR="003651B4">
        <w:rPr>
          <w:rFonts w:ascii="Times New Roman" w:eastAsia="Times New Roman" w:hAnsi="Times New Roman" w:cs="Times New Roman"/>
          <w:sz w:val="24"/>
          <w:szCs w:val="24"/>
          <w:lang w:val="en-GB" w:eastAsia="fr-FR"/>
        </w:rPr>
        <w:t>nal</w:t>
      </w:r>
      <w:r>
        <w:rPr>
          <w:rFonts w:ascii="Times New Roman" w:eastAsia="Times New Roman" w:hAnsi="Times New Roman" w:cs="Times New Roman"/>
          <w:sz w:val="24"/>
          <w:szCs w:val="24"/>
          <w:lang w:val="en-GB" w:eastAsia="fr-FR"/>
        </w:rPr>
        <w:t xml:space="preserve"> and ordinal</w:t>
      </w:r>
      <w:r w:rsidR="00661971">
        <w:rPr>
          <w:rFonts w:ascii="Times New Roman" w:eastAsia="Times New Roman" w:hAnsi="Times New Roman" w:cs="Times New Roman"/>
          <w:sz w:val="24"/>
          <w:szCs w:val="24"/>
          <w:lang w:val="en-GB" w:eastAsia="fr-FR"/>
        </w:rPr>
        <w:t xml:space="preserve"> numerals.</w:t>
      </w:r>
      <w:r w:rsidR="001C0546">
        <w:rPr>
          <w:rStyle w:val="FootnoteReference"/>
          <w:rFonts w:ascii="Times New Roman" w:eastAsia="Times New Roman" w:hAnsi="Times New Roman" w:cs="Times New Roman"/>
          <w:sz w:val="24"/>
          <w:szCs w:val="24"/>
          <w:lang w:val="en-GB" w:eastAsia="fr-FR"/>
        </w:rPr>
        <w:footnoteReference w:id="15"/>
      </w:r>
      <w:r w:rsidR="00E06770">
        <w:rPr>
          <w:rFonts w:ascii="Times New Roman" w:eastAsia="Times New Roman" w:hAnsi="Times New Roman" w:cs="Times New Roman"/>
          <w:sz w:val="24"/>
          <w:szCs w:val="24"/>
          <w:lang w:val="en-GB" w:eastAsia="fr-FR"/>
        </w:rPr>
        <w:t xml:space="preserve"> </w:t>
      </w:r>
      <w:r w:rsidR="00661971">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In addition, </w:t>
      </w:r>
      <w:r w:rsidR="001C0546">
        <w:rPr>
          <w:rFonts w:ascii="Times New Roman" w:eastAsia="Times New Roman" w:hAnsi="Times New Roman" w:cs="Times New Roman"/>
          <w:sz w:val="24"/>
          <w:szCs w:val="24"/>
          <w:lang w:val="en-GB" w:eastAsia="fr-FR"/>
        </w:rPr>
        <w:t>German offers</w:t>
      </w:r>
      <w:r>
        <w:rPr>
          <w:rFonts w:ascii="Times New Roman" w:eastAsia="Times New Roman" w:hAnsi="Times New Roman" w:cs="Times New Roman"/>
          <w:sz w:val="24"/>
          <w:szCs w:val="24"/>
          <w:lang w:val="en-GB" w:eastAsia="fr-FR"/>
        </w:rPr>
        <w:t xml:space="preserve"> three</w:t>
      </w:r>
      <w:r w:rsidR="00661971">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mass-count diagnostics</w:t>
      </w:r>
      <w:r w:rsidR="00661971">
        <w:rPr>
          <w:rFonts w:ascii="Times New Roman" w:eastAsia="Times New Roman" w:hAnsi="Times New Roman" w:cs="Times New Roman"/>
          <w:sz w:val="24"/>
          <w:szCs w:val="24"/>
          <w:lang w:val="en-GB" w:eastAsia="fr-FR"/>
        </w:rPr>
        <w:t xml:space="preserve"> </w:t>
      </w:r>
      <w:r w:rsidR="003651B4">
        <w:rPr>
          <w:rFonts w:ascii="Times New Roman" w:eastAsia="Times New Roman" w:hAnsi="Times New Roman" w:cs="Times New Roman"/>
          <w:sz w:val="24"/>
          <w:szCs w:val="24"/>
          <w:lang w:val="en-GB" w:eastAsia="fr-FR"/>
        </w:rPr>
        <w:t>that are applicable to verbs</w:t>
      </w:r>
      <w:r w:rsidR="00CE03B8">
        <w:rPr>
          <w:rFonts w:ascii="Times New Roman" w:eastAsia="Times New Roman" w:hAnsi="Times New Roman" w:cs="Times New Roman"/>
          <w:sz w:val="24"/>
          <w:szCs w:val="24"/>
          <w:lang w:val="en-GB" w:eastAsia="fr-FR"/>
        </w:rPr>
        <w:t>:</w:t>
      </w:r>
      <w:r w:rsidR="00E06770">
        <w:rPr>
          <w:rFonts w:ascii="Times New Roman" w:eastAsia="Times New Roman" w:hAnsi="Times New Roman" w:cs="Times New Roman"/>
          <w:sz w:val="24"/>
          <w:szCs w:val="24"/>
          <w:lang w:val="en-GB" w:eastAsia="fr-FR"/>
        </w:rPr>
        <w:t xml:space="preserve"> t</w:t>
      </w:r>
      <w:r w:rsidR="00661971">
        <w:rPr>
          <w:rFonts w:ascii="Times New Roman" w:eastAsia="Times New Roman" w:hAnsi="Times New Roman" w:cs="Times New Roman"/>
          <w:sz w:val="24"/>
          <w:szCs w:val="24"/>
          <w:lang w:val="en-GB" w:eastAsia="fr-FR"/>
        </w:rPr>
        <w:t xml:space="preserve">he choice of relative pronouns, </w:t>
      </w:r>
      <w:r w:rsidR="0085252D">
        <w:rPr>
          <w:rFonts w:ascii="Times New Roman" w:eastAsia="Times New Roman" w:hAnsi="Times New Roman" w:cs="Times New Roman"/>
          <w:sz w:val="24"/>
          <w:szCs w:val="24"/>
          <w:lang w:val="en-GB" w:eastAsia="fr-FR"/>
        </w:rPr>
        <w:t xml:space="preserve">support of plural </w:t>
      </w:r>
      <w:r w:rsidR="00593832">
        <w:rPr>
          <w:rFonts w:ascii="Times New Roman" w:eastAsia="Times New Roman" w:hAnsi="Times New Roman" w:cs="Times New Roman"/>
          <w:sz w:val="24"/>
          <w:szCs w:val="24"/>
          <w:lang w:val="en-GB" w:eastAsia="fr-FR"/>
        </w:rPr>
        <w:t xml:space="preserve">or mass </w:t>
      </w:r>
      <w:r w:rsidR="0085252D">
        <w:rPr>
          <w:rFonts w:ascii="Times New Roman" w:eastAsia="Times New Roman" w:hAnsi="Times New Roman" w:cs="Times New Roman"/>
          <w:sz w:val="24"/>
          <w:szCs w:val="24"/>
          <w:lang w:val="en-GB" w:eastAsia="fr-FR"/>
        </w:rPr>
        <w:t>anaphora</w:t>
      </w:r>
      <w:r w:rsidR="00E06770">
        <w:rPr>
          <w:rFonts w:ascii="Times New Roman" w:eastAsia="Times New Roman" w:hAnsi="Times New Roman" w:cs="Times New Roman"/>
          <w:sz w:val="24"/>
          <w:szCs w:val="24"/>
          <w:lang w:val="en-GB" w:eastAsia="fr-FR"/>
        </w:rPr>
        <w:t xml:space="preserve">, and the </w:t>
      </w:r>
      <w:r w:rsidR="00976F4D">
        <w:rPr>
          <w:rFonts w:ascii="Times New Roman" w:eastAsia="Times New Roman" w:hAnsi="Times New Roman" w:cs="Times New Roman"/>
          <w:sz w:val="24"/>
          <w:szCs w:val="24"/>
          <w:lang w:val="en-GB" w:eastAsia="fr-FR"/>
        </w:rPr>
        <w:t xml:space="preserve">quantifier </w:t>
      </w:r>
      <w:r w:rsidR="00976F4D">
        <w:rPr>
          <w:rFonts w:ascii="Times New Roman" w:eastAsia="Times New Roman" w:hAnsi="Times New Roman" w:cs="Times New Roman"/>
          <w:i/>
          <w:sz w:val="24"/>
          <w:szCs w:val="24"/>
          <w:lang w:val="en-GB" w:eastAsia="fr-FR"/>
        </w:rPr>
        <w:t xml:space="preserve">beides </w:t>
      </w:r>
      <w:r w:rsidR="00976F4D" w:rsidRPr="00976F4D">
        <w:rPr>
          <w:rFonts w:ascii="Times New Roman" w:eastAsia="Times New Roman" w:hAnsi="Times New Roman" w:cs="Times New Roman"/>
          <w:sz w:val="24"/>
          <w:szCs w:val="24"/>
          <w:lang w:val="en-GB" w:eastAsia="fr-FR"/>
        </w:rPr>
        <w:t>‘both’,</w:t>
      </w:r>
      <w:r w:rsidR="00976F4D">
        <w:rPr>
          <w:rFonts w:ascii="Times New Roman" w:eastAsia="Times New Roman" w:hAnsi="Times New Roman" w:cs="Times New Roman"/>
          <w:i/>
          <w:sz w:val="24"/>
          <w:szCs w:val="24"/>
          <w:lang w:val="en-GB" w:eastAsia="fr-FR"/>
        </w:rPr>
        <w:t xml:space="preserve"> </w:t>
      </w:r>
      <w:r w:rsidR="00E06770">
        <w:rPr>
          <w:rFonts w:ascii="Times New Roman" w:eastAsia="Times New Roman" w:hAnsi="Times New Roman" w:cs="Times New Roman"/>
          <w:sz w:val="24"/>
          <w:szCs w:val="24"/>
          <w:lang w:val="en-GB" w:eastAsia="fr-FR"/>
        </w:rPr>
        <w:t xml:space="preserve">which is </w:t>
      </w:r>
      <w:r>
        <w:rPr>
          <w:rFonts w:ascii="Times New Roman" w:eastAsia="Times New Roman" w:hAnsi="Times New Roman" w:cs="Times New Roman"/>
          <w:sz w:val="24"/>
          <w:szCs w:val="24"/>
          <w:lang w:val="en-GB" w:eastAsia="fr-FR"/>
        </w:rPr>
        <w:t>syntactically</w:t>
      </w:r>
      <w:r w:rsidR="00E06770">
        <w:rPr>
          <w:rFonts w:ascii="Times New Roman" w:eastAsia="Times New Roman" w:hAnsi="Times New Roman" w:cs="Times New Roman"/>
          <w:sz w:val="24"/>
          <w:szCs w:val="24"/>
          <w:lang w:val="en-GB" w:eastAsia="fr-FR"/>
        </w:rPr>
        <w:t xml:space="preserve"> mass, yet </w:t>
      </w:r>
      <w:r w:rsidR="00976F4D">
        <w:rPr>
          <w:rFonts w:ascii="Times New Roman" w:eastAsia="Times New Roman" w:hAnsi="Times New Roman" w:cs="Times New Roman"/>
          <w:sz w:val="24"/>
          <w:szCs w:val="24"/>
          <w:lang w:val="en-GB" w:eastAsia="fr-FR"/>
        </w:rPr>
        <w:t>lexically dual</w:t>
      </w:r>
      <w:r w:rsidR="00E06770">
        <w:rPr>
          <w:rFonts w:ascii="Times New Roman" w:eastAsia="Times New Roman" w:hAnsi="Times New Roman" w:cs="Times New Roman"/>
          <w:sz w:val="24"/>
          <w:szCs w:val="24"/>
          <w:lang w:val="en-GB" w:eastAsia="fr-FR"/>
        </w:rPr>
        <w:t>.</w:t>
      </w:r>
    </w:p>
    <w:p w:rsidR="00E06770" w:rsidRDefault="00E06770"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E1A0D" w:rsidRPr="00CE03B8" w:rsidRDefault="00CE03B8"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sidRPr="00CE03B8">
        <w:rPr>
          <w:rFonts w:ascii="Times New Roman" w:eastAsia="Times New Roman" w:hAnsi="Times New Roman" w:cs="Times New Roman"/>
          <w:b/>
          <w:sz w:val="24"/>
          <w:szCs w:val="24"/>
          <w:lang w:val="en-GB" w:eastAsia="fr-FR"/>
        </w:rPr>
        <w:t>3.2</w:t>
      </w:r>
      <w:r w:rsidR="00E06770" w:rsidRPr="00CE03B8">
        <w:rPr>
          <w:rFonts w:ascii="Times New Roman" w:eastAsia="Times New Roman" w:hAnsi="Times New Roman" w:cs="Times New Roman"/>
          <w:b/>
          <w:sz w:val="24"/>
          <w:szCs w:val="24"/>
          <w:lang w:val="en-GB" w:eastAsia="fr-FR"/>
        </w:rPr>
        <w:t xml:space="preserve">. </w:t>
      </w:r>
      <w:r w:rsidR="003D6BB0" w:rsidRPr="00CE03B8">
        <w:rPr>
          <w:rFonts w:ascii="Times New Roman" w:eastAsia="Times New Roman" w:hAnsi="Times New Roman" w:cs="Times New Roman"/>
          <w:b/>
          <w:sz w:val="24"/>
          <w:szCs w:val="24"/>
          <w:lang w:val="en-GB" w:eastAsia="fr-FR"/>
        </w:rPr>
        <w:t>C</w:t>
      </w:r>
      <w:r w:rsidR="00EF38E1" w:rsidRPr="00CE03B8">
        <w:rPr>
          <w:rFonts w:ascii="Times New Roman" w:eastAsia="Times New Roman" w:hAnsi="Times New Roman" w:cs="Times New Roman"/>
          <w:b/>
          <w:sz w:val="24"/>
          <w:szCs w:val="24"/>
          <w:lang w:val="en-GB" w:eastAsia="fr-FR"/>
        </w:rPr>
        <w:t xml:space="preserve">hoice of </w:t>
      </w:r>
      <w:r w:rsidR="00491B37" w:rsidRPr="00CE03B8">
        <w:rPr>
          <w:rFonts w:ascii="Times New Roman" w:eastAsia="Times New Roman" w:hAnsi="Times New Roman" w:cs="Times New Roman"/>
          <w:b/>
          <w:sz w:val="24"/>
          <w:szCs w:val="24"/>
          <w:lang w:val="en-GB" w:eastAsia="fr-FR"/>
        </w:rPr>
        <w:t xml:space="preserve">mass </w:t>
      </w:r>
      <w:r w:rsidR="00EF38E1" w:rsidRPr="00CE03B8">
        <w:rPr>
          <w:rFonts w:ascii="Times New Roman" w:eastAsia="Times New Roman" w:hAnsi="Times New Roman" w:cs="Times New Roman"/>
          <w:b/>
          <w:sz w:val="24"/>
          <w:szCs w:val="24"/>
          <w:lang w:val="en-GB" w:eastAsia="fr-FR"/>
        </w:rPr>
        <w:t>quantifiers</w:t>
      </w:r>
    </w:p>
    <w:p w:rsidR="00CE03B8" w:rsidRDefault="00CE03B8"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32F06" w:rsidRPr="003B5E38" w:rsidRDefault="00CE03B8"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Verbs generally take mass quantifiers as adverbial</w:t>
      </w:r>
      <w:r w:rsidR="003651B4">
        <w:rPr>
          <w:rFonts w:ascii="Times New Roman" w:eastAsia="Times New Roman" w:hAnsi="Times New Roman" w:cs="Times New Roman"/>
          <w:sz w:val="24"/>
          <w:szCs w:val="24"/>
          <w:lang w:val="en-GB" w:eastAsia="fr-FR"/>
        </w:rPr>
        <w:t xml:space="preserve"> quantifiers</w:t>
      </w:r>
      <w:r>
        <w:rPr>
          <w:rFonts w:ascii="Times New Roman" w:eastAsia="Times New Roman" w:hAnsi="Times New Roman" w:cs="Times New Roman"/>
          <w:sz w:val="24"/>
          <w:szCs w:val="24"/>
          <w:lang w:val="en-GB" w:eastAsia="fr-FR"/>
        </w:rPr>
        <w:t>, such as</w:t>
      </w:r>
      <w:r w:rsidR="00947BAE">
        <w:rPr>
          <w:rFonts w:ascii="Times New Roman" w:eastAsia="Times New Roman" w:hAnsi="Times New Roman" w:cs="Times New Roman"/>
          <w:sz w:val="24"/>
          <w:szCs w:val="24"/>
          <w:lang w:val="en-GB" w:eastAsia="fr-FR"/>
        </w:rPr>
        <w:t xml:space="preserve"> </w:t>
      </w:r>
      <w:r w:rsidR="00947BAE" w:rsidRPr="003D6BB0">
        <w:rPr>
          <w:rFonts w:ascii="Times New Roman" w:eastAsia="Times New Roman" w:hAnsi="Times New Roman" w:cs="Times New Roman"/>
          <w:i/>
          <w:sz w:val="24"/>
          <w:szCs w:val="24"/>
          <w:lang w:val="en-GB" w:eastAsia="fr-FR"/>
        </w:rPr>
        <w:t>much</w:t>
      </w:r>
      <w:r w:rsidR="00F44B4C">
        <w:rPr>
          <w:rFonts w:ascii="Times New Roman" w:eastAsia="Times New Roman" w:hAnsi="Times New Roman" w:cs="Times New Roman"/>
          <w:i/>
          <w:sz w:val="24"/>
          <w:szCs w:val="24"/>
          <w:lang w:val="en-GB" w:eastAsia="fr-FR"/>
        </w:rPr>
        <w:t>,</w:t>
      </w:r>
      <w:r w:rsidR="00947BAE" w:rsidRPr="003D6BB0">
        <w:rPr>
          <w:rFonts w:ascii="Times New Roman" w:eastAsia="Times New Roman" w:hAnsi="Times New Roman" w:cs="Times New Roman"/>
          <w:i/>
          <w:sz w:val="24"/>
          <w:szCs w:val="24"/>
          <w:lang w:val="en-GB" w:eastAsia="fr-FR"/>
        </w:rPr>
        <w:t xml:space="preserve"> little</w:t>
      </w:r>
      <w:r>
        <w:rPr>
          <w:rFonts w:ascii="Times New Roman" w:eastAsia="Times New Roman" w:hAnsi="Times New Roman" w:cs="Times New Roman"/>
          <w:sz w:val="24"/>
          <w:szCs w:val="24"/>
          <w:lang w:val="en-GB" w:eastAsia="fr-FR"/>
        </w:rPr>
        <w:t xml:space="preserve">, </w:t>
      </w:r>
      <w:r w:rsidR="00F44B4C" w:rsidRPr="00F44B4C">
        <w:rPr>
          <w:rFonts w:ascii="Times New Roman" w:eastAsia="Times New Roman" w:hAnsi="Times New Roman" w:cs="Times New Roman"/>
          <w:i/>
          <w:sz w:val="24"/>
          <w:szCs w:val="24"/>
          <w:lang w:val="en-GB" w:eastAsia="fr-FR"/>
        </w:rPr>
        <w:t>a little bit</w:t>
      </w:r>
      <w:r w:rsidR="00F44B4C">
        <w:rPr>
          <w:rFonts w:ascii="Times New Roman" w:eastAsia="Times New Roman" w:hAnsi="Times New Roman" w:cs="Times New Roman"/>
          <w:sz w:val="24"/>
          <w:szCs w:val="24"/>
          <w:lang w:val="en-GB" w:eastAsia="fr-FR"/>
        </w:rPr>
        <w:t xml:space="preserve">, </w:t>
      </w:r>
      <w:r w:rsidR="008C5348">
        <w:rPr>
          <w:rFonts w:ascii="Times New Roman" w:eastAsia="Times New Roman" w:hAnsi="Times New Roman" w:cs="Times New Roman"/>
          <w:sz w:val="24"/>
          <w:szCs w:val="24"/>
          <w:lang w:val="en-GB" w:eastAsia="fr-FR"/>
        </w:rPr>
        <w:t xml:space="preserve"> </w:t>
      </w:r>
      <w:r w:rsidR="0013474C">
        <w:rPr>
          <w:rFonts w:ascii="Times New Roman" w:eastAsia="Times New Roman" w:hAnsi="Times New Roman" w:cs="Times New Roman"/>
          <w:sz w:val="24"/>
          <w:szCs w:val="24"/>
          <w:lang w:val="en-GB" w:eastAsia="fr-FR"/>
        </w:rPr>
        <w:t>a good deal, a great amount</w:t>
      </w:r>
      <w:r w:rsidR="008C5348">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rather than count quantifiers such as </w:t>
      </w:r>
      <w:r w:rsidR="00947BAE" w:rsidRPr="003D6BB0">
        <w:rPr>
          <w:rFonts w:ascii="Times New Roman" w:eastAsia="Times New Roman" w:hAnsi="Times New Roman" w:cs="Times New Roman"/>
          <w:i/>
          <w:sz w:val="24"/>
          <w:szCs w:val="24"/>
          <w:lang w:val="en-GB" w:eastAsia="fr-FR"/>
        </w:rPr>
        <w:t>many</w:t>
      </w:r>
      <w:r w:rsidR="0013474C">
        <w:rPr>
          <w:rFonts w:ascii="Times New Roman" w:eastAsia="Times New Roman" w:hAnsi="Times New Roman" w:cs="Times New Roman"/>
          <w:sz w:val="24"/>
          <w:szCs w:val="24"/>
          <w:lang w:val="en-GB" w:eastAsia="fr-FR"/>
        </w:rPr>
        <w:t>,</w:t>
      </w:r>
      <w:r w:rsidR="00947BAE">
        <w:rPr>
          <w:rFonts w:ascii="Times New Roman" w:eastAsia="Times New Roman" w:hAnsi="Times New Roman" w:cs="Times New Roman"/>
          <w:sz w:val="24"/>
          <w:szCs w:val="24"/>
          <w:lang w:val="en-GB" w:eastAsia="fr-FR"/>
        </w:rPr>
        <w:t xml:space="preserve"> </w:t>
      </w:r>
      <w:r w:rsidR="00947BAE" w:rsidRPr="003D6BB0">
        <w:rPr>
          <w:rFonts w:ascii="Times New Roman" w:eastAsia="Times New Roman" w:hAnsi="Times New Roman" w:cs="Times New Roman"/>
          <w:i/>
          <w:sz w:val="24"/>
          <w:szCs w:val="24"/>
          <w:lang w:val="en-GB" w:eastAsia="fr-FR"/>
        </w:rPr>
        <w:t>few</w:t>
      </w:r>
      <w:r w:rsidR="0013474C">
        <w:rPr>
          <w:rFonts w:ascii="Times New Roman" w:eastAsia="Times New Roman" w:hAnsi="Times New Roman" w:cs="Times New Roman"/>
          <w:sz w:val="24"/>
          <w:szCs w:val="24"/>
          <w:lang w:val="en-GB" w:eastAsia="fr-FR"/>
        </w:rPr>
        <w:t xml:space="preserve">, </w:t>
      </w:r>
      <w:r w:rsidR="0013474C" w:rsidRPr="0013474C">
        <w:rPr>
          <w:rFonts w:ascii="Times New Roman" w:eastAsia="Times New Roman" w:hAnsi="Times New Roman" w:cs="Times New Roman"/>
          <w:i/>
          <w:sz w:val="24"/>
          <w:szCs w:val="24"/>
          <w:lang w:val="en-GB" w:eastAsia="fr-FR"/>
        </w:rPr>
        <w:t>a few</w:t>
      </w:r>
      <w:r w:rsidR="0013474C">
        <w:rPr>
          <w:rFonts w:ascii="Times New Roman" w:eastAsia="Times New Roman" w:hAnsi="Times New Roman" w:cs="Times New Roman"/>
          <w:sz w:val="24"/>
          <w:szCs w:val="24"/>
          <w:lang w:val="en-GB" w:eastAsia="fr-FR"/>
        </w:rPr>
        <w:t xml:space="preserve">, or </w:t>
      </w:r>
      <w:r w:rsidR="0013474C" w:rsidRPr="0013474C">
        <w:rPr>
          <w:rFonts w:ascii="Times New Roman" w:eastAsia="Times New Roman" w:hAnsi="Times New Roman" w:cs="Times New Roman"/>
          <w:i/>
          <w:sz w:val="24"/>
          <w:szCs w:val="24"/>
          <w:lang w:val="en-GB" w:eastAsia="fr-FR"/>
        </w:rPr>
        <w:t>a large number</w:t>
      </w:r>
      <w:r w:rsidR="0013474C">
        <w:rPr>
          <w:rFonts w:ascii="Times New Roman" w:eastAsia="Times New Roman" w:hAnsi="Times New Roman" w:cs="Times New Roman"/>
          <w:sz w:val="24"/>
          <w:szCs w:val="24"/>
          <w:lang w:val="en-GB" w:eastAsia="fr-FR"/>
        </w:rPr>
        <w:t>:</w:t>
      </w:r>
    </w:p>
    <w:p w:rsidR="00947BAE" w:rsidRDefault="00947BA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947BAE" w:rsidRDefault="003B5E38"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2A17CD">
        <w:rPr>
          <w:rFonts w:ascii="Times New Roman" w:eastAsia="Times New Roman" w:hAnsi="Times New Roman" w:cs="Times New Roman"/>
          <w:sz w:val="24"/>
          <w:szCs w:val="24"/>
          <w:lang w:val="en-GB" w:eastAsia="fr-FR"/>
        </w:rPr>
        <w:t xml:space="preserve">4) </w:t>
      </w:r>
      <w:r w:rsidR="00947BAE">
        <w:rPr>
          <w:rFonts w:ascii="Times New Roman" w:eastAsia="Times New Roman" w:hAnsi="Times New Roman" w:cs="Times New Roman"/>
          <w:sz w:val="24"/>
          <w:szCs w:val="24"/>
          <w:lang w:val="en-GB" w:eastAsia="fr-FR"/>
        </w:rPr>
        <w:t>a. John jumped too much / * too many.</w:t>
      </w:r>
    </w:p>
    <w:p w:rsidR="00947BAE" w:rsidRDefault="00947BA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John stumbled only a little / </w:t>
      </w:r>
      <w:r w:rsidR="003B5E38">
        <w:rPr>
          <w:rFonts w:ascii="Times New Roman" w:eastAsia="Times New Roman" w:hAnsi="Times New Roman" w:cs="Times New Roman"/>
          <w:sz w:val="24"/>
          <w:szCs w:val="24"/>
          <w:lang w:val="en-GB" w:eastAsia="fr-FR"/>
        </w:rPr>
        <w:t xml:space="preserve">* </w:t>
      </w:r>
      <w:r w:rsidR="002A17CD">
        <w:rPr>
          <w:rFonts w:ascii="Times New Roman" w:eastAsia="Times New Roman" w:hAnsi="Times New Roman" w:cs="Times New Roman"/>
          <w:sz w:val="24"/>
          <w:szCs w:val="24"/>
          <w:lang w:val="en-GB" w:eastAsia="fr-FR"/>
        </w:rPr>
        <w:t>only a</w:t>
      </w:r>
      <w:r>
        <w:rPr>
          <w:rFonts w:ascii="Times New Roman" w:eastAsia="Times New Roman" w:hAnsi="Times New Roman" w:cs="Times New Roman"/>
          <w:sz w:val="24"/>
          <w:szCs w:val="24"/>
          <w:lang w:val="en-GB" w:eastAsia="fr-FR"/>
        </w:rPr>
        <w:t xml:space="preserve"> few.</w:t>
      </w:r>
    </w:p>
    <w:p w:rsidR="00F44B4C" w:rsidRDefault="006A4A98"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F44B4C">
        <w:rPr>
          <w:rFonts w:ascii="Times New Roman" w:eastAsia="Times New Roman" w:hAnsi="Times New Roman" w:cs="Times New Roman"/>
          <w:sz w:val="24"/>
          <w:szCs w:val="24"/>
          <w:lang w:val="en-GB" w:eastAsia="fr-FR"/>
        </w:rPr>
        <w:t xml:space="preserve">    c. John slept / worked a little bit / * few.</w:t>
      </w:r>
    </w:p>
    <w:p w:rsidR="002A17CD" w:rsidRDefault="002A17C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8C5348">
        <w:rPr>
          <w:rFonts w:ascii="Times New Roman" w:eastAsia="Times New Roman" w:hAnsi="Times New Roman" w:cs="Times New Roman"/>
          <w:sz w:val="24"/>
          <w:szCs w:val="24"/>
          <w:lang w:val="en-GB" w:eastAsia="fr-FR"/>
        </w:rPr>
        <w:t>d</w:t>
      </w:r>
      <w:r>
        <w:rPr>
          <w:rFonts w:ascii="Times New Roman" w:eastAsia="Times New Roman" w:hAnsi="Times New Roman" w:cs="Times New Roman"/>
          <w:sz w:val="24"/>
          <w:szCs w:val="24"/>
          <w:lang w:val="en-GB" w:eastAsia="fr-FR"/>
        </w:rPr>
        <w:t>. John slept / worked too little / * too few</w:t>
      </w:r>
      <w:r w:rsidR="00F44B4C">
        <w:rPr>
          <w:rFonts w:ascii="Times New Roman" w:eastAsia="Times New Roman" w:hAnsi="Times New Roman" w:cs="Times New Roman"/>
          <w:sz w:val="24"/>
          <w:szCs w:val="24"/>
          <w:lang w:val="en-GB" w:eastAsia="fr-FR"/>
        </w:rPr>
        <w:t>.</w:t>
      </w:r>
    </w:p>
    <w:p w:rsidR="008C5348" w:rsidRDefault="00D70EB5"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8C5348">
        <w:rPr>
          <w:rFonts w:ascii="Times New Roman" w:eastAsia="Times New Roman" w:hAnsi="Times New Roman" w:cs="Times New Roman"/>
          <w:sz w:val="24"/>
          <w:szCs w:val="24"/>
          <w:lang w:val="en-GB" w:eastAsia="fr-FR"/>
        </w:rPr>
        <w:t xml:space="preserve">   e. </w:t>
      </w:r>
      <w:r w:rsidR="0013474C">
        <w:rPr>
          <w:rFonts w:ascii="Times New Roman" w:eastAsia="Times New Roman" w:hAnsi="Times New Roman" w:cs="Times New Roman"/>
          <w:sz w:val="24"/>
          <w:szCs w:val="24"/>
          <w:lang w:val="en-GB" w:eastAsia="fr-FR"/>
        </w:rPr>
        <w:t>Last week, Mary</w:t>
      </w:r>
      <w:r w:rsidR="008C5348">
        <w:rPr>
          <w:rFonts w:ascii="Times New Roman" w:eastAsia="Times New Roman" w:hAnsi="Times New Roman" w:cs="Times New Roman"/>
          <w:sz w:val="24"/>
          <w:szCs w:val="24"/>
          <w:lang w:val="en-GB" w:eastAsia="fr-FR"/>
        </w:rPr>
        <w:t xml:space="preserve"> worked</w:t>
      </w:r>
      <w:r>
        <w:rPr>
          <w:rFonts w:ascii="Times New Roman" w:eastAsia="Times New Roman" w:hAnsi="Times New Roman" w:cs="Times New Roman"/>
          <w:sz w:val="24"/>
          <w:szCs w:val="24"/>
          <w:lang w:val="en-GB" w:eastAsia="fr-FR"/>
        </w:rPr>
        <w:t xml:space="preserve"> out</w:t>
      </w:r>
      <w:r w:rsidR="006A4A98">
        <w:rPr>
          <w:rFonts w:ascii="Times New Roman" w:eastAsia="Times New Roman" w:hAnsi="Times New Roman" w:cs="Times New Roman"/>
          <w:sz w:val="24"/>
          <w:szCs w:val="24"/>
          <w:lang w:val="en-GB" w:eastAsia="fr-FR"/>
        </w:rPr>
        <w:t xml:space="preserve"> </w:t>
      </w:r>
      <w:r w:rsidR="0013474C">
        <w:rPr>
          <w:rFonts w:ascii="Times New Roman" w:eastAsia="Times New Roman" w:hAnsi="Times New Roman" w:cs="Times New Roman"/>
          <w:sz w:val="24"/>
          <w:szCs w:val="24"/>
          <w:lang w:val="en-GB" w:eastAsia="fr-FR"/>
        </w:rPr>
        <w:t xml:space="preserve">a good deal </w:t>
      </w:r>
      <w:r w:rsidR="0013474C">
        <w:rPr>
          <w:rFonts w:ascii="Times New Roman" w:eastAsia="Times New Roman" w:hAnsi="Times New Roman" w:cs="Times New Roman"/>
          <w:sz w:val="24"/>
          <w:szCs w:val="24"/>
          <w:lang w:val="en-GB" w:eastAsia="fr-FR"/>
        </w:rPr>
        <w:t xml:space="preserve">/ </w:t>
      </w:r>
      <w:r w:rsidR="008C5348">
        <w:rPr>
          <w:rFonts w:ascii="Times New Roman" w:eastAsia="Times New Roman" w:hAnsi="Times New Roman" w:cs="Times New Roman"/>
          <w:sz w:val="24"/>
          <w:szCs w:val="24"/>
          <w:lang w:val="en-GB" w:eastAsia="fr-FR"/>
        </w:rPr>
        <w:t xml:space="preserve">a </w:t>
      </w:r>
      <w:r w:rsidR="00D20850">
        <w:rPr>
          <w:rFonts w:ascii="Times New Roman" w:eastAsia="Times New Roman" w:hAnsi="Times New Roman" w:cs="Times New Roman"/>
          <w:sz w:val="24"/>
          <w:szCs w:val="24"/>
          <w:lang w:val="en-GB" w:eastAsia="fr-FR"/>
        </w:rPr>
        <w:t>great</w:t>
      </w:r>
      <w:r w:rsidR="008C5348">
        <w:rPr>
          <w:rFonts w:ascii="Times New Roman" w:eastAsia="Times New Roman" w:hAnsi="Times New Roman" w:cs="Times New Roman"/>
          <w:sz w:val="24"/>
          <w:szCs w:val="24"/>
          <w:lang w:val="en-GB" w:eastAsia="fr-FR"/>
        </w:rPr>
        <w:t xml:space="preserve"> amount</w:t>
      </w:r>
      <w:r w:rsidR="0013474C">
        <w:rPr>
          <w:rFonts w:ascii="Times New Roman" w:eastAsia="Times New Roman" w:hAnsi="Times New Roman" w:cs="Times New Roman"/>
          <w:sz w:val="24"/>
          <w:szCs w:val="24"/>
          <w:lang w:val="en-GB" w:eastAsia="fr-FR"/>
        </w:rPr>
        <w:t xml:space="preserve"> </w:t>
      </w:r>
      <w:r w:rsidR="008C5348">
        <w:rPr>
          <w:rFonts w:ascii="Times New Roman" w:eastAsia="Times New Roman" w:hAnsi="Times New Roman" w:cs="Times New Roman"/>
          <w:sz w:val="24"/>
          <w:szCs w:val="24"/>
          <w:lang w:val="en-GB" w:eastAsia="fr-FR"/>
        </w:rPr>
        <w:t xml:space="preserve">/ </w:t>
      </w:r>
      <w:r w:rsidR="006A4A98">
        <w:rPr>
          <w:rFonts w:ascii="Times New Roman" w:eastAsia="Times New Roman" w:hAnsi="Times New Roman" w:cs="Times New Roman"/>
          <w:sz w:val="24"/>
          <w:szCs w:val="24"/>
          <w:lang w:val="en-GB" w:eastAsia="fr-FR"/>
        </w:rPr>
        <w:t xml:space="preserve">* </w:t>
      </w:r>
      <w:r w:rsidR="008C5348">
        <w:rPr>
          <w:rFonts w:ascii="Times New Roman" w:eastAsia="Times New Roman" w:hAnsi="Times New Roman" w:cs="Times New Roman"/>
          <w:sz w:val="24"/>
          <w:szCs w:val="24"/>
          <w:lang w:val="en-GB" w:eastAsia="fr-FR"/>
        </w:rPr>
        <w:t>a large number</w:t>
      </w:r>
      <w:r>
        <w:rPr>
          <w:rFonts w:ascii="Times New Roman" w:eastAsia="Times New Roman" w:hAnsi="Times New Roman" w:cs="Times New Roman"/>
          <w:sz w:val="24"/>
          <w:szCs w:val="24"/>
          <w:lang w:val="en-GB" w:eastAsia="fr-FR"/>
        </w:rPr>
        <w:t>.</w:t>
      </w:r>
    </w:p>
    <w:p w:rsidR="00D535D2" w:rsidRDefault="00D535D2"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44B4C" w:rsidRDefault="00D535D2" w:rsidP="00121BE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3B5E38">
        <w:rPr>
          <w:rFonts w:ascii="Times New Roman" w:eastAsia="Times New Roman" w:hAnsi="Times New Roman" w:cs="Times New Roman"/>
          <w:i/>
          <w:sz w:val="24"/>
          <w:szCs w:val="24"/>
          <w:lang w:val="en-GB" w:eastAsia="fr-FR"/>
        </w:rPr>
        <w:lastRenderedPageBreak/>
        <w:t>Much</w:t>
      </w:r>
      <w:r w:rsidR="00F44B4C">
        <w:rPr>
          <w:rFonts w:ascii="Times New Roman" w:eastAsia="Times New Roman" w:hAnsi="Times New Roman" w:cs="Times New Roman"/>
          <w:i/>
          <w:sz w:val="24"/>
          <w:szCs w:val="24"/>
          <w:lang w:val="en-GB" w:eastAsia="fr-FR"/>
        </w:rPr>
        <w:t>,</w:t>
      </w:r>
      <w:r w:rsidRPr="003B5E38">
        <w:rPr>
          <w:rFonts w:ascii="Times New Roman" w:eastAsia="Times New Roman" w:hAnsi="Times New Roman" w:cs="Times New Roman"/>
          <w:sz w:val="24"/>
          <w:szCs w:val="24"/>
          <w:lang w:val="en-GB" w:eastAsia="fr-FR"/>
        </w:rPr>
        <w:t xml:space="preserve"> </w:t>
      </w:r>
      <w:r w:rsidR="00F44B4C">
        <w:rPr>
          <w:rFonts w:ascii="Times New Roman" w:eastAsia="Times New Roman" w:hAnsi="Times New Roman" w:cs="Times New Roman"/>
          <w:i/>
          <w:sz w:val="24"/>
          <w:szCs w:val="24"/>
          <w:lang w:val="en-GB" w:eastAsia="fr-FR"/>
        </w:rPr>
        <w:t xml:space="preserve">little, and a little bit </w:t>
      </w:r>
      <w:r w:rsidRPr="003B5E38">
        <w:rPr>
          <w:rFonts w:ascii="Times New Roman" w:eastAsia="Times New Roman" w:hAnsi="Times New Roman" w:cs="Times New Roman"/>
          <w:sz w:val="24"/>
          <w:szCs w:val="24"/>
          <w:lang w:val="en-GB" w:eastAsia="fr-FR"/>
        </w:rPr>
        <w:t>a</w:t>
      </w:r>
      <w:r>
        <w:rPr>
          <w:rFonts w:ascii="Times New Roman" w:eastAsia="Times New Roman" w:hAnsi="Times New Roman" w:cs="Times New Roman"/>
          <w:sz w:val="24"/>
          <w:szCs w:val="24"/>
          <w:lang w:val="en-GB" w:eastAsia="fr-FR"/>
        </w:rPr>
        <w:t>pply a</w:t>
      </w:r>
      <w:r w:rsidRPr="003B5E38">
        <w:rPr>
          <w:rFonts w:ascii="Times New Roman" w:eastAsia="Times New Roman" w:hAnsi="Times New Roman" w:cs="Times New Roman"/>
          <w:sz w:val="24"/>
          <w:szCs w:val="24"/>
          <w:lang w:val="en-GB" w:eastAsia="fr-FR"/>
        </w:rPr>
        <w:t xml:space="preserve">s adverbial modifiers </w:t>
      </w:r>
      <w:r w:rsidR="00F44B4C">
        <w:rPr>
          <w:rFonts w:ascii="Times New Roman" w:eastAsia="Times New Roman" w:hAnsi="Times New Roman" w:cs="Times New Roman"/>
          <w:sz w:val="24"/>
          <w:szCs w:val="24"/>
          <w:lang w:val="en-GB" w:eastAsia="fr-FR"/>
        </w:rPr>
        <w:t>whether the verb describes bounded events or processes / activities</w:t>
      </w:r>
      <w:r>
        <w:rPr>
          <w:rFonts w:ascii="Times New Roman" w:eastAsia="Times New Roman" w:hAnsi="Times New Roman" w:cs="Times New Roman"/>
          <w:sz w:val="24"/>
          <w:szCs w:val="24"/>
          <w:lang w:val="en-GB" w:eastAsia="fr-FR"/>
        </w:rPr>
        <w:t>.</w:t>
      </w:r>
      <w:r w:rsidR="003D7387">
        <w:rPr>
          <w:rStyle w:val="FootnoteReference"/>
          <w:rFonts w:ascii="Times New Roman" w:eastAsia="Times New Roman" w:hAnsi="Times New Roman" w:cs="Times New Roman"/>
          <w:sz w:val="24"/>
          <w:szCs w:val="24"/>
          <w:lang w:val="en-GB" w:eastAsia="fr-FR"/>
        </w:rPr>
        <w:footnoteReference w:id="16"/>
      </w:r>
      <w:r w:rsidR="00121BE4" w:rsidRPr="00121BE4">
        <w:rPr>
          <w:rFonts w:ascii="Times New Roman" w:eastAsia="Times New Roman" w:hAnsi="Times New Roman" w:cs="Times New Roman"/>
          <w:sz w:val="24"/>
          <w:szCs w:val="24"/>
          <w:lang w:val="en-GB" w:eastAsia="fr-FR"/>
        </w:rPr>
        <w:t xml:space="preserve"> </w:t>
      </w:r>
    </w:p>
    <w:p w:rsidR="00F44B4C" w:rsidRDefault="00F44B4C" w:rsidP="00121BE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One might try to explain the impossibility of </w:t>
      </w:r>
      <w:r w:rsidRPr="001E72B4">
        <w:rPr>
          <w:rFonts w:ascii="Times New Roman" w:eastAsia="Times New Roman" w:hAnsi="Times New Roman" w:cs="Times New Roman"/>
          <w:i/>
          <w:sz w:val="24"/>
          <w:szCs w:val="24"/>
          <w:lang w:val="en-GB" w:eastAsia="fr-FR"/>
        </w:rPr>
        <w:t>many</w:t>
      </w:r>
      <w:r>
        <w:rPr>
          <w:rFonts w:ascii="Times New Roman" w:eastAsia="Times New Roman" w:hAnsi="Times New Roman" w:cs="Times New Roman"/>
          <w:sz w:val="24"/>
          <w:szCs w:val="24"/>
          <w:lang w:val="en-GB" w:eastAsia="fr-FR"/>
        </w:rPr>
        <w:t xml:space="preserve"> and </w:t>
      </w:r>
      <w:r w:rsidRPr="001E72B4">
        <w:rPr>
          <w:rFonts w:ascii="Times New Roman" w:eastAsia="Times New Roman" w:hAnsi="Times New Roman" w:cs="Times New Roman"/>
          <w:i/>
          <w:sz w:val="24"/>
          <w:szCs w:val="24"/>
          <w:lang w:val="en-GB" w:eastAsia="fr-FR"/>
        </w:rPr>
        <w:t>few</w:t>
      </w:r>
      <w:r>
        <w:rPr>
          <w:rFonts w:ascii="Times New Roman" w:eastAsia="Times New Roman" w:hAnsi="Times New Roman" w:cs="Times New Roman"/>
          <w:sz w:val="24"/>
          <w:szCs w:val="24"/>
          <w:lang w:val="en-GB" w:eastAsia="fr-FR"/>
        </w:rPr>
        <w:t xml:space="preserve"> </w:t>
      </w:r>
      <w:r w:rsidR="001E72B4">
        <w:rPr>
          <w:rFonts w:ascii="Times New Roman" w:eastAsia="Times New Roman" w:hAnsi="Times New Roman" w:cs="Times New Roman"/>
          <w:sz w:val="24"/>
          <w:szCs w:val="24"/>
          <w:lang w:val="en-GB" w:eastAsia="fr-FR"/>
        </w:rPr>
        <w:t xml:space="preserve">as adverbial modifiers </w:t>
      </w:r>
      <w:r>
        <w:rPr>
          <w:rFonts w:ascii="Times New Roman" w:eastAsia="Times New Roman" w:hAnsi="Times New Roman" w:cs="Times New Roman"/>
          <w:sz w:val="24"/>
          <w:szCs w:val="24"/>
          <w:lang w:val="en-GB" w:eastAsia="fr-FR"/>
        </w:rPr>
        <w:t>synta</w:t>
      </w:r>
      <w:r w:rsidR="001E72B4">
        <w:rPr>
          <w:rFonts w:ascii="Times New Roman" w:eastAsia="Times New Roman" w:hAnsi="Times New Roman" w:cs="Times New Roman"/>
          <w:sz w:val="24"/>
          <w:szCs w:val="24"/>
          <w:lang w:val="en-GB" w:eastAsia="fr-FR"/>
        </w:rPr>
        <w:t>ct</w:t>
      </w:r>
      <w:r>
        <w:rPr>
          <w:rFonts w:ascii="Times New Roman" w:eastAsia="Times New Roman" w:hAnsi="Times New Roman" w:cs="Times New Roman"/>
          <w:sz w:val="24"/>
          <w:szCs w:val="24"/>
          <w:lang w:val="en-GB" w:eastAsia="fr-FR"/>
        </w:rPr>
        <w:t>i</w:t>
      </w:r>
      <w:r w:rsidR="001E72B4">
        <w:rPr>
          <w:rFonts w:ascii="Times New Roman" w:eastAsia="Times New Roman" w:hAnsi="Times New Roman" w:cs="Times New Roman"/>
          <w:sz w:val="24"/>
          <w:szCs w:val="24"/>
          <w:lang w:val="en-GB" w:eastAsia="fr-FR"/>
        </w:rPr>
        <w:t>c</w:t>
      </w:r>
      <w:r>
        <w:rPr>
          <w:rFonts w:ascii="Times New Roman" w:eastAsia="Times New Roman" w:hAnsi="Times New Roman" w:cs="Times New Roman"/>
          <w:sz w:val="24"/>
          <w:szCs w:val="24"/>
          <w:lang w:val="en-GB" w:eastAsia="fr-FR"/>
        </w:rPr>
        <w:t xml:space="preserve">ally: </w:t>
      </w:r>
      <w:r w:rsidRPr="001E72B4">
        <w:rPr>
          <w:rFonts w:ascii="Times New Roman" w:eastAsia="Times New Roman" w:hAnsi="Times New Roman" w:cs="Times New Roman"/>
          <w:i/>
          <w:sz w:val="24"/>
          <w:szCs w:val="24"/>
          <w:lang w:val="en-GB" w:eastAsia="fr-FR"/>
        </w:rPr>
        <w:t>many</w:t>
      </w:r>
      <w:r>
        <w:rPr>
          <w:rFonts w:ascii="Times New Roman" w:eastAsia="Times New Roman" w:hAnsi="Times New Roman" w:cs="Times New Roman"/>
          <w:sz w:val="24"/>
          <w:szCs w:val="24"/>
          <w:lang w:val="en-GB" w:eastAsia="fr-FR"/>
        </w:rPr>
        <w:t xml:space="preserve"> and </w:t>
      </w:r>
      <w:r w:rsidRPr="001E72B4">
        <w:rPr>
          <w:rFonts w:ascii="Times New Roman" w:eastAsia="Times New Roman" w:hAnsi="Times New Roman" w:cs="Times New Roman"/>
          <w:i/>
          <w:sz w:val="24"/>
          <w:szCs w:val="24"/>
          <w:lang w:val="en-GB" w:eastAsia="fr-FR"/>
        </w:rPr>
        <w:t>few</w:t>
      </w:r>
      <w:r>
        <w:rPr>
          <w:rFonts w:ascii="Times New Roman" w:eastAsia="Times New Roman" w:hAnsi="Times New Roman" w:cs="Times New Roman"/>
          <w:sz w:val="24"/>
          <w:szCs w:val="24"/>
          <w:lang w:val="en-GB" w:eastAsia="fr-FR"/>
        </w:rPr>
        <w:t xml:space="preserve"> are adjec</w:t>
      </w:r>
      <w:r w:rsidR="00AD08BC">
        <w:rPr>
          <w:rFonts w:ascii="Times New Roman" w:eastAsia="Times New Roman" w:hAnsi="Times New Roman" w:cs="Times New Roman"/>
          <w:sz w:val="24"/>
          <w:szCs w:val="24"/>
          <w:lang w:val="en-GB" w:eastAsia="fr-FR"/>
        </w:rPr>
        <w:t>tival and moreover generally req</w:t>
      </w:r>
      <w:r>
        <w:rPr>
          <w:rFonts w:ascii="Times New Roman" w:eastAsia="Times New Roman" w:hAnsi="Times New Roman" w:cs="Times New Roman"/>
          <w:sz w:val="24"/>
          <w:szCs w:val="24"/>
          <w:lang w:val="en-GB" w:eastAsia="fr-FR"/>
        </w:rPr>
        <w:t xml:space="preserve">uire a silent noun that relates </w:t>
      </w:r>
      <w:r w:rsidR="00AD08BC">
        <w:rPr>
          <w:rFonts w:ascii="Times New Roman" w:eastAsia="Times New Roman" w:hAnsi="Times New Roman" w:cs="Times New Roman"/>
          <w:sz w:val="24"/>
          <w:szCs w:val="24"/>
          <w:lang w:val="en-GB" w:eastAsia="fr-FR"/>
        </w:rPr>
        <w:t>the preceding discou</w:t>
      </w:r>
      <w:r>
        <w:rPr>
          <w:rFonts w:ascii="Times New Roman" w:eastAsia="Times New Roman" w:hAnsi="Times New Roman" w:cs="Times New Roman"/>
          <w:sz w:val="24"/>
          <w:szCs w:val="24"/>
          <w:lang w:val="en-GB" w:eastAsia="fr-FR"/>
        </w:rPr>
        <w:t>rse.</w:t>
      </w:r>
      <w:r w:rsidR="001E72B4">
        <w:rPr>
          <w:rFonts w:ascii="Times New Roman" w:eastAsia="Times New Roman" w:hAnsi="Times New Roman" w:cs="Times New Roman"/>
          <w:sz w:val="24"/>
          <w:szCs w:val="24"/>
          <w:lang w:val="en-GB" w:eastAsia="fr-FR"/>
        </w:rPr>
        <w:t xml:space="preserve">  </w:t>
      </w:r>
      <w:r w:rsidR="000920F7">
        <w:rPr>
          <w:rFonts w:ascii="Times New Roman" w:eastAsia="Times New Roman" w:hAnsi="Times New Roman" w:cs="Times New Roman"/>
          <w:sz w:val="24"/>
          <w:szCs w:val="24"/>
          <w:lang w:val="en-GB" w:eastAsia="fr-FR"/>
        </w:rPr>
        <w:t xml:space="preserve">However, </w:t>
      </w:r>
      <w:r w:rsidR="008C5348">
        <w:rPr>
          <w:rFonts w:ascii="Times New Roman" w:eastAsia="Times New Roman" w:hAnsi="Times New Roman" w:cs="Times New Roman"/>
          <w:sz w:val="24"/>
          <w:szCs w:val="24"/>
          <w:lang w:val="en-GB" w:eastAsia="fr-FR"/>
        </w:rPr>
        <w:t xml:space="preserve">first of all, </w:t>
      </w:r>
      <w:r w:rsidR="008C5348" w:rsidRPr="008C5348">
        <w:rPr>
          <w:rFonts w:ascii="Times New Roman" w:eastAsia="Times New Roman" w:hAnsi="Times New Roman" w:cs="Times New Roman"/>
          <w:i/>
          <w:sz w:val="24"/>
          <w:szCs w:val="24"/>
          <w:lang w:val="en-GB" w:eastAsia="fr-FR"/>
        </w:rPr>
        <w:t>few</w:t>
      </w:r>
      <w:r w:rsidR="008C5348">
        <w:rPr>
          <w:rFonts w:ascii="Times New Roman" w:eastAsia="Times New Roman" w:hAnsi="Times New Roman" w:cs="Times New Roman"/>
          <w:sz w:val="24"/>
          <w:szCs w:val="24"/>
          <w:lang w:val="en-GB" w:eastAsia="fr-FR"/>
        </w:rPr>
        <w:t xml:space="preserve"> </w:t>
      </w:r>
      <w:r w:rsidR="00AD08BC">
        <w:rPr>
          <w:rFonts w:ascii="Times New Roman" w:eastAsia="Times New Roman" w:hAnsi="Times New Roman" w:cs="Times New Roman"/>
          <w:sz w:val="24"/>
          <w:szCs w:val="24"/>
          <w:lang w:val="en-GB" w:eastAsia="fr-FR"/>
        </w:rPr>
        <w:t xml:space="preserve">and </w:t>
      </w:r>
      <w:r w:rsidR="00AD08BC" w:rsidRPr="008C5348">
        <w:rPr>
          <w:rFonts w:ascii="Times New Roman" w:eastAsia="Times New Roman" w:hAnsi="Times New Roman" w:cs="Times New Roman"/>
          <w:i/>
          <w:sz w:val="24"/>
          <w:szCs w:val="24"/>
          <w:lang w:val="en-GB" w:eastAsia="fr-FR"/>
        </w:rPr>
        <w:t>many</w:t>
      </w:r>
      <w:r w:rsidR="00AD08BC">
        <w:rPr>
          <w:rFonts w:ascii="Times New Roman" w:eastAsia="Times New Roman" w:hAnsi="Times New Roman" w:cs="Times New Roman"/>
          <w:sz w:val="24"/>
          <w:szCs w:val="24"/>
          <w:lang w:val="en-GB" w:eastAsia="fr-FR"/>
        </w:rPr>
        <w:t xml:space="preserve"> with a silent noun</w:t>
      </w:r>
      <w:r w:rsidR="008C5348">
        <w:rPr>
          <w:rFonts w:ascii="Times New Roman" w:eastAsia="Times New Roman" w:hAnsi="Times New Roman" w:cs="Times New Roman"/>
          <w:sz w:val="24"/>
          <w:szCs w:val="24"/>
          <w:lang w:val="en-GB" w:eastAsia="fr-FR"/>
        </w:rPr>
        <w:t xml:space="preserve"> as restriction</w:t>
      </w:r>
      <w:r w:rsidR="00AD08BC">
        <w:rPr>
          <w:rFonts w:ascii="Times New Roman" w:eastAsia="Times New Roman" w:hAnsi="Times New Roman" w:cs="Times New Roman"/>
          <w:sz w:val="24"/>
          <w:szCs w:val="24"/>
          <w:lang w:val="en-GB" w:eastAsia="fr-FR"/>
        </w:rPr>
        <w:t xml:space="preserve"> could act adverbially, just as </w:t>
      </w:r>
      <w:r w:rsidR="00AD08BC" w:rsidRPr="008C5348">
        <w:rPr>
          <w:rFonts w:ascii="Times New Roman" w:eastAsia="Times New Roman" w:hAnsi="Times New Roman" w:cs="Times New Roman"/>
          <w:i/>
          <w:sz w:val="24"/>
          <w:szCs w:val="24"/>
          <w:lang w:val="en-GB" w:eastAsia="fr-FR"/>
        </w:rPr>
        <w:t xml:space="preserve">many times </w:t>
      </w:r>
      <w:r w:rsidR="008C5348">
        <w:rPr>
          <w:rFonts w:ascii="Times New Roman" w:eastAsia="Times New Roman" w:hAnsi="Times New Roman" w:cs="Times New Roman"/>
          <w:sz w:val="24"/>
          <w:szCs w:val="24"/>
          <w:lang w:val="en-GB" w:eastAsia="fr-FR"/>
        </w:rPr>
        <w:t>does, and a silent noun</w:t>
      </w:r>
      <w:r w:rsidR="00AD08BC">
        <w:rPr>
          <w:rFonts w:ascii="Times New Roman" w:eastAsia="Times New Roman" w:hAnsi="Times New Roman" w:cs="Times New Roman"/>
          <w:sz w:val="24"/>
          <w:szCs w:val="24"/>
          <w:lang w:val="en-GB" w:eastAsia="fr-FR"/>
        </w:rPr>
        <w:t xml:space="preserve"> </w:t>
      </w:r>
      <w:r w:rsidR="008C5348">
        <w:rPr>
          <w:rFonts w:ascii="Times New Roman" w:eastAsia="Times New Roman" w:hAnsi="Times New Roman" w:cs="Times New Roman"/>
          <w:sz w:val="24"/>
          <w:szCs w:val="24"/>
          <w:lang w:val="en-GB" w:eastAsia="fr-FR"/>
        </w:rPr>
        <w:t xml:space="preserve">can, it seems, be linked to the verb. </w:t>
      </w:r>
      <w:r w:rsidR="008C5348" w:rsidRPr="008C5348">
        <w:rPr>
          <w:rFonts w:ascii="Times New Roman" w:eastAsia="Times New Roman" w:hAnsi="Times New Roman" w:cs="Times New Roman"/>
          <w:i/>
          <w:sz w:val="24"/>
          <w:szCs w:val="24"/>
          <w:lang w:val="en-GB" w:eastAsia="fr-FR"/>
        </w:rPr>
        <w:t>A little bit</w:t>
      </w:r>
      <w:r w:rsidR="008C5348">
        <w:rPr>
          <w:rFonts w:ascii="Times New Roman" w:eastAsia="Times New Roman" w:hAnsi="Times New Roman" w:cs="Times New Roman"/>
          <w:sz w:val="24"/>
          <w:szCs w:val="24"/>
          <w:lang w:val="en-GB" w:eastAsia="fr-FR"/>
        </w:rPr>
        <w:t xml:space="preserve"> generally also requires an anaphoric restriction (that is how </w:t>
      </w:r>
      <w:r w:rsidR="008C5348" w:rsidRPr="008C5348">
        <w:rPr>
          <w:rFonts w:ascii="Times New Roman" w:eastAsia="Times New Roman" w:hAnsi="Times New Roman" w:cs="Times New Roman"/>
          <w:i/>
          <w:sz w:val="24"/>
          <w:szCs w:val="24"/>
          <w:lang w:val="en-GB" w:eastAsia="fr-FR"/>
        </w:rPr>
        <w:t>a little bit</w:t>
      </w:r>
      <w:r w:rsidR="008C5348">
        <w:rPr>
          <w:rFonts w:ascii="Times New Roman" w:eastAsia="Times New Roman" w:hAnsi="Times New Roman" w:cs="Times New Roman"/>
          <w:sz w:val="24"/>
          <w:szCs w:val="24"/>
          <w:lang w:val="en-GB" w:eastAsia="fr-FR"/>
        </w:rPr>
        <w:t xml:space="preserve"> is understood in </w:t>
      </w:r>
      <w:r w:rsidR="008C5348" w:rsidRPr="008C5348">
        <w:rPr>
          <w:rFonts w:ascii="Times New Roman" w:eastAsia="Times New Roman" w:hAnsi="Times New Roman" w:cs="Times New Roman"/>
          <w:i/>
          <w:sz w:val="24"/>
          <w:szCs w:val="24"/>
          <w:lang w:val="en-GB" w:eastAsia="fr-FR"/>
        </w:rPr>
        <w:t>She knows a little bit</w:t>
      </w:r>
      <w:r w:rsidR="008C5348">
        <w:rPr>
          <w:rFonts w:ascii="Times New Roman" w:eastAsia="Times New Roman" w:hAnsi="Times New Roman" w:cs="Times New Roman"/>
          <w:sz w:val="24"/>
          <w:szCs w:val="24"/>
          <w:lang w:val="en-GB" w:eastAsia="fr-FR"/>
        </w:rPr>
        <w:t xml:space="preserve">), and </w:t>
      </w:r>
      <w:r w:rsidR="008C5348" w:rsidRPr="008C5348">
        <w:rPr>
          <w:rFonts w:ascii="Times New Roman" w:eastAsia="Times New Roman" w:hAnsi="Times New Roman" w:cs="Times New Roman"/>
          <w:i/>
          <w:sz w:val="24"/>
          <w:szCs w:val="24"/>
          <w:lang w:val="en-GB" w:eastAsia="fr-FR"/>
        </w:rPr>
        <w:t xml:space="preserve">a little bit </w:t>
      </w:r>
      <w:r w:rsidR="008C5348">
        <w:rPr>
          <w:rFonts w:ascii="Times New Roman" w:eastAsia="Times New Roman" w:hAnsi="Times New Roman" w:cs="Times New Roman"/>
          <w:sz w:val="24"/>
          <w:szCs w:val="24"/>
          <w:lang w:val="en-GB" w:eastAsia="fr-FR"/>
        </w:rPr>
        <w:t>can be used adverbially, with the Davidsonian event argument position acting as</w:t>
      </w:r>
      <w:r w:rsidR="0013474C">
        <w:rPr>
          <w:rFonts w:ascii="Times New Roman" w:eastAsia="Times New Roman" w:hAnsi="Times New Roman" w:cs="Times New Roman"/>
          <w:sz w:val="24"/>
          <w:szCs w:val="24"/>
          <w:lang w:val="en-GB" w:eastAsia="fr-FR"/>
        </w:rPr>
        <w:t xml:space="preserve"> its restriction semantically. </w:t>
      </w:r>
      <w:r w:rsidR="008C5348">
        <w:rPr>
          <w:rFonts w:ascii="Times New Roman" w:eastAsia="Times New Roman" w:hAnsi="Times New Roman" w:cs="Times New Roman"/>
          <w:sz w:val="24"/>
          <w:szCs w:val="24"/>
          <w:lang w:val="en-GB" w:eastAsia="fr-FR"/>
        </w:rPr>
        <w:t>There is</w:t>
      </w:r>
      <w:r w:rsidR="006A4A98">
        <w:rPr>
          <w:rFonts w:ascii="Times New Roman" w:eastAsia="Times New Roman" w:hAnsi="Times New Roman" w:cs="Times New Roman"/>
          <w:sz w:val="24"/>
          <w:szCs w:val="24"/>
          <w:lang w:val="en-GB" w:eastAsia="fr-FR"/>
        </w:rPr>
        <w:t>,</w:t>
      </w:r>
      <w:r w:rsidR="008C5348">
        <w:rPr>
          <w:rFonts w:ascii="Times New Roman" w:eastAsia="Times New Roman" w:hAnsi="Times New Roman" w:cs="Times New Roman"/>
          <w:sz w:val="24"/>
          <w:szCs w:val="24"/>
          <w:lang w:val="en-GB" w:eastAsia="fr-FR"/>
        </w:rPr>
        <w:t xml:space="preserve"> moreover</w:t>
      </w:r>
      <w:r w:rsidR="006A4A98">
        <w:rPr>
          <w:rFonts w:ascii="Times New Roman" w:eastAsia="Times New Roman" w:hAnsi="Times New Roman" w:cs="Times New Roman"/>
          <w:sz w:val="24"/>
          <w:szCs w:val="24"/>
          <w:lang w:val="en-GB" w:eastAsia="fr-FR"/>
        </w:rPr>
        <w:t>,</w:t>
      </w:r>
      <w:r w:rsidR="008C5348">
        <w:rPr>
          <w:rFonts w:ascii="Times New Roman" w:eastAsia="Times New Roman" w:hAnsi="Times New Roman" w:cs="Times New Roman"/>
          <w:sz w:val="24"/>
          <w:szCs w:val="24"/>
          <w:lang w:val="en-GB" w:eastAsia="fr-FR"/>
        </w:rPr>
        <w:t xml:space="preserve"> the general</w:t>
      </w:r>
      <w:r w:rsidR="000920F7">
        <w:rPr>
          <w:rFonts w:ascii="Times New Roman" w:eastAsia="Times New Roman" w:hAnsi="Times New Roman" w:cs="Times New Roman"/>
          <w:sz w:val="24"/>
          <w:szCs w:val="24"/>
          <w:lang w:val="en-GB" w:eastAsia="fr-FR"/>
        </w:rPr>
        <w:t xml:space="preserve"> question why </w:t>
      </w:r>
      <w:r w:rsidR="008C5348">
        <w:rPr>
          <w:rFonts w:ascii="Times New Roman" w:eastAsia="Times New Roman" w:hAnsi="Times New Roman" w:cs="Times New Roman"/>
          <w:sz w:val="24"/>
          <w:szCs w:val="24"/>
          <w:lang w:val="en-GB" w:eastAsia="fr-FR"/>
        </w:rPr>
        <w:t xml:space="preserve">there </w:t>
      </w:r>
      <w:r w:rsidR="000920F7">
        <w:rPr>
          <w:rFonts w:ascii="Times New Roman" w:eastAsia="Times New Roman" w:hAnsi="Times New Roman" w:cs="Times New Roman"/>
          <w:sz w:val="24"/>
          <w:szCs w:val="24"/>
          <w:lang w:val="en-GB" w:eastAsia="fr-FR"/>
        </w:rPr>
        <w:t>isn’t an ad</w:t>
      </w:r>
      <w:r w:rsidR="008C5348">
        <w:rPr>
          <w:rFonts w:ascii="Times New Roman" w:eastAsia="Times New Roman" w:hAnsi="Times New Roman" w:cs="Times New Roman"/>
          <w:sz w:val="24"/>
          <w:szCs w:val="24"/>
          <w:lang w:val="en-GB" w:eastAsia="fr-FR"/>
        </w:rPr>
        <w:t xml:space="preserve">verbial version of </w:t>
      </w:r>
      <w:r w:rsidR="008C5348" w:rsidRPr="008C5348">
        <w:rPr>
          <w:rFonts w:ascii="Times New Roman" w:eastAsia="Times New Roman" w:hAnsi="Times New Roman" w:cs="Times New Roman"/>
          <w:i/>
          <w:sz w:val="24"/>
          <w:szCs w:val="24"/>
          <w:lang w:val="en-GB" w:eastAsia="fr-FR"/>
        </w:rPr>
        <w:t xml:space="preserve">many </w:t>
      </w:r>
      <w:r w:rsidR="008C5348">
        <w:rPr>
          <w:rFonts w:ascii="Times New Roman" w:eastAsia="Times New Roman" w:hAnsi="Times New Roman" w:cs="Times New Roman"/>
          <w:sz w:val="24"/>
          <w:szCs w:val="24"/>
          <w:lang w:val="en-GB" w:eastAsia="fr-FR"/>
        </w:rPr>
        <w:t xml:space="preserve">or </w:t>
      </w:r>
      <w:r w:rsidR="008C5348" w:rsidRPr="008C5348">
        <w:rPr>
          <w:rFonts w:ascii="Times New Roman" w:eastAsia="Times New Roman" w:hAnsi="Times New Roman" w:cs="Times New Roman"/>
          <w:i/>
          <w:sz w:val="24"/>
          <w:szCs w:val="24"/>
          <w:lang w:val="en-GB" w:eastAsia="fr-FR"/>
        </w:rPr>
        <w:t>few</w:t>
      </w:r>
      <w:r w:rsidR="000920F7">
        <w:rPr>
          <w:rFonts w:ascii="Times New Roman" w:eastAsia="Times New Roman" w:hAnsi="Times New Roman" w:cs="Times New Roman"/>
          <w:sz w:val="24"/>
          <w:szCs w:val="24"/>
          <w:lang w:val="en-GB" w:eastAsia="fr-FR"/>
        </w:rPr>
        <w:t xml:space="preserve"> that could then apply to verbs. </w:t>
      </w:r>
      <w:r w:rsidR="006A4A98">
        <w:rPr>
          <w:rFonts w:ascii="Times New Roman" w:eastAsia="Times New Roman" w:hAnsi="Times New Roman" w:cs="Times New Roman"/>
          <w:sz w:val="24"/>
          <w:szCs w:val="24"/>
          <w:lang w:val="en-GB" w:eastAsia="fr-FR"/>
        </w:rPr>
        <w:t>Ac</w:t>
      </w:r>
      <w:r w:rsidR="000920F7">
        <w:rPr>
          <w:rFonts w:ascii="Times New Roman" w:eastAsia="Times New Roman" w:hAnsi="Times New Roman" w:cs="Times New Roman"/>
          <w:sz w:val="24"/>
          <w:szCs w:val="24"/>
          <w:lang w:val="en-GB" w:eastAsia="fr-FR"/>
        </w:rPr>
        <w:t>ross languages, it seems, simple adverbial quantifiers are formed from nominal mass</w:t>
      </w:r>
      <w:r w:rsidR="008C5348">
        <w:rPr>
          <w:rFonts w:ascii="Times New Roman" w:eastAsia="Times New Roman" w:hAnsi="Times New Roman" w:cs="Times New Roman"/>
          <w:sz w:val="24"/>
          <w:szCs w:val="24"/>
          <w:lang w:val="en-GB" w:eastAsia="fr-FR"/>
        </w:rPr>
        <w:t>,</w:t>
      </w:r>
      <w:r w:rsidR="000920F7">
        <w:rPr>
          <w:rFonts w:ascii="Times New Roman" w:eastAsia="Times New Roman" w:hAnsi="Times New Roman" w:cs="Times New Roman"/>
          <w:sz w:val="24"/>
          <w:szCs w:val="24"/>
          <w:lang w:val="en-GB" w:eastAsia="fr-FR"/>
        </w:rPr>
        <w:t xml:space="preserve"> not count</w:t>
      </w:r>
      <w:r w:rsidR="008C5348">
        <w:rPr>
          <w:rFonts w:ascii="Times New Roman" w:eastAsia="Times New Roman" w:hAnsi="Times New Roman" w:cs="Times New Roman"/>
          <w:sz w:val="24"/>
          <w:szCs w:val="24"/>
          <w:lang w:val="en-GB" w:eastAsia="fr-FR"/>
        </w:rPr>
        <w:t>,</w:t>
      </w:r>
      <w:r w:rsidR="000920F7">
        <w:rPr>
          <w:rFonts w:ascii="Times New Roman" w:eastAsia="Times New Roman" w:hAnsi="Times New Roman" w:cs="Times New Roman"/>
          <w:sz w:val="24"/>
          <w:szCs w:val="24"/>
          <w:lang w:val="en-GB" w:eastAsia="fr-FR"/>
        </w:rPr>
        <w:t xml:space="preserve"> quantifiers. </w:t>
      </w:r>
    </w:p>
    <w:p w:rsidR="00121BE4" w:rsidRDefault="008C5348" w:rsidP="00121BE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454228">
        <w:rPr>
          <w:rFonts w:ascii="Times New Roman" w:eastAsia="Times New Roman" w:hAnsi="Times New Roman" w:cs="Times New Roman"/>
          <w:sz w:val="24"/>
          <w:szCs w:val="24"/>
          <w:lang w:val="en-GB" w:eastAsia="fr-FR"/>
        </w:rPr>
        <w:t>For the</w:t>
      </w:r>
      <w:r w:rsidR="00121BE4">
        <w:rPr>
          <w:rFonts w:ascii="Times New Roman" w:eastAsia="Times New Roman" w:hAnsi="Times New Roman" w:cs="Times New Roman"/>
          <w:sz w:val="24"/>
          <w:szCs w:val="24"/>
          <w:lang w:val="en-GB" w:eastAsia="fr-FR"/>
        </w:rPr>
        <w:t xml:space="preserve"> c</w:t>
      </w:r>
      <w:r w:rsidR="00121BE4" w:rsidRPr="00C40D52">
        <w:rPr>
          <w:rFonts w:ascii="Times New Roman" w:eastAsia="Times New Roman" w:hAnsi="Times New Roman" w:cs="Times New Roman"/>
          <w:sz w:val="24"/>
          <w:szCs w:val="24"/>
          <w:lang w:val="en-GB" w:eastAsia="fr-FR"/>
        </w:rPr>
        <w:t xml:space="preserve">ount </w:t>
      </w:r>
      <w:r w:rsidR="00121BE4" w:rsidRPr="00463340">
        <w:rPr>
          <w:rFonts w:ascii="Times New Roman" w:eastAsia="Times New Roman" w:hAnsi="Times New Roman" w:cs="Times New Roman"/>
          <w:sz w:val="24"/>
          <w:szCs w:val="24"/>
          <w:lang w:val="en-GB" w:eastAsia="fr-FR"/>
        </w:rPr>
        <w:t xml:space="preserve">quantifiers </w:t>
      </w:r>
      <w:r w:rsidR="00121BE4" w:rsidRPr="00463340">
        <w:rPr>
          <w:rFonts w:ascii="Times New Roman" w:eastAsia="Times New Roman" w:hAnsi="Times New Roman" w:cs="Times New Roman"/>
          <w:i/>
          <w:sz w:val="24"/>
          <w:szCs w:val="24"/>
          <w:lang w:val="en-GB" w:eastAsia="fr-FR"/>
        </w:rPr>
        <w:t>few</w:t>
      </w:r>
      <w:r w:rsidR="00D70EB5">
        <w:rPr>
          <w:rFonts w:ascii="Times New Roman" w:eastAsia="Times New Roman" w:hAnsi="Times New Roman" w:cs="Times New Roman"/>
          <w:sz w:val="24"/>
          <w:szCs w:val="24"/>
          <w:lang w:val="en-GB" w:eastAsia="fr-FR"/>
        </w:rPr>
        <w:t>,</w:t>
      </w:r>
      <w:r w:rsidR="00121BE4">
        <w:rPr>
          <w:rFonts w:ascii="Times New Roman" w:eastAsia="Times New Roman" w:hAnsi="Times New Roman" w:cs="Times New Roman"/>
          <w:sz w:val="24"/>
          <w:szCs w:val="24"/>
          <w:lang w:val="en-GB" w:eastAsia="fr-FR"/>
        </w:rPr>
        <w:t xml:space="preserve"> </w:t>
      </w:r>
      <w:r w:rsidR="00121BE4" w:rsidRPr="0070446B">
        <w:rPr>
          <w:rFonts w:ascii="Times New Roman" w:eastAsia="Times New Roman" w:hAnsi="Times New Roman" w:cs="Times New Roman"/>
          <w:i/>
          <w:sz w:val="24"/>
          <w:szCs w:val="24"/>
          <w:lang w:val="en-GB" w:eastAsia="fr-FR"/>
        </w:rPr>
        <w:t>many</w:t>
      </w:r>
      <w:r w:rsidR="00121BE4">
        <w:rPr>
          <w:rFonts w:ascii="Times New Roman" w:eastAsia="Times New Roman" w:hAnsi="Times New Roman" w:cs="Times New Roman"/>
          <w:sz w:val="24"/>
          <w:szCs w:val="24"/>
          <w:lang w:val="en-GB" w:eastAsia="fr-FR"/>
        </w:rPr>
        <w:t xml:space="preserve"> </w:t>
      </w:r>
      <w:r w:rsidR="00D70EB5">
        <w:rPr>
          <w:rFonts w:ascii="Times New Roman" w:eastAsia="Times New Roman" w:hAnsi="Times New Roman" w:cs="Times New Roman"/>
          <w:sz w:val="24"/>
          <w:szCs w:val="24"/>
          <w:lang w:val="en-GB" w:eastAsia="fr-FR"/>
        </w:rPr>
        <w:t xml:space="preserve">and a large number </w:t>
      </w:r>
      <w:r w:rsidR="003651B4">
        <w:rPr>
          <w:rFonts w:ascii="Times New Roman" w:eastAsia="Times New Roman" w:hAnsi="Times New Roman" w:cs="Times New Roman"/>
          <w:sz w:val="24"/>
          <w:szCs w:val="24"/>
          <w:lang w:val="en-GB" w:eastAsia="fr-FR"/>
        </w:rPr>
        <w:t xml:space="preserve">to </w:t>
      </w:r>
      <w:r w:rsidR="00121BE4">
        <w:rPr>
          <w:rFonts w:ascii="Times New Roman" w:eastAsia="Times New Roman" w:hAnsi="Times New Roman" w:cs="Times New Roman"/>
          <w:sz w:val="24"/>
          <w:szCs w:val="24"/>
          <w:lang w:val="en-GB" w:eastAsia="fr-FR"/>
        </w:rPr>
        <w:t>count</w:t>
      </w:r>
      <w:r w:rsidR="003651B4">
        <w:rPr>
          <w:rFonts w:ascii="Times New Roman" w:eastAsia="Times New Roman" w:hAnsi="Times New Roman" w:cs="Times New Roman"/>
          <w:sz w:val="24"/>
          <w:szCs w:val="24"/>
          <w:lang w:val="en-GB" w:eastAsia="fr-FR"/>
        </w:rPr>
        <w:t xml:space="preserve"> Dav</w:t>
      </w:r>
      <w:r w:rsidR="00121BE4">
        <w:rPr>
          <w:rFonts w:ascii="Times New Roman" w:eastAsia="Times New Roman" w:hAnsi="Times New Roman" w:cs="Times New Roman"/>
          <w:sz w:val="24"/>
          <w:szCs w:val="24"/>
          <w:lang w:val="en-GB" w:eastAsia="fr-FR"/>
        </w:rPr>
        <w:t>idsonian events, the</w:t>
      </w:r>
      <w:r w:rsidR="00454228">
        <w:rPr>
          <w:rFonts w:ascii="Times New Roman" w:eastAsia="Times New Roman" w:hAnsi="Times New Roman" w:cs="Times New Roman"/>
          <w:sz w:val="24"/>
          <w:szCs w:val="24"/>
          <w:lang w:val="en-GB" w:eastAsia="fr-FR"/>
        </w:rPr>
        <w:t xml:space="preserve">y need to modify the noun </w:t>
      </w:r>
      <w:r w:rsidR="00121BE4" w:rsidRPr="00C40D52">
        <w:rPr>
          <w:rFonts w:ascii="Times New Roman" w:eastAsia="Times New Roman" w:hAnsi="Times New Roman" w:cs="Times New Roman"/>
          <w:i/>
          <w:sz w:val="24"/>
          <w:szCs w:val="24"/>
          <w:lang w:val="en-GB" w:eastAsia="fr-FR"/>
        </w:rPr>
        <w:t>times</w:t>
      </w:r>
      <w:r w:rsidR="00454228">
        <w:rPr>
          <w:rFonts w:ascii="Times New Roman" w:eastAsia="Times New Roman" w:hAnsi="Times New Roman" w:cs="Times New Roman"/>
          <w:sz w:val="24"/>
          <w:szCs w:val="24"/>
          <w:lang w:val="en-GB" w:eastAsia="fr-FR"/>
        </w:rPr>
        <w:t>:</w:t>
      </w:r>
    </w:p>
    <w:p w:rsidR="00121BE4" w:rsidRDefault="00121BE4" w:rsidP="00121BE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3651B4" w:rsidRDefault="001569B1" w:rsidP="00121BE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(5</w:t>
      </w:r>
      <w:r w:rsidR="00121BE4">
        <w:rPr>
          <w:rFonts w:ascii="Times New Roman" w:eastAsia="Times New Roman" w:hAnsi="Times New Roman" w:cs="Times New Roman"/>
          <w:sz w:val="24"/>
          <w:szCs w:val="24"/>
          <w:lang w:val="en-GB" w:eastAsia="fr-FR"/>
        </w:rPr>
        <w:t xml:space="preserve">) </w:t>
      </w:r>
      <w:r w:rsidR="002A17CD">
        <w:rPr>
          <w:rFonts w:ascii="Times New Roman" w:eastAsia="Times New Roman" w:hAnsi="Times New Roman" w:cs="Times New Roman"/>
          <w:sz w:val="24"/>
          <w:szCs w:val="24"/>
          <w:lang w:val="en-GB" w:eastAsia="fr-FR"/>
        </w:rPr>
        <w:t>a</w:t>
      </w:r>
      <w:r w:rsidR="003651B4">
        <w:rPr>
          <w:rFonts w:ascii="Times New Roman" w:eastAsia="Times New Roman" w:hAnsi="Times New Roman" w:cs="Times New Roman"/>
          <w:sz w:val="24"/>
          <w:szCs w:val="24"/>
          <w:lang w:val="en-GB" w:eastAsia="fr-FR"/>
        </w:rPr>
        <w:t xml:space="preserve">. John </w:t>
      </w:r>
      <w:r w:rsidR="002A17CD">
        <w:rPr>
          <w:rFonts w:ascii="Times New Roman" w:eastAsia="Times New Roman" w:hAnsi="Times New Roman" w:cs="Times New Roman"/>
          <w:sz w:val="24"/>
          <w:szCs w:val="24"/>
          <w:lang w:val="en-GB" w:eastAsia="fr-FR"/>
        </w:rPr>
        <w:t>jumped</w:t>
      </w:r>
      <w:r w:rsidR="003651B4">
        <w:rPr>
          <w:rFonts w:ascii="Times New Roman" w:eastAsia="Times New Roman" w:hAnsi="Times New Roman" w:cs="Times New Roman"/>
          <w:sz w:val="24"/>
          <w:szCs w:val="24"/>
          <w:lang w:val="en-GB" w:eastAsia="fr-FR"/>
        </w:rPr>
        <w:t xml:space="preserve"> many times.</w:t>
      </w:r>
    </w:p>
    <w:p w:rsidR="002A17CD" w:rsidRDefault="002A17CD" w:rsidP="00121BE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Jo</w:t>
      </w:r>
      <w:r w:rsidR="00CC72D0">
        <w:rPr>
          <w:rFonts w:ascii="Times New Roman" w:eastAsia="Times New Roman" w:hAnsi="Times New Roman" w:cs="Times New Roman"/>
          <w:sz w:val="24"/>
          <w:szCs w:val="24"/>
          <w:lang w:val="en-GB" w:eastAsia="fr-FR"/>
        </w:rPr>
        <w:t>hn stum</w:t>
      </w:r>
      <w:r>
        <w:rPr>
          <w:rFonts w:ascii="Times New Roman" w:eastAsia="Times New Roman" w:hAnsi="Times New Roman" w:cs="Times New Roman"/>
          <w:sz w:val="24"/>
          <w:szCs w:val="24"/>
          <w:lang w:val="en-GB" w:eastAsia="fr-FR"/>
        </w:rPr>
        <w:t>bled a few times</w:t>
      </w:r>
    </w:p>
    <w:p w:rsidR="00121BE4" w:rsidRDefault="003651B4" w:rsidP="00121BE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2A17CD">
        <w:rPr>
          <w:rFonts w:ascii="Times New Roman" w:eastAsia="Times New Roman" w:hAnsi="Times New Roman" w:cs="Times New Roman"/>
          <w:sz w:val="24"/>
          <w:szCs w:val="24"/>
          <w:lang w:val="en-GB" w:eastAsia="fr-FR"/>
        </w:rPr>
        <w:t>c</w:t>
      </w:r>
      <w:r w:rsidR="00121BE4">
        <w:rPr>
          <w:rFonts w:ascii="Times New Roman" w:eastAsia="Times New Roman" w:hAnsi="Times New Roman" w:cs="Times New Roman"/>
          <w:sz w:val="24"/>
          <w:szCs w:val="24"/>
          <w:lang w:val="en-GB" w:eastAsia="fr-FR"/>
        </w:rPr>
        <w:t xml:space="preserve">. John </w:t>
      </w:r>
      <w:r w:rsidR="002A17CD">
        <w:rPr>
          <w:rFonts w:ascii="Times New Roman" w:eastAsia="Times New Roman" w:hAnsi="Times New Roman" w:cs="Times New Roman"/>
          <w:sz w:val="24"/>
          <w:szCs w:val="24"/>
          <w:lang w:val="en-GB" w:eastAsia="fr-FR"/>
        </w:rPr>
        <w:t xml:space="preserve">slept / </w:t>
      </w:r>
      <w:r w:rsidR="00121BE4">
        <w:rPr>
          <w:rFonts w:ascii="Times New Roman" w:eastAsia="Times New Roman" w:hAnsi="Times New Roman" w:cs="Times New Roman"/>
          <w:sz w:val="24"/>
          <w:szCs w:val="24"/>
          <w:lang w:val="en-GB" w:eastAsia="fr-FR"/>
        </w:rPr>
        <w:t>worked a few times</w:t>
      </w:r>
      <w:r w:rsidR="002A17CD">
        <w:rPr>
          <w:rFonts w:ascii="Times New Roman" w:eastAsia="Times New Roman" w:hAnsi="Times New Roman" w:cs="Times New Roman"/>
          <w:sz w:val="24"/>
          <w:szCs w:val="24"/>
          <w:lang w:val="en-GB" w:eastAsia="fr-FR"/>
        </w:rPr>
        <w:t xml:space="preserve"> / too many times</w:t>
      </w:r>
      <w:r w:rsidR="00121BE4">
        <w:rPr>
          <w:rFonts w:ascii="Times New Roman" w:eastAsia="Times New Roman" w:hAnsi="Times New Roman" w:cs="Times New Roman"/>
          <w:sz w:val="24"/>
          <w:szCs w:val="24"/>
          <w:lang w:val="en-GB" w:eastAsia="fr-FR"/>
        </w:rPr>
        <w:t>.</w:t>
      </w:r>
    </w:p>
    <w:p w:rsidR="00D70EB5" w:rsidRDefault="00D70EB5" w:rsidP="00121BE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d. John worked out a </w:t>
      </w:r>
      <w:r w:rsidR="00D20850">
        <w:rPr>
          <w:rFonts w:ascii="Times New Roman" w:eastAsia="Times New Roman" w:hAnsi="Times New Roman" w:cs="Times New Roman"/>
          <w:sz w:val="24"/>
          <w:szCs w:val="24"/>
          <w:lang w:val="en-GB" w:eastAsia="fr-FR"/>
        </w:rPr>
        <w:t>great</w:t>
      </w:r>
      <w:r>
        <w:rPr>
          <w:rFonts w:ascii="Times New Roman" w:eastAsia="Times New Roman" w:hAnsi="Times New Roman" w:cs="Times New Roman"/>
          <w:sz w:val="24"/>
          <w:szCs w:val="24"/>
          <w:lang w:val="en-GB" w:eastAsia="fr-FR"/>
        </w:rPr>
        <w:t xml:space="preserve"> number of times this year.</w:t>
      </w:r>
    </w:p>
    <w:p w:rsidR="00947BAE" w:rsidRDefault="00121BE4" w:rsidP="003651B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454228">
        <w:rPr>
          <w:rFonts w:ascii="Times New Roman" w:eastAsia="Times New Roman" w:hAnsi="Times New Roman" w:cs="Times New Roman"/>
          <w:sz w:val="24"/>
          <w:szCs w:val="24"/>
          <w:lang w:val="en-GB" w:eastAsia="fr-FR"/>
        </w:rPr>
        <w:t xml:space="preserve">  </w:t>
      </w:r>
    </w:p>
    <w:p w:rsidR="003651B4" w:rsidRDefault="003651B4"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A11772">
        <w:rPr>
          <w:rFonts w:ascii="Times New Roman" w:eastAsia="Times New Roman" w:hAnsi="Times New Roman" w:cs="Times New Roman"/>
          <w:i/>
          <w:sz w:val="24"/>
          <w:szCs w:val="24"/>
          <w:lang w:val="en-GB" w:eastAsia="fr-FR"/>
        </w:rPr>
        <w:t>Times</w:t>
      </w:r>
      <w:r>
        <w:rPr>
          <w:rFonts w:ascii="Times New Roman" w:eastAsia="Times New Roman" w:hAnsi="Times New Roman" w:cs="Times New Roman"/>
          <w:sz w:val="24"/>
          <w:szCs w:val="24"/>
          <w:lang w:val="en-GB" w:eastAsia="fr-FR"/>
        </w:rPr>
        <w:t xml:space="preserve"> has the function of a </w:t>
      </w:r>
      <w:r w:rsidR="00A11772">
        <w:rPr>
          <w:rFonts w:ascii="Times New Roman" w:eastAsia="Times New Roman" w:hAnsi="Times New Roman" w:cs="Times New Roman"/>
          <w:sz w:val="24"/>
          <w:szCs w:val="24"/>
          <w:lang w:val="en-GB" w:eastAsia="fr-FR"/>
        </w:rPr>
        <w:t xml:space="preserve">numeral </w:t>
      </w:r>
      <w:r>
        <w:rPr>
          <w:rFonts w:ascii="Times New Roman" w:eastAsia="Times New Roman" w:hAnsi="Times New Roman" w:cs="Times New Roman"/>
          <w:sz w:val="24"/>
          <w:szCs w:val="24"/>
          <w:lang w:val="en-GB" w:eastAsia="fr-FR"/>
        </w:rPr>
        <w:t>classifier</w:t>
      </w:r>
      <w:r w:rsidR="00D70EB5">
        <w:rPr>
          <w:rFonts w:ascii="Times New Roman" w:eastAsia="Times New Roman" w:hAnsi="Times New Roman" w:cs="Times New Roman"/>
          <w:sz w:val="24"/>
          <w:szCs w:val="24"/>
          <w:lang w:val="en-GB" w:eastAsia="fr-FR"/>
        </w:rPr>
        <w:t xml:space="preserve">, </w:t>
      </w:r>
      <w:r w:rsidR="00112853">
        <w:rPr>
          <w:rFonts w:ascii="Times New Roman" w:eastAsia="Times New Roman" w:hAnsi="Times New Roman" w:cs="Times New Roman"/>
          <w:sz w:val="24"/>
          <w:szCs w:val="24"/>
          <w:lang w:val="en-GB" w:eastAsia="fr-FR"/>
        </w:rPr>
        <w:t>by picking out events that have unity in one of three ways: [1] by having a boundary</w:t>
      </w:r>
      <w:r w:rsidR="00A11772">
        <w:rPr>
          <w:rFonts w:ascii="Times New Roman" w:eastAsia="Times New Roman" w:hAnsi="Times New Roman" w:cs="Times New Roman"/>
          <w:sz w:val="24"/>
          <w:szCs w:val="24"/>
          <w:lang w:val="en-GB" w:eastAsia="fr-FR"/>
        </w:rPr>
        <w:t xml:space="preserve"> (</w:t>
      </w:r>
      <w:r w:rsidR="00112853">
        <w:rPr>
          <w:rFonts w:ascii="Times New Roman" w:eastAsia="Times New Roman" w:hAnsi="Times New Roman" w:cs="Times New Roman"/>
          <w:sz w:val="24"/>
          <w:szCs w:val="24"/>
          <w:lang w:val="en-GB" w:eastAsia="fr-FR"/>
        </w:rPr>
        <w:t xml:space="preserve">or being </w:t>
      </w:r>
      <w:r w:rsidR="002D7B37">
        <w:rPr>
          <w:rFonts w:ascii="Times New Roman" w:eastAsia="Times New Roman" w:hAnsi="Times New Roman" w:cs="Times New Roman"/>
          <w:sz w:val="24"/>
          <w:szCs w:val="24"/>
          <w:lang w:val="en-GB" w:eastAsia="fr-FR"/>
        </w:rPr>
        <w:t>atoms with respect to the verbal event concept</w:t>
      </w:r>
      <w:r w:rsidR="00A11772">
        <w:rPr>
          <w:rFonts w:ascii="Times New Roman" w:eastAsia="Times New Roman" w:hAnsi="Times New Roman" w:cs="Times New Roman"/>
          <w:sz w:val="24"/>
          <w:szCs w:val="24"/>
          <w:lang w:val="en-GB" w:eastAsia="fr-FR"/>
        </w:rPr>
        <w:t>)</w:t>
      </w:r>
      <w:r w:rsidR="002D7B37">
        <w:rPr>
          <w:rFonts w:ascii="Times New Roman" w:eastAsia="Times New Roman" w:hAnsi="Times New Roman" w:cs="Times New Roman"/>
          <w:sz w:val="24"/>
          <w:szCs w:val="24"/>
          <w:lang w:val="en-GB" w:eastAsia="fr-FR"/>
        </w:rPr>
        <w:t xml:space="preserve"> as in (5a),</w:t>
      </w:r>
      <w:r w:rsidR="00D70EB5">
        <w:rPr>
          <w:rFonts w:ascii="Times New Roman" w:eastAsia="Times New Roman" w:hAnsi="Times New Roman" w:cs="Times New Roman"/>
          <w:sz w:val="24"/>
          <w:szCs w:val="24"/>
          <w:lang w:val="en-GB" w:eastAsia="fr-FR"/>
        </w:rPr>
        <w:t xml:space="preserve"> </w:t>
      </w:r>
      <w:r w:rsidR="00112853">
        <w:rPr>
          <w:rFonts w:ascii="Times New Roman" w:eastAsia="Times New Roman" w:hAnsi="Times New Roman" w:cs="Times New Roman"/>
          <w:sz w:val="24"/>
          <w:szCs w:val="24"/>
          <w:lang w:val="en-GB" w:eastAsia="fr-FR"/>
        </w:rPr>
        <w:t>[2]</w:t>
      </w:r>
      <w:r w:rsidR="00D70EB5">
        <w:rPr>
          <w:rFonts w:ascii="Times New Roman" w:eastAsia="Times New Roman" w:hAnsi="Times New Roman" w:cs="Times New Roman"/>
          <w:sz w:val="24"/>
          <w:szCs w:val="24"/>
          <w:lang w:val="en-GB" w:eastAsia="fr-FR"/>
        </w:rPr>
        <w:t xml:space="preserve"> </w:t>
      </w:r>
      <w:r w:rsidR="00112853">
        <w:rPr>
          <w:rFonts w:ascii="Times New Roman" w:eastAsia="Times New Roman" w:hAnsi="Times New Roman" w:cs="Times New Roman"/>
          <w:sz w:val="24"/>
          <w:szCs w:val="24"/>
          <w:lang w:val="en-GB" w:eastAsia="fr-FR"/>
        </w:rPr>
        <w:t xml:space="preserve">by being maximally continuous  in time; [3] </w:t>
      </w:r>
      <w:r w:rsidR="00D70EB5">
        <w:rPr>
          <w:rFonts w:ascii="Times New Roman" w:eastAsia="Times New Roman" w:hAnsi="Times New Roman" w:cs="Times New Roman"/>
          <w:sz w:val="24"/>
          <w:szCs w:val="24"/>
          <w:lang w:val="en-GB" w:eastAsia="fr-FR"/>
        </w:rPr>
        <w:t xml:space="preserve">by </w:t>
      </w:r>
      <w:r w:rsidR="00112853">
        <w:rPr>
          <w:rFonts w:ascii="Times New Roman" w:eastAsia="Times New Roman" w:hAnsi="Times New Roman" w:cs="Times New Roman"/>
          <w:sz w:val="24"/>
          <w:szCs w:val="24"/>
          <w:lang w:val="en-GB" w:eastAsia="fr-FR"/>
        </w:rPr>
        <w:t xml:space="preserve">occurring </w:t>
      </w:r>
      <w:r w:rsidR="00A11772">
        <w:rPr>
          <w:rFonts w:ascii="Times New Roman" w:eastAsia="Times New Roman" w:hAnsi="Times New Roman" w:cs="Times New Roman"/>
          <w:sz w:val="24"/>
          <w:szCs w:val="24"/>
          <w:lang w:val="en-GB" w:eastAsia="fr-FR"/>
        </w:rPr>
        <w:t>at</w:t>
      </w:r>
      <w:r w:rsidR="002D7B37">
        <w:rPr>
          <w:rFonts w:ascii="Times New Roman" w:eastAsia="Times New Roman" w:hAnsi="Times New Roman" w:cs="Times New Roman"/>
          <w:sz w:val="24"/>
          <w:szCs w:val="24"/>
          <w:lang w:val="en-GB" w:eastAsia="fr-FR"/>
        </w:rPr>
        <w:t xml:space="preserve"> contextually given occasions</w:t>
      </w:r>
      <w:r w:rsidR="00D70EB5">
        <w:rPr>
          <w:rFonts w:ascii="Times New Roman" w:eastAsia="Times New Roman" w:hAnsi="Times New Roman" w:cs="Times New Roman"/>
          <w:sz w:val="24"/>
          <w:szCs w:val="24"/>
          <w:lang w:val="en-GB" w:eastAsia="fr-FR"/>
        </w:rPr>
        <w:t xml:space="preserve">. The latter two options are </w:t>
      </w:r>
      <w:r w:rsidR="002A17CD">
        <w:rPr>
          <w:rFonts w:ascii="Times New Roman" w:eastAsia="Times New Roman" w:hAnsi="Times New Roman" w:cs="Times New Roman"/>
          <w:sz w:val="24"/>
          <w:szCs w:val="24"/>
          <w:lang w:val="en-GB" w:eastAsia="fr-FR"/>
        </w:rPr>
        <w:t xml:space="preserve">in principle </w:t>
      </w:r>
      <w:r w:rsidR="002D7B37">
        <w:rPr>
          <w:rFonts w:ascii="Times New Roman" w:eastAsia="Times New Roman" w:hAnsi="Times New Roman" w:cs="Times New Roman"/>
          <w:sz w:val="24"/>
          <w:szCs w:val="24"/>
          <w:lang w:val="en-GB" w:eastAsia="fr-FR"/>
        </w:rPr>
        <w:t>available for (5b)</w:t>
      </w:r>
      <w:r w:rsidR="00A11772">
        <w:rPr>
          <w:rFonts w:ascii="Times New Roman" w:eastAsia="Times New Roman" w:hAnsi="Times New Roman" w:cs="Times New Roman"/>
          <w:sz w:val="24"/>
          <w:szCs w:val="24"/>
          <w:lang w:val="en-GB" w:eastAsia="fr-FR"/>
        </w:rPr>
        <w:t xml:space="preserve"> (the second interpretation, for example, when continuing with </w:t>
      </w:r>
      <w:r w:rsidR="00A11772" w:rsidRPr="00A11772">
        <w:rPr>
          <w:rFonts w:ascii="Times New Roman" w:eastAsia="Times New Roman" w:hAnsi="Times New Roman" w:cs="Times New Roman"/>
          <w:i/>
          <w:sz w:val="24"/>
          <w:szCs w:val="24"/>
          <w:lang w:val="en-GB" w:eastAsia="fr-FR"/>
        </w:rPr>
        <w:t>when I visited</w:t>
      </w:r>
      <w:r w:rsidR="00A11772">
        <w:rPr>
          <w:rFonts w:ascii="Times New Roman" w:eastAsia="Times New Roman" w:hAnsi="Times New Roman" w:cs="Times New Roman"/>
          <w:sz w:val="24"/>
          <w:szCs w:val="24"/>
          <w:lang w:val="en-GB" w:eastAsia="fr-FR"/>
        </w:rPr>
        <w:t>).</w:t>
      </w:r>
      <w:r w:rsidR="002D7B37">
        <w:rPr>
          <w:rFonts w:ascii="Times New Roman" w:eastAsia="Times New Roman" w:hAnsi="Times New Roman" w:cs="Times New Roman"/>
          <w:sz w:val="24"/>
          <w:szCs w:val="24"/>
          <w:lang w:val="en-GB" w:eastAsia="fr-FR"/>
        </w:rPr>
        <w:t xml:space="preserve"> </w:t>
      </w:r>
    </w:p>
    <w:p w:rsidR="003651B4" w:rsidRDefault="003651B4"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D535D2" w:rsidRPr="00CE03B8" w:rsidRDefault="00CE03B8"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sidRPr="00CE03B8">
        <w:rPr>
          <w:rFonts w:ascii="Times New Roman" w:eastAsia="Times New Roman" w:hAnsi="Times New Roman" w:cs="Times New Roman"/>
          <w:b/>
          <w:sz w:val="24"/>
          <w:szCs w:val="24"/>
          <w:lang w:val="en-GB" w:eastAsia="fr-FR"/>
        </w:rPr>
        <w:t xml:space="preserve">3.3. </w:t>
      </w:r>
      <w:r w:rsidR="0085252D" w:rsidRPr="00CE03B8">
        <w:rPr>
          <w:rFonts w:ascii="Times New Roman" w:eastAsia="Times New Roman" w:hAnsi="Times New Roman" w:cs="Times New Roman"/>
          <w:b/>
          <w:sz w:val="24"/>
          <w:szCs w:val="24"/>
          <w:lang w:val="en-GB" w:eastAsia="fr-FR"/>
        </w:rPr>
        <w:t>Obligatory n</w:t>
      </w:r>
      <w:r w:rsidR="00491B37" w:rsidRPr="00CE03B8">
        <w:rPr>
          <w:rFonts w:ascii="Times New Roman" w:eastAsia="Times New Roman" w:hAnsi="Times New Roman" w:cs="Times New Roman"/>
          <w:b/>
          <w:sz w:val="24"/>
          <w:szCs w:val="24"/>
          <w:lang w:val="en-GB" w:eastAsia="fr-FR"/>
        </w:rPr>
        <w:t>umeral classifiers</w:t>
      </w:r>
      <w:r w:rsidRPr="00CE03B8">
        <w:rPr>
          <w:rFonts w:ascii="Times New Roman" w:eastAsia="Times New Roman" w:hAnsi="Times New Roman" w:cs="Times New Roman"/>
          <w:b/>
          <w:sz w:val="24"/>
          <w:szCs w:val="24"/>
          <w:lang w:val="en-GB" w:eastAsia="fr-FR"/>
        </w:rPr>
        <w:t xml:space="preserve"> with </w:t>
      </w:r>
      <w:r w:rsidR="00D662C2">
        <w:rPr>
          <w:rFonts w:ascii="Times New Roman" w:eastAsia="Times New Roman" w:hAnsi="Times New Roman" w:cs="Times New Roman"/>
          <w:b/>
          <w:sz w:val="24"/>
          <w:szCs w:val="24"/>
          <w:lang w:val="en-GB" w:eastAsia="fr-FR"/>
        </w:rPr>
        <w:t xml:space="preserve">cardinal and ordinal </w:t>
      </w:r>
      <w:r w:rsidRPr="00CE03B8">
        <w:rPr>
          <w:rFonts w:ascii="Times New Roman" w:eastAsia="Times New Roman" w:hAnsi="Times New Roman" w:cs="Times New Roman"/>
          <w:b/>
          <w:sz w:val="24"/>
          <w:szCs w:val="24"/>
          <w:lang w:val="en-GB" w:eastAsia="fr-FR"/>
        </w:rPr>
        <w:t>numerals</w:t>
      </w:r>
    </w:p>
    <w:p w:rsidR="00CE03B8" w:rsidRDefault="00CE03B8"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DF45C9" w:rsidRDefault="00A11772"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Cardinal n</w:t>
      </w:r>
      <w:r w:rsidR="00CE03B8">
        <w:rPr>
          <w:rFonts w:ascii="Times New Roman" w:eastAsia="Times New Roman" w:hAnsi="Times New Roman" w:cs="Times New Roman"/>
          <w:sz w:val="24"/>
          <w:szCs w:val="24"/>
          <w:lang w:val="en-GB" w:eastAsia="fr-FR"/>
        </w:rPr>
        <w:t>umerals</w:t>
      </w:r>
      <w:r>
        <w:rPr>
          <w:rFonts w:ascii="Times New Roman" w:eastAsia="Times New Roman" w:hAnsi="Times New Roman" w:cs="Times New Roman"/>
          <w:sz w:val="24"/>
          <w:szCs w:val="24"/>
          <w:lang w:val="en-GB" w:eastAsia="fr-FR"/>
        </w:rPr>
        <w:t xml:space="preserve"> </w:t>
      </w:r>
      <w:r w:rsidR="00947BAE">
        <w:rPr>
          <w:rFonts w:ascii="Times New Roman" w:eastAsia="Times New Roman" w:hAnsi="Times New Roman" w:cs="Times New Roman"/>
          <w:sz w:val="24"/>
          <w:szCs w:val="24"/>
          <w:lang w:val="en-GB" w:eastAsia="fr-FR"/>
        </w:rPr>
        <w:t>do not form adverbials</w:t>
      </w:r>
      <w:r w:rsidR="00CE03B8">
        <w:rPr>
          <w:rFonts w:ascii="Times New Roman" w:eastAsia="Times New Roman" w:hAnsi="Times New Roman" w:cs="Times New Roman"/>
          <w:sz w:val="24"/>
          <w:szCs w:val="24"/>
          <w:lang w:val="en-GB" w:eastAsia="fr-FR"/>
        </w:rPr>
        <w:t xml:space="preserve"> ranging over D</w:t>
      </w:r>
      <w:r w:rsidR="003651B4">
        <w:rPr>
          <w:rFonts w:ascii="Times New Roman" w:eastAsia="Times New Roman" w:hAnsi="Times New Roman" w:cs="Times New Roman"/>
          <w:sz w:val="24"/>
          <w:szCs w:val="24"/>
          <w:lang w:val="en-GB" w:eastAsia="fr-FR"/>
        </w:rPr>
        <w:t>av</w:t>
      </w:r>
      <w:r w:rsidR="00871F7D">
        <w:rPr>
          <w:rFonts w:ascii="Times New Roman" w:eastAsia="Times New Roman" w:hAnsi="Times New Roman" w:cs="Times New Roman"/>
          <w:sz w:val="24"/>
          <w:szCs w:val="24"/>
          <w:lang w:val="en-GB" w:eastAsia="fr-FR"/>
        </w:rPr>
        <w:t>idson</w:t>
      </w:r>
      <w:r w:rsidR="00CE03B8">
        <w:rPr>
          <w:rFonts w:ascii="Times New Roman" w:eastAsia="Times New Roman" w:hAnsi="Times New Roman" w:cs="Times New Roman"/>
          <w:sz w:val="24"/>
          <w:szCs w:val="24"/>
          <w:lang w:val="en-GB" w:eastAsia="fr-FR"/>
        </w:rPr>
        <w:t xml:space="preserve">ian events. </w:t>
      </w:r>
      <w:r w:rsidR="000A0475">
        <w:rPr>
          <w:rFonts w:ascii="Times New Roman" w:eastAsia="Times New Roman" w:hAnsi="Times New Roman" w:cs="Times New Roman"/>
          <w:sz w:val="24"/>
          <w:szCs w:val="24"/>
          <w:lang w:val="en-GB" w:eastAsia="fr-FR"/>
        </w:rPr>
        <w:t>For counting  events</w:t>
      </w:r>
      <w:r w:rsidR="00871F7D">
        <w:rPr>
          <w:rFonts w:ascii="Times New Roman" w:eastAsia="Times New Roman" w:hAnsi="Times New Roman" w:cs="Times New Roman"/>
          <w:sz w:val="24"/>
          <w:szCs w:val="24"/>
          <w:lang w:val="en-GB" w:eastAsia="fr-FR"/>
        </w:rPr>
        <w:t xml:space="preserve"> in the verbal domain</w:t>
      </w:r>
      <w:r w:rsidR="000A0475">
        <w:rPr>
          <w:rFonts w:ascii="Times New Roman" w:eastAsia="Times New Roman" w:hAnsi="Times New Roman" w:cs="Times New Roman"/>
          <w:sz w:val="24"/>
          <w:szCs w:val="24"/>
          <w:lang w:val="en-GB" w:eastAsia="fr-FR"/>
        </w:rPr>
        <w:t xml:space="preserve">, they need </w:t>
      </w:r>
      <w:r>
        <w:rPr>
          <w:rFonts w:ascii="Times New Roman" w:eastAsia="Times New Roman" w:hAnsi="Times New Roman" w:cs="Times New Roman"/>
          <w:sz w:val="24"/>
          <w:szCs w:val="24"/>
          <w:lang w:val="en-GB" w:eastAsia="fr-FR"/>
        </w:rPr>
        <w:t>to combine with the classifier</w:t>
      </w:r>
      <w:r w:rsidR="003B5E38">
        <w:rPr>
          <w:rFonts w:ascii="Times New Roman" w:eastAsia="Times New Roman" w:hAnsi="Times New Roman" w:cs="Times New Roman"/>
          <w:sz w:val="24"/>
          <w:szCs w:val="24"/>
          <w:lang w:val="en-GB" w:eastAsia="fr-FR"/>
        </w:rPr>
        <w:t xml:space="preserve"> </w:t>
      </w:r>
      <w:r w:rsidR="003B5E38" w:rsidRPr="00B267D3">
        <w:rPr>
          <w:rFonts w:ascii="Times New Roman" w:eastAsia="Times New Roman" w:hAnsi="Times New Roman" w:cs="Times New Roman"/>
          <w:i/>
          <w:sz w:val="24"/>
          <w:szCs w:val="24"/>
          <w:lang w:val="en-GB" w:eastAsia="fr-FR"/>
        </w:rPr>
        <w:t>time</w:t>
      </w:r>
      <w:r w:rsidR="004A7595">
        <w:rPr>
          <w:rFonts w:ascii="Times New Roman" w:eastAsia="Times New Roman" w:hAnsi="Times New Roman" w:cs="Times New Roman"/>
          <w:sz w:val="24"/>
          <w:szCs w:val="24"/>
          <w:lang w:val="en-GB" w:eastAsia="fr-FR"/>
        </w:rPr>
        <w:t>, and that</w:t>
      </w:r>
      <w:r w:rsidR="00D535D2">
        <w:rPr>
          <w:rFonts w:ascii="Times New Roman" w:eastAsia="Times New Roman" w:hAnsi="Times New Roman" w:cs="Times New Roman"/>
          <w:sz w:val="24"/>
          <w:szCs w:val="24"/>
          <w:lang w:val="en-GB" w:eastAsia="fr-FR"/>
        </w:rPr>
        <w:t xml:space="preserve"> regardless of the </w:t>
      </w:r>
      <w:r w:rsidR="00E65C69">
        <w:rPr>
          <w:rFonts w:ascii="Times New Roman" w:eastAsia="Times New Roman" w:hAnsi="Times New Roman" w:cs="Times New Roman"/>
          <w:sz w:val="24"/>
          <w:szCs w:val="24"/>
          <w:lang w:val="en-GB" w:eastAsia="fr-FR"/>
        </w:rPr>
        <w:t>A</w:t>
      </w:r>
      <w:r w:rsidR="00D535D2">
        <w:rPr>
          <w:rFonts w:ascii="Times New Roman" w:eastAsia="Times New Roman" w:hAnsi="Times New Roman" w:cs="Times New Roman"/>
          <w:sz w:val="24"/>
          <w:szCs w:val="24"/>
          <w:lang w:val="en-GB" w:eastAsia="fr-FR"/>
        </w:rPr>
        <w:t>k</w:t>
      </w:r>
      <w:r w:rsidR="00CB308B">
        <w:rPr>
          <w:rFonts w:ascii="Times New Roman" w:eastAsia="Times New Roman" w:hAnsi="Times New Roman" w:cs="Times New Roman"/>
          <w:sz w:val="24"/>
          <w:szCs w:val="24"/>
          <w:lang w:val="en-GB" w:eastAsia="fr-FR"/>
        </w:rPr>
        <w:t>tionsart of the verb</w:t>
      </w:r>
      <w:r w:rsidR="004A7595">
        <w:rPr>
          <w:rFonts w:ascii="Times New Roman" w:eastAsia="Times New Roman" w:hAnsi="Times New Roman" w:cs="Times New Roman"/>
          <w:sz w:val="24"/>
          <w:szCs w:val="24"/>
          <w:lang w:val="en-GB" w:eastAsia="fr-FR"/>
        </w:rPr>
        <w:t>, even</w:t>
      </w:r>
      <w:r w:rsidR="00B267D3">
        <w:rPr>
          <w:rFonts w:ascii="Times New Roman" w:eastAsia="Times New Roman" w:hAnsi="Times New Roman" w:cs="Times New Roman"/>
          <w:sz w:val="24"/>
          <w:szCs w:val="24"/>
          <w:lang w:val="en-GB" w:eastAsia="fr-FR"/>
        </w:rPr>
        <w:t xml:space="preserve"> with </w:t>
      </w:r>
      <w:r w:rsidR="00D535D2">
        <w:rPr>
          <w:rFonts w:ascii="Times New Roman" w:eastAsia="Times New Roman" w:hAnsi="Times New Roman" w:cs="Times New Roman"/>
          <w:sz w:val="24"/>
          <w:szCs w:val="24"/>
          <w:lang w:val="en-GB" w:eastAsia="fr-FR"/>
        </w:rPr>
        <w:t>achievements and accomplishments</w:t>
      </w:r>
      <w:r w:rsidR="00B267D3">
        <w:rPr>
          <w:rFonts w:ascii="Times New Roman" w:eastAsia="Times New Roman" w:hAnsi="Times New Roman" w:cs="Times New Roman"/>
          <w:sz w:val="24"/>
          <w:szCs w:val="24"/>
          <w:lang w:val="en-GB" w:eastAsia="fr-FR"/>
        </w:rPr>
        <w:t>:</w:t>
      </w:r>
      <w:r w:rsidR="00CB308B">
        <w:rPr>
          <w:rFonts w:ascii="Times New Roman" w:eastAsia="Times New Roman" w:hAnsi="Times New Roman" w:cs="Times New Roman"/>
          <w:sz w:val="24"/>
          <w:szCs w:val="24"/>
          <w:lang w:val="en-GB" w:eastAsia="fr-FR"/>
        </w:rPr>
        <w:t xml:space="preserve"> </w:t>
      </w:r>
    </w:p>
    <w:p w:rsidR="00947BAE" w:rsidRDefault="00947BA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8344D5" w:rsidRDefault="003A2AD2"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(6</w:t>
      </w:r>
      <w:r w:rsidR="008344D5">
        <w:rPr>
          <w:rFonts w:ascii="Times New Roman" w:eastAsia="Times New Roman" w:hAnsi="Times New Roman" w:cs="Times New Roman"/>
          <w:sz w:val="24"/>
          <w:szCs w:val="24"/>
          <w:lang w:val="en-GB" w:eastAsia="fr-FR"/>
        </w:rPr>
        <w:t>) a. * John died only one</w:t>
      </w:r>
      <w:r w:rsidR="00F02031">
        <w:rPr>
          <w:rFonts w:ascii="Times New Roman" w:eastAsia="Times New Roman" w:hAnsi="Times New Roman" w:cs="Times New Roman"/>
          <w:sz w:val="24"/>
          <w:szCs w:val="24"/>
          <w:lang w:val="en-GB" w:eastAsia="fr-FR"/>
        </w:rPr>
        <w:t>.</w:t>
      </w:r>
    </w:p>
    <w:p w:rsidR="008344D5" w:rsidRDefault="008344D5"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John died only one time.</w:t>
      </w:r>
    </w:p>
    <w:p w:rsidR="00947BAE" w:rsidRDefault="00947BA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3A2AD2">
        <w:rPr>
          <w:rFonts w:ascii="Times New Roman" w:eastAsia="Times New Roman" w:hAnsi="Times New Roman" w:cs="Times New Roman"/>
          <w:sz w:val="24"/>
          <w:szCs w:val="24"/>
          <w:lang w:val="en-GB" w:eastAsia="fr-FR"/>
        </w:rPr>
        <w:t>7</w:t>
      </w:r>
      <w:r>
        <w:rPr>
          <w:rFonts w:ascii="Times New Roman" w:eastAsia="Times New Roman" w:hAnsi="Times New Roman" w:cs="Times New Roman"/>
          <w:sz w:val="24"/>
          <w:szCs w:val="24"/>
          <w:lang w:val="en-GB" w:eastAsia="fr-FR"/>
        </w:rPr>
        <w:t xml:space="preserve">) </w:t>
      </w:r>
      <w:r w:rsidR="00E33CE4">
        <w:rPr>
          <w:rFonts w:ascii="Times New Roman" w:eastAsia="Times New Roman" w:hAnsi="Times New Roman" w:cs="Times New Roman"/>
          <w:sz w:val="24"/>
          <w:szCs w:val="24"/>
          <w:lang w:val="en-GB" w:eastAsia="fr-FR"/>
        </w:rPr>
        <w:t xml:space="preserve">a. </w:t>
      </w:r>
      <w:r w:rsidR="00D535D2">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John </w:t>
      </w:r>
      <w:r w:rsidR="00E33CE4">
        <w:rPr>
          <w:rFonts w:ascii="Times New Roman" w:eastAsia="Times New Roman" w:hAnsi="Times New Roman" w:cs="Times New Roman"/>
          <w:sz w:val="24"/>
          <w:szCs w:val="24"/>
          <w:lang w:val="en-GB" w:eastAsia="fr-FR"/>
        </w:rPr>
        <w:t>jumped</w:t>
      </w:r>
      <w:r w:rsidR="00D535D2">
        <w:rPr>
          <w:rFonts w:ascii="Times New Roman" w:eastAsia="Times New Roman" w:hAnsi="Times New Roman" w:cs="Times New Roman"/>
          <w:sz w:val="24"/>
          <w:szCs w:val="24"/>
          <w:lang w:val="en-GB" w:eastAsia="fr-FR"/>
        </w:rPr>
        <w:t xml:space="preserve"> three</w:t>
      </w:r>
      <w:r w:rsidR="00E33CE4">
        <w:rPr>
          <w:rFonts w:ascii="Times New Roman" w:eastAsia="Times New Roman" w:hAnsi="Times New Roman" w:cs="Times New Roman"/>
          <w:sz w:val="24"/>
          <w:szCs w:val="24"/>
          <w:lang w:val="en-GB" w:eastAsia="fr-FR"/>
        </w:rPr>
        <w:t>.</w:t>
      </w:r>
    </w:p>
    <w:p w:rsidR="00E33CE4" w:rsidRDefault="00E33CE4"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DB7DAE">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00D535D2">
        <w:rPr>
          <w:rFonts w:ascii="Times New Roman" w:eastAsia="Times New Roman" w:hAnsi="Times New Roman" w:cs="Times New Roman"/>
          <w:sz w:val="24"/>
          <w:szCs w:val="24"/>
          <w:lang w:val="en-GB" w:eastAsia="fr-FR"/>
        </w:rPr>
        <w:t xml:space="preserve">b. </w:t>
      </w:r>
      <w:r>
        <w:rPr>
          <w:rFonts w:ascii="Times New Roman" w:eastAsia="Times New Roman" w:hAnsi="Times New Roman" w:cs="Times New Roman"/>
          <w:sz w:val="24"/>
          <w:szCs w:val="24"/>
          <w:lang w:val="en-GB" w:eastAsia="fr-FR"/>
        </w:rPr>
        <w:t>John jumped three times.</w:t>
      </w:r>
    </w:p>
    <w:p w:rsidR="008344D5" w:rsidRDefault="003A2AD2"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(8</w:t>
      </w:r>
      <w:r w:rsidR="008344D5">
        <w:rPr>
          <w:rFonts w:ascii="Times New Roman" w:eastAsia="Times New Roman" w:hAnsi="Times New Roman" w:cs="Times New Roman"/>
          <w:sz w:val="24"/>
          <w:szCs w:val="24"/>
          <w:lang w:val="en-GB" w:eastAsia="fr-FR"/>
        </w:rPr>
        <w:t>) a. * John ran to the house two.</w:t>
      </w:r>
    </w:p>
    <w:p w:rsidR="008344D5" w:rsidRDefault="008344D5"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11726F">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b. John ran to the house </w:t>
      </w:r>
      <w:r w:rsidR="007A410E">
        <w:rPr>
          <w:rFonts w:ascii="Times New Roman" w:eastAsia="Times New Roman" w:hAnsi="Times New Roman" w:cs="Times New Roman"/>
          <w:sz w:val="24"/>
          <w:szCs w:val="24"/>
          <w:lang w:val="en-GB" w:eastAsia="fr-FR"/>
        </w:rPr>
        <w:t>two</w:t>
      </w:r>
      <w:r>
        <w:rPr>
          <w:rFonts w:ascii="Times New Roman" w:eastAsia="Times New Roman" w:hAnsi="Times New Roman" w:cs="Times New Roman"/>
          <w:sz w:val="24"/>
          <w:szCs w:val="24"/>
          <w:lang w:val="en-GB" w:eastAsia="fr-FR"/>
        </w:rPr>
        <w:t xml:space="preserve"> times.</w:t>
      </w:r>
    </w:p>
    <w:p w:rsidR="00DF45C9" w:rsidRDefault="00DF45C9"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CB308B" w:rsidRDefault="00194705"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With</w:t>
      </w:r>
      <w:r w:rsidR="004A7595">
        <w:rPr>
          <w:rFonts w:ascii="Times New Roman" w:eastAsia="Times New Roman" w:hAnsi="Times New Roman" w:cs="Times New Roman"/>
          <w:sz w:val="24"/>
          <w:szCs w:val="24"/>
          <w:lang w:val="en-GB" w:eastAsia="fr-FR"/>
        </w:rPr>
        <w:t xml:space="preserve"> </w:t>
      </w:r>
      <w:r w:rsidR="00F8234C">
        <w:rPr>
          <w:rFonts w:ascii="Times New Roman" w:eastAsia="Times New Roman" w:hAnsi="Times New Roman" w:cs="Times New Roman"/>
          <w:sz w:val="24"/>
          <w:szCs w:val="24"/>
          <w:lang w:val="en-GB" w:eastAsia="fr-FR"/>
        </w:rPr>
        <w:t>activity</w:t>
      </w:r>
      <w:r w:rsidR="00A91ACF">
        <w:rPr>
          <w:rFonts w:ascii="Times New Roman" w:eastAsia="Times New Roman" w:hAnsi="Times New Roman" w:cs="Times New Roman"/>
          <w:sz w:val="24"/>
          <w:szCs w:val="24"/>
          <w:lang w:val="en-GB" w:eastAsia="fr-FR"/>
        </w:rPr>
        <w:t xml:space="preserve"> verbs</w:t>
      </w:r>
      <w:r w:rsidR="00F8234C">
        <w:rPr>
          <w:rFonts w:ascii="Times New Roman" w:eastAsia="Times New Roman" w:hAnsi="Times New Roman" w:cs="Times New Roman"/>
          <w:sz w:val="24"/>
          <w:szCs w:val="24"/>
          <w:lang w:val="en-GB" w:eastAsia="fr-FR"/>
        </w:rPr>
        <w:t xml:space="preserve"> </w:t>
      </w:r>
      <w:r w:rsidR="00A91ACF">
        <w:rPr>
          <w:rFonts w:ascii="Times New Roman" w:eastAsia="Times New Roman" w:hAnsi="Times New Roman" w:cs="Times New Roman"/>
          <w:sz w:val="24"/>
          <w:szCs w:val="24"/>
          <w:lang w:val="en-GB" w:eastAsia="fr-FR"/>
        </w:rPr>
        <w:t xml:space="preserve">and stative </w:t>
      </w:r>
      <w:r w:rsidR="00F8234C">
        <w:rPr>
          <w:rFonts w:ascii="Times New Roman" w:eastAsia="Times New Roman" w:hAnsi="Times New Roman" w:cs="Times New Roman"/>
          <w:sz w:val="24"/>
          <w:szCs w:val="24"/>
          <w:lang w:val="en-GB" w:eastAsia="fr-FR"/>
        </w:rPr>
        <w:t>verbs</w:t>
      </w:r>
      <w:r w:rsidR="00CB308B">
        <w:rPr>
          <w:rFonts w:ascii="Times New Roman" w:eastAsia="Times New Roman" w:hAnsi="Times New Roman" w:cs="Times New Roman"/>
          <w:sz w:val="24"/>
          <w:szCs w:val="24"/>
          <w:lang w:val="en-GB" w:eastAsia="fr-FR"/>
        </w:rPr>
        <w:t>,</w:t>
      </w:r>
      <w:r w:rsidR="00CB308B" w:rsidRPr="001F5E04">
        <w:rPr>
          <w:rFonts w:ascii="Times New Roman" w:eastAsia="Times New Roman" w:hAnsi="Times New Roman" w:cs="Times New Roman"/>
          <w:i/>
          <w:sz w:val="24"/>
          <w:szCs w:val="24"/>
          <w:lang w:val="en-GB" w:eastAsia="fr-FR"/>
        </w:rPr>
        <w:t xml:space="preserve"> times</w:t>
      </w:r>
      <w:r w:rsidR="00CB308B">
        <w:rPr>
          <w:rFonts w:ascii="Times New Roman" w:eastAsia="Times New Roman" w:hAnsi="Times New Roman" w:cs="Times New Roman"/>
          <w:sz w:val="24"/>
          <w:szCs w:val="24"/>
          <w:lang w:val="en-GB" w:eastAsia="fr-FR"/>
        </w:rPr>
        <w:t xml:space="preserve"> </w:t>
      </w:r>
      <w:r w:rsidR="004A7595">
        <w:rPr>
          <w:rFonts w:ascii="Times New Roman" w:eastAsia="Times New Roman" w:hAnsi="Times New Roman" w:cs="Times New Roman"/>
          <w:sz w:val="24"/>
          <w:szCs w:val="24"/>
          <w:lang w:val="en-GB" w:eastAsia="fr-FR"/>
        </w:rPr>
        <w:t xml:space="preserve">individuates events by imposing </w:t>
      </w:r>
      <w:r w:rsidR="00CB308B">
        <w:rPr>
          <w:rFonts w:ascii="Times New Roman" w:eastAsia="Times New Roman" w:hAnsi="Times New Roman" w:cs="Times New Roman"/>
          <w:sz w:val="24"/>
          <w:szCs w:val="24"/>
          <w:lang w:val="en-GB" w:eastAsia="fr-FR"/>
        </w:rPr>
        <w:t>a condition on temporal separation</w:t>
      </w:r>
      <w:r w:rsidR="00871F7D">
        <w:rPr>
          <w:rFonts w:ascii="Times New Roman" w:eastAsia="Times New Roman" w:hAnsi="Times New Roman" w:cs="Times New Roman"/>
          <w:sz w:val="24"/>
          <w:szCs w:val="24"/>
          <w:lang w:val="en-GB" w:eastAsia="fr-FR"/>
        </w:rPr>
        <w:t xml:space="preserve"> or </w:t>
      </w:r>
      <w:r w:rsidR="00A91ACF">
        <w:rPr>
          <w:rFonts w:ascii="Times New Roman" w:eastAsia="Times New Roman" w:hAnsi="Times New Roman" w:cs="Times New Roman"/>
          <w:sz w:val="24"/>
          <w:szCs w:val="24"/>
          <w:lang w:val="en-GB" w:eastAsia="fr-FR"/>
        </w:rPr>
        <w:t>connecti</w:t>
      </w:r>
      <w:r w:rsidR="002A17CD">
        <w:rPr>
          <w:rFonts w:ascii="Times New Roman" w:eastAsia="Times New Roman" w:hAnsi="Times New Roman" w:cs="Times New Roman"/>
          <w:sz w:val="24"/>
          <w:szCs w:val="24"/>
          <w:lang w:val="en-GB" w:eastAsia="fr-FR"/>
        </w:rPr>
        <w:t>ng</w:t>
      </w:r>
      <w:r w:rsidR="00A91ACF">
        <w:rPr>
          <w:rFonts w:ascii="Times New Roman" w:eastAsia="Times New Roman" w:hAnsi="Times New Roman" w:cs="Times New Roman"/>
          <w:sz w:val="24"/>
          <w:szCs w:val="24"/>
          <w:lang w:val="en-GB" w:eastAsia="fr-FR"/>
        </w:rPr>
        <w:t xml:space="preserve"> them</w:t>
      </w:r>
      <w:r w:rsidR="00871F7D">
        <w:rPr>
          <w:rFonts w:ascii="Times New Roman" w:eastAsia="Times New Roman" w:hAnsi="Times New Roman" w:cs="Times New Roman"/>
          <w:sz w:val="24"/>
          <w:szCs w:val="24"/>
          <w:lang w:val="en-GB" w:eastAsia="fr-FR"/>
        </w:rPr>
        <w:t xml:space="preserve"> to </w:t>
      </w:r>
      <w:r w:rsidR="004A7595">
        <w:rPr>
          <w:rFonts w:ascii="Times New Roman" w:eastAsia="Times New Roman" w:hAnsi="Times New Roman" w:cs="Times New Roman"/>
          <w:sz w:val="24"/>
          <w:szCs w:val="24"/>
          <w:lang w:val="en-GB" w:eastAsia="fr-FR"/>
        </w:rPr>
        <w:t>contextually</w:t>
      </w:r>
      <w:r w:rsidR="00871F7D">
        <w:rPr>
          <w:rFonts w:ascii="Times New Roman" w:eastAsia="Times New Roman" w:hAnsi="Times New Roman" w:cs="Times New Roman"/>
          <w:sz w:val="24"/>
          <w:szCs w:val="24"/>
          <w:lang w:val="en-GB" w:eastAsia="fr-FR"/>
        </w:rPr>
        <w:t xml:space="preserve"> given </w:t>
      </w:r>
      <w:r w:rsidR="004A7595">
        <w:rPr>
          <w:rFonts w:ascii="Times New Roman" w:eastAsia="Times New Roman" w:hAnsi="Times New Roman" w:cs="Times New Roman"/>
          <w:sz w:val="24"/>
          <w:szCs w:val="24"/>
          <w:lang w:val="en-GB" w:eastAsia="fr-FR"/>
        </w:rPr>
        <w:t>occasions</w:t>
      </w:r>
      <w:r w:rsidR="00CB308B">
        <w:rPr>
          <w:rFonts w:ascii="Times New Roman" w:eastAsia="Times New Roman" w:hAnsi="Times New Roman" w:cs="Times New Roman"/>
          <w:sz w:val="24"/>
          <w:szCs w:val="24"/>
          <w:lang w:val="en-GB" w:eastAsia="fr-FR"/>
        </w:rPr>
        <w:t>:</w:t>
      </w:r>
      <w:r w:rsidR="00A91ACF" w:rsidRPr="00A91ACF">
        <w:rPr>
          <w:rStyle w:val="FootnoteReference"/>
          <w:rFonts w:ascii="Times New Roman" w:eastAsia="Times New Roman" w:hAnsi="Times New Roman" w:cs="Times New Roman"/>
          <w:sz w:val="24"/>
          <w:szCs w:val="24"/>
          <w:lang w:val="en-GB" w:eastAsia="fr-FR"/>
        </w:rPr>
        <w:t xml:space="preserve"> </w:t>
      </w:r>
      <w:r w:rsidR="00A91ACF">
        <w:rPr>
          <w:rStyle w:val="FootnoteReference"/>
          <w:rFonts w:ascii="Times New Roman" w:eastAsia="Times New Roman" w:hAnsi="Times New Roman" w:cs="Times New Roman"/>
          <w:sz w:val="24"/>
          <w:szCs w:val="24"/>
          <w:lang w:val="en-GB" w:eastAsia="fr-FR"/>
        </w:rPr>
        <w:footnoteReference w:id="17"/>
      </w:r>
    </w:p>
    <w:p w:rsidR="00CB308B" w:rsidRDefault="00CB308B"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B267D3" w:rsidRDefault="00CB308B"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1569B1">
        <w:rPr>
          <w:rFonts w:ascii="Times New Roman" w:eastAsia="Times New Roman" w:hAnsi="Times New Roman" w:cs="Times New Roman"/>
          <w:sz w:val="24"/>
          <w:szCs w:val="24"/>
          <w:lang w:val="en-GB" w:eastAsia="fr-FR"/>
        </w:rPr>
        <w:t>9</w:t>
      </w:r>
      <w:r>
        <w:rPr>
          <w:rFonts w:ascii="Times New Roman" w:eastAsia="Times New Roman" w:hAnsi="Times New Roman" w:cs="Times New Roman"/>
          <w:sz w:val="24"/>
          <w:szCs w:val="24"/>
          <w:lang w:val="en-GB" w:eastAsia="fr-FR"/>
        </w:rPr>
        <w:t xml:space="preserve">) </w:t>
      </w:r>
      <w:r w:rsidR="00B267D3">
        <w:rPr>
          <w:rFonts w:ascii="Times New Roman" w:eastAsia="Times New Roman" w:hAnsi="Times New Roman" w:cs="Times New Roman"/>
          <w:sz w:val="24"/>
          <w:szCs w:val="24"/>
          <w:lang w:val="en-GB" w:eastAsia="fr-FR"/>
        </w:rPr>
        <w:t xml:space="preserve">a. </w:t>
      </w:r>
      <w:r>
        <w:rPr>
          <w:rFonts w:ascii="Times New Roman" w:eastAsia="Times New Roman" w:hAnsi="Times New Roman" w:cs="Times New Roman"/>
          <w:sz w:val="24"/>
          <w:szCs w:val="24"/>
          <w:lang w:val="en-GB" w:eastAsia="fr-FR"/>
        </w:rPr>
        <w:t>John slept three times</w:t>
      </w:r>
      <w:r w:rsidR="006D3CCB">
        <w:rPr>
          <w:rFonts w:ascii="Times New Roman" w:eastAsia="Times New Roman" w:hAnsi="Times New Roman" w:cs="Times New Roman"/>
          <w:sz w:val="24"/>
          <w:szCs w:val="24"/>
          <w:lang w:val="en-GB" w:eastAsia="fr-FR"/>
        </w:rPr>
        <w:t xml:space="preserve"> today</w:t>
      </w:r>
      <w:r w:rsidR="00B267D3">
        <w:rPr>
          <w:rFonts w:ascii="Times New Roman" w:eastAsia="Times New Roman" w:hAnsi="Times New Roman" w:cs="Times New Roman"/>
          <w:sz w:val="24"/>
          <w:szCs w:val="24"/>
          <w:lang w:val="en-GB" w:eastAsia="fr-FR"/>
        </w:rPr>
        <w:t>.</w:t>
      </w:r>
    </w:p>
    <w:p w:rsidR="00CB308B" w:rsidRDefault="00B267D3"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454228">
        <w:rPr>
          <w:rFonts w:ascii="Times New Roman" w:eastAsia="Times New Roman" w:hAnsi="Times New Roman" w:cs="Times New Roman"/>
          <w:sz w:val="24"/>
          <w:szCs w:val="24"/>
          <w:lang w:val="en-GB" w:eastAsia="fr-FR"/>
        </w:rPr>
        <w:t xml:space="preserve">  </w:t>
      </w:r>
      <w:r w:rsidR="001569B1">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b. Mary</w:t>
      </w:r>
      <w:r w:rsidR="00CB308B">
        <w:rPr>
          <w:rFonts w:ascii="Times New Roman" w:eastAsia="Times New Roman" w:hAnsi="Times New Roman" w:cs="Times New Roman"/>
          <w:sz w:val="24"/>
          <w:szCs w:val="24"/>
          <w:lang w:val="en-GB" w:eastAsia="fr-FR"/>
        </w:rPr>
        <w:t xml:space="preserve"> worked out three times</w:t>
      </w:r>
      <w:r w:rsidR="006D3CCB">
        <w:rPr>
          <w:rFonts w:ascii="Times New Roman" w:eastAsia="Times New Roman" w:hAnsi="Times New Roman" w:cs="Times New Roman"/>
          <w:sz w:val="24"/>
          <w:szCs w:val="24"/>
          <w:lang w:val="en-GB" w:eastAsia="fr-FR"/>
        </w:rPr>
        <w:t xml:space="preserve"> this week</w:t>
      </w:r>
      <w:r w:rsidR="00CB308B">
        <w:rPr>
          <w:rFonts w:ascii="Times New Roman" w:eastAsia="Times New Roman" w:hAnsi="Times New Roman" w:cs="Times New Roman"/>
          <w:sz w:val="24"/>
          <w:szCs w:val="24"/>
          <w:lang w:val="en-GB" w:eastAsia="fr-FR"/>
        </w:rPr>
        <w:t xml:space="preserve">. </w:t>
      </w:r>
    </w:p>
    <w:p w:rsidR="005615A4" w:rsidRDefault="006D3CCB"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454228">
        <w:rPr>
          <w:rFonts w:ascii="Times New Roman" w:eastAsia="Times New Roman" w:hAnsi="Times New Roman" w:cs="Times New Roman"/>
          <w:sz w:val="24"/>
          <w:szCs w:val="24"/>
          <w:lang w:val="en-GB" w:eastAsia="fr-FR"/>
        </w:rPr>
        <w:t xml:space="preserve">  </w:t>
      </w:r>
      <w:r w:rsidR="005615A4">
        <w:rPr>
          <w:rFonts w:ascii="Times New Roman" w:eastAsia="Times New Roman" w:hAnsi="Times New Roman" w:cs="Times New Roman"/>
          <w:sz w:val="24"/>
          <w:szCs w:val="24"/>
          <w:lang w:val="en-GB" w:eastAsia="fr-FR"/>
        </w:rPr>
        <w:t xml:space="preserve">  c. </w:t>
      </w:r>
      <w:r>
        <w:rPr>
          <w:rFonts w:ascii="Times New Roman" w:eastAsia="Times New Roman" w:hAnsi="Times New Roman" w:cs="Times New Roman"/>
          <w:sz w:val="24"/>
          <w:szCs w:val="24"/>
          <w:lang w:val="en-GB" w:eastAsia="fr-FR"/>
        </w:rPr>
        <w:t>John was truly happy three times in his life.</w:t>
      </w:r>
    </w:p>
    <w:p w:rsidR="00A91ACF" w:rsidRDefault="00A91ACF"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992CBB" w:rsidRDefault="00194705"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As with </w:t>
      </w:r>
      <w:r w:rsidRPr="00D20850">
        <w:rPr>
          <w:rFonts w:ascii="Times New Roman" w:eastAsia="Times New Roman" w:hAnsi="Times New Roman" w:cs="Times New Roman"/>
          <w:i/>
          <w:sz w:val="24"/>
          <w:szCs w:val="24"/>
          <w:lang w:val="en-GB" w:eastAsia="fr-FR"/>
        </w:rPr>
        <w:t>many</w:t>
      </w:r>
      <w:r>
        <w:rPr>
          <w:rFonts w:ascii="Times New Roman" w:eastAsia="Times New Roman" w:hAnsi="Times New Roman" w:cs="Times New Roman"/>
          <w:sz w:val="24"/>
          <w:szCs w:val="24"/>
          <w:lang w:val="en-GB" w:eastAsia="fr-FR"/>
        </w:rPr>
        <w:t xml:space="preserve"> and</w:t>
      </w:r>
      <w:r w:rsidRPr="00D20850">
        <w:rPr>
          <w:rFonts w:ascii="Times New Roman" w:eastAsia="Times New Roman" w:hAnsi="Times New Roman" w:cs="Times New Roman"/>
          <w:i/>
          <w:sz w:val="24"/>
          <w:szCs w:val="24"/>
          <w:lang w:val="en-GB" w:eastAsia="fr-FR"/>
        </w:rPr>
        <w:t xml:space="preserve"> few</w:t>
      </w:r>
      <w:r>
        <w:rPr>
          <w:rFonts w:ascii="Times New Roman" w:eastAsia="Times New Roman" w:hAnsi="Times New Roman" w:cs="Times New Roman"/>
          <w:sz w:val="24"/>
          <w:szCs w:val="24"/>
          <w:lang w:val="en-GB" w:eastAsia="fr-FR"/>
        </w:rPr>
        <w:t xml:space="preserve">, one might attempt a syntactic explanation why cardinal numerals cannot be used as adverbial modifiers. They </w:t>
      </w:r>
      <w:r w:rsidR="00992CBB">
        <w:rPr>
          <w:rFonts w:ascii="Times New Roman" w:eastAsia="Times New Roman" w:hAnsi="Times New Roman" w:cs="Times New Roman"/>
          <w:sz w:val="24"/>
          <w:szCs w:val="24"/>
          <w:lang w:val="en-GB" w:eastAsia="fr-FR"/>
        </w:rPr>
        <w:t>are adjectival and generally req</w:t>
      </w:r>
      <w:r>
        <w:rPr>
          <w:rFonts w:ascii="Times New Roman" w:eastAsia="Times New Roman" w:hAnsi="Times New Roman" w:cs="Times New Roman"/>
          <w:sz w:val="24"/>
          <w:szCs w:val="24"/>
          <w:lang w:val="en-GB" w:eastAsia="fr-FR"/>
        </w:rPr>
        <w:t xml:space="preserve">uire </w:t>
      </w:r>
      <w:r w:rsidR="00992CBB">
        <w:rPr>
          <w:rFonts w:ascii="Times New Roman" w:eastAsia="Times New Roman" w:hAnsi="Times New Roman" w:cs="Times New Roman"/>
          <w:sz w:val="24"/>
          <w:szCs w:val="24"/>
          <w:lang w:val="en-GB" w:eastAsia="fr-FR"/>
        </w:rPr>
        <w:t xml:space="preserve">an overt </w:t>
      </w:r>
      <w:r w:rsidR="00D20850">
        <w:rPr>
          <w:rFonts w:ascii="Times New Roman" w:eastAsia="Times New Roman" w:hAnsi="Times New Roman" w:cs="Times New Roman"/>
          <w:sz w:val="24"/>
          <w:szCs w:val="24"/>
          <w:lang w:val="en-GB" w:eastAsia="fr-FR"/>
        </w:rPr>
        <w:t xml:space="preserve">noun </w:t>
      </w:r>
      <w:r w:rsidR="00992CBB">
        <w:rPr>
          <w:rFonts w:ascii="Times New Roman" w:eastAsia="Times New Roman" w:hAnsi="Times New Roman" w:cs="Times New Roman"/>
          <w:sz w:val="24"/>
          <w:szCs w:val="24"/>
          <w:lang w:val="en-GB" w:eastAsia="fr-FR"/>
        </w:rPr>
        <w:t>or silent anaphoric noun as restriction</w:t>
      </w:r>
      <w:r w:rsidR="00D20850">
        <w:rPr>
          <w:rFonts w:ascii="Times New Roman" w:eastAsia="Times New Roman" w:hAnsi="Times New Roman" w:cs="Times New Roman"/>
          <w:sz w:val="24"/>
          <w:szCs w:val="24"/>
          <w:lang w:val="en-GB" w:eastAsia="fr-FR"/>
        </w:rPr>
        <w:t>. Again,</w:t>
      </w:r>
      <w:r w:rsidR="00992CBB">
        <w:rPr>
          <w:rFonts w:ascii="Times New Roman" w:eastAsia="Times New Roman" w:hAnsi="Times New Roman" w:cs="Times New Roman"/>
          <w:sz w:val="24"/>
          <w:szCs w:val="24"/>
          <w:lang w:val="en-GB" w:eastAsia="fr-FR"/>
        </w:rPr>
        <w:t xml:space="preserve"> </w:t>
      </w:r>
      <w:r w:rsidR="00D20850">
        <w:rPr>
          <w:rFonts w:ascii="Times New Roman" w:eastAsia="Times New Roman" w:hAnsi="Times New Roman" w:cs="Times New Roman"/>
          <w:sz w:val="24"/>
          <w:szCs w:val="24"/>
          <w:lang w:val="en-GB" w:eastAsia="fr-FR"/>
        </w:rPr>
        <w:t>t</w:t>
      </w:r>
      <w:r w:rsidR="00992CBB">
        <w:rPr>
          <w:rFonts w:ascii="Times New Roman" w:eastAsia="Times New Roman" w:hAnsi="Times New Roman" w:cs="Times New Roman"/>
          <w:sz w:val="24"/>
          <w:szCs w:val="24"/>
          <w:lang w:val="en-GB" w:eastAsia="fr-FR"/>
        </w:rPr>
        <w:t>he fact is that cardinal numerals are not used to form adverbs</w:t>
      </w:r>
      <w:r w:rsidR="00D20850">
        <w:rPr>
          <w:rFonts w:ascii="Times New Roman" w:eastAsia="Times New Roman" w:hAnsi="Times New Roman" w:cs="Times New Roman"/>
          <w:sz w:val="24"/>
          <w:szCs w:val="24"/>
          <w:lang w:val="en-GB" w:eastAsia="fr-FR"/>
        </w:rPr>
        <w:t xml:space="preserve"> that could then modify the verb</w:t>
      </w:r>
      <w:r w:rsidR="00992CBB">
        <w:rPr>
          <w:rFonts w:ascii="Times New Roman" w:eastAsia="Times New Roman" w:hAnsi="Times New Roman" w:cs="Times New Roman"/>
          <w:sz w:val="24"/>
          <w:szCs w:val="24"/>
          <w:lang w:val="en-GB" w:eastAsia="fr-FR"/>
        </w:rPr>
        <w:t>.</w:t>
      </w:r>
    </w:p>
    <w:p w:rsidR="00871F7D" w:rsidRDefault="00992CBB" w:rsidP="00992CB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This is different for ordinal numerals. </w:t>
      </w:r>
      <w:r>
        <w:rPr>
          <w:rFonts w:ascii="Times New Roman" w:eastAsia="Times New Roman" w:hAnsi="Times New Roman" w:cs="Times New Roman"/>
          <w:i/>
          <w:sz w:val="24"/>
          <w:szCs w:val="24"/>
          <w:lang w:val="en-GB" w:eastAsia="fr-FR"/>
        </w:rPr>
        <w:t>F</w:t>
      </w:r>
      <w:r w:rsidRPr="00454228">
        <w:rPr>
          <w:rFonts w:ascii="Times New Roman" w:eastAsia="Times New Roman" w:hAnsi="Times New Roman" w:cs="Times New Roman"/>
          <w:i/>
          <w:sz w:val="24"/>
          <w:szCs w:val="24"/>
          <w:lang w:val="en-GB" w:eastAsia="fr-FR"/>
        </w:rPr>
        <w:t>irst, second</w:t>
      </w:r>
      <w:r>
        <w:rPr>
          <w:rFonts w:ascii="Times New Roman" w:eastAsia="Times New Roman" w:hAnsi="Times New Roman" w:cs="Times New Roman"/>
          <w:sz w:val="24"/>
          <w:szCs w:val="24"/>
          <w:lang w:val="en-GB" w:eastAsia="fr-FR"/>
        </w:rPr>
        <w:t xml:space="preserve">, </w:t>
      </w:r>
      <w:r w:rsidRPr="00D662C2">
        <w:rPr>
          <w:rFonts w:ascii="Times New Roman" w:eastAsia="Times New Roman" w:hAnsi="Times New Roman" w:cs="Times New Roman"/>
          <w:i/>
          <w:sz w:val="24"/>
          <w:szCs w:val="24"/>
          <w:lang w:val="en-GB" w:eastAsia="fr-FR"/>
        </w:rPr>
        <w:t>t</w:t>
      </w:r>
      <w:r w:rsidRPr="00454228">
        <w:rPr>
          <w:rFonts w:ascii="Times New Roman" w:eastAsia="Times New Roman" w:hAnsi="Times New Roman" w:cs="Times New Roman"/>
          <w:i/>
          <w:sz w:val="24"/>
          <w:szCs w:val="24"/>
          <w:lang w:val="en-GB" w:eastAsia="fr-FR"/>
        </w:rPr>
        <w:t>hird</w:t>
      </w:r>
      <w:r>
        <w:rPr>
          <w:rFonts w:ascii="Times New Roman" w:eastAsia="Times New Roman" w:hAnsi="Times New Roman" w:cs="Times New Roman"/>
          <w:sz w:val="24"/>
          <w:szCs w:val="24"/>
          <w:lang w:val="en-GB" w:eastAsia="fr-FR"/>
        </w:rPr>
        <w:t xml:space="preserve"> etc. can act as adverbials, in particular in sentence-initial position when ranking the proposition asserted in a list of others (</w:t>
      </w:r>
      <w:r w:rsidRPr="009A27D3">
        <w:rPr>
          <w:rFonts w:ascii="Times New Roman" w:eastAsia="Times New Roman" w:hAnsi="Times New Roman" w:cs="Times New Roman"/>
          <w:i/>
          <w:sz w:val="24"/>
          <w:szCs w:val="24"/>
          <w:lang w:val="en-GB" w:eastAsia="fr-FR"/>
        </w:rPr>
        <w:t>Third, John stumbled</w:t>
      </w:r>
      <w:r>
        <w:rPr>
          <w:rFonts w:ascii="Times New Roman" w:eastAsia="Times New Roman" w:hAnsi="Times New Roman" w:cs="Times New Roman"/>
          <w:sz w:val="24"/>
          <w:szCs w:val="24"/>
          <w:lang w:val="en-GB" w:eastAsia="fr-FR"/>
        </w:rPr>
        <w:t>). However, ordinal numerals</w:t>
      </w:r>
      <w:r w:rsidR="00871F7D">
        <w:rPr>
          <w:rFonts w:ascii="Times New Roman" w:eastAsia="Times New Roman" w:hAnsi="Times New Roman" w:cs="Times New Roman"/>
          <w:sz w:val="24"/>
          <w:szCs w:val="24"/>
          <w:lang w:val="en-GB" w:eastAsia="fr-FR"/>
        </w:rPr>
        <w:t xml:space="preserve"> cannot act as adverbials ranking the described event in a </w:t>
      </w:r>
      <w:r w:rsidR="009A27D3">
        <w:rPr>
          <w:rFonts w:ascii="Times New Roman" w:eastAsia="Times New Roman" w:hAnsi="Times New Roman" w:cs="Times New Roman"/>
          <w:sz w:val="24"/>
          <w:szCs w:val="24"/>
          <w:lang w:val="en-GB" w:eastAsia="fr-FR"/>
        </w:rPr>
        <w:t>list of events of the same type; for that th</w:t>
      </w:r>
      <w:r w:rsidR="00121BE4">
        <w:rPr>
          <w:rFonts w:ascii="Times New Roman" w:eastAsia="Times New Roman" w:hAnsi="Times New Roman" w:cs="Times New Roman"/>
          <w:sz w:val="24"/>
          <w:szCs w:val="24"/>
          <w:lang w:val="en-GB" w:eastAsia="fr-FR"/>
        </w:rPr>
        <w:t>ey</w:t>
      </w:r>
      <w:r w:rsidR="009A27D3">
        <w:rPr>
          <w:rFonts w:ascii="Times New Roman" w:eastAsia="Times New Roman" w:hAnsi="Times New Roman" w:cs="Times New Roman"/>
          <w:sz w:val="24"/>
          <w:szCs w:val="24"/>
          <w:lang w:val="en-GB" w:eastAsia="fr-FR"/>
        </w:rPr>
        <w:t xml:space="preserve"> need to </w:t>
      </w:r>
      <w:r w:rsidR="00A91ACF">
        <w:rPr>
          <w:rFonts w:ascii="Times New Roman" w:eastAsia="Times New Roman" w:hAnsi="Times New Roman" w:cs="Times New Roman"/>
          <w:sz w:val="24"/>
          <w:szCs w:val="24"/>
          <w:lang w:val="en-GB" w:eastAsia="fr-FR"/>
        </w:rPr>
        <w:t xml:space="preserve">combine with the classifier </w:t>
      </w:r>
      <w:r w:rsidR="009A27D3" w:rsidRPr="00121BE4">
        <w:rPr>
          <w:rFonts w:ascii="Times New Roman" w:eastAsia="Times New Roman" w:hAnsi="Times New Roman" w:cs="Times New Roman"/>
          <w:i/>
          <w:sz w:val="24"/>
          <w:szCs w:val="24"/>
          <w:lang w:val="en-GB" w:eastAsia="fr-FR"/>
        </w:rPr>
        <w:t>time(s)</w:t>
      </w:r>
      <w:r w:rsidR="009A27D3">
        <w:rPr>
          <w:rFonts w:ascii="Times New Roman" w:eastAsia="Times New Roman" w:hAnsi="Times New Roman" w:cs="Times New Roman"/>
          <w:sz w:val="24"/>
          <w:szCs w:val="24"/>
          <w:lang w:val="en-GB" w:eastAsia="fr-FR"/>
        </w:rPr>
        <w:t>:</w:t>
      </w:r>
    </w:p>
    <w:p w:rsidR="00871F7D" w:rsidRDefault="00871F7D"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9A27D3" w:rsidRDefault="00871F7D"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1569B1">
        <w:rPr>
          <w:rFonts w:ascii="Times New Roman" w:eastAsia="Times New Roman" w:hAnsi="Times New Roman" w:cs="Times New Roman"/>
          <w:sz w:val="24"/>
          <w:szCs w:val="24"/>
          <w:lang w:val="en-GB" w:eastAsia="fr-FR"/>
        </w:rPr>
        <w:t>10</w:t>
      </w:r>
      <w:r>
        <w:rPr>
          <w:rFonts w:ascii="Times New Roman" w:eastAsia="Times New Roman" w:hAnsi="Times New Roman" w:cs="Times New Roman"/>
          <w:sz w:val="24"/>
          <w:szCs w:val="24"/>
          <w:lang w:val="en-GB" w:eastAsia="fr-FR"/>
        </w:rPr>
        <w:t xml:space="preserve">) a. </w:t>
      </w:r>
      <w:r w:rsidR="00121BE4">
        <w:rPr>
          <w:rFonts w:ascii="Times New Roman" w:eastAsia="Times New Roman" w:hAnsi="Times New Roman" w:cs="Times New Roman"/>
          <w:sz w:val="24"/>
          <w:szCs w:val="24"/>
          <w:lang w:val="en-GB" w:eastAsia="fr-FR"/>
        </w:rPr>
        <w:t>??? Mary</w:t>
      </w:r>
      <w:r w:rsidR="009A27D3">
        <w:rPr>
          <w:rFonts w:ascii="Times New Roman" w:eastAsia="Times New Roman" w:hAnsi="Times New Roman" w:cs="Times New Roman"/>
          <w:sz w:val="24"/>
          <w:szCs w:val="24"/>
          <w:lang w:val="en-GB" w:eastAsia="fr-FR"/>
        </w:rPr>
        <w:t xml:space="preserve"> stumbled third</w:t>
      </w:r>
      <w:r w:rsidR="005820E6">
        <w:rPr>
          <w:rFonts w:ascii="Times New Roman" w:eastAsia="Times New Roman" w:hAnsi="Times New Roman" w:cs="Times New Roman"/>
          <w:sz w:val="24"/>
          <w:szCs w:val="24"/>
          <w:lang w:val="en-GB" w:eastAsia="fr-FR"/>
        </w:rPr>
        <w:t>(ly)</w:t>
      </w:r>
      <w:r w:rsidR="009A27D3">
        <w:rPr>
          <w:rFonts w:ascii="Times New Roman" w:eastAsia="Times New Roman" w:hAnsi="Times New Roman" w:cs="Times New Roman"/>
          <w:sz w:val="24"/>
          <w:szCs w:val="24"/>
          <w:lang w:val="en-GB" w:eastAsia="fr-FR"/>
        </w:rPr>
        <w:t>.</w:t>
      </w:r>
    </w:p>
    <w:p w:rsidR="00871F7D" w:rsidRDefault="009A27D3"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  </w:t>
      </w:r>
      <w:r w:rsidR="001569B1">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b. </w:t>
      </w:r>
      <w:r w:rsidR="00121BE4">
        <w:rPr>
          <w:rFonts w:ascii="Times New Roman" w:eastAsia="Times New Roman" w:hAnsi="Times New Roman" w:cs="Times New Roman"/>
          <w:sz w:val="24"/>
          <w:szCs w:val="24"/>
          <w:lang w:val="en-GB" w:eastAsia="fr-FR"/>
        </w:rPr>
        <w:t xml:space="preserve">Mary stumbled </w:t>
      </w:r>
      <w:r>
        <w:rPr>
          <w:rFonts w:ascii="Times New Roman" w:eastAsia="Times New Roman" w:hAnsi="Times New Roman" w:cs="Times New Roman"/>
          <w:sz w:val="24"/>
          <w:szCs w:val="24"/>
          <w:lang w:val="en-GB" w:eastAsia="fr-FR"/>
        </w:rPr>
        <w:t xml:space="preserve">a third time. </w:t>
      </w:r>
    </w:p>
    <w:p w:rsidR="00121BE4" w:rsidRDefault="00121BE4"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1569B1">
        <w:rPr>
          <w:rFonts w:ascii="Times New Roman" w:eastAsia="Times New Roman" w:hAnsi="Times New Roman" w:cs="Times New Roman"/>
          <w:sz w:val="24"/>
          <w:szCs w:val="24"/>
          <w:lang w:val="en-GB" w:eastAsia="fr-FR"/>
        </w:rPr>
        <w:t>11</w:t>
      </w:r>
      <w:r>
        <w:rPr>
          <w:rFonts w:ascii="Times New Roman" w:eastAsia="Times New Roman" w:hAnsi="Times New Roman" w:cs="Times New Roman"/>
          <w:sz w:val="24"/>
          <w:szCs w:val="24"/>
          <w:lang w:val="en-GB" w:eastAsia="fr-FR"/>
        </w:rPr>
        <w:t xml:space="preserve">) a. ??? John </w:t>
      </w:r>
      <w:r w:rsidR="0013474C">
        <w:rPr>
          <w:rFonts w:ascii="Times New Roman" w:eastAsia="Times New Roman" w:hAnsi="Times New Roman" w:cs="Times New Roman"/>
          <w:sz w:val="24"/>
          <w:szCs w:val="24"/>
          <w:lang w:val="en-GB" w:eastAsia="fr-FR"/>
        </w:rPr>
        <w:t>married</w:t>
      </w:r>
      <w:r>
        <w:rPr>
          <w:rFonts w:ascii="Times New Roman" w:eastAsia="Times New Roman" w:hAnsi="Times New Roman" w:cs="Times New Roman"/>
          <w:sz w:val="24"/>
          <w:szCs w:val="24"/>
          <w:lang w:val="en-GB" w:eastAsia="fr-FR"/>
        </w:rPr>
        <w:t xml:space="preserve"> second</w:t>
      </w:r>
      <w:r w:rsidR="005820E6">
        <w:rPr>
          <w:rFonts w:ascii="Times New Roman" w:eastAsia="Times New Roman" w:hAnsi="Times New Roman" w:cs="Times New Roman"/>
          <w:sz w:val="24"/>
          <w:szCs w:val="24"/>
          <w:lang w:val="en-GB" w:eastAsia="fr-FR"/>
        </w:rPr>
        <w:t>(ly)</w:t>
      </w:r>
      <w:r>
        <w:rPr>
          <w:rFonts w:ascii="Times New Roman" w:eastAsia="Times New Roman" w:hAnsi="Times New Roman" w:cs="Times New Roman"/>
          <w:sz w:val="24"/>
          <w:szCs w:val="24"/>
          <w:lang w:val="en-GB" w:eastAsia="fr-FR"/>
        </w:rPr>
        <w:t>.</w:t>
      </w:r>
    </w:p>
    <w:p w:rsidR="00121BE4" w:rsidRDefault="00121BE4"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1569B1">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b. John </w:t>
      </w:r>
      <w:r w:rsidR="0013474C">
        <w:rPr>
          <w:rFonts w:ascii="Times New Roman" w:eastAsia="Times New Roman" w:hAnsi="Times New Roman" w:cs="Times New Roman"/>
          <w:sz w:val="24"/>
          <w:szCs w:val="24"/>
          <w:lang w:val="en-GB" w:eastAsia="fr-FR"/>
        </w:rPr>
        <w:t>married</w:t>
      </w:r>
      <w:r>
        <w:rPr>
          <w:rFonts w:ascii="Times New Roman" w:eastAsia="Times New Roman" w:hAnsi="Times New Roman" w:cs="Times New Roman"/>
          <w:sz w:val="24"/>
          <w:szCs w:val="24"/>
          <w:lang w:val="en-GB" w:eastAsia="fr-FR"/>
        </w:rPr>
        <w:t xml:space="preserve"> a second time. </w:t>
      </w:r>
    </w:p>
    <w:p w:rsidR="00A91ACF" w:rsidRDefault="00A91ACF"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E15A3C" w:rsidRDefault="00A91ACF" w:rsidP="00E15A3C">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i/>
          <w:sz w:val="24"/>
          <w:szCs w:val="24"/>
          <w:lang w:val="en-GB" w:eastAsia="fr-FR"/>
        </w:rPr>
        <w:t xml:space="preserve">      </w:t>
      </w:r>
      <w:r w:rsidR="00CB308B" w:rsidRPr="0074150F">
        <w:rPr>
          <w:rFonts w:ascii="Times New Roman" w:eastAsia="Times New Roman" w:hAnsi="Times New Roman" w:cs="Times New Roman"/>
          <w:i/>
          <w:sz w:val="24"/>
          <w:szCs w:val="24"/>
          <w:lang w:val="en-GB" w:eastAsia="fr-FR"/>
        </w:rPr>
        <w:t>Time</w:t>
      </w:r>
      <w:r w:rsidR="00CB308B">
        <w:rPr>
          <w:rFonts w:ascii="Times New Roman" w:eastAsia="Times New Roman" w:hAnsi="Times New Roman" w:cs="Times New Roman"/>
          <w:sz w:val="24"/>
          <w:szCs w:val="24"/>
          <w:lang w:val="en-GB" w:eastAsia="fr-FR"/>
        </w:rPr>
        <w:t xml:space="preserve"> </w:t>
      </w:r>
      <w:r w:rsidR="00B267D3">
        <w:rPr>
          <w:rFonts w:ascii="Times New Roman" w:eastAsia="Times New Roman" w:hAnsi="Times New Roman" w:cs="Times New Roman"/>
          <w:sz w:val="24"/>
          <w:szCs w:val="24"/>
          <w:lang w:val="en-GB" w:eastAsia="fr-FR"/>
        </w:rPr>
        <w:t xml:space="preserve">is on a par with numeral </w:t>
      </w:r>
      <w:r w:rsidR="00CB308B">
        <w:rPr>
          <w:rFonts w:ascii="Times New Roman" w:eastAsia="Times New Roman" w:hAnsi="Times New Roman" w:cs="Times New Roman"/>
          <w:sz w:val="24"/>
          <w:szCs w:val="24"/>
          <w:lang w:val="en-GB" w:eastAsia="fr-FR"/>
        </w:rPr>
        <w:t>classifier</w:t>
      </w:r>
      <w:r w:rsidR="0070446B">
        <w:rPr>
          <w:rFonts w:ascii="Times New Roman" w:eastAsia="Times New Roman" w:hAnsi="Times New Roman" w:cs="Times New Roman"/>
          <w:sz w:val="24"/>
          <w:szCs w:val="24"/>
          <w:lang w:val="en-GB" w:eastAsia="fr-FR"/>
        </w:rPr>
        <w:t>s in</w:t>
      </w:r>
      <w:r w:rsidR="004430F8">
        <w:rPr>
          <w:rFonts w:ascii="Times New Roman" w:eastAsia="Times New Roman" w:hAnsi="Times New Roman" w:cs="Times New Roman"/>
          <w:sz w:val="24"/>
          <w:szCs w:val="24"/>
          <w:lang w:val="en-GB" w:eastAsia="fr-FR"/>
        </w:rPr>
        <w:t xml:space="preserve"> a language such as Chinese, </w:t>
      </w:r>
      <w:r>
        <w:rPr>
          <w:rFonts w:ascii="Times New Roman" w:eastAsia="Times New Roman" w:hAnsi="Times New Roman" w:cs="Times New Roman"/>
          <w:sz w:val="24"/>
          <w:szCs w:val="24"/>
          <w:lang w:val="en-GB" w:eastAsia="fr-FR"/>
        </w:rPr>
        <w:t>making</w:t>
      </w:r>
      <w:r w:rsidR="004430F8">
        <w:rPr>
          <w:rFonts w:ascii="Times New Roman" w:eastAsia="Times New Roman" w:hAnsi="Times New Roman" w:cs="Times New Roman"/>
          <w:sz w:val="24"/>
          <w:szCs w:val="24"/>
          <w:lang w:val="en-GB" w:eastAsia="fr-FR"/>
        </w:rPr>
        <w:t xml:space="preserve"> a</w:t>
      </w:r>
      <w:r>
        <w:rPr>
          <w:rFonts w:ascii="Times New Roman" w:eastAsia="Times New Roman" w:hAnsi="Times New Roman" w:cs="Times New Roman"/>
          <w:sz w:val="24"/>
          <w:szCs w:val="24"/>
          <w:lang w:val="en-GB" w:eastAsia="fr-FR"/>
        </w:rPr>
        <w:t xml:space="preserve"> count quantifier or</w:t>
      </w:r>
      <w:r w:rsidR="004430F8">
        <w:rPr>
          <w:rFonts w:ascii="Times New Roman" w:eastAsia="Times New Roman" w:hAnsi="Times New Roman" w:cs="Times New Roman"/>
          <w:sz w:val="24"/>
          <w:szCs w:val="24"/>
          <w:lang w:val="en-GB" w:eastAsia="fr-FR"/>
        </w:rPr>
        <w:t xml:space="preserve"> numeral app</w:t>
      </w:r>
      <w:r w:rsidR="00430FEA">
        <w:rPr>
          <w:rFonts w:ascii="Times New Roman" w:eastAsia="Times New Roman" w:hAnsi="Times New Roman" w:cs="Times New Roman"/>
          <w:sz w:val="24"/>
          <w:szCs w:val="24"/>
          <w:lang w:val="en-GB" w:eastAsia="fr-FR"/>
        </w:rPr>
        <w:t>licable to a non-count category</w:t>
      </w:r>
      <w:r w:rsidR="00521DE5">
        <w:rPr>
          <w:rFonts w:ascii="Times New Roman" w:eastAsia="Times New Roman" w:hAnsi="Times New Roman" w:cs="Times New Roman"/>
          <w:sz w:val="24"/>
          <w:szCs w:val="24"/>
          <w:lang w:val="en-GB" w:eastAsia="fr-FR"/>
        </w:rPr>
        <w:t xml:space="preserve">. </w:t>
      </w:r>
      <w:r w:rsidR="00E15A3C">
        <w:rPr>
          <w:rFonts w:ascii="Times New Roman" w:eastAsia="Times New Roman" w:hAnsi="Times New Roman" w:cs="Times New Roman"/>
          <w:i/>
          <w:sz w:val="24"/>
          <w:szCs w:val="24"/>
          <w:lang w:val="en-GB" w:eastAsia="fr-FR"/>
        </w:rPr>
        <w:t xml:space="preserve">Time(s) </w:t>
      </w:r>
      <w:r w:rsidR="00E15A3C" w:rsidRPr="00E15A3C">
        <w:rPr>
          <w:rFonts w:ascii="Times New Roman" w:eastAsia="Times New Roman" w:hAnsi="Times New Roman" w:cs="Times New Roman"/>
          <w:sz w:val="24"/>
          <w:szCs w:val="24"/>
          <w:lang w:val="en-GB" w:eastAsia="fr-FR"/>
        </w:rPr>
        <w:t>in fact</w:t>
      </w:r>
      <w:r w:rsidR="00E15A3C">
        <w:rPr>
          <w:rFonts w:ascii="Times New Roman" w:eastAsia="Times New Roman" w:hAnsi="Times New Roman" w:cs="Times New Roman"/>
          <w:i/>
          <w:sz w:val="24"/>
          <w:szCs w:val="24"/>
          <w:lang w:val="en-GB" w:eastAsia="fr-FR"/>
        </w:rPr>
        <w:t xml:space="preserve"> </w:t>
      </w:r>
      <w:r w:rsidR="002F7BB1">
        <w:rPr>
          <w:rFonts w:ascii="Times New Roman" w:eastAsia="Times New Roman" w:hAnsi="Times New Roman" w:cs="Times New Roman"/>
          <w:sz w:val="24"/>
          <w:szCs w:val="24"/>
          <w:lang w:val="en-GB" w:eastAsia="fr-FR"/>
        </w:rPr>
        <w:t>exhibits other properties</w:t>
      </w:r>
      <w:r w:rsidR="00E15A3C">
        <w:rPr>
          <w:rFonts w:ascii="Times New Roman" w:eastAsia="Times New Roman" w:hAnsi="Times New Roman" w:cs="Times New Roman"/>
          <w:sz w:val="24"/>
          <w:szCs w:val="24"/>
          <w:lang w:val="en-GB" w:eastAsia="fr-FR"/>
        </w:rPr>
        <w:t xml:space="preserve"> characteristic of </w:t>
      </w:r>
      <w:r w:rsidR="00121BE4">
        <w:rPr>
          <w:rFonts w:ascii="Times New Roman" w:eastAsia="Times New Roman" w:hAnsi="Times New Roman" w:cs="Times New Roman"/>
          <w:sz w:val="24"/>
          <w:szCs w:val="24"/>
          <w:lang w:val="en-GB" w:eastAsia="fr-FR"/>
        </w:rPr>
        <w:t>individuating</w:t>
      </w:r>
      <w:r w:rsidR="00E15A3C">
        <w:rPr>
          <w:rFonts w:ascii="Times New Roman" w:eastAsia="Times New Roman" w:hAnsi="Times New Roman" w:cs="Times New Roman"/>
          <w:sz w:val="24"/>
          <w:szCs w:val="24"/>
          <w:lang w:val="en-GB" w:eastAsia="fr-FR"/>
        </w:rPr>
        <w:t xml:space="preserve"> classifiers, such as not allowing adjectival modifiers (Cheng/Sybesma 1999): </w:t>
      </w:r>
    </w:p>
    <w:p w:rsidR="00E15A3C" w:rsidRDefault="00E15A3C" w:rsidP="00E15A3C">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E15A3C" w:rsidRDefault="001569B1" w:rsidP="00E15A3C">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(12</w:t>
      </w:r>
      <w:r w:rsidR="00B24EED">
        <w:rPr>
          <w:rFonts w:ascii="Times New Roman" w:eastAsia="Times New Roman" w:hAnsi="Times New Roman" w:cs="Times New Roman"/>
          <w:sz w:val="24"/>
          <w:szCs w:val="24"/>
          <w:lang w:val="en-GB" w:eastAsia="fr-FR"/>
        </w:rPr>
        <w:t>) a. ???</w:t>
      </w:r>
      <w:r w:rsidR="00E15A3C">
        <w:rPr>
          <w:rFonts w:ascii="Times New Roman" w:eastAsia="Times New Roman" w:hAnsi="Times New Roman" w:cs="Times New Roman"/>
          <w:sz w:val="24"/>
          <w:szCs w:val="24"/>
          <w:lang w:val="en-GB" w:eastAsia="fr-FR"/>
        </w:rPr>
        <w:t xml:space="preserve"> John stumbled three unusual times.</w:t>
      </w:r>
    </w:p>
    <w:p w:rsidR="00E15A3C" w:rsidRDefault="003A2AD2" w:rsidP="00E15A3C">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B24EED">
        <w:rPr>
          <w:rFonts w:ascii="Times New Roman" w:eastAsia="Times New Roman" w:hAnsi="Times New Roman" w:cs="Times New Roman"/>
          <w:sz w:val="24"/>
          <w:szCs w:val="24"/>
          <w:lang w:val="en-GB" w:eastAsia="fr-FR"/>
        </w:rPr>
        <w:t>b. ???</w:t>
      </w:r>
      <w:r w:rsidR="00E15A3C">
        <w:rPr>
          <w:rFonts w:ascii="Times New Roman" w:eastAsia="Times New Roman" w:hAnsi="Times New Roman" w:cs="Times New Roman"/>
          <w:sz w:val="24"/>
          <w:szCs w:val="24"/>
          <w:lang w:val="en-GB" w:eastAsia="fr-FR"/>
        </w:rPr>
        <w:t xml:space="preserve"> We met three beautiful times.</w:t>
      </w:r>
    </w:p>
    <w:p w:rsidR="00E15A3C" w:rsidRDefault="00E15A3C" w:rsidP="00E15A3C">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947BAE" w:rsidRDefault="005615A4" w:rsidP="00D20850">
      <w:pPr>
        <w:spacing w:after="0" w:line="36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Classifiers like </w:t>
      </w:r>
      <w:r w:rsidRPr="005615A4">
        <w:rPr>
          <w:rFonts w:ascii="Times New Roman" w:eastAsia="Times New Roman" w:hAnsi="Times New Roman" w:cs="Times New Roman"/>
          <w:i/>
          <w:sz w:val="24"/>
          <w:szCs w:val="24"/>
          <w:lang w:val="en-GB" w:eastAsia="fr-FR"/>
        </w:rPr>
        <w:t xml:space="preserve">times </w:t>
      </w:r>
      <w:r>
        <w:rPr>
          <w:rFonts w:ascii="Times New Roman" w:eastAsia="Times New Roman" w:hAnsi="Times New Roman" w:cs="Times New Roman"/>
          <w:sz w:val="24"/>
          <w:szCs w:val="24"/>
          <w:lang w:val="en-GB" w:eastAsia="fr-FR"/>
        </w:rPr>
        <w:t>in English can be found in many other languages, including Italian (</w:t>
      </w:r>
      <w:r w:rsidRPr="005615A4">
        <w:rPr>
          <w:rFonts w:ascii="Times New Roman" w:eastAsia="Times New Roman" w:hAnsi="Times New Roman" w:cs="Times New Roman"/>
          <w:i/>
          <w:sz w:val="24"/>
          <w:szCs w:val="24"/>
          <w:lang w:val="en-GB" w:eastAsia="fr-FR"/>
        </w:rPr>
        <w:t>volta</w:t>
      </w:r>
      <w:r>
        <w:rPr>
          <w:rFonts w:ascii="Times New Roman" w:eastAsia="Times New Roman" w:hAnsi="Times New Roman" w:cs="Times New Roman"/>
          <w:sz w:val="24"/>
          <w:szCs w:val="24"/>
          <w:lang w:val="en-GB" w:eastAsia="fr-FR"/>
        </w:rPr>
        <w:t>), Spanish (</w:t>
      </w:r>
      <w:r w:rsidRPr="005615A4">
        <w:rPr>
          <w:rFonts w:ascii="Times New Roman" w:eastAsia="Times New Roman" w:hAnsi="Times New Roman" w:cs="Times New Roman"/>
          <w:i/>
          <w:sz w:val="24"/>
          <w:szCs w:val="24"/>
          <w:lang w:val="en-GB" w:eastAsia="fr-FR"/>
        </w:rPr>
        <w:t>vec</w:t>
      </w:r>
      <w:r>
        <w:rPr>
          <w:rFonts w:ascii="Times New Roman" w:eastAsia="Times New Roman" w:hAnsi="Times New Roman" w:cs="Times New Roman"/>
          <w:sz w:val="24"/>
          <w:szCs w:val="24"/>
          <w:lang w:val="en-GB" w:eastAsia="fr-FR"/>
        </w:rPr>
        <w:t>), French</w:t>
      </w:r>
      <w:r w:rsidR="00741FBB">
        <w:rPr>
          <w:rFonts w:ascii="Times New Roman" w:eastAsia="Times New Roman" w:hAnsi="Times New Roman" w:cs="Times New Roman"/>
          <w:sz w:val="24"/>
          <w:szCs w:val="24"/>
          <w:lang w:val="en-GB" w:eastAsia="fr-FR"/>
        </w:rPr>
        <w:t xml:space="preserve"> (</w:t>
      </w:r>
      <w:r w:rsidRPr="00741FBB">
        <w:rPr>
          <w:rFonts w:ascii="Times New Roman" w:eastAsia="Times New Roman" w:hAnsi="Times New Roman" w:cs="Times New Roman"/>
          <w:i/>
          <w:sz w:val="24"/>
          <w:szCs w:val="24"/>
          <w:lang w:val="en-GB" w:eastAsia="fr-FR"/>
        </w:rPr>
        <w:t>fois</w:t>
      </w:r>
      <w:r>
        <w:rPr>
          <w:rFonts w:ascii="Times New Roman" w:eastAsia="Times New Roman" w:hAnsi="Times New Roman" w:cs="Times New Roman"/>
          <w:sz w:val="24"/>
          <w:szCs w:val="24"/>
          <w:lang w:val="en-GB" w:eastAsia="fr-FR"/>
        </w:rPr>
        <w:t>), German (</w:t>
      </w:r>
      <w:r w:rsidRPr="005615A4">
        <w:rPr>
          <w:rFonts w:ascii="Times New Roman" w:eastAsia="Times New Roman" w:hAnsi="Times New Roman" w:cs="Times New Roman"/>
          <w:i/>
          <w:sz w:val="24"/>
          <w:szCs w:val="24"/>
          <w:lang w:val="en-GB" w:eastAsia="fr-FR"/>
        </w:rPr>
        <w:t>mal</w:t>
      </w:r>
      <w:r>
        <w:rPr>
          <w:rFonts w:ascii="Times New Roman" w:eastAsia="Times New Roman" w:hAnsi="Times New Roman" w:cs="Times New Roman"/>
          <w:sz w:val="24"/>
          <w:szCs w:val="24"/>
          <w:lang w:val="en-GB" w:eastAsia="fr-FR"/>
        </w:rPr>
        <w:t xml:space="preserve">) and Mandarin Chinese </w:t>
      </w:r>
      <w:r w:rsidR="00D20850">
        <w:rPr>
          <w:rFonts w:ascii="Times New Roman" w:eastAsia="Times New Roman" w:hAnsi="Times New Roman" w:cs="Times New Roman"/>
          <w:i/>
          <w:sz w:val="24"/>
          <w:szCs w:val="24"/>
          <w:lang w:val="en-GB" w:eastAsia="fr-FR"/>
        </w:rPr>
        <w:t>ci</w:t>
      </w:r>
      <w:r w:rsidR="0011726F">
        <w:rPr>
          <w:rFonts w:ascii="Times New Roman" w:hAnsi="Times New Roman" w:cs="Times New Roman"/>
          <w:sz w:val="24"/>
          <w:szCs w:val="24"/>
          <w:lang w:val="en-US"/>
        </w:rPr>
        <w:t>.</w:t>
      </w:r>
      <w:r w:rsidR="00D20850">
        <w:rPr>
          <w:rFonts w:ascii="Times New Roman" w:hAnsi="Times New Roman" w:cs="Times New Roman"/>
          <w:sz w:val="24"/>
          <w:szCs w:val="24"/>
          <w:lang w:val="en-GB"/>
        </w:rPr>
        <w:t xml:space="preserve"> More generally, it appears that count quantifiers and numerals across languages can apply to Davidsonian events only with the use of an event classifier.</w:t>
      </w:r>
      <w:r w:rsidR="00D20850" w:rsidRPr="00D20850">
        <w:rPr>
          <w:rStyle w:val="FootnoteReference"/>
          <w:rFonts w:ascii="Times New Roman" w:eastAsia="Times New Roman" w:hAnsi="Times New Roman" w:cs="Times New Roman"/>
          <w:sz w:val="24"/>
          <w:szCs w:val="24"/>
          <w:lang w:val="en-GB" w:eastAsia="fr-FR"/>
        </w:rPr>
        <w:t xml:space="preserve"> </w:t>
      </w:r>
      <w:r w:rsidR="00D20850">
        <w:rPr>
          <w:rStyle w:val="FootnoteReference"/>
          <w:rFonts w:ascii="Times New Roman" w:eastAsia="Times New Roman" w:hAnsi="Times New Roman" w:cs="Times New Roman"/>
          <w:sz w:val="24"/>
          <w:szCs w:val="24"/>
          <w:lang w:val="en-GB" w:eastAsia="fr-FR"/>
        </w:rPr>
        <w:footnoteReference w:id="18"/>
      </w:r>
      <w:r w:rsidR="00D20850">
        <w:rPr>
          <w:rFonts w:ascii="Times New Roman" w:eastAsia="Times New Roman" w:hAnsi="Times New Roman" w:cs="Times New Roman"/>
          <w:sz w:val="24"/>
          <w:szCs w:val="24"/>
          <w:lang w:val="en-GB" w:eastAsia="fr-FR"/>
        </w:rPr>
        <w:t xml:space="preserve"> </w:t>
      </w:r>
      <w:r w:rsidR="0028213A">
        <w:rPr>
          <w:rFonts w:ascii="Times New Roman" w:eastAsia="Times New Roman" w:hAnsi="Times New Roman" w:cs="Times New Roman"/>
          <w:sz w:val="24"/>
          <w:szCs w:val="24"/>
          <w:lang w:val="en-GB" w:eastAsia="fr-FR"/>
        </w:rPr>
        <w:t>Verbs pattern just like nouns in languages such as Chinese, requiring a numeral cl</w:t>
      </w:r>
      <w:r w:rsidR="00D662C2">
        <w:rPr>
          <w:rFonts w:ascii="Times New Roman" w:eastAsia="Times New Roman" w:hAnsi="Times New Roman" w:cs="Times New Roman"/>
          <w:sz w:val="24"/>
          <w:szCs w:val="24"/>
          <w:lang w:val="en-GB" w:eastAsia="fr-FR"/>
        </w:rPr>
        <w:t>assifier for a count quantifier or</w:t>
      </w:r>
      <w:r w:rsidR="0028213A">
        <w:rPr>
          <w:rFonts w:ascii="Times New Roman" w:eastAsia="Times New Roman" w:hAnsi="Times New Roman" w:cs="Times New Roman"/>
          <w:sz w:val="24"/>
          <w:szCs w:val="24"/>
          <w:lang w:val="en-GB" w:eastAsia="fr-FR"/>
        </w:rPr>
        <w:t xml:space="preserve"> </w:t>
      </w:r>
      <w:r w:rsidR="00D662C2">
        <w:rPr>
          <w:rFonts w:ascii="Times New Roman" w:eastAsia="Times New Roman" w:hAnsi="Times New Roman" w:cs="Times New Roman"/>
          <w:sz w:val="24"/>
          <w:szCs w:val="24"/>
          <w:lang w:val="en-GB" w:eastAsia="fr-FR"/>
        </w:rPr>
        <w:t>numeral</w:t>
      </w:r>
      <w:r w:rsidR="00A91ACF">
        <w:rPr>
          <w:rFonts w:ascii="Times New Roman" w:eastAsia="Times New Roman" w:hAnsi="Times New Roman" w:cs="Times New Roman"/>
          <w:sz w:val="24"/>
          <w:szCs w:val="24"/>
          <w:lang w:val="en-GB" w:eastAsia="fr-FR"/>
        </w:rPr>
        <w:t xml:space="preserve"> to apply</w:t>
      </w:r>
      <w:r w:rsidR="00766C76">
        <w:rPr>
          <w:rFonts w:ascii="Times New Roman" w:eastAsia="Times New Roman" w:hAnsi="Times New Roman" w:cs="Times New Roman"/>
          <w:sz w:val="24"/>
          <w:szCs w:val="24"/>
          <w:lang w:val="en-GB" w:eastAsia="fr-FR"/>
        </w:rPr>
        <w:t>,</w:t>
      </w:r>
      <w:r w:rsidR="00AA70C5">
        <w:rPr>
          <w:rFonts w:ascii="Times New Roman" w:eastAsia="Times New Roman" w:hAnsi="Times New Roman" w:cs="Times New Roman"/>
          <w:sz w:val="24"/>
          <w:szCs w:val="24"/>
          <w:lang w:val="en-GB" w:eastAsia="fr-FR"/>
        </w:rPr>
        <w:t xml:space="preserve"> regardless of their lexical content</w:t>
      </w:r>
      <w:r w:rsidR="00A91ACF">
        <w:rPr>
          <w:rFonts w:ascii="Times New Roman" w:eastAsia="Times New Roman" w:hAnsi="Times New Roman" w:cs="Times New Roman"/>
          <w:sz w:val="24"/>
          <w:szCs w:val="24"/>
          <w:lang w:val="en-GB" w:eastAsia="fr-FR"/>
        </w:rPr>
        <w:t xml:space="preserve"> </w:t>
      </w:r>
      <w:r w:rsidR="00F5182A">
        <w:rPr>
          <w:rFonts w:ascii="Times New Roman" w:eastAsia="Times New Roman" w:hAnsi="Times New Roman" w:cs="Times New Roman"/>
          <w:sz w:val="24"/>
          <w:szCs w:val="24"/>
          <w:lang w:val="en-GB" w:eastAsia="fr-FR"/>
        </w:rPr>
        <w:t>and the nature of the events they describe</w:t>
      </w:r>
      <w:r w:rsidR="00AA70C5">
        <w:rPr>
          <w:rFonts w:ascii="Times New Roman" w:eastAsia="Times New Roman" w:hAnsi="Times New Roman" w:cs="Times New Roman"/>
          <w:sz w:val="24"/>
          <w:szCs w:val="24"/>
          <w:lang w:val="en-GB" w:eastAsia="fr-FR"/>
        </w:rPr>
        <w:t>.</w:t>
      </w:r>
      <w:r w:rsidR="00430FEA">
        <w:rPr>
          <w:rStyle w:val="FootnoteReference"/>
          <w:rFonts w:ascii="Times New Roman" w:eastAsia="Times New Roman" w:hAnsi="Times New Roman" w:cs="Times New Roman"/>
          <w:sz w:val="24"/>
          <w:szCs w:val="24"/>
          <w:lang w:val="en-GB" w:eastAsia="fr-FR"/>
        </w:rPr>
        <w:footnoteReference w:id="19"/>
      </w:r>
      <w:r w:rsidR="00AA70C5">
        <w:rPr>
          <w:rFonts w:ascii="Times New Roman" w:eastAsia="Times New Roman" w:hAnsi="Times New Roman" w:cs="Times New Roman"/>
          <w:sz w:val="24"/>
          <w:szCs w:val="24"/>
          <w:lang w:val="en-GB" w:eastAsia="fr-FR"/>
        </w:rPr>
        <w:t xml:space="preserve"> </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Frequency adverb</w:t>
      </w:r>
      <w:r w:rsidR="00A91ACF">
        <w:rPr>
          <w:rFonts w:ascii="Times New Roman" w:eastAsia="Times New Roman" w:hAnsi="Times New Roman" w:cs="Times New Roman"/>
          <w:sz w:val="24"/>
          <w:szCs w:val="24"/>
          <w:lang w:val="en-GB" w:eastAsia="fr-FR"/>
        </w:rPr>
        <w:t>ials may</w:t>
      </w:r>
      <w:r w:rsidR="00916155">
        <w:rPr>
          <w:rFonts w:ascii="Times New Roman" w:eastAsia="Times New Roman" w:hAnsi="Times New Roman" w:cs="Times New Roman"/>
          <w:sz w:val="24"/>
          <w:szCs w:val="24"/>
          <w:lang w:val="en-GB" w:eastAsia="fr-FR"/>
        </w:rPr>
        <w:t xml:space="preserve"> seem to</w:t>
      </w:r>
      <w:r w:rsidR="00A91ACF">
        <w:rPr>
          <w:rFonts w:ascii="Times New Roman" w:eastAsia="Times New Roman" w:hAnsi="Times New Roman" w:cs="Times New Roman"/>
          <w:sz w:val="24"/>
          <w:szCs w:val="24"/>
          <w:lang w:val="en-GB" w:eastAsia="fr-FR"/>
        </w:rPr>
        <w:t xml:space="preserve"> pose a challenge to this</w:t>
      </w:r>
      <w:r>
        <w:rPr>
          <w:rFonts w:ascii="Times New Roman" w:eastAsia="Times New Roman" w:hAnsi="Times New Roman" w:cs="Times New Roman"/>
          <w:sz w:val="24"/>
          <w:szCs w:val="24"/>
          <w:lang w:val="en-GB" w:eastAsia="fr-FR"/>
        </w:rPr>
        <w:t xml:space="preserve"> generalization. Frequency adverbials are apparent count quantifiers and can modify verbs without the presence of </w:t>
      </w:r>
      <w:r w:rsidRPr="0028213A">
        <w:rPr>
          <w:rFonts w:ascii="Times New Roman" w:eastAsia="Times New Roman" w:hAnsi="Times New Roman" w:cs="Times New Roman"/>
          <w:i/>
          <w:sz w:val="24"/>
          <w:szCs w:val="24"/>
          <w:lang w:val="en-GB" w:eastAsia="fr-FR"/>
        </w:rPr>
        <w:t>time(s):</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28213A" w:rsidRDefault="001569B1"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(13</w:t>
      </w:r>
      <w:r w:rsidR="0028213A">
        <w:rPr>
          <w:rFonts w:ascii="Times New Roman" w:eastAsia="Times New Roman" w:hAnsi="Times New Roman" w:cs="Times New Roman"/>
          <w:sz w:val="24"/>
          <w:szCs w:val="24"/>
          <w:lang w:val="en-GB" w:eastAsia="fr-FR"/>
        </w:rPr>
        <w:t>) a. John stumbled frequently.</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       b. John slept frequently.</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28213A">
        <w:rPr>
          <w:rFonts w:ascii="Times New Roman" w:eastAsia="Times New Roman" w:hAnsi="Times New Roman" w:cs="Times New Roman"/>
          <w:sz w:val="24"/>
          <w:szCs w:val="24"/>
          <w:lang w:val="en-GB" w:eastAsia="fr-FR"/>
        </w:rPr>
        <w:t>However, frequency adverbials do not just count events; rather they count events at particular,</w:t>
      </w:r>
      <w:r>
        <w:rPr>
          <w:rFonts w:ascii="Times New Roman" w:eastAsia="Times New Roman" w:hAnsi="Times New Roman" w:cs="Times New Roman"/>
          <w:sz w:val="24"/>
          <w:szCs w:val="24"/>
          <w:lang w:val="en-GB" w:eastAsia="fr-FR"/>
        </w:rPr>
        <w:t xml:space="preserve"> temporally separated occasions, involving the same </w:t>
      </w:r>
      <w:r w:rsidR="00916155">
        <w:rPr>
          <w:rFonts w:ascii="Times New Roman" w:eastAsia="Times New Roman" w:hAnsi="Times New Roman" w:cs="Times New Roman"/>
          <w:sz w:val="24"/>
          <w:szCs w:val="24"/>
          <w:lang w:val="en-GB" w:eastAsia="fr-FR"/>
        </w:rPr>
        <w:t xml:space="preserve">individuating </w:t>
      </w:r>
      <w:r>
        <w:rPr>
          <w:rFonts w:ascii="Times New Roman" w:eastAsia="Times New Roman" w:hAnsi="Times New Roman" w:cs="Times New Roman"/>
          <w:sz w:val="24"/>
          <w:szCs w:val="24"/>
          <w:lang w:val="en-GB" w:eastAsia="fr-FR"/>
        </w:rPr>
        <w:t>condition as the event</w:t>
      </w:r>
      <w:r w:rsidRPr="002F7BB1">
        <w:rPr>
          <w:rFonts w:ascii="Times New Roman" w:eastAsia="Times New Roman" w:hAnsi="Times New Roman" w:cs="Times New Roman"/>
          <w:sz w:val="24"/>
          <w:szCs w:val="24"/>
          <w:lang w:val="en-GB" w:eastAsia="fr-FR"/>
        </w:rPr>
        <w:t xml:space="preserve"> classifier</w:t>
      </w:r>
      <w:r w:rsidRPr="00F5182A">
        <w:rPr>
          <w:rFonts w:ascii="Times New Roman" w:eastAsia="Times New Roman" w:hAnsi="Times New Roman" w:cs="Times New Roman"/>
          <w:i/>
          <w:sz w:val="24"/>
          <w:szCs w:val="24"/>
          <w:lang w:val="en-GB" w:eastAsia="fr-FR"/>
        </w:rPr>
        <w:t xml:space="preserve"> time(s).</w:t>
      </w:r>
      <w:r>
        <w:rPr>
          <w:rFonts w:ascii="Times New Roman" w:eastAsia="Times New Roman" w:hAnsi="Times New Roman" w:cs="Times New Roman"/>
          <w:sz w:val="24"/>
          <w:szCs w:val="24"/>
          <w:lang w:val="en-GB" w:eastAsia="fr-FR"/>
        </w:rPr>
        <w:t xml:space="preserve"> Frequency adverbials </w:t>
      </w:r>
      <w:r w:rsidR="00916155">
        <w:rPr>
          <w:rFonts w:ascii="Times New Roman" w:eastAsia="Times New Roman" w:hAnsi="Times New Roman" w:cs="Times New Roman"/>
          <w:sz w:val="24"/>
          <w:szCs w:val="24"/>
          <w:lang w:val="en-GB" w:eastAsia="fr-FR"/>
        </w:rPr>
        <w:t xml:space="preserve">thus incorporate the semantic effect of </w:t>
      </w:r>
      <w:r w:rsidR="00916155" w:rsidRPr="00916155">
        <w:rPr>
          <w:rFonts w:ascii="Times New Roman" w:eastAsia="Times New Roman" w:hAnsi="Times New Roman" w:cs="Times New Roman"/>
          <w:i/>
          <w:sz w:val="24"/>
          <w:szCs w:val="24"/>
          <w:lang w:val="en-GB" w:eastAsia="fr-FR"/>
        </w:rPr>
        <w:t>time(s)</w:t>
      </w:r>
      <w:r w:rsidR="00916155">
        <w:rPr>
          <w:rFonts w:ascii="Times New Roman" w:eastAsia="Times New Roman" w:hAnsi="Times New Roman" w:cs="Times New Roman"/>
          <w:sz w:val="24"/>
          <w:szCs w:val="24"/>
          <w:lang w:val="en-GB" w:eastAsia="fr-FR"/>
        </w:rPr>
        <w:t xml:space="preserve"> as part of their </w:t>
      </w:r>
      <w:r>
        <w:rPr>
          <w:rFonts w:ascii="Times New Roman" w:eastAsia="Times New Roman" w:hAnsi="Times New Roman" w:cs="Times New Roman"/>
          <w:sz w:val="24"/>
          <w:szCs w:val="24"/>
          <w:lang w:val="en-GB" w:eastAsia="fr-FR"/>
        </w:rPr>
        <w:t xml:space="preserve">lexical </w:t>
      </w:r>
      <w:r w:rsidR="00916155">
        <w:rPr>
          <w:rFonts w:ascii="Times New Roman" w:eastAsia="Times New Roman" w:hAnsi="Times New Roman" w:cs="Times New Roman"/>
          <w:sz w:val="24"/>
          <w:szCs w:val="24"/>
          <w:lang w:val="en-GB" w:eastAsia="fr-FR"/>
        </w:rPr>
        <w:t>meaning.</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In fact, the adjective </w:t>
      </w:r>
      <w:r w:rsidRPr="00C83DD1">
        <w:rPr>
          <w:rFonts w:ascii="Times New Roman" w:eastAsia="Times New Roman" w:hAnsi="Times New Roman" w:cs="Times New Roman"/>
          <w:i/>
          <w:sz w:val="24"/>
          <w:szCs w:val="24"/>
          <w:lang w:val="en-GB" w:eastAsia="fr-FR"/>
        </w:rPr>
        <w:t>frequent</w:t>
      </w:r>
      <w:r>
        <w:rPr>
          <w:rFonts w:ascii="Times New Roman" w:eastAsia="Times New Roman" w:hAnsi="Times New Roman" w:cs="Times New Roman"/>
          <w:sz w:val="24"/>
          <w:szCs w:val="24"/>
          <w:lang w:val="en-GB" w:eastAsia="fr-FR"/>
        </w:rPr>
        <w:t xml:space="preserve">, from which </w:t>
      </w:r>
      <w:r w:rsidRPr="002F7BB1">
        <w:rPr>
          <w:rFonts w:ascii="Times New Roman" w:eastAsia="Times New Roman" w:hAnsi="Times New Roman" w:cs="Times New Roman"/>
          <w:i/>
          <w:sz w:val="24"/>
          <w:szCs w:val="24"/>
          <w:lang w:val="en-GB" w:eastAsia="fr-FR"/>
        </w:rPr>
        <w:t>frequently</w:t>
      </w:r>
      <w:r>
        <w:rPr>
          <w:rFonts w:ascii="Times New Roman" w:eastAsia="Times New Roman" w:hAnsi="Times New Roman" w:cs="Times New Roman"/>
          <w:sz w:val="24"/>
          <w:szCs w:val="24"/>
          <w:lang w:val="en-GB" w:eastAsia="fr-FR"/>
        </w:rPr>
        <w:t xml:space="preserve"> is derived, is syntactically not a count expression</w:t>
      </w:r>
      <w:r w:rsidR="00916155">
        <w:rPr>
          <w:rFonts w:ascii="Times New Roman" w:eastAsia="Times New Roman" w:hAnsi="Times New Roman" w:cs="Times New Roman"/>
          <w:sz w:val="24"/>
          <w:szCs w:val="24"/>
          <w:lang w:val="en-GB" w:eastAsia="fr-FR"/>
        </w:rPr>
        <w:t xml:space="preserve"> since it can</w:t>
      </w:r>
      <w:r>
        <w:rPr>
          <w:rFonts w:ascii="Times New Roman" w:eastAsia="Times New Roman" w:hAnsi="Times New Roman" w:cs="Times New Roman"/>
          <w:sz w:val="24"/>
          <w:szCs w:val="24"/>
          <w:lang w:val="en-GB" w:eastAsia="fr-FR"/>
        </w:rPr>
        <w:t xml:space="preserve"> m</w:t>
      </w:r>
      <w:r w:rsidR="0083195F">
        <w:rPr>
          <w:rFonts w:ascii="Times New Roman" w:eastAsia="Times New Roman" w:hAnsi="Times New Roman" w:cs="Times New Roman"/>
          <w:sz w:val="24"/>
          <w:szCs w:val="24"/>
          <w:lang w:val="en-GB" w:eastAsia="fr-FR"/>
        </w:rPr>
        <w:t>odify event mass nouns as in (14</w:t>
      </w:r>
      <w:r>
        <w:rPr>
          <w:rFonts w:ascii="Times New Roman" w:eastAsia="Times New Roman" w:hAnsi="Times New Roman" w:cs="Times New Roman"/>
          <w:sz w:val="24"/>
          <w:szCs w:val="24"/>
          <w:lang w:val="en-GB" w:eastAsia="fr-FR"/>
        </w:rPr>
        <w:t>a, b) and</w:t>
      </w:r>
      <w:r w:rsidR="0083195F">
        <w:rPr>
          <w:rFonts w:ascii="Times New Roman" w:eastAsia="Times New Roman" w:hAnsi="Times New Roman" w:cs="Times New Roman"/>
          <w:sz w:val="24"/>
          <w:szCs w:val="24"/>
          <w:lang w:val="en-GB" w:eastAsia="fr-FR"/>
        </w:rPr>
        <w:t xml:space="preserve"> not just plural nouns as in (14</w:t>
      </w:r>
      <w:r>
        <w:rPr>
          <w:rFonts w:ascii="Times New Roman" w:eastAsia="Times New Roman" w:hAnsi="Times New Roman" w:cs="Times New Roman"/>
          <w:sz w:val="24"/>
          <w:szCs w:val="24"/>
          <w:lang w:val="en-GB" w:eastAsia="fr-FR"/>
        </w:rPr>
        <w:t>c) (Moltmann 1997):</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28213A" w:rsidRDefault="001569B1"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(14</w:t>
      </w:r>
      <w:r w:rsidR="0028213A">
        <w:rPr>
          <w:rFonts w:ascii="Times New Roman" w:eastAsia="Times New Roman" w:hAnsi="Times New Roman" w:cs="Times New Roman"/>
          <w:sz w:val="24"/>
          <w:szCs w:val="24"/>
          <w:lang w:val="en-GB" w:eastAsia="fr-FR"/>
        </w:rPr>
        <w:t>) a. the frequent rain</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the frequent fog in this region</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c. the frequent rainfalls</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i/>
          <w:sz w:val="24"/>
          <w:szCs w:val="24"/>
          <w:lang w:val="en-GB" w:eastAsia="fr-FR"/>
        </w:rPr>
        <w:t>Frequent</w:t>
      </w:r>
      <w:r w:rsidRPr="00E94114">
        <w:rPr>
          <w:rFonts w:ascii="Times New Roman" w:eastAsia="Times New Roman" w:hAnsi="Times New Roman" w:cs="Times New Roman"/>
          <w:i/>
          <w:sz w:val="24"/>
          <w:szCs w:val="24"/>
          <w:lang w:val="en-GB" w:eastAsia="fr-FR"/>
        </w:rPr>
        <w:t xml:space="preserve">(ly) </w:t>
      </w:r>
      <w:r w:rsidR="00916155">
        <w:rPr>
          <w:rFonts w:ascii="Times New Roman" w:eastAsia="Times New Roman" w:hAnsi="Times New Roman" w:cs="Times New Roman"/>
          <w:sz w:val="24"/>
          <w:szCs w:val="24"/>
          <w:lang w:val="en-GB" w:eastAsia="fr-FR"/>
        </w:rPr>
        <w:t>ensures</w:t>
      </w:r>
      <w:r>
        <w:rPr>
          <w:rFonts w:ascii="Times New Roman" w:eastAsia="Times New Roman" w:hAnsi="Times New Roman" w:cs="Times New Roman"/>
          <w:sz w:val="24"/>
          <w:szCs w:val="24"/>
          <w:lang w:val="en-GB" w:eastAsia="fr-FR"/>
        </w:rPr>
        <w:t xml:space="preserve"> countabilit</w:t>
      </w:r>
      <w:r w:rsidR="00916155">
        <w:rPr>
          <w:rFonts w:ascii="Times New Roman" w:eastAsia="Times New Roman" w:hAnsi="Times New Roman" w:cs="Times New Roman"/>
          <w:sz w:val="24"/>
          <w:szCs w:val="24"/>
          <w:lang w:val="en-GB" w:eastAsia="fr-FR"/>
        </w:rPr>
        <w:t>y by way of its lexical meaning, which enables it to apply to mass categories as well.</w:t>
      </w:r>
    </w:p>
    <w:p w:rsidR="005307F0" w:rsidRDefault="001569B1"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i/>
          <w:sz w:val="24"/>
          <w:szCs w:val="24"/>
          <w:lang w:val="en-GB" w:eastAsia="fr-FR"/>
        </w:rPr>
        <w:t xml:space="preserve">     </w:t>
      </w:r>
      <w:r w:rsidR="005307F0" w:rsidRPr="007801E1">
        <w:rPr>
          <w:rFonts w:ascii="Times New Roman" w:eastAsia="Times New Roman" w:hAnsi="Times New Roman" w:cs="Times New Roman"/>
          <w:i/>
          <w:sz w:val="24"/>
          <w:szCs w:val="24"/>
          <w:lang w:val="en-GB" w:eastAsia="fr-FR"/>
        </w:rPr>
        <w:t>Frequently</w:t>
      </w:r>
      <w:r w:rsidR="005307F0">
        <w:rPr>
          <w:rFonts w:ascii="Times New Roman" w:eastAsia="Times New Roman" w:hAnsi="Times New Roman" w:cs="Times New Roman"/>
          <w:sz w:val="24"/>
          <w:szCs w:val="24"/>
          <w:lang w:val="en-GB" w:eastAsia="fr-FR"/>
        </w:rPr>
        <w:t xml:space="preserve"> is not the only apparent count quantifier </w:t>
      </w:r>
      <w:r w:rsidR="00916155">
        <w:rPr>
          <w:rFonts w:ascii="Times New Roman" w:eastAsia="Times New Roman" w:hAnsi="Times New Roman" w:cs="Times New Roman"/>
          <w:sz w:val="24"/>
          <w:szCs w:val="24"/>
          <w:lang w:val="en-GB" w:eastAsia="fr-FR"/>
        </w:rPr>
        <w:t>able to apply to mass categories.</w:t>
      </w:r>
      <w:r w:rsidR="005307F0">
        <w:rPr>
          <w:rFonts w:ascii="Times New Roman" w:eastAsia="Times New Roman" w:hAnsi="Times New Roman" w:cs="Times New Roman"/>
          <w:sz w:val="24"/>
          <w:szCs w:val="24"/>
          <w:lang w:val="en-GB" w:eastAsia="fr-FR"/>
        </w:rPr>
        <w:t xml:space="preserve"> In German, </w:t>
      </w:r>
      <w:r w:rsidR="005307F0" w:rsidRPr="00976BD3">
        <w:rPr>
          <w:rFonts w:ascii="Times New Roman" w:eastAsia="Times New Roman" w:hAnsi="Times New Roman" w:cs="Times New Roman"/>
          <w:i/>
          <w:sz w:val="24"/>
          <w:szCs w:val="24"/>
          <w:lang w:val="en-GB" w:eastAsia="fr-FR"/>
        </w:rPr>
        <w:t xml:space="preserve">vieles </w:t>
      </w:r>
      <w:r w:rsidR="005307F0">
        <w:rPr>
          <w:rFonts w:ascii="Times New Roman" w:eastAsia="Times New Roman" w:hAnsi="Times New Roman" w:cs="Times New Roman"/>
          <w:sz w:val="24"/>
          <w:szCs w:val="24"/>
          <w:lang w:val="en-GB" w:eastAsia="fr-FR"/>
        </w:rPr>
        <w:t>‘many’ is a quantifier that is syntactically mass (being singular</w:t>
      </w:r>
      <w:r w:rsidR="00363279">
        <w:rPr>
          <w:rFonts w:ascii="Times New Roman" w:eastAsia="Times New Roman" w:hAnsi="Times New Roman" w:cs="Times New Roman"/>
          <w:sz w:val="24"/>
          <w:szCs w:val="24"/>
          <w:lang w:val="en-GB" w:eastAsia="fr-FR"/>
        </w:rPr>
        <w:t xml:space="preserve"> and requiring singular verb agreement</w:t>
      </w:r>
      <w:r w:rsidR="005307F0">
        <w:rPr>
          <w:rFonts w:ascii="Times New Roman" w:eastAsia="Times New Roman" w:hAnsi="Times New Roman" w:cs="Times New Roman"/>
          <w:sz w:val="24"/>
          <w:szCs w:val="24"/>
          <w:lang w:val="en-GB" w:eastAsia="fr-FR"/>
        </w:rPr>
        <w:t>)</w:t>
      </w:r>
      <w:r w:rsidR="00363279">
        <w:rPr>
          <w:rFonts w:ascii="Times New Roman" w:eastAsia="Times New Roman" w:hAnsi="Times New Roman" w:cs="Times New Roman"/>
          <w:sz w:val="24"/>
          <w:szCs w:val="24"/>
          <w:lang w:val="en-GB" w:eastAsia="fr-FR"/>
        </w:rPr>
        <w:t>. But</w:t>
      </w:r>
      <w:r w:rsidR="005307F0">
        <w:rPr>
          <w:rFonts w:ascii="Times New Roman" w:eastAsia="Times New Roman" w:hAnsi="Times New Roman" w:cs="Times New Roman"/>
          <w:sz w:val="24"/>
          <w:szCs w:val="24"/>
          <w:lang w:val="en-GB" w:eastAsia="fr-FR"/>
        </w:rPr>
        <w:t xml:space="preserve"> </w:t>
      </w:r>
      <w:r w:rsidR="00766C76">
        <w:rPr>
          <w:rFonts w:ascii="Times New Roman" w:eastAsia="Times New Roman" w:hAnsi="Times New Roman" w:cs="Times New Roman"/>
          <w:sz w:val="24"/>
          <w:szCs w:val="24"/>
          <w:lang w:val="en-GB" w:eastAsia="fr-FR"/>
        </w:rPr>
        <w:t xml:space="preserve">it </w:t>
      </w:r>
      <w:r w:rsidR="005307F0">
        <w:rPr>
          <w:rFonts w:ascii="Times New Roman" w:eastAsia="Times New Roman" w:hAnsi="Times New Roman" w:cs="Times New Roman"/>
          <w:sz w:val="24"/>
          <w:szCs w:val="24"/>
          <w:lang w:val="en-GB" w:eastAsia="fr-FR"/>
        </w:rPr>
        <w:t>has the meaning of ‘many’</w:t>
      </w:r>
      <w:r w:rsidR="00363279">
        <w:rPr>
          <w:rFonts w:ascii="Times New Roman" w:eastAsia="Times New Roman" w:hAnsi="Times New Roman" w:cs="Times New Roman"/>
          <w:sz w:val="24"/>
          <w:szCs w:val="24"/>
          <w:lang w:val="en-GB" w:eastAsia="fr-FR"/>
        </w:rPr>
        <w:t>,</w:t>
      </w:r>
      <w:r w:rsidR="005307F0">
        <w:rPr>
          <w:rFonts w:ascii="Times New Roman" w:eastAsia="Times New Roman" w:hAnsi="Times New Roman" w:cs="Times New Roman"/>
          <w:sz w:val="24"/>
          <w:szCs w:val="24"/>
          <w:lang w:val="en-GB" w:eastAsia="fr-FR"/>
        </w:rPr>
        <w:t xml:space="preserve"> counting well-distinguished units and contrasting with </w:t>
      </w:r>
      <w:r w:rsidR="005307F0" w:rsidRPr="003F7B6A">
        <w:rPr>
          <w:rFonts w:ascii="Times New Roman" w:eastAsia="Times New Roman" w:hAnsi="Times New Roman" w:cs="Times New Roman"/>
          <w:i/>
          <w:sz w:val="24"/>
          <w:szCs w:val="24"/>
          <w:lang w:val="en-GB" w:eastAsia="fr-FR"/>
        </w:rPr>
        <w:t>viel</w:t>
      </w:r>
      <w:r w:rsidR="005307F0">
        <w:rPr>
          <w:rFonts w:ascii="Times New Roman" w:eastAsia="Times New Roman" w:hAnsi="Times New Roman" w:cs="Times New Roman"/>
          <w:sz w:val="24"/>
          <w:szCs w:val="24"/>
          <w:lang w:val="en-GB" w:eastAsia="fr-FR"/>
        </w:rPr>
        <w:t xml:space="preserve"> ‘much’ (Moltmann 1997). The units may be distinguished contextually or in virtue of the nature of the substance. For example, </w:t>
      </w:r>
      <w:r w:rsidR="005307F0" w:rsidRPr="003F7B6A">
        <w:rPr>
          <w:rFonts w:ascii="Times New Roman" w:eastAsia="Times New Roman" w:hAnsi="Times New Roman" w:cs="Times New Roman"/>
          <w:i/>
          <w:sz w:val="24"/>
          <w:szCs w:val="24"/>
          <w:lang w:val="en-GB" w:eastAsia="fr-FR"/>
        </w:rPr>
        <w:t>vieles</w:t>
      </w:r>
      <w:r w:rsidR="00363279">
        <w:rPr>
          <w:rFonts w:ascii="Times New Roman" w:eastAsia="Times New Roman" w:hAnsi="Times New Roman" w:cs="Times New Roman"/>
          <w:sz w:val="24"/>
          <w:szCs w:val="24"/>
          <w:lang w:val="en-GB" w:eastAsia="fr-FR"/>
        </w:rPr>
        <w:t xml:space="preserve"> in (15</w:t>
      </w:r>
      <w:r w:rsidR="005307F0">
        <w:rPr>
          <w:rFonts w:ascii="Times New Roman" w:eastAsia="Times New Roman" w:hAnsi="Times New Roman" w:cs="Times New Roman"/>
          <w:sz w:val="24"/>
          <w:szCs w:val="24"/>
          <w:lang w:val="en-GB" w:eastAsia="fr-FR"/>
        </w:rPr>
        <w:t xml:space="preserve">a) counts either units of wood that are well-distinguished from each other in </w:t>
      </w:r>
      <w:r w:rsidR="00363279">
        <w:rPr>
          <w:rFonts w:ascii="Times New Roman" w:eastAsia="Times New Roman" w:hAnsi="Times New Roman" w:cs="Times New Roman"/>
          <w:sz w:val="24"/>
          <w:szCs w:val="24"/>
          <w:lang w:val="en-GB" w:eastAsia="fr-FR"/>
        </w:rPr>
        <w:t>the context or else different types of woo</w:t>
      </w:r>
      <w:r w:rsidR="005307F0">
        <w:rPr>
          <w:rFonts w:ascii="Times New Roman" w:eastAsia="Times New Roman" w:hAnsi="Times New Roman" w:cs="Times New Roman"/>
          <w:sz w:val="24"/>
          <w:szCs w:val="24"/>
          <w:lang w:val="en-GB" w:eastAsia="fr-FR"/>
        </w:rPr>
        <w:t xml:space="preserve">d; by contrast </w:t>
      </w:r>
      <w:r w:rsidR="005307F0" w:rsidRPr="00AA4C75">
        <w:rPr>
          <w:rFonts w:ascii="Times New Roman" w:eastAsia="Times New Roman" w:hAnsi="Times New Roman" w:cs="Times New Roman"/>
          <w:i/>
          <w:sz w:val="24"/>
          <w:szCs w:val="24"/>
          <w:lang w:val="en-GB" w:eastAsia="fr-FR"/>
        </w:rPr>
        <w:t>viel</w:t>
      </w:r>
      <w:r w:rsidR="00363279">
        <w:rPr>
          <w:rFonts w:ascii="Times New Roman" w:eastAsia="Times New Roman" w:hAnsi="Times New Roman" w:cs="Times New Roman"/>
          <w:sz w:val="24"/>
          <w:szCs w:val="24"/>
          <w:lang w:val="en-GB" w:eastAsia="fr-FR"/>
        </w:rPr>
        <w:t xml:space="preserve"> in (15</w:t>
      </w:r>
      <w:r w:rsidR="005307F0">
        <w:rPr>
          <w:rFonts w:ascii="Times New Roman" w:eastAsia="Times New Roman" w:hAnsi="Times New Roman" w:cs="Times New Roman"/>
          <w:sz w:val="24"/>
          <w:szCs w:val="24"/>
          <w:lang w:val="en-GB" w:eastAsia="fr-FR"/>
        </w:rPr>
        <w:t>b) only has a measurement reading:</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307F0" w:rsidRDefault="001569B1"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(15</w:t>
      </w:r>
      <w:r w:rsidR="005307F0">
        <w:rPr>
          <w:rFonts w:ascii="Times New Roman" w:eastAsia="Times New Roman" w:hAnsi="Times New Roman" w:cs="Times New Roman"/>
          <w:sz w:val="24"/>
          <w:szCs w:val="24"/>
          <w:lang w:val="en-GB" w:eastAsia="fr-FR"/>
        </w:rPr>
        <w:t>) a. vieles Holz</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many wood</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‘many pieces / sorts of wood’</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viel Holz</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‘much / a lot of wood’</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491B37"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1F6542">
        <w:rPr>
          <w:rFonts w:ascii="Times New Roman" w:eastAsia="Times New Roman" w:hAnsi="Times New Roman" w:cs="Times New Roman"/>
          <w:i/>
          <w:sz w:val="24"/>
          <w:szCs w:val="24"/>
          <w:lang w:val="en-GB" w:eastAsia="fr-FR"/>
        </w:rPr>
        <w:t>Vieles</w:t>
      </w:r>
      <w:r>
        <w:rPr>
          <w:rFonts w:ascii="Times New Roman" w:eastAsia="Times New Roman" w:hAnsi="Times New Roman" w:cs="Times New Roman"/>
          <w:sz w:val="24"/>
          <w:szCs w:val="24"/>
          <w:lang w:val="en-GB" w:eastAsia="fr-FR"/>
        </w:rPr>
        <w:t xml:space="preserve"> thus is a </w:t>
      </w:r>
      <w:r w:rsidR="004F41DD">
        <w:rPr>
          <w:rFonts w:ascii="Times New Roman" w:eastAsia="Times New Roman" w:hAnsi="Times New Roman" w:cs="Times New Roman"/>
          <w:sz w:val="24"/>
          <w:szCs w:val="24"/>
          <w:lang w:val="en-GB" w:eastAsia="fr-FR"/>
        </w:rPr>
        <w:t xml:space="preserve">nominal mass </w:t>
      </w:r>
      <w:r>
        <w:rPr>
          <w:rFonts w:ascii="Times New Roman" w:eastAsia="Times New Roman" w:hAnsi="Times New Roman" w:cs="Times New Roman"/>
          <w:sz w:val="24"/>
          <w:szCs w:val="24"/>
          <w:lang w:val="en-GB" w:eastAsia="fr-FR"/>
        </w:rPr>
        <w:t xml:space="preserve">quantifier whose lexical meaning </w:t>
      </w:r>
      <w:r w:rsidR="00363279">
        <w:rPr>
          <w:rFonts w:ascii="Times New Roman" w:eastAsia="Times New Roman" w:hAnsi="Times New Roman" w:cs="Times New Roman"/>
          <w:sz w:val="24"/>
          <w:szCs w:val="24"/>
          <w:lang w:val="en-GB" w:eastAsia="fr-FR"/>
        </w:rPr>
        <w:t>conveys</w:t>
      </w:r>
      <w:r>
        <w:rPr>
          <w:rFonts w:ascii="Times New Roman" w:eastAsia="Times New Roman" w:hAnsi="Times New Roman" w:cs="Times New Roman"/>
          <w:sz w:val="24"/>
          <w:szCs w:val="24"/>
          <w:lang w:val="en-GB" w:eastAsia="fr-FR"/>
        </w:rPr>
        <w:t xml:space="preserve"> conditions of discreteness, ensuring countability.</w:t>
      </w:r>
      <w:r w:rsidR="004F41DD">
        <w:rPr>
          <w:rFonts w:ascii="Times New Roman" w:eastAsia="Times New Roman" w:hAnsi="Times New Roman" w:cs="Times New Roman"/>
          <w:sz w:val="24"/>
          <w:szCs w:val="24"/>
          <w:lang w:val="en-GB" w:eastAsia="fr-FR"/>
        </w:rPr>
        <w:t xml:space="preserve"> </w:t>
      </w:r>
      <w:r w:rsidR="00363279">
        <w:rPr>
          <w:rFonts w:ascii="Times New Roman" w:eastAsia="Times New Roman" w:hAnsi="Times New Roman" w:cs="Times New Roman"/>
          <w:sz w:val="24"/>
          <w:szCs w:val="24"/>
          <w:lang w:val="en-GB" w:eastAsia="fr-FR"/>
        </w:rPr>
        <w:t xml:space="preserve">Though </w:t>
      </w:r>
      <w:r w:rsidR="00363279" w:rsidRPr="00363279">
        <w:rPr>
          <w:rFonts w:ascii="Times New Roman" w:eastAsia="Times New Roman" w:hAnsi="Times New Roman" w:cs="Times New Roman"/>
          <w:i/>
          <w:sz w:val="24"/>
          <w:szCs w:val="24"/>
          <w:lang w:val="en-GB" w:eastAsia="fr-FR"/>
        </w:rPr>
        <w:t>v</w:t>
      </w:r>
      <w:r w:rsidRPr="00BC6A8C">
        <w:rPr>
          <w:rFonts w:ascii="Times New Roman" w:eastAsia="Times New Roman" w:hAnsi="Times New Roman" w:cs="Times New Roman"/>
          <w:i/>
          <w:sz w:val="24"/>
          <w:szCs w:val="24"/>
          <w:lang w:val="en-GB" w:eastAsia="fr-FR"/>
        </w:rPr>
        <w:t>ieles</w:t>
      </w:r>
      <w:r>
        <w:rPr>
          <w:rFonts w:ascii="Times New Roman" w:eastAsia="Times New Roman" w:hAnsi="Times New Roman" w:cs="Times New Roman"/>
          <w:sz w:val="24"/>
          <w:szCs w:val="24"/>
          <w:lang w:val="en-GB" w:eastAsia="fr-FR"/>
        </w:rPr>
        <w:t xml:space="preserve"> does not a</w:t>
      </w:r>
      <w:r w:rsidR="00363279">
        <w:rPr>
          <w:rFonts w:ascii="Times New Roman" w:eastAsia="Times New Roman" w:hAnsi="Times New Roman" w:cs="Times New Roman"/>
          <w:sz w:val="24"/>
          <w:szCs w:val="24"/>
          <w:lang w:val="en-GB" w:eastAsia="fr-FR"/>
        </w:rPr>
        <w:t xml:space="preserve">pply as an adverbial to events, it </w:t>
      </w:r>
      <w:r>
        <w:rPr>
          <w:rFonts w:ascii="Times New Roman" w:eastAsia="Times New Roman" w:hAnsi="Times New Roman" w:cs="Times New Roman"/>
          <w:sz w:val="24"/>
          <w:szCs w:val="24"/>
          <w:lang w:val="en-GB" w:eastAsia="fr-FR"/>
        </w:rPr>
        <w:t>illustrates the possibility for a quantifier to impose countability on a domai</w:t>
      </w:r>
      <w:r w:rsidR="00363279">
        <w:rPr>
          <w:rFonts w:ascii="Times New Roman" w:eastAsia="Times New Roman" w:hAnsi="Times New Roman" w:cs="Times New Roman"/>
          <w:sz w:val="24"/>
          <w:szCs w:val="24"/>
          <w:lang w:val="en-GB" w:eastAsia="fr-FR"/>
        </w:rPr>
        <w:t xml:space="preserve">n by way of its </w:t>
      </w:r>
      <w:r w:rsidR="00363279">
        <w:rPr>
          <w:rFonts w:ascii="Times New Roman" w:eastAsia="Times New Roman" w:hAnsi="Times New Roman" w:cs="Times New Roman"/>
          <w:sz w:val="24"/>
          <w:szCs w:val="24"/>
          <w:lang w:val="en-GB" w:eastAsia="fr-FR"/>
        </w:rPr>
        <w:lastRenderedPageBreak/>
        <w:t>lexical meaning, an option that the grammar-based approach to the mass-count distinction will need to admit.</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4F41DD" w:rsidRDefault="00285EA7" w:rsidP="00F56A64">
      <w:pPr>
        <w:suppressAutoHyphens/>
        <w:autoSpaceDN w:val="0"/>
        <w:spacing w:after="0" w:line="360" w:lineRule="auto"/>
        <w:textAlignment w:val="baseline"/>
        <w:rPr>
          <w:rFonts w:ascii="Times New Roman" w:eastAsia="Times New Roman" w:hAnsi="Times New Roman" w:cs="Times New Roman"/>
          <w:b/>
          <w:i/>
          <w:sz w:val="24"/>
          <w:szCs w:val="24"/>
          <w:lang w:val="en-GB" w:eastAsia="fr-FR"/>
        </w:rPr>
      </w:pPr>
      <w:r w:rsidRPr="00285EA7">
        <w:rPr>
          <w:rFonts w:ascii="Times New Roman" w:eastAsia="Times New Roman" w:hAnsi="Times New Roman" w:cs="Times New Roman"/>
          <w:b/>
          <w:sz w:val="24"/>
          <w:szCs w:val="24"/>
          <w:lang w:val="en-GB" w:eastAsia="fr-FR"/>
        </w:rPr>
        <w:t>3.4.</w:t>
      </w:r>
      <w:r w:rsidR="00491B37" w:rsidRPr="00285EA7">
        <w:rPr>
          <w:rFonts w:ascii="Times New Roman" w:eastAsia="Times New Roman" w:hAnsi="Times New Roman" w:cs="Times New Roman"/>
          <w:b/>
          <w:sz w:val="24"/>
          <w:szCs w:val="24"/>
          <w:lang w:val="en-GB" w:eastAsia="fr-FR"/>
        </w:rPr>
        <w:t xml:space="preserve"> </w:t>
      </w:r>
      <w:r w:rsidRPr="00285EA7">
        <w:rPr>
          <w:rFonts w:ascii="Times New Roman" w:eastAsia="Times New Roman" w:hAnsi="Times New Roman" w:cs="Times New Roman"/>
          <w:b/>
          <w:sz w:val="24"/>
          <w:szCs w:val="24"/>
          <w:lang w:val="en-GB" w:eastAsia="fr-FR"/>
        </w:rPr>
        <w:t>T</w:t>
      </w:r>
      <w:r>
        <w:rPr>
          <w:rFonts w:ascii="Times New Roman" w:eastAsia="Times New Roman" w:hAnsi="Times New Roman" w:cs="Times New Roman"/>
          <w:b/>
          <w:sz w:val="24"/>
          <w:szCs w:val="24"/>
          <w:lang w:val="en-GB" w:eastAsia="fr-FR"/>
        </w:rPr>
        <w:t>he German duality-</w:t>
      </w:r>
      <w:r w:rsidRPr="00285EA7">
        <w:rPr>
          <w:rFonts w:ascii="Times New Roman" w:eastAsia="Times New Roman" w:hAnsi="Times New Roman" w:cs="Times New Roman"/>
          <w:b/>
          <w:sz w:val="24"/>
          <w:szCs w:val="24"/>
          <w:lang w:val="en-GB" w:eastAsia="fr-FR"/>
        </w:rPr>
        <w:t xml:space="preserve">introducing quantifier </w:t>
      </w:r>
      <w:r w:rsidRPr="00285EA7">
        <w:rPr>
          <w:rFonts w:ascii="Times New Roman" w:eastAsia="Times New Roman" w:hAnsi="Times New Roman" w:cs="Times New Roman"/>
          <w:b/>
          <w:i/>
          <w:sz w:val="24"/>
          <w:szCs w:val="24"/>
          <w:lang w:val="en-GB" w:eastAsia="fr-FR"/>
        </w:rPr>
        <w:t>b</w:t>
      </w:r>
      <w:r w:rsidR="004F41DD" w:rsidRPr="00285EA7">
        <w:rPr>
          <w:rFonts w:ascii="Times New Roman" w:eastAsia="Times New Roman" w:hAnsi="Times New Roman" w:cs="Times New Roman"/>
          <w:b/>
          <w:i/>
          <w:sz w:val="24"/>
          <w:szCs w:val="24"/>
          <w:lang w:val="en-GB" w:eastAsia="fr-FR"/>
        </w:rPr>
        <w:t>eides</w:t>
      </w:r>
    </w:p>
    <w:p w:rsidR="00285EA7" w:rsidRPr="00285EA7" w:rsidRDefault="00285EA7"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p>
    <w:p w:rsidR="00545F7D" w:rsidRDefault="007F4E55"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The</w:t>
      </w:r>
      <w:r w:rsidR="00711089">
        <w:rPr>
          <w:rFonts w:ascii="Times New Roman" w:eastAsia="Times New Roman" w:hAnsi="Times New Roman" w:cs="Times New Roman"/>
          <w:sz w:val="24"/>
          <w:szCs w:val="24"/>
          <w:lang w:val="en-GB" w:eastAsia="fr-FR"/>
        </w:rPr>
        <w:t>re is one other quantifier</w:t>
      </w:r>
      <w:r>
        <w:rPr>
          <w:rFonts w:ascii="Times New Roman" w:eastAsia="Times New Roman" w:hAnsi="Times New Roman" w:cs="Times New Roman"/>
          <w:sz w:val="24"/>
          <w:szCs w:val="24"/>
          <w:lang w:val="en-GB" w:eastAsia="fr-FR"/>
        </w:rPr>
        <w:t xml:space="preserve"> in German that </w:t>
      </w:r>
      <w:r w:rsidR="00363279">
        <w:rPr>
          <w:rFonts w:ascii="Times New Roman" w:eastAsia="Times New Roman" w:hAnsi="Times New Roman" w:cs="Times New Roman"/>
          <w:sz w:val="24"/>
          <w:szCs w:val="24"/>
          <w:lang w:val="en-GB" w:eastAsia="fr-FR"/>
        </w:rPr>
        <w:t>conveys</w:t>
      </w:r>
      <w:r>
        <w:rPr>
          <w:rFonts w:ascii="Times New Roman" w:eastAsia="Times New Roman" w:hAnsi="Times New Roman" w:cs="Times New Roman"/>
          <w:sz w:val="24"/>
          <w:szCs w:val="24"/>
          <w:lang w:val="en-GB" w:eastAsia="fr-FR"/>
        </w:rPr>
        <w:t xml:space="preserve"> countability </w:t>
      </w:r>
      <w:r w:rsidR="00BC6A8C">
        <w:rPr>
          <w:rFonts w:ascii="Times New Roman" w:eastAsia="Times New Roman" w:hAnsi="Times New Roman" w:cs="Times New Roman"/>
          <w:sz w:val="24"/>
          <w:szCs w:val="24"/>
          <w:lang w:val="en-GB" w:eastAsia="fr-FR"/>
        </w:rPr>
        <w:t>lexically</w:t>
      </w:r>
      <w:r w:rsidR="00A606C2">
        <w:rPr>
          <w:rFonts w:ascii="Times New Roman" w:eastAsia="Times New Roman" w:hAnsi="Times New Roman" w:cs="Times New Roman"/>
          <w:sz w:val="24"/>
          <w:szCs w:val="24"/>
          <w:lang w:val="en-GB" w:eastAsia="fr-FR"/>
        </w:rPr>
        <w:t xml:space="preserve"> and </w:t>
      </w:r>
      <w:r w:rsidR="00BC6A8C">
        <w:rPr>
          <w:rFonts w:ascii="Times New Roman" w:eastAsia="Times New Roman" w:hAnsi="Times New Roman" w:cs="Times New Roman"/>
          <w:sz w:val="24"/>
          <w:szCs w:val="24"/>
          <w:lang w:val="en-GB" w:eastAsia="fr-FR"/>
        </w:rPr>
        <w:t>appl</w:t>
      </w:r>
      <w:r w:rsidR="004F41DD">
        <w:rPr>
          <w:rFonts w:ascii="Times New Roman" w:eastAsia="Times New Roman" w:hAnsi="Times New Roman" w:cs="Times New Roman"/>
          <w:sz w:val="24"/>
          <w:szCs w:val="24"/>
          <w:lang w:val="en-GB" w:eastAsia="fr-FR"/>
        </w:rPr>
        <w:t>ies</w:t>
      </w:r>
      <w:r>
        <w:rPr>
          <w:rFonts w:ascii="Times New Roman" w:eastAsia="Times New Roman" w:hAnsi="Times New Roman" w:cs="Times New Roman"/>
          <w:sz w:val="24"/>
          <w:szCs w:val="24"/>
          <w:lang w:val="en-GB" w:eastAsia="fr-FR"/>
        </w:rPr>
        <w:t xml:space="preserve"> to </w:t>
      </w:r>
      <w:r w:rsidR="004F41DD">
        <w:rPr>
          <w:rFonts w:ascii="Times New Roman" w:eastAsia="Times New Roman" w:hAnsi="Times New Roman" w:cs="Times New Roman"/>
          <w:sz w:val="24"/>
          <w:szCs w:val="24"/>
          <w:lang w:val="en-GB" w:eastAsia="fr-FR"/>
        </w:rPr>
        <w:t xml:space="preserve">Davidsonian </w:t>
      </w:r>
      <w:r>
        <w:rPr>
          <w:rFonts w:ascii="Times New Roman" w:eastAsia="Times New Roman" w:hAnsi="Times New Roman" w:cs="Times New Roman"/>
          <w:sz w:val="24"/>
          <w:szCs w:val="24"/>
          <w:lang w:val="en-GB" w:eastAsia="fr-FR"/>
        </w:rPr>
        <w:t xml:space="preserve">events. This </w:t>
      </w:r>
      <w:r w:rsidR="004F41DD">
        <w:rPr>
          <w:rFonts w:ascii="Times New Roman" w:eastAsia="Times New Roman" w:hAnsi="Times New Roman" w:cs="Times New Roman"/>
          <w:sz w:val="24"/>
          <w:szCs w:val="24"/>
          <w:lang w:val="en-GB" w:eastAsia="fr-FR"/>
        </w:rPr>
        <w:t>is the</w:t>
      </w:r>
      <w:r>
        <w:rPr>
          <w:rFonts w:ascii="Times New Roman" w:eastAsia="Times New Roman" w:hAnsi="Times New Roman" w:cs="Times New Roman"/>
          <w:sz w:val="24"/>
          <w:szCs w:val="24"/>
          <w:lang w:val="en-GB" w:eastAsia="fr-FR"/>
        </w:rPr>
        <w:t xml:space="preserve"> quantifier </w:t>
      </w:r>
      <w:r w:rsidR="00BC6A8C">
        <w:rPr>
          <w:rFonts w:ascii="Times New Roman" w:eastAsia="Times New Roman" w:hAnsi="Times New Roman" w:cs="Times New Roman"/>
          <w:i/>
          <w:sz w:val="24"/>
          <w:szCs w:val="24"/>
          <w:lang w:val="en-GB" w:eastAsia="fr-FR"/>
        </w:rPr>
        <w:t xml:space="preserve">beides </w:t>
      </w:r>
      <w:r w:rsidR="00BC6A8C" w:rsidRPr="00BC6A8C">
        <w:rPr>
          <w:rFonts w:ascii="Times New Roman" w:eastAsia="Times New Roman" w:hAnsi="Times New Roman" w:cs="Times New Roman"/>
          <w:sz w:val="24"/>
          <w:szCs w:val="24"/>
          <w:lang w:val="en-GB" w:eastAsia="fr-FR"/>
        </w:rPr>
        <w:t>‘both’</w:t>
      </w:r>
      <w:r w:rsidR="00A606C2">
        <w:rPr>
          <w:rFonts w:ascii="Times New Roman" w:eastAsia="Times New Roman" w:hAnsi="Times New Roman" w:cs="Times New Roman"/>
          <w:sz w:val="24"/>
          <w:szCs w:val="24"/>
          <w:lang w:val="en-GB" w:eastAsia="fr-FR"/>
        </w:rPr>
        <w:t xml:space="preserve">. </w:t>
      </w:r>
      <w:r w:rsidR="00A606C2" w:rsidRPr="0085252D">
        <w:rPr>
          <w:rFonts w:ascii="Times New Roman" w:eastAsia="Times New Roman" w:hAnsi="Times New Roman" w:cs="Times New Roman"/>
          <w:i/>
          <w:sz w:val="24"/>
          <w:szCs w:val="24"/>
          <w:lang w:val="en-GB" w:eastAsia="fr-FR"/>
        </w:rPr>
        <w:t>Beides</w:t>
      </w:r>
      <w:r w:rsidR="00A606C2">
        <w:rPr>
          <w:rFonts w:ascii="Times New Roman" w:eastAsia="Times New Roman" w:hAnsi="Times New Roman" w:cs="Times New Roman"/>
          <w:sz w:val="24"/>
          <w:szCs w:val="24"/>
          <w:lang w:val="en-GB" w:eastAsia="fr-FR"/>
        </w:rPr>
        <w:t xml:space="preserve"> is syntactically singular</w:t>
      </w:r>
      <w:r w:rsidR="00CC72D0">
        <w:rPr>
          <w:rFonts w:ascii="Times New Roman" w:eastAsia="Times New Roman" w:hAnsi="Times New Roman" w:cs="Times New Roman"/>
          <w:sz w:val="24"/>
          <w:szCs w:val="24"/>
          <w:lang w:val="en-GB" w:eastAsia="fr-FR"/>
        </w:rPr>
        <w:t>,</w:t>
      </w:r>
      <w:r w:rsidR="00370066">
        <w:rPr>
          <w:rFonts w:ascii="Times New Roman" w:eastAsia="Times New Roman" w:hAnsi="Times New Roman" w:cs="Times New Roman"/>
          <w:sz w:val="24"/>
          <w:szCs w:val="24"/>
          <w:lang w:val="en-GB" w:eastAsia="fr-FR"/>
        </w:rPr>
        <w:t xml:space="preserve"> requir</w:t>
      </w:r>
      <w:r w:rsidR="00CC72D0">
        <w:rPr>
          <w:rFonts w:ascii="Times New Roman" w:eastAsia="Times New Roman" w:hAnsi="Times New Roman" w:cs="Times New Roman"/>
          <w:sz w:val="24"/>
          <w:szCs w:val="24"/>
          <w:lang w:val="en-GB" w:eastAsia="fr-FR"/>
        </w:rPr>
        <w:t>ing</w:t>
      </w:r>
      <w:r w:rsidR="00370066">
        <w:rPr>
          <w:rFonts w:ascii="Times New Roman" w:eastAsia="Times New Roman" w:hAnsi="Times New Roman" w:cs="Times New Roman"/>
          <w:sz w:val="24"/>
          <w:szCs w:val="24"/>
          <w:lang w:val="en-GB" w:eastAsia="fr-FR"/>
        </w:rPr>
        <w:t xml:space="preserve"> singular agreement on the verb</w:t>
      </w:r>
      <w:r w:rsidR="00363279">
        <w:rPr>
          <w:rFonts w:ascii="Times New Roman" w:eastAsia="Times New Roman" w:hAnsi="Times New Roman" w:cs="Times New Roman"/>
          <w:sz w:val="24"/>
          <w:szCs w:val="24"/>
          <w:lang w:val="en-GB" w:eastAsia="fr-FR"/>
        </w:rPr>
        <w:t xml:space="preserve">. </w:t>
      </w:r>
    </w:p>
    <w:p w:rsidR="00545F7D" w:rsidRDefault="00545F7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45F7D" w:rsidRDefault="00545F7D" w:rsidP="00545F7D">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(16</w:t>
      </w:r>
      <w:r w:rsidR="002A17CD">
        <w:rPr>
          <w:rFonts w:ascii="Times New Roman" w:eastAsia="Times New Roman" w:hAnsi="Times New Roman" w:cs="Times New Roman"/>
          <w:sz w:val="24"/>
          <w:szCs w:val="24"/>
          <w:lang w:val="en-GB" w:eastAsia="fr-FR"/>
        </w:rPr>
        <w:t xml:space="preserve">) </w:t>
      </w:r>
      <w:r w:rsidR="006B1EF6">
        <w:rPr>
          <w:rFonts w:ascii="Times New Roman" w:eastAsia="Times New Roman" w:hAnsi="Times New Roman" w:cs="Times New Roman"/>
          <w:sz w:val="24"/>
          <w:szCs w:val="24"/>
          <w:lang w:val="en-GB" w:eastAsia="fr-FR"/>
        </w:rPr>
        <w:t xml:space="preserve">a. </w:t>
      </w:r>
      <w:r>
        <w:rPr>
          <w:rFonts w:ascii="Times New Roman" w:eastAsia="Times New Roman" w:hAnsi="Times New Roman" w:cs="Times New Roman"/>
          <w:sz w:val="24"/>
          <w:szCs w:val="24"/>
          <w:lang w:val="en-GB" w:eastAsia="fr-FR"/>
        </w:rPr>
        <w:t>Beides ist / * sind unmoeglich.</w:t>
      </w:r>
    </w:p>
    <w:p w:rsidR="00545F7D" w:rsidRDefault="00545F7D" w:rsidP="00545F7D">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CC72D0">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002A17CD">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‘Both is / are impossible.’</w:t>
      </w:r>
    </w:p>
    <w:p w:rsidR="00545F7D" w:rsidRDefault="00545F7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370066" w:rsidRDefault="00363279"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However, it is not count, since</w:t>
      </w:r>
      <w:r w:rsidR="00370066">
        <w:rPr>
          <w:rFonts w:ascii="Times New Roman" w:eastAsia="Times New Roman" w:hAnsi="Times New Roman" w:cs="Times New Roman"/>
          <w:sz w:val="24"/>
          <w:szCs w:val="24"/>
          <w:lang w:val="en-GB" w:eastAsia="fr-FR"/>
        </w:rPr>
        <w:t xml:space="preserve"> it cannot anaphorically relate to a count NP, say a collective NP, as in (</w:t>
      </w:r>
      <w:r w:rsidR="006B1EF6">
        <w:rPr>
          <w:rFonts w:ascii="Times New Roman" w:eastAsia="Times New Roman" w:hAnsi="Times New Roman" w:cs="Times New Roman"/>
          <w:sz w:val="24"/>
          <w:szCs w:val="24"/>
          <w:lang w:val="en-GB" w:eastAsia="fr-FR"/>
        </w:rPr>
        <w:t>16b</w:t>
      </w:r>
      <w:r w:rsidR="00370066">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It can anaphorically relate only to </w:t>
      </w:r>
      <w:r w:rsidR="00370066">
        <w:rPr>
          <w:rFonts w:ascii="Times New Roman" w:eastAsia="Times New Roman" w:hAnsi="Times New Roman" w:cs="Times New Roman"/>
          <w:sz w:val="24"/>
          <w:szCs w:val="24"/>
          <w:lang w:val="en-GB" w:eastAsia="fr-FR"/>
        </w:rPr>
        <w:t>a mass NP</w:t>
      </w:r>
      <w:r>
        <w:rPr>
          <w:rFonts w:ascii="Times New Roman" w:eastAsia="Times New Roman" w:hAnsi="Times New Roman" w:cs="Times New Roman"/>
          <w:sz w:val="24"/>
          <w:szCs w:val="24"/>
          <w:lang w:val="en-GB" w:eastAsia="fr-FR"/>
        </w:rPr>
        <w:t xml:space="preserve">, which needs to stand for </w:t>
      </w:r>
      <w:r w:rsidR="00EC69E0">
        <w:rPr>
          <w:rFonts w:ascii="Times New Roman" w:eastAsia="Times New Roman" w:hAnsi="Times New Roman" w:cs="Times New Roman"/>
          <w:sz w:val="24"/>
          <w:szCs w:val="24"/>
          <w:lang w:val="en-GB" w:eastAsia="fr-FR"/>
        </w:rPr>
        <w:t>two distinguished quantities, as in</w:t>
      </w:r>
      <w:r w:rsidR="000C6909">
        <w:rPr>
          <w:rFonts w:ascii="Times New Roman" w:eastAsia="Times New Roman" w:hAnsi="Times New Roman" w:cs="Times New Roman"/>
          <w:sz w:val="24"/>
          <w:szCs w:val="24"/>
          <w:lang w:val="en-GB" w:eastAsia="fr-FR"/>
        </w:rPr>
        <w:t xml:space="preserve"> the case of the conjunction in</w:t>
      </w:r>
      <w:r w:rsidR="00EC69E0">
        <w:rPr>
          <w:rFonts w:ascii="Times New Roman" w:eastAsia="Times New Roman" w:hAnsi="Times New Roman" w:cs="Times New Roman"/>
          <w:sz w:val="24"/>
          <w:szCs w:val="24"/>
          <w:lang w:val="en-GB" w:eastAsia="fr-FR"/>
        </w:rPr>
        <w:t xml:space="preserve"> (</w:t>
      </w:r>
      <w:r w:rsidR="002A17CD">
        <w:rPr>
          <w:rFonts w:ascii="Times New Roman" w:eastAsia="Times New Roman" w:hAnsi="Times New Roman" w:cs="Times New Roman"/>
          <w:sz w:val="24"/>
          <w:szCs w:val="24"/>
          <w:lang w:val="en-GB" w:eastAsia="fr-FR"/>
        </w:rPr>
        <w:t>1</w:t>
      </w:r>
      <w:r w:rsidR="000C6909">
        <w:rPr>
          <w:rFonts w:ascii="Times New Roman" w:eastAsia="Times New Roman" w:hAnsi="Times New Roman" w:cs="Times New Roman"/>
          <w:sz w:val="24"/>
          <w:szCs w:val="24"/>
          <w:lang w:val="en-GB" w:eastAsia="fr-FR"/>
        </w:rPr>
        <w:t>6c</w:t>
      </w:r>
      <w:r w:rsidR="00EC69E0">
        <w:rPr>
          <w:rFonts w:ascii="Times New Roman" w:eastAsia="Times New Roman" w:hAnsi="Times New Roman" w:cs="Times New Roman"/>
          <w:sz w:val="24"/>
          <w:szCs w:val="24"/>
          <w:lang w:val="en-GB" w:eastAsia="fr-FR"/>
        </w:rPr>
        <w:t>):</w:t>
      </w:r>
    </w:p>
    <w:p w:rsidR="00370066" w:rsidRDefault="00370066"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370066" w:rsidRDefault="00545F7D"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545F7D">
        <w:rPr>
          <w:rFonts w:ascii="Times New Roman" w:eastAsia="Times New Roman" w:hAnsi="Times New Roman" w:cs="Times New Roman"/>
          <w:sz w:val="24"/>
          <w:szCs w:val="24"/>
          <w:lang w:eastAsia="fr-FR"/>
        </w:rPr>
        <w:t>(</w:t>
      </w:r>
      <w:r w:rsidR="002A17CD">
        <w:rPr>
          <w:rFonts w:ascii="Times New Roman" w:eastAsia="Times New Roman" w:hAnsi="Times New Roman" w:cs="Times New Roman"/>
          <w:sz w:val="24"/>
          <w:szCs w:val="24"/>
          <w:lang w:eastAsia="fr-FR"/>
        </w:rPr>
        <w:t>1</w:t>
      </w:r>
      <w:r w:rsidR="006B1EF6">
        <w:rPr>
          <w:rFonts w:ascii="Times New Roman" w:eastAsia="Times New Roman" w:hAnsi="Times New Roman" w:cs="Times New Roman"/>
          <w:sz w:val="24"/>
          <w:szCs w:val="24"/>
          <w:lang w:eastAsia="fr-FR"/>
        </w:rPr>
        <w:t>6</w:t>
      </w:r>
      <w:r w:rsidRPr="00545F7D">
        <w:rPr>
          <w:rFonts w:ascii="Times New Roman" w:eastAsia="Times New Roman" w:hAnsi="Times New Roman" w:cs="Times New Roman"/>
          <w:sz w:val="24"/>
          <w:szCs w:val="24"/>
          <w:lang w:eastAsia="fr-FR"/>
        </w:rPr>
        <w:t>)</w:t>
      </w:r>
      <w:r w:rsidR="00370066" w:rsidRPr="00545F7D">
        <w:rPr>
          <w:rFonts w:ascii="Times New Roman" w:eastAsia="Times New Roman" w:hAnsi="Times New Roman" w:cs="Times New Roman"/>
          <w:sz w:val="24"/>
          <w:szCs w:val="24"/>
          <w:lang w:eastAsia="fr-FR"/>
        </w:rPr>
        <w:t xml:space="preserve"> </w:t>
      </w:r>
      <w:r w:rsidR="006B1EF6">
        <w:rPr>
          <w:rFonts w:ascii="Times New Roman" w:eastAsia="Times New Roman" w:hAnsi="Times New Roman" w:cs="Times New Roman"/>
          <w:sz w:val="24"/>
          <w:szCs w:val="24"/>
          <w:lang w:eastAsia="fr-FR"/>
        </w:rPr>
        <w:t>b</w:t>
      </w:r>
      <w:r w:rsidRPr="00545F7D">
        <w:rPr>
          <w:rFonts w:ascii="Times New Roman" w:eastAsia="Times New Roman" w:hAnsi="Times New Roman" w:cs="Times New Roman"/>
          <w:sz w:val="24"/>
          <w:szCs w:val="24"/>
          <w:lang w:eastAsia="fr-FR"/>
        </w:rPr>
        <w:t>. Hans traf ein Ehepaar. </w:t>
      </w:r>
      <w:r w:rsidR="00232530">
        <w:rPr>
          <w:rFonts w:ascii="Times New Roman" w:eastAsia="Times New Roman" w:hAnsi="Times New Roman" w:cs="Times New Roman"/>
          <w:sz w:val="24"/>
          <w:szCs w:val="24"/>
          <w:lang w:val="en-US" w:eastAsia="fr-FR"/>
        </w:rPr>
        <w:t>*</w:t>
      </w:r>
      <w:r w:rsidRPr="00545F7D">
        <w:rPr>
          <w:rFonts w:ascii="Times New Roman" w:eastAsia="Times New Roman" w:hAnsi="Times New Roman" w:cs="Times New Roman"/>
          <w:sz w:val="24"/>
          <w:szCs w:val="24"/>
          <w:lang w:val="en-US" w:eastAsia="fr-FR"/>
        </w:rPr>
        <w:t xml:space="preserve"> </w:t>
      </w:r>
      <w:r w:rsidR="00370066" w:rsidRPr="00370066">
        <w:rPr>
          <w:rFonts w:ascii="Times New Roman" w:eastAsia="Times New Roman" w:hAnsi="Times New Roman" w:cs="Times New Roman"/>
          <w:sz w:val="24"/>
          <w:szCs w:val="24"/>
          <w:lang w:val="en-US" w:eastAsia="fr-FR"/>
        </w:rPr>
        <w:t>Beides sind Amer</w:t>
      </w:r>
      <w:r w:rsidR="00EC69E0">
        <w:rPr>
          <w:rFonts w:ascii="Times New Roman" w:eastAsia="Times New Roman" w:hAnsi="Times New Roman" w:cs="Times New Roman"/>
          <w:sz w:val="24"/>
          <w:szCs w:val="24"/>
          <w:lang w:val="en-US" w:eastAsia="fr-FR"/>
        </w:rPr>
        <w:t>i</w:t>
      </w:r>
      <w:r w:rsidR="00370066" w:rsidRPr="00370066">
        <w:rPr>
          <w:rFonts w:ascii="Times New Roman" w:eastAsia="Times New Roman" w:hAnsi="Times New Roman" w:cs="Times New Roman"/>
          <w:sz w:val="24"/>
          <w:szCs w:val="24"/>
          <w:lang w:val="en-US" w:eastAsia="fr-FR"/>
        </w:rPr>
        <w:t>kaner.</w:t>
      </w:r>
    </w:p>
    <w:p w:rsidR="00EC69E0" w:rsidRDefault="00EC69E0"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001569B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     ‘John met a couple. Both are Americans.’</w:t>
      </w:r>
    </w:p>
    <w:p w:rsidR="00EC69E0" w:rsidRDefault="00EC69E0"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001569B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  </w:t>
      </w:r>
      <w:r w:rsidR="006B1EF6">
        <w:rPr>
          <w:rFonts w:ascii="Times New Roman" w:eastAsia="Times New Roman" w:hAnsi="Times New Roman" w:cs="Times New Roman"/>
          <w:sz w:val="24"/>
          <w:szCs w:val="24"/>
          <w:lang w:val="en-US" w:eastAsia="fr-FR"/>
        </w:rPr>
        <w:t>c</w:t>
      </w:r>
      <w:r>
        <w:rPr>
          <w:rFonts w:ascii="Times New Roman" w:eastAsia="Times New Roman" w:hAnsi="Times New Roman" w:cs="Times New Roman"/>
          <w:sz w:val="24"/>
          <w:szCs w:val="24"/>
          <w:lang w:val="en-US" w:eastAsia="fr-FR"/>
        </w:rPr>
        <w:t xml:space="preserve">. Hans trank den </w:t>
      </w:r>
      <w:r w:rsidR="00545F7D">
        <w:rPr>
          <w:rFonts w:ascii="Times New Roman" w:eastAsia="Times New Roman" w:hAnsi="Times New Roman" w:cs="Times New Roman"/>
          <w:sz w:val="24"/>
          <w:szCs w:val="24"/>
          <w:lang w:val="en-US" w:eastAsia="fr-FR"/>
        </w:rPr>
        <w:t>Wasser</w:t>
      </w:r>
      <w:r>
        <w:rPr>
          <w:rFonts w:ascii="Times New Roman" w:eastAsia="Times New Roman" w:hAnsi="Times New Roman" w:cs="Times New Roman"/>
          <w:sz w:val="24"/>
          <w:szCs w:val="24"/>
          <w:lang w:val="en-US" w:eastAsia="fr-FR"/>
        </w:rPr>
        <w:t xml:space="preserve"> und das Bier. Er hat beides schnell getrunken.</w:t>
      </w:r>
    </w:p>
    <w:p w:rsidR="00EC69E0" w:rsidRPr="00370066" w:rsidRDefault="00EC69E0"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001569B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    ‘John drank the wine and the beer. He drank both quickly’. </w:t>
      </w:r>
    </w:p>
    <w:p w:rsidR="00370066" w:rsidRPr="00370066" w:rsidRDefault="00370066"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BA6F45" w:rsidRDefault="005D279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5D279D">
        <w:rPr>
          <w:rFonts w:ascii="Times New Roman" w:eastAsia="Times New Roman" w:hAnsi="Times New Roman" w:cs="Times New Roman"/>
          <w:i/>
          <w:sz w:val="24"/>
          <w:szCs w:val="24"/>
          <w:lang w:val="en-GB" w:eastAsia="fr-FR"/>
        </w:rPr>
        <w:t xml:space="preserve">Beides </w:t>
      </w:r>
      <w:r>
        <w:rPr>
          <w:rFonts w:ascii="Times New Roman" w:eastAsia="Times New Roman" w:hAnsi="Times New Roman" w:cs="Times New Roman"/>
          <w:sz w:val="24"/>
          <w:szCs w:val="24"/>
          <w:lang w:val="en-GB" w:eastAsia="fr-FR"/>
        </w:rPr>
        <w:t>can</w:t>
      </w:r>
      <w:r w:rsidR="00EC69E0">
        <w:rPr>
          <w:rFonts w:ascii="Times New Roman" w:eastAsia="Times New Roman" w:hAnsi="Times New Roman" w:cs="Times New Roman"/>
          <w:sz w:val="24"/>
          <w:szCs w:val="24"/>
          <w:lang w:val="en-GB" w:eastAsia="fr-FR"/>
        </w:rPr>
        <w:t xml:space="preserve"> also</w:t>
      </w:r>
      <w:r>
        <w:rPr>
          <w:rFonts w:ascii="Times New Roman" w:eastAsia="Times New Roman" w:hAnsi="Times New Roman" w:cs="Times New Roman"/>
          <w:sz w:val="24"/>
          <w:szCs w:val="24"/>
          <w:lang w:val="en-GB" w:eastAsia="fr-FR"/>
        </w:rPr>
        <w:t xml:space="preserve"> act as a floated</w:t>
      </w:r>
      <w:r w:rsidR="00BC6A8C">
        <w:rPr>
          <w:rFonts w:ascii="Times New Roman" w:eastAsia="Times New Roman" w:hAnsi="Times New Roman" w:cs="Times New Roman"/>
          <w:sz w:val="24"/>
          <w:szCs w:val="24"/>
          <w:lang w:val="en-GB" w:eastAsia="fr-FR"/>
        </w:rPr>
        <w:t xml:space="preserve"> quantifier</w:t>
      </w:r>
      <w:r w:rsidR="00545F7D">
        <w:rPr>
          <w:rFonts w:ascii="Times New Roman" w:eastAsia="Times New Roman" w:hAnsi="Times New Roman" w:cs="Times New Roman"/>
          <w:sz w:val="24"/>
          <w:szCs w:val="24"/>
          <w:lang w:val="en-GB" w:eastAsia="fr-FR"/>
        </w:rPr>
        <w:t xml:space="preserve"> with a mass NP that stands for</w:t>
      </w:r>
      <w:r w:rsidR="00A606C2">
        <w:rPr>
          <w:rFonts w:ascii="Times New Roman" w:eastAsia="Times New Roman" w:hAnsi="Times New Roman" w:cs="Times New Roman"/>
          <w:sz w:val="24"/>
          <w:szCs w:val="24"/>
          <w:lang w:val="en-GB" w:eastAsia="fr-FR"/>
        </w:rPr>
        <w:t xml:space="preserve"> </w:t>
      </w:r>
      <w:r w:rsidR="00545F7D">
        <w:rPr>
          <w:rFonts w:ascii="Times New Roman" w:eastAsia="Times New Roman" w:hAnsi="Times New Roman" w:cs="Times New Roman"/>
          <w:sz w:val="24"/>
          <w:szCs w:val="24"/>
          <w:lang w:val="en-GB" w:eastAsia="fr-FR"/>
        </w:rPr>
        <w:t>two contextually</w:t>
      </w:r>
      <w:r w:rsidR="00A606C2">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well-individuated subquantities</w:t>
      </w:r>
      <w:r w:rsidR="005A6123">
        <w:rPr>
          <w:rFonts w:ascii="Times New Roman" w:eastAsia="Times New Roman" w:hAnsi="Times New Roman" w:cs="Times New Roman"/>
          <w:sz w:val="24"/>
          <w:szCs w:val="24"/>
          <w:lang w:val="en-GB" w:eastAsia="fr-FR"/>
        </w:rPr>
        <w:t>, as below</w:t>
      </w:r>
      <w:r>
        <w:rPr>
          <w:rFonts w:ascii="Times New Roman" w:eastAsia="Times New Roman" w:hAnsi="Times New Roman" w:cs="Times New Roman"/>
          <w:sz w:val="24"/>
          <w:szCs w:val="24"/>
          <w:lang w:val="en-GB" w:eastAsia="fr-FR"/>
        </w:rPr>
        <w:t>:</w:t>
      </w:r>
    </w:p>
    <w:p w:rsidR="005D279D" w:rsidRDefault="005D279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45F7D" w:rsidRDefault="005D279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6B1EF6">
        <w:rPr>
          <w:rFonts w:ascii="Times New Roman" w:eastAsia="Times New Roman" w:hAnsi="Times New Roman" w:cs="Times New Roman"/>
          <w:sz w:val="24"/>
          <w:szCs w:val="24"/>
          <w:lang w:val="en-GB" w:eastAsia="fr-FR"/>
        </w:rPr>
        <w:t>17</w:t>
      </w:r>
      <w:r>
        <w:rPr>
          <w:rFonts w:ascii="Times New Roman" w:eastAsia="Times New Roman" w:hAnsi="Times New Roman" w:cs="Times New Roman"/>
          <w:sz w:val="24"/>
          <w:szCs w:val="24"/>
          <w:lang w:val="en-GB" w:eastAsia="fr-FR"/>
        </w:rPr>
        <w:t xml:space="preserve">) </w:t>
      </w:r>
      <w:r w:rsidR="00545F7D">
        <w:rPr>
          <w:rFonts w:ascii="Times New Roman" w:eastAsia="Times New Roman" w:hAnsi="Times New Roman" w:cs="Times New Roman"/>
          <w:sz w:val="24"/>
          <w:szCs w:val="24"/>
          <w:lang w:val="en-GB" w:eastAsia="fr-FR"/>
        </w:rPr>
        <w:t>a. Das Gold und das Silber kostet beides zu viel.</w:t>
      </w:r>
    </w:p>
    <w:p w:rsidR="00545F7D" w:rsidRDefault="00545F7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The gold and the silver costs both too much</w:t>
      </w:r>
    </w:p>
    <w:p w:rsidR="005D279D" w:rsidRDefault="00545F7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w:t>
      </w:r>
      <w:r w:rsidR="005D279D">
        <w:rPr>
          <w:rFonts w:ascii="Times New Roman" w:eastAsia="Times New Roman" w:hAnsi="Times New Roman" w:cs="Times New Roman"/>
          <w:sz w:val="24"/>
          <w:szCs w:val="24"/>
          <w:lang w:val="en-GB" w:eastAsia="fr-FR"/>
        </w:rPr>
        <w:t>Hans kaufte Wasser und Bier. Das war</w:t>
      </w:r>
      <w:r w:rsidR="00711089">
        <w:rPr>
          <w:rFonts w:ascii="Times New Roman" w:eastAsia="Times New Roman" w:hAnsi="Times New Roman" w:cs="Times New Roman"/>
          <w:sz w:val="24"/>
          <w:szCs w:val="24"/>
          <w:lang w:val="en-GB" w:eastAsia="fr-FR"/>
        </w:rPr>
        <w:t xml:space="preserve"> beides sehr billig.</w:t>
      </w:r>
    </w:p>
    <w:p w:rsidR="00AA70C5" w:rsidRDefault="00DB7DA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545F7D">
        <w:rPr>
          <w:rFonts w:ascii="Times New Roman" w:eastAsia="Times New Roman" w:hAnsi="Times New Roman" w:cs="Times New Roman"/>
          <w:sz w:val="24"/>
          <w:szCs w:val="24"/>
          <w:lang w:val="en-GB" w:eastAsia="fr-FR"/>
        </w:rPr>
        <w:t xml:space="preserve">   </w:t>
      </w:r>
      <w:r w:rsidR="00711089">
        <w:rPr>
          <w:rFonts w:ascii="Times New Roman" w:eastAsia="Times New Roman" w:hAnsi="Times New Roman" w:cs="Times New Roman"/>
          <w:sz w:val="24"/>
          <w:szCs w:val="24"/>
          <w:lang w:val="en-GB" w:eastAsia="fr-FR"/>
        </w:rPr>
        <w:t xml:space="preserve"> </w:t>
      </w:r>
      <w:r w:rsidR="009E22AC">
        <w:rPr>
          <w:rFonts w:ascii="Times New Roman" w:eastAsia="Times New Roman" w:hAnsi="Times New Roman" w:cs="Times New Roman"/>
          <w:sz w:val="24"/>
          <w:szCs w:val="24"/>
          <w:lang w:val="en-GB" w:eastAsia="fr-FR"/>
        </w:rPr>
        <w:t xml:space="preserve"> </w:t>
      </w:r>
      <w:r w:rsidR="00711089">
        <w:rPr>
          <w:rFonts w:ascii="Times New Roman" w:eastAsia="Times New Roman" w:hAnsi="Times New Roman" w:cs="Times New Roman"/>
          <w:sz w:val="24"/>
          <w:szCs w:val="24"/>
          <w:lang w:val="en-GB" w:eastAsia="fr-FR"/>
        </w:rPr>
        <w:t xml:space="preserve">  John bought water and beer. It </w:t>
      </w:r>
      <w:r w:rsidR="00BC536B">
        <w:rPr>
          <w:rFonts w:ascii="Times New Roman" w:eastAsia="Times New Roman" w:hAnsi="Times New Roman" w:cs="Times New Roman"/>
          <w:sz w:val="24"/>
          <w:szCs w:val="24"/>
          <w:lang w:val="en-GB" w:eastAsia="fr-FR"/>
        </w:rPr>
        <w:t>was both very cheap</w:t>
      </w:r>
    </w:p>
    <w:p w:rsidR="00A606C2" w:rsidRDefault="00A606C2"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9E22AC">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00545F7D">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‘John bought water and beer. They were both very cheap.’</w:t>
      </w:r>
    </w:p>
    <w:p w:rsidR="000C6909" w:rsidRDefault="000C6909"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c. Der Schmuck</w:t>
      </w:r>
      <w:r w:rsidR="005A6123">
        <w:rPr>
          <w:rFonts w:ascii="Times New Roman" w:eastAsia="Times New Roman" w:hAnsi="Times New Roman" w:cs="Times New Roman"/>
          <w:sz w:val="24"/>
          <w:szCs w:val="24"/>
          <w:lang w:val="en-GB" w:eastAsia="fr-FR"/>
        </w:rPr>
        <w:t xml:space="preserve"> in den beiden Schachteln kostet</w:t>
      </w:r>
      <w:r>
        <w:rPr>
          <w:rFonts w:ascii="Times New Roman" w:eastAsia="Times New Roman" w:hAnsi="Times New Roman" w:cs="Times New Roman"/>
          <w:sz w:val="24"/>
          <w:szCs w:val="24"/>
          <w:lang w:val="en-GB" w:eastAsia="fr-FR"/>
        </w:rPr>
        <w:t xml:space="preserve"> beides 100$.</w:t>
      </w:r>
    </w:p>
    <w:p w:rsidR="000C6909" w:rsidRDefault="000C6909"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‘The jewelry in the two boxes is both 100$.’</w:t>
      </w:r>
    </w:p>
    <w:p w:rsidR="00AA70C5" w:rsidRDefault="00AA70C5"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C00DA" w:rsidRPr="000C6DCB"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90409B">
        <w:rPr>
          <w:rFonts w:ascii="Times New Roman" w:eastAsia="Times New Roman" w:hAnsi="Times New Roman" w:cs="Times New Roman"/>
          <w:i/>
          <w:sz w:val="24"/>
          <w:szCs w:val="24"/>
          <w:lang w:val="en-GB" w:eastAsia="fr-FR"/>
        </w:rPr>
        <w:lastRenderedPageBreak/>
        <w:t>Beides</w:t>
      </w:r>
      <w:r>
        <w:rPr>
          <w:rFonts w:ascii="Times New Roman" w:eastAsia="Times New Roman" w:hAnsi="Times New Roman" w:cs="Times New Roman"/>
          <w:sz w:val="24"/>
          <w:szCs w:val="24"/>
          <w:lang w:val="en-GB" w:eastAsia="fr-FR"/>
        </w:rPr>
        <w:t xml:space="preserve"> thus is</w:t>
      </w:r>
      <w:r w:rsidRPr="00EC69E0">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syntactically</w:t>
      </w:r>
      <w:r w:rsidRPr="00EC69E0">
        <w:rPr>
          <w:rFonts w:ascii="Times New Roman" w:eastAsia="Times New Roman" w:hAnsi="Times New Roman" w:cs="Times New Roman"/>
          <w:sz w:val="24"/>
          <w:szCs w:val="24"/>
          <w:lang w:val="en-GB" w:eastAsia="fr-FR"/>
        </w:rPr>
        <w:t xml:space="preserve"> mass</w:t>
      </w:r>
      <w:r>
        <w:rPr>
          <w:rFonts w:ascii="Times New Roman" w:eastAsia="Times New Roman" w:hAnsi="Times New Roman" w:cs="Times New Roman"/>
          <w:sz w:val="24"/>
          <w:szCs w:val="24"/>
          <w:lang w:val="en-GB" w:eastAsia="fr-FR"/>
        </w:rPr>
        <w:t xml:space="preserve">, yet it conveys </w:t>
      </w:r>
      <w:r w:rsidRPr="00EC69E0">
        <w:rPr>
          <w:rFonts w:ascii="Times New Roman" w:eastAsia="Times New Roman" w:hAnsi="Times New Roman" w:cs="Times New Roman"/>
          <w:sz w:val="24"/>
          <w:szCs w:val="24"/>
          <w:lang w:val="en-GB" w:eastAsia="fr-FR"/>
        </w:rPr>
        <w:t>countability lexicall</w:t>
      </w:r>
      <w:r>
        <w:rPr>
          <w:rFonts w:ascii="Times New Roman" w:eastAsia="Times New Roman" w:hAnsi="Times New Roman" w:cs="Times New Roman"/>
          <w:sz w:val="24"/>
          <w:szCs w:val="24"/>
          <w:lang w:val="en-GB" w:eastAsia="fr-FR"/>
        </w:rPr>
        <w:t xml:space="preserve">y, similarly to </w:t>
      </w:r>
      <w:r w:rsidRPr="006B1EF6">
        <w:rPr>
          <w:rFonts w:ascii="Times New Roman" w:eastAsia="Times New Roman" w:hAnsi="Times New Roman" w:cs="Times New Roman"/>
          <w:i/>
          <w:sz w:val="24"/>
          <w:szCs w:val="24"/>
          <w:lang w:val="en-GB" w:eastAsia="fr-FR"/>
        </w:rPr>
        <w:t>frequent(ly)</w:t>
      </w:r>
      <w:r w:rsidRPr="000C6DCB">
        <w:rPr>
          <w:rFonts w:ascii="Times New Roman" w:eastAsia="Times New Roman" w:hAnsi="Times New Roman" w:cs="Times New Roman"/>
          <w:sz w:val="24"/>
          <w:szCs w:val="24"/>
          <w:lang w:val="en-GB" w:eastAsia="fr-FR"/>
        </w:rPr>
        <w:t xml:space="preserve"> and</w:t>
      </w:r>
      <w:r w:rsidRPr="00E47F02">
        <w:rPr>
          <w:rFonts w:ascii="Times New Roman" w:eastAsia="Times New Roman" w:hAnsi="Times New Roman" w:cs="Times New Roman"/>
          <w:i/>
          <w:sz w:val="24"/>
          <w:szCs w:val="24"/>
          <w:lang w:val="en-GB" w:eastAsia="fr-FR"/>
        </w:rPr>
        <w:t xml:space="preserve"> vieles</w:t>
      </w:r>
      <w:r w:rsidRPr="000C6DCB">
        <w:rPr>
          <w:rFonts w:ascii="Times New Roman" w:eastAsia="Times New Roman" w:hAnsi="Times New Roman" w:cs="Times New Roman"/>
          <w:sz w:val="24"/>
          <w:szCs w:val="24"/>
          <w:lang w:val="en-GB" w:eastAsia="fr-FR"/>
        </w:rPr>
        <w:t>. T</w:t>
      </w:r>
      <w:r>
        <w:rPr>
          <w:rFonts w:ascii="Times New Roman" w:eastAsia="Times New Roman" w:hAnsi="Times New Roman" w:cs="Times New Roman"/>
          <w:sz w:val="24"/>
          <w:szCs w:val="24"/>
          <w:lang w:val="en-GB" w:eastAsia="fr-FR"/>
        </w:rPr>
        <w:t xml:space="preserve">hat it </w:t>
      </w:r>
      <w:r w:rsidRPr="000C6DCB">
        <w:rPr>
          <w:rFonts w:ascii="Times New Roman" w:eastAsia="Times New Roman" w:hAnsi="Times New Roman" w:cs="Times New Roman"/>
          <w:sz w:val="24"/>
          <w:szCs w:val="24"/>
          <w:lang w:val="en-GB" w:eastAsia="fr-FR"/>
        </w:rPr>
        <w:t>introduces a plurality of two entities is shown by the fact that predicates of counting and listing can apply to it:</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(1</w:t>
      </w:r>
      <w:r w:rsidR="006B1EF6">
        <w:rPr>
          <w:rFonts w:ascii="Times New Roman" w:eastAsia="Times New Roman" w:hAnsi="Times New Roman" w:cs="Times New Roman"/>
          <w:sz w:val="24"/>
          <w:szCs w:val="24"/>
          <w:lang w:val="en-GB" w:eastAsia="fr-FR"/>
        </w:rPr>
        <w:t>8</w:t>
      </w:r>
      <w:r>
        <w:rPr>
          <w:rFonts w:ascii="Times New Roman" w:eastAsia="Times New Roman" w:hAnsi="Times New Roman" w:cs="Times New Roman"/>
          <w:sz w:val="24"/>
          <w:szCs w:val="24"/>
          <w:lang w:val="en-GB" w:eastAsia="fr-FR"/>
        </w:rPr>
        <w:t xml:space="preserve">) </w:t>
      </w:r>
      <w:r w:rsidR="005A6123">
        <w:rPr>
          <w:rFonts w:ascii="Times New Roman" w:eastAsia="Times New Roman" w:hAnsi="Times New Roman" w:cs="Times New Roman"/>
          <w:sz w:val="24"/>
          <w:szCs w:val="24"/>
          <w:lang w:val="en-GB" w:eastAsia="fr-FR"/>
        </w:rPr>
        <w:t xml:space="preserve">Der Wein und der Champagner, </w:t>
      </w:r>
      <w:r>
        <w:rPr>
          <w:rFonts w:ascii="Times New Roman" w:eastAsia="Times New Roman" w:hAnsi="Times New Roman" w:cs="Times New Roman"/>
          <w:sz w:val="24"/>
          <w:szCs w:val="24"/>
          <w:lang w:val="en-GB" w:eastAsia="fr-FR"/>
        </w:rPr>
        <w:t>Hans hat das beides mitgezaehlt / mitaufgelisted.</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5A6123">
        <w:rPr>
          <w:rFonts w:ascii="Times New Roman" w:eastAsia="Times New Roman" w:hAnsi="Times New Roman" w:cs="Times New Roman"/>
          <w:sz w:val="24"/>
          <w:szCs w:val="24"/>
          <w:lang w:val="en-GB" w:eastAsia="fr-FR"/>
        </w:rPr>
        <w:t xml:space="preserve">The wine and the champagne, </w:t>
      </w:r>
      <w:r>
        <w:rPr>
          <w:rFonts w:ascii="Times New Roman" w:eastAsia="Times New Roman" w:hAnsi="Times New Roman" w:cs="Times New Roman"/>
          <w:sz w:val="24"/>
          <w:szCs w:val="24"/>
          <w:lang w:val="en-GB" w:eastAsia="fr-FR"/>
        </w:rPr>
        <w:t>John has that both counted / listed too.’</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C00DA" w:rsidRPr="00EC69E0"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E47F02">
        <w:rPr>
          <w:rFonts w:ascii="Times New Roman" w:eastAsia="Times New Roman" w:hAnsi="Times New Roman" w:cs="Times New Roman"/>
          <w:i/>
          <w:sz w:val="24"/>
          <w:szCs w:val="24"/>
          <w:lang w:val="en-GB" w:eastAsia="fr-FR"/>
        </w:rPr>
        <w:t>Beides</w:t>
      </w:r>
      <w:r>
        <w:rPr>
          <w:rFonts w:ascii="Times New Roman" w:eastAsia="Times New Roman" w:hAnsi="Times New Roman" w:cs="Times New Roman"/>
          <w:sz w:val="24"/>
          <w:szCs w:val="24"/>
          <w:lang w:val="en-GB" w:eastAsia="fr-FR"/>
        </w:rPr>
        <w:t xml:space="preserve"> thus involves the meaning of a classifier, mapping an entity of the domain D</w:t>
      </w:r>
      <w:r w:rsidRPr="00E47F02">
        <w:rPr>
          <w:rFonts w:ascii="Times New Roman" w:eastAsia="Times New Roman" w:hAnsi="Times New Roman" w:cs="Times New Roman"/>
          <w:sz w:val="24"/>
          <w:szCs w:val="24"/>
          <w:vertAlign w:val="subscript"/>
          <w:lang w:val="en-GB" w:eastAsia="fr-FR"/>
        </w:rPr>
        <w:t>n</w:t>
      </w:r>
      <w:r>
        <w:rPr>
          <w:rFonts w:ascii="Times New Roman" w:eastAsia="Times New Roman" w:hAnsi="Times New Roman" w:cs="Times New Roman"/>
          <w:sz w:val="24"/>
          <w:szCs w:val="24"/>
          <w:lang w:val="en-GB" w:eastAsia="fr-FR"/>
        </w:rPr>
        <w:t xml:space="preserve"> onto a plurality of entities in the domain D</w:t>
      </w:r>
      <w:r w:rsidRPr="00E47F02">
        <w:rPr>
          <w:rFonts w:ascii="Times New Roman" w:eastAsia="Times New Roman" w:hAnsi="Times New Roman" w:cs="Times New Roman"/>
          <w:sz w:val="24"/>
          <w:szCs w:val="24"/>
          <w:vertAlign w:val="subscript"/>
          <w:lang w:val="en-GB" w:eastAsia="fr-FR"/>
        </w:rPr>
        <w:t>u</w:t>
      </w:r>
      <w:r>
        <w:rPr>
          <w:rFonts w:ascii="Times New Roman" w:eastAsia="Times New Roman" w:hAnsi="Times New Roman" w:cs="Times New Roman"/>
          <w:sz w:val="24"/>
          <w:szCs w:val="24"/>
          <w:lang w:val="en-GB" w:eastAsia="fr-FR"/>
        </w:rPr>
        <w:t>.</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i/>
          <w:sz w:val="24"/>
          <w:szCs w:val="24"/>
          <w:lang w:val="en-GB" w:eastAsia="fr-FR"/>
        </w:rPr>
        <w:t xml:space="preserve">    </w:t>
      </w:r>
      <w:r>
        <w:rPr>
          <w:rFonts w:ascii="Times New Roman" w:eastAsia="Times New Roman" w:hAnsi="Times New Roman" w:cs="Times New Roman"/>
          <w:sz w:val="24"/>
          <w:szCs w:val="24"/>
          <w:lang w:val="en-GB" w:eastAsia="fr-FR"/>
        </w:rPr>
        <w:t xml:space="preserve">The important observation in the present context is that </w:t>
      </w:r>
      <w:r>
        <w:rPr>
          <w:rFonts w:ascii="Times New Roman" w:eastAsia="Times New Roman" w:hAnsi="Times New Roman" w:cs="Times New Roman"/>
          <w:i/>
          <w:sz w:val="24"/>
          <w:szCs w:val="24"/>
          <w:lang w:val="en-GB" w:eastAsia="fr-FR"/>
        </w:rPr>
        <w:t xml:space="preserve">beides </w:t>
      </w:r>
      <w:r>
        <w:rPr>
          <w:rFonts w:ascii="Times New Roman" w:eastAsia="Times New Roman" w:hAnsi="Times New Roman" w:cs="Times New Roman"/>
          <w:sz w:val="24"/>
          <w:szCs w:val="24"/>
          <w:lang w:val="en-GB" w:eastAsia="fr-FR"/>
        </w:rPr>
        <w:t xml:space="preserve">can relate to Davidsonian events introduced by a conjunction of VPs, either as a floated quantifier of the mass pronoun </w:t>
      </w:r>
      <w:r w:rsidRPr="00FC21CB">
        <w:rPr>
          <w:rFonts w:ascii="Times New Roman" w:eastAsia="Times New Roman" w:hAnsi="Times New Roman" w:cs="Times New Roman"/>
          <w:i/>
          <w:sz w:val="24"/>
          <w:szCs w:val="24"/>
          <w:lang w:val="en-GB" w:eastAsia="fr-FR"/>
        </w:rPr>
        <w:t>das</w:t>
      </w:r>
      <w:r w:rsidR="00FC21CB">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as in (</w:t>
      </w:r>
      <w:r w:rsidR="006B1EF6">
        <w:rPr>
          <w:rFonts w:ascii="Times New Roman" w:eastAsia="Times New Roman" w:hAnsi="Times New Roman" w:cs="Times New Roman"/>
          <w:sz w:val="24"/>
          <w:szCs w:val="24"/>
          <w:lang w:val="en-GB" w:eastAsia="fr-FR"/>
        </w:rPr>
        <w:t>19</w:t>
      </w:r>
      <w:r>
        <w:rPr>
          <w:rFonts w:ascii="Times New Roman" w:eastAsia="Times New Roman" w:hAnsi="Times New Roman" w:cs="Times New Roman"/>
          <w:sz w:val="24"/>
          <w:szCs w:val="24"/>
          <w:lang w:val="en-GB" w:eastAsia="fr-FR"/>
        </w:rPr>
        <w:t>a, b)</w:t>
      </w:r>
      <w:r w:rsidR="00FC21CB">
        <w:rPr>
          <w:rFonts w:ascii="Times New Roman" w:eastAsia="Times New Roman" w:hAnsi="Times New Roman" w:cs="Times New Roman"/>
          <w:sz w:val="24"/>
          <w:szCs w:val="24"/>
          <w:lang w:val="en-GB" w:eastAsia="fr-FR"/>
        </w:rPr>
        <w:t>, or just as</w:t>
      </w:r>
      <w:r>
        <w:rPr>
          <w:rFonts w:ascii="Times New Roman" w:eastAsia="Times New Roman" w:hAnsi="Times New Roman" w:cs="Times New Roman"/>
          <w:sz w:val="24"/>
          <w:szCs w:val="24"/>
          <w:lang w:val="en-GB" w:eastAsia="fr-FR"/>
        </w:rPr>
        <w:t xml:space="preserve"> anaphorically</w:t>
      </w:r>
      <w:r w:rsidR="00FC21CB">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as in (</w:t>
      </w:r>
      <w:r w:rsidR="006B1EF6">
        <w:rPr>
          <w:rFonts w:ascii="Times New Roman" w:eastAsia="Times New Roman" w:hAnsi="Times New Roman" w:cs="Times New Roman"/>
          <w:sz w:val="24"/>
          <w:szCs w:val="24"/>
          <w:lang w:val="en-GB" w:eastAsia="fr-FR"/>
        </w:rPr>
        <w:t>19</w:t>
      </w:r>
      <w:r>
        <w:rPr>
          <w:rFonts w:ascii="Times New Roman" w:eastAsia="Times New Roman" w:hAnsi="Times New Roman" w:cs="Times New Roman"/>
          <w:sz w:val="24"/>
          <w:szCs w:val="24"/>
          <w:lang w:val="en-GB" w:eastAsia="fr-FR"/>
        </w:rPr>
        <w:t>c):</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GB" w:eastAsia="fr-FR"/>
        </w:rPr>
        <w:t>(</w:t>
      </w:r>
      <w:r w:rsidR="006B1EF6">
        <w:rPr>
          <w:rFonts w:ascii="Times New Roman" w:eastAsia="Times New Roman" w:hAnsi="Times New Roman" w:cs="Times New Roman"/>
          <w:sz w:val="24"/>
          <w:szCs w:val="24"/>
          <w:lang w:val="en-GB" w:eastAsia="fr-FR"/>
        </w:rPr>
        <w:t>19</w:t>
      </w:r>
      <w:r>
        <w:rPr>
          <w:rFonts w:ascii="Times New Roman" w:eastAsia="Times New Roman" w:hAnsi="Times New Roman" w:cs="Times New Roman"/>
          <w:sz w:val="24"/>
          <w:szCs w:val="24"/>
          <w:lang w:val="en-GB" w:eastAsia="fr-FR"/>
        </w:rPr>
        <w:t xml:space="preserve">) a. Es blitzte und donnerte. </w:t>
      </w:r>
      <w:r w:rsidRPr="00BC536B">
        <w:rPr>
          <w:rFonts w:ascii="Times New Roman" w:eastAsia="Times New Roman" w:hAnsi="Times New Roman" w:cs="Times New Roman"/>
          <w:sz w:val="24"/>
          <w:szCs w:val="24"/>
          <w:lang w:val="en-US" w:eastAsia="fr-FR"/>
        </w:rPr>
        <w:t xml:space="preserve">Das </w:t>
      </w:r>
      <w:r>
        <w:rPr>
          <w:rFonts w:ascii="Times New Roman" w:eastAsia="Times New Roman" w:hAnsi="Times New Roman" w:cs="Times New Roman"/>
          <w:sz w:val="24"/>
          <w:szCs w:val="24"/>
          <w:lang w:val="en-US" w:eastAsia="fr-FR"/>
        </w:rPr>
        <w:t>hat</w:t>
      </w:r>
      <w:r w:rsidRPr="00BC536B">
        <w:rPr>
          <w:rFonts w:ascii="Times New Roman" w:eastAsia="Times New Roman" w:hAnsi="Times New Roman" w:cs="Times New Roman"/>
          <w:sz w:val="24"/>
          <w:szCs w:val="24"/>
          <w:lang w:val="en-US" w:eastAsia="fr-FR"/>
        </w:rPr>
        <w:t xml:space="preserve"> beides</w:t>
      </w:r>
      <w:r>
        <w:rPr>
          <w:rFonts w:ascii="Times New Roman" w:eastAsia="Times New Roman" w:hAnsi="Times New Roman" w:cs="Times New Roman"/>
          <w:sz w:val="24"/>
          <w:szCs w:val="24"/>
          <w:lang w:val="en-US" w:eastAsia="fr-FR"/>
        </w:rPr>
        <w:t xml:space="preserve"> nicht lange gedauert.</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It was lightning and thunder. It has both not long lasted.</w:t>
      </w:r>
    </w:p>
    <w:p w:rsidR="006C00DA" w:rsidRPr="00BC536B"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‘There was lightning and thunder. They did not last long.’</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BC536B">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GB" w:eastAsia="fr-FR"/>
        </w:rPr>
        <w:t>b. Hans schrieb einen Brief und unterzeichnete ihn. Er hat das beides gestern gemacht.</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CC72D0">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‘John wrote a letter and signed it. He did it both yesterday.’</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CC72D0">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c. Maria tanzte und malte. Beides hatte sie gerade gelernt. </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CC72D0">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‘Mary danced and painted. Both she had just learned.’</w:t>
      </w:r>
    </w:p>
    <w:p w:rsidR="00711089" w:rsidRDefault="006C00DA"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p>
    <w:p w:rsidR="00B33E48" w:rsidRDefault="00071A55"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The ability of </w:t>
      </w:r>
      <w:r w:rsidRPr="00071A55">
        <w:rPr>
          <w:rFonts w:ascii="Times New Roman" w:eastAsia="Times New Roman" w:hAnsi="Times New Roman" w:cs="Times New Roman"/>
          <w:i/>
          <w:sz w:val="24"/>
          <w:szCs w:val="24"/>
          <w:lang w:val="en-GB" w:eastAsia="fr-FR"/>
        </w:rPr>
        <w:t>das beides</w:t>
      </w:r>
      <w:r>
        <w:rPr>
          <w:rFonts w:ascii="Times New Roman" w:eastAsia="Times New Roman" w:hAnsi="Times New Roman" w:cs="Times New Roman"/>
          <w:sz w:val="24"/>
          <w:szCs w:val="24"/>
          <w:lang w:val="en-GB" w:eastAsia="fr-FR"/>
        </w:rPr>
        <w:t xml:space="preserve"> </w:t>
      </w:r>
      <w:r w:rsidR="001A3EFE">
        <w:rPr>
          <w:rFonts w:ascii="Times New Roman" w:eastAsia="Times New Roman" w:hAnsi="Times New Roman" w:cs="Times New Roman"/>
          <w:sz w:val="24"/>
          <w:szCs w:val="24"/>
          <w:lang w:val="en-GB" w:eastAsia="fr-FR"/>
        </w:rPr>
        <w:t xml:space="preserve">to </w:t>
      </w:r>
      <w:r>
        <w:rPr>
          <w:rFonts w:ascii="Times New Roman" w:eastAsia="Times New Roman" w:hAnsi="Times New Roman" w:cs="Times New Roman"/>
          <w:sz w:val="24"/>
          <w:szCs w:val="24"/>
          <w:lang w:val="en-GB" w:eastAsia="fr-FR"/>
        </w:rPr>
        <w:t>relat</w:t>
      </w:r>
      <w:r w:rsidR="001A3EFE">
        <w:rPr>
          <w:rFonts w:ascii="Times New Roman" w:eastAsia="Times New Roman" w:hAnsi="Times New Roman" w:cs="Times New Roman"/>
          <w:sz w:val="24"/>
          <w:szCs w:val="24"/>
          <w:lang w:val="en-GB" w:eastAsia="fr-FR"/>
        </w:rPr>
        <w:t>e</w:t>
      </w:r>
      <w:r>
        <w:rPr>
          <w:rFonts w:ascii="Times New Roman" w:eastAsia="Times New Roman" w:hAnsi="Times New Roman" w:cs="Times New Roman"/>
          <w:sz w:val="24"/>
          <w:szCs w:val="24"/>
          <w:lang w:val="en-GB" w:eastAsia="fr-FR"/>
        </w:rPr>
        <w:t xml:space="preserve"> to </w:t>
      </w:r>
      <w:r w:rsidR="001A3EFE">
        <w:rPr>
          <w:rFonts w:ascii="Times New Roman" w:eastAsia="Times New Roman" w:hAnsi="Times New Roman" w:cs="Times New Roman"/>
          <w:sz w:val="24"/>
          <w:szCs w:val="24"/>
          <w:lang w:val="en-GB" w:eastAsia="fr-FR"/>
        </w:rPr>
        <w:t xml:space="preserve">Davidsonian events </w:t>
      </w:r>
      <w:r w:rsidR="00545F7D">
        <w:rPr>
          <w:rFonts w:ascii="Times New Roman" w:eastAsia="Times New Roman" w:hAnsi="Times New Roman" w:cs="Times New Roman"/>
          <w:sz w:val="24"/>
          <w:szCs w:val="24"/>
          <w:lang w:val="en-GB" w:eastAsia="fr-FR"/>
        </w:rPr>
        <w:t>gives further support for</w:t>
      </w:r>
      <w:r w:rsidR="001A3EFE">
        <w:rPr>
          <w:rFonts w:ascii="Times New Roman" w:eastAsia="Times New Roman" w:hAnsi="Times New Roman" w:cs="Times New Roman"/>
          <w:sz w:val="24"/>
          <w:szCs w:val="24"/>
          <w:lang w:val="en-GB" w:eastAsia="fr-FR"/>
        </w:rPr>
        <w:t xml:space="preserve"> the classification of verbs as mass rather than count with respect to their event argument place. </w:t>
      </w:r>
    </w:p>
    <w:p w:rsidR="00711089" w:rsidRDefault="00711089"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A4D19" w:rsidRDefault="00285EA7"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sidRPr="00285EA7">
        <w:rPr>
          <w:rFonts w:ascii="Times New Roman" w:eastAsia="Times New Roman" w:hAnsi="Times New Roman" w:cs="Times New Roman"/>
          <w:b/>
          <w:sz w:val="24"/>
          <w:szCs w:val="24"/>
          <w:lang w:val="en-GB" w:eastAsia="fr-FR"/>
        </w:rPr>
        <w:t>3.5.</w:t>
      </w:r>
      <w:r w:rsidR="00936D1D" w:rsidRPr="00285EA7">
        <w:rPr>
          <w:rFonts w:ascii="Times New Roman" w:eastAsia="Times New Roman" w:hAnsi="Times New Roman" w:cs="Times New Roman"/>
          <w:b/>
          <w:sz w:val="24"/>
          <w:szCs w:val="24"/>
          <w:lang w:val="en-GB" w:eastAsia="fr-FR"/>
        </w:rPr>
        <w:t xml:space="preserve"> S</w:t>
      </w:r>
      <w:r w:rsidR="005A4D19" w:rsidRPr="00285EA7">
        <w:rPr>
          <w:rFonts w:ascii="Times New Roman" w:eastAsia="Times New Roman" w:hAnsi="Times New Roman" w:cs="Times New Roman"/>
          <w:b/>
          <w:sz w:val="24"/>
          <w:szCs w:val="24"/>
          <w:lang w:val="en-GB" w:eastAsia="fr-FR"/>
        </w:rPr>
        <w:t>upport of plural anaphora</w:t>
      </w:r>
      <w:r w:rsidR="00237E55" w:rsidRPr="00285EA7">
        <w:rPr>
          <w:rFonts w:ascii="Times New Roman" w:eastAsia="Times New Roman" w:hAnsi="Times New Roman" w:cs="Times New Roman"/>
          <w:b/>
          <w:sz w:val="24"/>
          <w:szCs w:val="24"/>
          <w:lang w:val="en-GB" w:eastAsia="fr-FR"/>
        </w:rPr>
        <w:t xml:space="preserve"> in German</w:t>
      </w:r>
    </w:p>
    <w:p w:rsidR="00285EA7" w:rsidRPr="00285EA7" w:rsidRDefault="00285EA7"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p>
    <w:p w:rsidR="00350C59" w:rsidRDefault="008D7047"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Another </w:t>
      </w:r>
      <w:r w:rsidR="00071A55">
        <w:rPr>
          <w:rFonts w:ascii="Times New Roman" w:eastAsia="Times New Roman" w:hAnsi="Times New Roman" w:cs="Times New Roman"/>
          <w:sz w:val="24"/>
          <w:szCs w:val="24"/>
          <w:lang w:val="en-GB" w:eastAsia="fr-FR"/>
        </w:rPr>
        <w:t>diagnostics</w:t>
      </w:r>
      <w:r>
        <w:rPr>
          <w:rFonts w:ascii="Times New Roman" w:eastAsia="Times New Roman" w:hAnsi="Times New Roman" w:cs="Times New Roman"/>
          <w:sz w:val="24"/>
          <w:szCs w:val="24"/>
          <w:lang w:val="en-GB" w:eastAsia="fr-FR"/>
        </w:rPr>
        <w:t xml:space="preserve"> for the status of verbs </w:t>
      </w:r>
      <w:r w:rsidR="001A3EFE">
        <w:rPr>
          <w:rFonts w:ascii="Times New Roman" w:eastAsia="Times New Roman" w:hAnsi="Times New Roman" w:cs="Times New Roman"/>
          <w:sz w:val="24"/>
          <w:szCs w:val="24"/>
          <w:lang w:val="en-GB" w:eastAsia="fr-FR"/>
        </w:rPr>
        <w:t xml:space="preserve">as mass rather than count </w:t>
      </w:r>
      <w:r>
        <w:rPr>
          <w:rFonts w:ascii="Times New Roman" w:eastAsia="Times New Roman" w:hAnsi="Times New Roman" w:cs="Times New Roman"/>
          <w:sz w:val="24"/>
          <w:szCs w:val="24"/>
          <w:lang w:val="en-GB" w:eastAsia="fr-FR"/>
        </w:rPr>
        <w:t>comes from support of plural anaphora. Gei</w:t>
      </w:r>
      <w:r w:rsidR="004511C7">
        <w:rPr>
          <w:rFonts w:ascii="Times New Roman" w:eastAsia="Times New Roman" w:hAnsi="Times New Roman" w:cs="Times New Roman"/>
          <w:sz w:val="24"/>
          <w:szCs w:val="24"/>
          <w:lang w:val="en-GB" w:eastAsia="fr-FR"/>
        </w:rPr>
        <w:t>s</w:t>
      </w:r>
      <w:r>
        <w:rPr>
          <w:rFonts w:ascii="Times New Roman" w:eastAsia="Times New Roman" w:hAnsi="Times New Roman" w:cs="Times New Roman"/>
          <w:sz w:val="24"/>
          <w:szCs w:val="24"/>
          <w:lang w:val="en-GB" w:eastAsia="fr-FR"/>
        </w:rPr>
        <w:t>s</w:t>
      </w:r>
      <w:r w:rsidR="004511C7">
        <w:rPr>
          <w:rFonts w:ascii="Times New Roman" w:eastAsia="Times New Roman" w:hAnsi="Times New Roman" w:cs="Times New Roman"/>
          <w:sz w:val="24"/>
          <w:szCs w:val="24"/>
          <w:lang w:val="en-GB" w:eastAsia="fr-FR"/>
        </w:rPr>
        <w:t xml:space="preserve"> (1975)</w:t>
      </w:r>
      <w:r>
        <w:rPr>
          <w:rFonts w:ascii="Times New Roman" w:eastAsia="Times New Roman" w:hAnsi="Times New Roman" w:cs="Times New Roman"/>
          <w:sz w:val="24"/>
          <w:szCs w:val="24"/>
          <w:lang w:val="en-GB" w:eastAsia="fr-FR"/>
        </w:rPr>
        <w:t xml:space="preserve"> observed that </w:t>
      </w:r>
      <w:r w:rsidR="004E19BC">
        <w:rPr>
          <w:rFonts w:ascii="Times New Roman" w:eastAsia="Times New Roman" w:hAnsi="Times New Roman" w:cs="Times New Roman"/>
          <w:sz w:val="24"/>
          <w:szCs w:val="24"/>
          <w:lang w:val="en-GB" w:eastAsia="fr-FR"/>
        </w:rPr>
        <w:t>conjoined VPs do not support plural anaphora in a subsequent sentence</w:t>
      </w:r>
      <w:r w:rsidR="00071A55">
        <w:rPr>
          <w:rFonts w:ascii="Times New Roman" w:eastAsia="Times New Roman" w:hAnsi="Times New Roman" w:cs="Times New Roman"/>
          <w:sz w:val="24"/>
          <w:szCs w:val="24"/>
          <w:lang w:val="en-GB" w:eastAsia="fr-FR"/>
        </w:rPr>
        <w:t>:</w:t>
      </w:r>
    </w:p>
    <w:p w:rsidR="004E19BC" w:rsidRDefault="004E19BC"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4E19BC" w:rsidRDefault="004E19BC"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1569B1">
        <w:rPr>
          <w:rFonts w:ascii="Times New Roman" w:eastAsia="Times New Roman" w:hAnsi="Times New Roman" w:cs="Times New Roman"/>
          <w:sz w:val="24"/>
          <w:szCs w:val="24"/>
          <w:lang w:val="en-GB" w:eastAsia="fr-FR"/>
        </w:rPr>
        <w:t>20</w:t>
      </w:r>
      <w:r>
        <w:rPr>
          <w:rFonts w:ascii="Times New Roman" w:eastAsia="Times New Roman" w:hAnsi="Times New Roman" w:cs="Times New Roman"/>
          <w:sz w:val="24"/>
          <w:szCs w:val="24"/>
          <w:lang w:val="en-GB" w:eastAsia="fr-FR"/>
        </w:rPr>
        <w:t xml:space="preserve">) </w:t>
      </w:r>
      <w:r w:rsidR="000754CC">
        <w:rPr>
          <w:rFonts w:ascii="Times New Roman" w:eastAsia="Times New Roman" w:hAnsi="Times New Roman" w:cs="Times New Roman"/>
          <w:sz w:val="24"/>
          <w:szCs w:val="24"/>
          <w:lang w:val="en-GB" w:eastAsia="fr-FR"/>
        </w:rPr>
        <w:t xml:space="preserve">a. </w:t>
      </w:r>
      <w:r>
        <w:rPr>
          <w:rFonts w:ascii="Times New Roman" w:eastAsia="Times New Roman" w:hAnsi="Times New Roman" w:cs="Times New Roman"/>
          <w:sz w:val="24"/>
          <w:szCs w:val="24"/>
          <w:lang w:val="en-GB" w:eastAsia="fr-FR"/>
        </w:rPr>
        <w:t>John opened the door and closed the window. He did</w:t>
      </w:r>
      <w:r w:rsidR="000754CC">
        <w:rPr>
          <w:rFonts w:ascii="Times New Roman" w:eastAsia="Times New Roman" w:hAnsi="Times New Roman" w:cs="Times New Roman"/>
          <w:sz w:val="24"/>
          <w:szCs w:val="24"/>
          <w:lang w:val="en-GB" w:eastAsia="fr-FR"/>
        </w:rPr>
        <w:t xml:space="preserve"> ??</w:t>
      </w:r>
      <w:r w:rsidR="003A2AD2">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them / </w:t>
      </w:r>
      <w:r w:rsidR="003A2AD2">
        <w:rPr>
          <w:rFonts w:ascii="Times New Roman" w:eastAsia="Times New Roman" w:hAnsi="Times New Roman" w:cs="Times New Roman"/>
          <w:sz w:val="24"/>
          <w:szCs w:val="24"/>
          <w:lang w:val="en-GB" w:eastAsia="fr-FR"/>
        </w:rPr>
        <w:t xml:space="preserve">ok </w:t>
      </w:r>
      <w:r>
        <w:rPr>
          <w:rFonts w:ascii="Times New Roman" w:eastAsia="Times New Roman" w:hAnsi="Times New Roman" w:cs="Times New Roman"/>
          <w:sz w:val="24"/>
          <w:szCs w:val="24"/>
          <w:lang w:val="en-GB" w:eastAsia="fr-FR"/>
        </w:rPr>
        <w:t>that an hour ago.</w:t>
      </w:r>
    </w:p>
    <w:p w:rsidR="008D7047" w:rsidRDefault="00EC57EB"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p>
    <w:p w:rsidR="00F56A64" w:rsidRPr="00F56A64" w:rsidRDefault="004E19BC"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1569B1">
        <w:rPr>
          <w:rFonts w:ascii="Times New Roman" w:eastAsia="Times New Roman" w:hAnsi="Times New Roman" w:cs="Times New Roman"/>
          <w:sz w:val="24"/>
          <w:szCs w:val="24"/>
          <w:lang w:val="en-GB" w:eastAsia="fr-FR"/>
        </w:rPr>
        <w:t>20</w:t>
      </w:r>
      <w:r>
        <w:rPr>
          <w:rFonts w:ascii="Times New Roman" w:eastAsia="Times New Roman" w:hAnsi="Times New Roman" w:cs="Times New Roman"/>
          <w:sz w:val="24"/>
          <w:szCs w:val="24"/>
          <w:lang w:val="en-GB" w:eastAsia="fr-FR"/>
        </w:rPr>
        <w:t>) in itself</w:t>
      </w:r>
      <w:r w:rsidR="00071A55">
        <w:rPr>
          <w:rFonts w:ascii="Times New Roman" w:eastAsia="Times New Roman" w:hAnsi="Times New Roman" w:cs="Times New Roman"/>
          <w:sz w:val="24"/>
          <w:szCs w:val="24"/>
          <w:lang w:val="en-GB" w:eastAsia="fr-FR"/>
        </w:rPr>
        <w:t xml:space="preserve"> is not</w:t>
      </w:r>
      <w:r w:rsidR="00230DEB">
        <w:rPr>
          <w:rFonts w:ascii="Times New Roman" w:eastAsia="Times New Roman" w:hAnsi="Times New Roman" w:cs="Times New Roman"/>
          <w:sz w:val="24"/>
          <w:szCs w:val="24"/>
          <w:lang w:val="en-GB" w:eastAsia="fr-FR"/>
        </w:rPr>
        <w:t xml:space="preserve"> indicative of the </w:t>
      </w:r>
      <w:r w:rsidR="001A3EFE">
        <w:rPr>
          <w:rFonts w:ascii="Times New Roman" w:eastAsia="Times New Roman" w:hAnsi="Times New Roman" w:cs="Times New Roman"/>
          <w:sz w:val="24"/>
          <w:szCs w:val="24"/>
          <w:lang w:val="en-GB" w:eastAsia="fr-FR"/>
        </w:rPr>
        <w:t>mass status of verbs</w:t>
      </w:r>
      <w:r w:rsidR="003C5E25">
        <w:rPr>
          <w:rFonts w:ascii="Times New Roman" w:eastAsia="Times New Roman" w:hAnsi="Times New Roman" w:cs="Times New Roman"/>
          <w:sz w:val="24"/>
          <w:szCs w:val="24"/>
          <w:lang w:val="en-GB" w:eastAsia="fr-FR"/>
        </w:rPr>
        <w:t>, though,</w:t>
      </w:r>
      <w:r w:rsidR="00071A55">
        <w:rPr>
          <w:rFonts w:ascii="Times New Roman" w:eastAsia="Times New Roman" w:hAnsi="Times New Roman" w:cs="Times New Roman"/>
          <w:sz w:val="24"/>
          <w:szCs w:val="24"/>
          <w:lang w:val="en-GB" w:eastAsia="fr-FR"/>
        </w:rPr>
        <w:t xml:space="preserve"> since</w:t>
      </w:r>
      <w:r w:rsidR="00230DEB">
        <w:rPr>
          <w:rFonts w:ascii="Times New Roman" w:eastAsia="Times New Roman" w:hAnsi="Times New Roman" w:cs="Times New Roman"/>
          <w:sz w:val="24"/>
          <w:szCs w:val="24"/>
          <w:lang w:val="en-GB" w:eastAsia="fr-FR"/>
        </w:rPr>
        <w:t xml:space="preserve"> c</w:t>
      </w:r>
      <w:r w:rsidR="00230DEB" w:rsidRPr="00F56A64">
        <w:rPr>
          <w:rFonts w:ascii="Times New Roman" w:eastAsia="Times New Roman" w:hAnsi="Times New Roman" w:cs="Times New Roman"/>
          <w:sz w:val="24"/>
          <w:szCs w:val="24"/>
          <w:lang w:val="en-GB" w:eastAsia="fr-FR"/>
        </w:rPr>
        <w:t>onjun</w:t>
      </w:r>
      <w:r w:rsidR="00071A55">
        <w:rPr>
          <w:rFonts w:ascii="Times New Roman" w:eastAsia="Times New Roman" w:hAnsi="Times New Roman" w:cs="Times New Roman"/>
          <w:sz w:val="24"/>
          <w:szCs w:val="24"/>
          <w:lang w:val="en-GB" w:eastAsia="fr-FR"/>
        </w:rPr>
        <w:t xml:space="preserve">ctions of definite mass NPs in English do </w:t>
      </w:r>
      <w:r w:rsidR="00230DEB" w:rsidRPr="00F56A64">
        <w:rPr>
          <w:rFonts w:ascii="Times New Roman" w:eastAsia="Times New Roman" w:hAnsi="Times New Roman" w:cs="Times New Roman"/>
          <w:sz w:val="24"/>
          <w:szCs w:val="24"/>
          <w:lang w:val="en-GB" w:eastAsia="fr-FR"/>
        </w:rPr>
        <w:t>support plural anaphora</w:t>
      </w:r>
      <w:r w:rsidR="0070322A">
        <w:rPr>
          <w:rFonts w:ascii="Times New Roman" w:eastAsia="Times New Roman" w:hAnsi="Times New Roman" w:cs="Times New Roman"/>
          <w:sz w:val="24"/>
          <w:szCs w:val="24"/>
          <w:lang w:val="en-GB" w:eastAsia="fr-FR"/>
        </w:rPr>
        <w:t>:</w:t>
      </w:r>
    </w:p>
    <w:p w:rsidR="00F56A64" w:rsidRPr="00F56A64" w:rsidRDefault="00F56A64"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56A64" w:rsidRPr="00F56A64" w:rsidRDefault="001569B1"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(21</w:t>
      </w:r>
      <w:r w:rsidR="00F56A64" w:rsidRPr="00F56A64">
        <w:rPr>
          <w:rFonts w:ascii="Times New Roman" w:eastAsia="Times New Roman" w:hAnsi="Times New Roman" w:cs="Times New Roman"/>
          <w:sz w:val="24"/>
          <w:szCs w:val="24"/>
          <w:lang w:val="en-GB" w:eastAsia="fr-FR"/>
        </w:rPr>
        <w:t>) a.</w:t>
      </w:r>
      <w:r w:rsidR="00E65C69">
        <w:rPr>
          <w:rFonts w:ascii="Times New Roman" w:eastAsia="Times New Roman" w:hAnsi="Times New Roman" w:cs="Times New Roman"/>
          <w:sz w:val="24"/>
          <w:szCs w:val="24"/>
          <w:lang w:val="en-GB" w:eastAsia="fr-FR"/>
        </w:rPr>
        <w:t xml:space="preserve"> </w:t>
      </w:r>
      <w:r w:rsidR="00F56A64" w:rsidRPr="00F56A64">
        <w:rPr>
          <w:rFonts w:ascii="Times New Roman" w:eastAsia="Times New Roman" w:hAnsi="Times New Roman" w:cs="Times New Roman"/>
          <w:sz w:val="24"/>
          <w:szCs w:val="24"/>
          <w:lang w:val="en-GB" w:eastAsia="fr-FR"/>
        </w:rPr>
        <w:t>John drank the water and the wine. He drank</w:t>
      </w:r>
      <w:r w:rsidR="003A2AD2">
        <w:rPr>
          <w:rFonts w:ascii="Times New Roman" w:eastAsia="Times New Roman" w:hAnsi="Times New Roman" w:cs="Times New Roman"/>
          <w:sz w:val="24"/>
          <w:szCs w:val="24"/>
          <w:lang w:val="en-GB" w:eastAsia="fr-FR"/>
        </w:rPr>
        <w:t xml:space="preserve"> </w:t>
      </w:r>
      <w:r w:rsidR="00E65C69">
        <w:rPr>
          <w:rFonts w:ascii="Times New Roman" w:eastAsia="Times New Roman" w:hAnsi="Times New Roman" w:cs="Times New Roman"/>
          <w:sz w:val="24"/>
          <w:szCs w:val="24"/>
          <w:lang w:val="en-GB" w:eastAsia="fr-FR"/>
        </w:rPr>
        <w:t>them quickly.</w:t>
      </w:r>
    </w:p>
    <w:p w:rsidR="00F56A64" w:rsidRPr="00F56A64" w:rsidRDefault="00F56A64"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F56A64">
        <w:rPr>
          <w:rFonts w:ascii="Times New Roman" w:eastAsia="Times New Roman" w:hAnsi="Times New Roman" w:cs="Times New Roman"/>
          <w:sz w:val="24"/>
          <w:szCs w:val="24"/>
          <w:lang w:val="en-GB" w:eastAsia="fr-FR"/>
        </w:rPr>
        <w:t xml:space="preserve">   </w:t>
      </w:r>
      <w:r w:rsidR="00230DEB">
        <w:rPr>
          <w:rFonts w:ascii="Times New Roman" w:eastAsia="Times New Roman" w:hAnsi="Times New Roman" w:cs="Times New Roman"/>
          <w:sz w:val="24"/>
          <w:szCs w:val="24"/>
          <w:lang w:val="en-GB" w:eastAsia="fr-FR"/>
        </w:rPr>
        <w:t xml:space="preserve"> </w:t>
      </w:r>
      <w:r w:rsidRPr="00F56A64">
        <w:rPr>
          <w:rFonts w:ascii="Times New Roman" w:eastAsia="Times New Roman" w:hAnsi="Times New Roman" w:cs="Times New Roman"/>
          <w:sz w:val="24"/>
          <w:szCs w:val="24"/>
          <w:lang w:val="en-GB" w:eastAsia="fr-FR"/>
        </w:rPr>
        <w:t xml:space="preserve">   </w:t>
      </w:r>
      <w:r w:rsidR="001F5CFB">
        <w:rPr>
          <w:rFonts w:ascii="Times New Roman" w:eastAsia="Times New Roman" w:hAnsi="Times New Roman" w:cs="Times New Roman"/>
          <w:sz w:val="24"/>
          <w:szCs w:val="24"/>
          <w:lang w:val="en-GB" w:eastAsia="fr-FR"/>
        </w:rPr>
        <w:t>b.</w:t>
      </w:r>
      <w:r w:rsidR="00230DEB">
        <w:rPr>
          <w:rFonts w:ascii="Times New Roman" w:eastAsia="Times New Roman" w:hAnsi="Times New Roman" w:cs="Times New Roman"/>
          <w:sz w:val="24"/>
          <w:szCs w:val="24"/>
          <w:lang w:val="en-GB" w:eastAsia="fr-FR"/>
        </w:rPr>
        <w:t xml:space="preserve"> </w:t>
      </w:r>
      <w:r w:rsidRPr="00F56A64">
        <w:rPr>
          <w:rFonts w:ascii="Times New Roman" w:eastAsia="Times New Roman" w:hAnsi="Times New Roman" w:cs="Times New Roman"/>
          <w:sz w:val="24"/>
          <w:szCs w:val="24"/>
          <w:lang w:val="en-GB" w:eastAsia="fr-FR"/>
        </w:rPr>
        <w:t xml:space="preserve">John </w:t>
      </w:r>
      <w:r w:rsidR="000754CC">
        <w:rPr>
          <w:rFonts w:ascii="Times New Roman" w:eastAsia="Times New Roman" w:hAnsi="Times New Roman" w:cs="Times New Roman"/>
          <w:sz w:val="24"/>
          <w:szCs w:val="24"/>
          <w:lang w:val="en-GB" w:eastAsia="fr-FR"/>
        </w:rPr>
        <w:t>bought rice and meat</w:t>
      </w:r>
      <w:r w:rsidRPr="00F56A64">
        <w:rPr>
          <w:rFonts w:ascii="Times New Roman" w:eastAsia="Times New Roman" w:hAnsi="Times New Roman" w:cs="Times New Roman"/>
          <w:sz w:val="24"/>
          <w:szCs w:val="24"/>
          <w:lang w:val="en-GB" w:eastAsia="fr-FR"/>
        </w:rPr>
        <w:t xml:space="preserve">. </w:t>
      </w:r>
      <w:r w:rsidR="000754CC">
        <w:rPr>
          <w:rFonts w:ascii="Times New Roman" w:eastAsia="Times New Roman" w:hAnsi="Times New Roman" w:cs="Times New Roman"/>
          <w:sz w:val="24"/>
          <w:szCs w:val="24"/>
          <w:lang w:val="en-GB" w:eastAsia="fr-FR"/>
        </w:rPr>
        <w:t>He paid little for them.</w:t>
      </w:r>
    </w:p>
    <w:p w:rsidR="00F56A64" w:rsidRDefault="00F56A64"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E93120" w:rsidRDefault="00230DEB"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US" w:eastAsia="fr-FR"/>
        </w:rPr>
        <w:t>However, in German, conjunctions of mass NPs do not support plural an</w:t>
      </w:r>
      <w:r w:rsidR="00E93120">
        <w:rPr>
          <w:rFonts w:ascii="Times New Roman" w:eastAsia="Times New Roman" w:hAnsi="Times New Roman" w:cs="Times New Roman"/>
          <w:sz w:val="24"/>
          <w:szCs w:val="24"/>
          <w:lang w:val="en-US" w:eastAsia="fr-FR"/>
        </w:rPr>
        <w:t>aphora</w:t>
      </w:r>
      <w:r w:rsidR="000754CC">
        <w:rPr>
          <w:rFonts w:ascii="Times New Roman" w:eastAsia="Times New Roman" w:hAnsi="Times New Roman" w:cs="Times New Roman"/>
          <w:sz w:val="24"/>
          <w:szCs w:val="24"/>
          <w:lang w:val="en-US" w:eastAsia="fr-FR"/>
        </w:rPr>
        <w:t>; only plural NPs do:</w:t>
      </w:r>
    </w:p>
    <w:p w:rsidR="00230DEB" w:rsidRDefault="00230DEB"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230DEB" w:rsidRDefault="00230DEB" w:rsidP="00230DEB">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F56A64">
        <w:rPr>
          <w:rFonts w:ascii="Times New Roman" w:eastAsia="Times New Roman" w:hAnsi="Times New Roman" w:cs="Times New Roman"/>
          <w:sz w:val="24"/>
          <w:szCs w:val="24"/>
          <w:lang w:val="en-GB" w:eastAsia="fr-FR"/>
        </w:rPr>
        <w:t>(</w:t>
      </w:r>
      <w:r w:rsidR="001569B1">
        <w:rPr>
          <w:rFonts w:ascii="Times New Roman" w:eastAsia="Times New Roman" w:hAnsi="Times New Roman" w:cs="Times New Roman"/>
          <w:sz w:val="24"/>
          <w:szCs w:val="24"/>
          <w:lang w:val="en-GB" w:eastAsia="fr-FR"/>
        </w:rPr>
        <w:t>22</w:t>
      </w:r>
      <w:r w:rsidR="0025236D">
        <w:rPr>
          <w:rFonts w:ascii="Times New Roman" w:eastAsia="Times New Roman" w:hAnsi="Times New Roman" w:cs="Times New Roman"/>
          <w:sz w:val="24"/>
          <w:szCs w:val="24"/>
          <w:lang w:val="en-GB" w:eastAsia="fr-FR"/>
        </w:rPr>
        <w:t>)</w:t>
      </w:r>
      <w:r w:rsidRPr="00F56A64">
        <w:rPr>
          <w:rFonts w:ascii="Times New Roman" w:eastAsia="Times New Roman" w:hAnsi="Times New Roman" w:cs="Times New Roman"/>
          <w:sz w:val="24"/>
          <w:szCs w:val="24"/>
          <w:lang w:val="en-GB" w:eastAsia="fr-FR"/>
        </w:rPr>
        <w:t xml:space="preserve"> </w:t>
      </w:r>
      <w:r w:rsidR="00FC21CB">
        <w:rPr>
          <w:rFonts w:ascii="Times New Roman" w:eastAsia="Times New Roman" w:hAnsi="Times New Roman" w:cs="Times New Roman"/>
          <w:sz w:val="24"/>
          <w:szCs w:val="24"/>
          <w:lang w:val="en-GB" w:eastAsia="fr-FR"/>
        </w:rPr>
        <w:t xml:space="preserve">a. </w:t>
      </w:r>
      <w:r w:rsidRPr="00F56A64">
        <w:rPr>
          <w:rFonts w:ascii="Times New Roman" w:eastAsia="Times New Roman" w:hAnsi="Times New Roman" w:cs="Times New Roman"/>
          <w:sz w:val="24"/>
          <w:szCs w:val="24"/>
          <w:lang w:val="en-GB" w:eastAsia="fr-FR"/>
        </w:rPr>
        <w:t xml:space="preserve">Hans trank das Wasser und das Bier. </w:t>
      </w:r>
      <w:r w:rsidR="008A7226">
        <w:rPr>
          <w:rFonts w:ascii="Times New Roman" w:eastAsia="Times New Roman" w:hAnsi="Times New Roman" w:cs="Times New Roman"/>
          <w:sz w:val="24"/>
          <w:szCs w:val="24"/>
          <w:lang w:val="en-US" w:eastAsia="fr-FR"/>
        </w:rPr>
        <w:t>Er trank es (beides)</w:t>
      </w:r>
      <w:r w:rsidRPr="00F56A64">
        <w:rPr>
          <w:rFonts w:ascii="Times New Roman" w:eastAsia="Times New Roman" w:hAnsi="Times New Roman" w:cs="Times New Roman"/>
          <w:sz w:val="24"/>
          <w:szCs w:val="24"/>
          <w:lang w:val="en-US" w:eastAsia="fr-FR"/>
        </w:rPr>
        <w:t xml:space="preserve"> / ?? sie schnell.</w:t>
      </w:r>
    </w:p>
    <w:p w:rsidR="0025236D" w:rsidRDefault="005E24AB"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00FC21CB">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   ‘John drank the wine and the beer. He drank it both / them quickly.</w:t>
      </w:r>
    </w:p>
    <w:p w:rsidR="00FC21CB" w:rsidRDefault="00FC21CB"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b. Hans kaufte Reis und Salad. (Das) beides / ?? Sie brauchte er fuers Mittagessen.</w:t>
      </w:r>
    </w:p>
    <w:p w:rsidR="00FC21CB" w:rsidRDefault="00FC21CB"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‘John bought fruit and salad. He needed both / them for lunch.’ </w:t>
      </w:r>
    </w:p>
    <w:p w:rsidR="00FC21CB" w:rsidRDefault="00FC21CB" w:rsidP="001F5CFB">
      <w:pPr>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0754CC" w:rsidRDefault="000754CC" w:rsidP="000754CC">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In German, lack of plural anaphora support thus is a diagnostics for mass</w:t>
      </w:r>
      <w:r w:rsidR="003C5E25">
        <w:rPr>
          <w:rFonts w:ascii="Times New Roman" w:eastAsia="Times New Roman" w:hAnsi="Times New Roman" w:cs="Times New Roman"/>
          <w:sz w:val="24"/>
          <w:szCs w:val="24"/>
          <w:lang w:val="en-US" w:eastAsia="fr-FR"/>
        </w:rPr>
        <w:t>.</w:t>
      </w:r>
      <w:r>
        <w:rPr>
          <w:rStyle w:val="FootnoteReference"/>
          <w:rFonts w:ascii="Times New Roman" w:eastAsia="Times New Roman" w:hAnsi="Times New Roman" w:cs="Times New Roman"/>
          <w:sz w:val="24"/>
          <w:szCs w:val="24"/>
          <w:lang w:val="en-GB" w:eastAsia="fr-FR"/>
        </w:rPr>
        <w:footnoteReference w:id="20"/>
      </w:r>
      <w:r>
        <w:rPr>
          <w:rFonts w:ascii="Times New Roman" w:eastAsia="Times New Roman" w:hAnsi="Times New Roman" w:cs="Times New Roman"/>
          <w:sz w:val="24"/>
          <w:szCs w:val="24"/>
          <w:lang w:val="en-US" w:eastAsia="fr-FR"/>
        </w:rPr>
        <w:t xml:space="preserve">  </w:t>
      </w:r>
      <w:r w:rsidR="003C5E25">
        <w:rPr>
          <w:rFonts w:ascii="Times New Roman" w:eastAsia="Times New Roman" w:hAnsi="Times New Roman" w:cs="Times New Roman"/>
          <w:sz w:val="24"/>
          <w:szCs w:val="24"/>
          <w:lang w:val="en-GB" w:eastAsia="fr-FR"/>
        </w:rPr>
        <w:t xml:space="preserve">Note that German permits the mass quantifier </w:t>
      </w:r>
      <w:r w:rsidR="003C5E25" w:rsidRPr="008A7226">
        <w:rPr>
          <w:rFonts w:ascii="Times New Roman" w:eastAsia="Times New Roman" w:hAnsi="Times New Roman" w:cs="Times New Roman"/>
          <w:i/>
          <w:sz w:val="24"/>
          <w:szCs w:val="24"/>
          <w:lang w:val="en-GB" w:eastAsia="fr-FR"/>
        </w:rPr>
        <w:t>beides</w:t>
      </w:r>
      <w:r w:rsidR="003C5E25">
        <w:rPr>
          <w:rFonts w:ascii="Times New Roman" w:eastAsia="Times New Roman" w:hAnsi="Times New Roman" w:cs="Times New Roman"/>
          <w:sz w:val="24"/>
          <w:szCs w:val="24"/>
          <w:lang w:val="en-GB" w:eastAsia="fr-FR"/>
        </w:rPr>
        <w:t xml:space="preserve"> in (22a, b) as well. </w:t>
      </w:r>
      <w:r>
        <w:rPr>
          <w:rFonts w:ascii="Times New Roman" w:eastAsia="Times New Roman" w:hAnsi="Times New Roman" w:cs="Times New Roman"/>
          <w:sz w:val="24"/>
          <w:szCs w:val="24"/>
          <w:lang w:val="en-US" w:eastAsia="fr-FR"/>
        </w:rPr>
        <w:t>The</w:t>
      </w:r>
      <w:r w:rsidR="00057861">
        <w:rPr>
          <w:rFonts w:ascii="Times New Roman" w:eastAsia="Times New Roman" w:hAnsi="Times New Roman" w:cs="Times New Roman"/>
          <w:sz w:val="24"/>
          <w:szCs w:val="24"/>
          <w:lang w:val="en-US" w:eastAsia="fr-FR"/>
        </w:rPr>
        <w:t xml:space="preserve"> German translation of (20</w:t>
      </w:r>
      <w:r>
        <w:rPr>
          <w:rFonts w:ascii="Times New Roman" w:eastAsia="Times New Roman" w:hAnsi="Times New Roman" w:cs="Times New Roman"/>
          <w:sz w:val="24"/>
          <w:szCs w:val="24"/>
          <w:lang w:val="en-US" w:eastAsia="fr-FR"/>
        </w:rPr>
        <w:t>a</w:t>
      </w:r>
      <w:r w:rsidR="00E93120">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with sie ‘them’ is equally bad, but not with</w:t>
      </w:r>
      <w:r w:rsidRPr="000754CC">
        <w:rPr>
          <w:rFonts w:ascii="Times New Roman" w:eastAsia="Times New Roman" w:hAnsi="Times New Roman" w:cs="Times New Roman"/>
          <w:sz w:val="24"/>
          <w:szCs w:val="24"/>
          <w:lang w:val="en-US" w:eastAsia="fr-FR"/>
        </w:rPr>
        <w:t xml:space="preserve"> das</w:t>
      </w:r>
      <w:r>
        <w:rPr>
          <w:rFonts w:ascii="Times New Roman" w:eastAsia="Times New Roman" w:hAnsi="Times New Roman" w:cs="Times New Roman"/>
          <w:i/>
          <w:sz w:val="24"/>
          <w:szCs w:val="24"/>
          <w:lang w:val="en-US" w:eastAsia="fr-FR"/>
        </w:rPr>
        <w:t xml:space="preserve"> ‘that’ </w:t>
      </w:r>
      <w:r>
        <w:rPr>
          <w:rFonts w:ascii="Times New Roman" w:eastAsia="Times New Roman" w:hAnsi="Times New Roman" w:cs="Times New Roman"/>
          <w:sz w:val="24"/>
          <w:szCs w:val="24"/>
          <w:lang w:val="en-US" w:eastAsia="fr-FR"/>
        </w:rPr>
        <w:t xml:space="preserve">or </w:t>
      </w:r>
      <w:r w:rsidRPr="000754CC">
        <w:rPr>
          <w:rFonts w:ascii="Times New Roman" w:eastAsia="Times New Roman" w:hAnsi="Times New Roman" w:cs="Times New Roman"/>
          <w:i/>
          <w:sz w:val="24"/>
          <w:szCs w:val="24"/>
          <w:lang w:val="en-US" w:eastAsia="fr-FR"/>
        </w:rPr>
        <w:t>das beides</w:t>
      </w:r>
      <w:r>
        <w:rPr>
          <w:rFonts w:ascii="Times New Roman" w:eastAsia="Times New Roman" w:hAnsi="Times New Roman" w:cs="Times New Roman"/>
          <w:sz w:val="24"/>
          <w:szCs w:val="24"/>
          <w:lang w:val="en-US" w:eastAsia="fr-FR"/>
        </w:rPr>
        <w:t>:</w:t>
      </w:r>
    </w:p>
    <w:p w:rsidR="000754CC" w:rsidRDefault="000754CC" w:rsidP="000754CC">
      <w:pPr>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0754CC" w:rsidRPr="003C5E25" w:rsidRDefault="000754CC" w:rsidP="000754CC">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3C5E25">
        <w:rPr>
          <w:rFonts w:ascii="Times New Roman" w:eastAsia="Times New Roman" w:hAnsi="Times New Roman" w:cs="Times New Roman"/>
          <w:sz w:val="24"/>
          <w:szCs w:val="24"/>
          <w:lang w:val="en-US" w:eastAsia="fr-FR"/>
        </w:rPr>
        <w:t xml:space="preserve">(20) b. </w:t>
      </w:r>
      <w:r w:rsidR="00844FCD" w:rsidRPr="003C5E25">
        <w:rPr>
          <w:rFonts w:ascii="Times New Roman" w:eastAsia="Times New Roman" w:hAnsi="Times New Roman" w:cs="Times New Roman"/>
          <w:sz w:val="24"/>
          <w:szCs w:val="24"/>
          <w:lang w:val="en-US" w:eastAsia="fr-FR"/>
        </w:rPr>
        <w:t xml:space="preserve"> Hans oeffnete die Tuer und schloss das Fenster</w:t>
      </w:r>
      <w:r w:rsidRPr="003C5E25">
        <w:rPr>
          <w:rFonts w:ascii="Times New Roman" w:eastAsia="Times New Roman" w:hAnsi="Times New Roman" w:cs="Times New Roman"/>
          <w:sz w:val="24"/>
          <w:szCs w:val="24"/>
          <w:lang w:val="en-US" w:eastAsia="fr-FR"/>
        </w:rPr>
        <w:t xml:space="preserve">. Er tat ?? sie / ok das  / ok das beides </w:t>
      </w:r>
    </w:p>
    <w:p w:rsidR="000754CC" w:rsidRPr="003C5E25" w:rsidRDefault="000754CC" w:rsidP="000754CC">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3C5E25">
        <w:rPr>
          <w:rFonts w:ascii="Times New Roman" w:eastAsia="Times New Roman" w:hAnsi="Times New Roman" w:cs="Times New Roman"/>
          <w:sz w:val="24"/>
          <w:szCs w:val="24"/>
          <w:lang w:val="en-US" w:eastAsia="fr-FR"/>
        </w:rPr>
        <w:t xml:space="preserve">           vor einer Stunde.</w:t>
      </w:r>
    </w:p>
    <w:p w:rsidR="000754CC" w:rsidRDefault="000754CC" w:rsidP="000754CC">
      <w:pPr>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1C778D" w:rsidRDefault="000754CC" w:rsidP="000754CC">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This further supports the classification of verbs as mass with respect to their Davidsonian event argument position.</w:t>
      </w:r>
    </w:p>
    <w:p w:rsidR="0085252D" w:rsidRPr="00AD59D7" w:rsidRDefault="0085252D" w:rsidP="00D11FF3">
      <w:pPr>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8E535B" w:rsidRPr="00285EA7" w:rsidRDefault="00F22171" w:rsidP="00C47229">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3.6.</w:t>
      </w:r>
      <w:r w:rsidR="006C4EAE" w:rsidRPr="00285EA7">
        <w:rPr>
          <w:rFonts w:ascii="Times New Roman" w:eastAsia="Times New Roman" w:hAnsi="Times New Roman" w:cs="Times New Roman"/>
          <w:b/>
          <w:sz w:val="24"/>
          <w:szCs w:val="24"/>
          <w:lang w:val="en-GB" w:eastAsia="fr-FR"/>
        </w:rPr>
        <w:t xml:space="preserve"> </w:t>
      </w:r>
      <w:r w:rsidR="008E535B" w:rsidRPr="00285EA7">
        <w:rPr>
          <w:rFonts w:ascii="Times New Roman" w:eastAsia="Times New Roman" w:hAnsi="Times New Roman" w:cs="Times New Roman"/>
          <w:b/>
          <w:sz w:val="24"/>
          <w:szCs w:val="24"/>
          <w:lang w:val="en-GB" w:eastAsia="fr-FR"/>
        </w:rPr>
        <w:t>Selection of relative pronouns in German</w:t>
      </w:r>
    </w:p>
    <w:p w:rsidR="00285EA7" w:rsidRDefault="00285EA7"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C5F56" w:rsidRDefault="00AD59D7"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There is another</w:t>
      </w:r>
      <w:r w:rsidR="002505B8">
        <w:rPr>
          <w:rFonts w:ascii="Times New Roman" w:eastAsia="Times New Roman" w:hAnsi="Times New Roman" w:cs="Times New Roman"/>
          <w:sz w:val="24"/>
          <w:szCs w:val="24"/>
          <w:lang w:val="en-GB" w:eastAsia="fr-FR"/>
        </w:rPr>
        <w:t xml:space="preserve"> mass count diagnostics in German that applies to verbs</w:t>
      </w:r>
      <w:r w:rsidR="006C4EAE">
        <w:rPr>
          <w:rFonts w:ascii="Times New Roman" w:eastAsia="Times New Roman" w:hAnsi="Times New Roman" w:cs="Times New Roman"/>
          <w:sz w:val="24"/>
          <w:szCs w:val="24"/>
          <w:lang w:val="en-GB" w:eastAsia="fr-FR"/>
        </w:rPr>
        <w:t>, and that is the choice of relative</w:t>
      </w:r>
      <w:r w:rsidR="00D65B66" w:rsidRPr="006C4EAE">
        <w:rPr>
          <w:rFonts w:ascii="Times New Roman" w:eastAsia="Times New Roman" w:hAnsi="Times New Roman" w:cs="Times New Roman"/>
          <w:sz w:val="24"/>
          <w:szCs w:val="24"/>
          <w:lang w:val="en-GB" w:eastAsia="fr-FR"/>
        </w:rPr>
        <w:t xml:space="preserve"> pronouns</w:t>
      </w:r>
      <w:r w:rsidR="00121BFD">
        <w:rPr>
          <w:rFonts w:ascii="Times New Roman" w:eastAsia="Times New Roman" w:hAnsi="Times New Roman" w:cs="Times New Roman"/>
          <w:sz w:val="24"/>
          <w:szCs w:val="24"/>
          <w:lang w:val="en-GB" w:eastAsia="fr-FR"/>
        </w:rPr>
        <w:t xml:space="preserve">. </w:t>
      </w:r>
      <w:r w:rsidR="006C4EAE">
        <w:rPr>
          <w:rFonts w:ascii="Times New Roman" w:eastAsia="Times New Roman" w:hAnsi="Times New Roman" w:cs="Times New Roman"/>
          <w:sz w:val="24"/>
          <w:szCs w:val="24"/>
          <w:lang w:val="en-GB" w:eastAsia="fr-FR"/>
        </w:rPr>
        <w:t xml:space="preserve">German </w:t>
      </w:r>
      <w:r w:rsidR="00844FCD">
        <w:rPr>
          <w:rFonts w:ascii="Times New Roman" w:eastAsia="Times New Roman" w:hAnsi="Times New Roman" w:cs="Times New Roman"/>
          <w:sz w:val="24"/>
          <w:szCs w:val="24"/>
          <w:lang w:val="en-GB" w:eastAsia="fr-FR"/>
        </w:rPr>
        <w:t>has two kinds of relative pronouns:</w:t>
      </w:r>
      <w:r w:rsidR="006C4EAE">
        <w:rPr>
          <w:rFonts w:ascii="Times New Roman" w:eastAsia="Times New Roman" w:hAnsi="Times New Roman" w:cs="Times New Roman"/>
          <w:sz w:val="24"/>
          <w:szCs w:val="24"/>
          <w:lang w:val="en-GB" w:eastAsia="fr-FR"/>
        </w:rPr>
        <w:t xml:space="preserve"> </w:t>
      </w:r>
      <w:r w:rsidR="0075679B">
        <w:rPr>
          <w:rFonts w:ascii="Times New Roman" w:eastAsia="Times New Roman" w:hAnsi="Times New Roman" w:cs="Times New Roman"/>
          <w:sz w:val="24"/>
          <w:szCs w:val="24"/>
          <w:lang w:val="en-GB" w:eastAsia="fr-FR"/>
        </w:rPr>
        <w:t xml:space="preserve">w-pronouns </w:t>
      </w:r>
      <w:r w:rsidR="00D11FF3">
        <w:rPr>
          <w:rFonts w:ascii="Times New Roman" w:eastAsia="Times New Roman" w:hAnsi="Times New Roman" w:cs="Times New Roman"/>
          <w:sz w:val="24"/>
          <w:szCs w:val="24"/>
          <w:lang w:val="en-GB" w:eastAsia="fr-FR"/>
        </w:rPr>
        <w:t>(</w:t>
      </w:r>
      <w:r w:rsidR="00D11FF3" w:rsidRPr="00D11FF3">
        <w:rPr>
          <w:rFonts w:ascii="Times New Roman" w:eastAsia="Times New Roman" w:hAnsi="Times New Roman" w:cs="Times New Roman"/>
          <w:i/>
          <w:sz w:val="24"/>
          <w:szCs w:val="24"/>
          <w:lang w:val="en-GB" w:eastAsia="fr-FR"/>
        </w:rPr>
        <w:t>was</w:t>
      </w:r>
      <w:r w:rsidR="00D11FF3">
        <w:rPr>
          <w:rFonts w:ascii="Times New Roman" w:eastAsia="Times New Roman" w:hAnsi="Times New Roman" w:cs="Times New Roman"/>
          <w:sz w:val="24"/>
          <w:szCs w:val="24"/>
          <w:lang w:val="en-GB" w:eastAsia="fr-FR"/>
        </w:rPr>
        <w:t xml:space="preserve">) </w:t>
      </w:r>
      <w:r w:rsidR="0075679B">
        <w:rPr>
          <w:rFonts w:ascii="Times New Roman" w:eastAsia="Times New Roman" w:hAnsi="Times New Roman" w:cs="Times New Roman"/>
          <w:sz w:val="24"/>
          <w:szCs w:val="24"/>
          <w:lang w:val="en-GB" w:eastAsia="fr-FR"/>
        </w:rPr>
        <w:t>and d-</w:t>
      </w:r>
      <w:r w:rsidR="0075679B">
        <w:rPr>
          <w:rFonts w:ascii="Times New Roman" w:eastAsia="Times New Roman" w:hAnsi="Times New Roman" w:cs="Times New Roman"/>
          <w:sz w:val="24"/>
          <w:szCs w:val="24"/>
          <w:lang w:val="en-GB" w:eastAsia="fr-FR"/>
        </w:rPr>
        <w:lastRenderedPageBreak/>
        <w:t>pronouns</w:t>
      </w:r>
      <w:r w:rsidR="00D11FF3">
        <w:rPr>
          <w:rFonts w:ascii="Times New Roman" w:eastAsia="Times New Roman" w:hAnsi="Times New Roman" w:cs="Times New Roman"/>
          <w:sz w:val="24"/>
          <w:szCs w:val="24"/>
          <w:lang w:val="en-GB" w:eastAsia="fr-FR"/>
        </w:rPr>
        <w:t xml:space="preserve"> (</w:t>
      </w:r>
      <w:r w:rsidR="00D11FF3" w:rsidRPr="00D11FF3">
        <w:rPr>
          <w:rFonts w:ascii="Times New Roman" w:eastAsia="Times New Roman" w:hAnsi="Times New Roman" w:cs="Times New Roman"/>
          <w:i/>
          <w:sz w:val="24"/>
          <w:szCs w:val="24"/>
          <w:lang w:val="en-GB" w:eastAsia="fr-FR"/>
        </w:rPr>
        <w:t>der, die, das</w:t>
      </w:r>
      <w:r w:rsidR="00D11FF3">
        <w:rPr>
          <w:rFonts w:ascii="Times New Roman" w:eastAsia="Times New Roman" w:hAnsi="Times New Roman" w:cs="Times New Roman"/>
          <w:sz w:val="24"/>
          <w:szCs w:val="24"/>
          <w:lang w:val="en-GB" w:eastAsia="fr-FR"/>
        </w:rPr>
        <w:t>)</w:t>
      </w:r>
      <w:r w:rsidR="0075679B">
        <w:rPr>
          <w:rFonts w:ascii="Times New Roman" w:eastAsia="Times New Roman" w:hAnsi="Times New Roman" w:cs="Times New Roman"/>
          <w:sz w:val="24"/>
          <w:szCs w:val="24"/>
          <w:lang w:val="en-GB" w:eastAsia="fr-FR"/>
        </w:rPr>
        <w:t xml:space="preserve">. </w:t>
      </w:r>
      <w:r w:rsidR="008C5E62">
        <w:rPr>
          <w:rFonts w:ascii="Times New Roman" w:eastAsia="Times New Roman" w:hAnsi="Times New Roman" w:cs="Times New Roman"/>
          <w:sz w:val="24"/>
          <w:szCs w:val="24"/>
          <w:lang w:val="en-GB" w:eastAsia="fr-FR"/>
        </w:rPr>
        <w:t>The generalization</w:t>
      </w:r>
      <w:r w:rsidR="00CC72D0">
        <w:rPr>
          <w:rFonts w:ascii="Times New Roman" w:eastAsia="Times New Roman" w:hAnsi="Times New Roman" w:cs="Times New Roman"/>
          <w:sz w:val="24"/>
          <w:szCs w:val="24"/>
          <w:lang w:val="en-GB" w:eastAsia="fr-FR"/>
        </w:rPr>
        <w:t>,</w:t>
      </w:r>
      <w:r w:rsidR="008C5E62">
        <w:rPr>
          <w:rFonts w:ascii="Times New Roman" w:eastAsia="Times New Roman" w:hAnsi="Times New Roman" w:cs="Times New Roman"/>
          <w:sz w:val="24"/>
          <w:szCs w:val="24"/>
          <w:lang w:val="en-GB" w:eastAsia="fr-FR"/>
        </w:rPr>
        <w:t xml:space="preserve"> </w:t>
      </w:r>
      <w:r w:rsidR="00D11FF3">
        <w:rPr>
          <w:rFonts w:ascii="Times New Roman" w:eastAsia="Times New Roman" w:hAnsi="Times New Roman" w:cs="Times New Roman"/>
          <w:sz w:val="24"/>
          <w:szCs w:val="24"/>
          <w:lang w:val="en-GB" w:eastAsia="fr-FR"/>
        </w:rPr>
        <w:t>roughly</w:t>
      </w:r>
      <w:r w:rsidR="00CC72D0">
        <w:rPr>
          <w:rFonts w:ascii="Times New Roman" w:eastAsia="Times New Roman" w:hAnsi="Times New Roman" w:cs="Times New Roman"/>
          <w:sz w:val="24"/>
          <w:szCs w:val="24"/>
          <w:lang w:val="en-GB" w:eastAsia="fr-FR"/>
        </w:rPr>
        <w:t>,</w:t>
      </w:r>
      <w:r w:rsidR="00D11FF3">
        <w:rPr>
          <w:rFonts w:ascii="Times New Roman" w:eastAsia="Times New Roman" w:hAnsi="Times New Roman" w:cs="Times New Roman"/>
          <w:sz w:val="24"/>
          <w:szCs w:val="24"/>
          <w:lang w:val="en-GB" w:eastAsia="fr-FR"/>
        </w:rPr>
        <w:t xml:space="preserve"> </w:t>
      </w:r>
      <w:r w:rsidR="008C5E62">
        <w:rPr>
          <w:rFonts w:ascii="Times New Roman" w:eastAsia="Times New Roman" w:hAnsi="Times New Roman" w:cs="Times New Roman"/>
          <w:sz w:val="24"/>
          <w:szCs w:val="24"/>
          <w:lang w:val="en-GB" w:eastAsia="fr-FR"/>
        </w:rPr>
        <w:t xml:space="preserve">is that </w:t>
      </w:r>
      <w:r w:rsidR="005C5F56">
        <w:rPr>
          <w:rFonts w:ascii="Times New Roman" w:eastAsia="Times New Roman" w:hAnsi="Times New Roman" w:cs="Times New Roman"/>
          <w:sz w:val="24"/>
          <w:szCs w:val="24"/>
          <w:lang w:val="en-GB" w:eastAsia="fr-FR"/>
        </w:rPr>
        <w:t xml:space="preserve">count </w:t>
      </w:r>
      <w:r w:rsidR="00F22171">
        <w:rPr>
          <w:rFonts w:ascii="Times New Roman" w:eastAsia="Times New Roman" w:hAnsi="Times New Roman" w:cs="Times New Roman"/>
          <w:sz w:val="24"/>
          <w:szCs w:val="24"/>
          <w:lang w:val="en-GB" w:eastAsia="fr-FR"/>
        </w:rPr>
        <w:t xml:space="preserve">full </w:t>
      </w:r>
      <w:r w:rsidR="005C5F56">
        <w:rPr>
          <w:rFonts w:ascii="Times New Roman" w:eastAsia="Times New Roman" w:hAnsi="Times New Roman" w:cs="Times New Roman"/>
          <w:sz w:val="24"/>
          <w:szCs w:val="24"/>
          <w:lang w:val="en-GB" w:eastAsia="fr-FR"/>
        </w:rPr>
        <w:t>NPs</w:t>
      </w:r>
      <w:r w:rsidR="001F6542">
        <w:rPr>
          <w:rFonts w:ascii="Times New Roman" w:eastAsia="Times New Roman" w:hAnsi="Times New Roman" w:cs="Times New Roman"/>
          <w:sz w:val="24"/>
          <w:szCs w:val="24"/>
          <w:lang w:val="en-GB" w:eastAsia="fr-FR"/>
        </w:rPr>
        <w:t xml:space="preserve"> select d-</w:t>
      </w:r>
      <w:r w:rsidR="00C47229" w:rsidRPr="00C47229">
        <w:rPr>
          <w:rFonts w:ascii="Times New Roman" w:eastAsia="Times New Roman" w:hAnsi="Times New Roman" w:cs="Times New Roman"/>
          <w:sz w:val="24"/>
          <w:szCs w:val="24"/>
          <w:lang w:val="en-GB" w:eastAsia="fr-FR"/>
        </w:rPr>
        <w:t>pronouns</w:t>
      </w:r>
      <w:r w:rsidR="005C5F56">
        <w:rPr>
          <w:rFonts w:ascii="Times New Roman" w:eastAsia="Times New Roman" w:hAnsi="Times New Roman" w:cs="Times New Roman"/>
          <w:sz w:val="24"/>
          <w:szCs w:val="24"/>
          <w:lang w:val="en-GB" w:eastAsia="fr-FR"/>
        </w:rPr>
        <w:t xml:space="preserve">, </w:t>
      </w:r>
      <w:r w:rsidR="006C4EAE">
        <w:rPr>
          <w:rFonts w:ascii="Times New Roman" w:eastAsia="Times New Roman" w:hAnsi="Times New Roman" w:cs="Times New Roman"/>
          <w:sz w:val="24"/>
          <w:szCs w:val="24"/>
          <w:lang w:val="en-GB" w:eastAsia="fr-FR"/>
        </w:rPr>
        <w:t xml:space="preserve">whereas </w:t>
      </w:r>
      <w:r w:rsidR="00C47229" w:rsidRPr="00C47229">
        <w:rPr>
          <w:rFonts w:ascii="Times New Roman" w:eastAsia="Times New Roman" w:hAnsi="Times New Roman" w:cs="Times New Roman"/>
          <w:sz w:val="24"/>
          <w:szCs w:val="24"/>
          <w:lang w:val="en-GB" w:eastAsia="fr-FR"/>
        </w:rPr>
        <w:t>non</w:t>
      </w:r>
      <w:r w:rsidR="007A2B68">
        <w:rPr>
          <w:rFonts w:ascii="Times New Roman" w:eastAsia="Times New Roman" w:hAnsi="Times New Roman" w:cs="Times New Roman"/>
          <w:sz w:val="24"/>
          <w:szCs w:val="24"/>
          <w:lang w:val="en-GB" w:eastAsia="fr-FR"/>
        </w:rPr>
        <w:t>-</w:t>
      </w:r>
      <w:r w:rsidR="00DB7DAE">
        <w:rPr>
          <w:rFonts w:ascii="Times New Roman" w:eastAsia="Times New Roman" w:hAnsi="Times New Roman" w:cs="Times New Roman"/>
          <w:sz w:val="24"/>
          <w:szCs w:val="24"/>
          <w:lang w:val="en-GB" w:eastAsia="fr-FR"/>
        </w:rPr>
        <w:t>definite mass</w:t>
      </w:r>
      <w:r w:rsidR="00F22171">
        <w:rPr>
          <w:rFonts w:ascii="Times New Roman" w:eastAsia="Times New Roman" w:hAnsi="Times New Roman" w:cs="Times New Roman"/>
          <w:sz w:val="24"/>
          <w:szCs w:val="24"/>
          <w:lang w:val="en-GB" w:eastAsia="fr-FR"/>
        </w:rPr>
        <w:t xml:space="preserve"> full</w:t>
      </w:r>
      <w:r w:rsidR="00524152">
        <w:rPr>
          <w:rFonts w:ascii="Times New Roman" w:eastAsia="Times New Roman" w:hAnsi="Times New Roman" w:cs="Times New Roman"/>
          <w:sz w:val="24"/>
          <w:szCs w:val="24"/>
          <w:lang w:val="en-GB" w:eastAsia="fr-FR"/>
        </w:rPr>
        <w:t xml:space="preserve"> NPs select w-</w:t>
      </w:r>
      <w:r w:rsidR="00C47229" w:rsidRPr="00C47229">
        <w:rPr>
          <w:rFonts w:ascii="Times New Roman" w:eastAsia="Times New Roman" w:hAnsi="Times New Roman" w:cs="Times New Roman"/>
          <w:sz w:val="24"/>
          <w:szCs w:val="24"/>
          <w:lang w:val="en-GB" w:eastAsia="fr-FR"/>
        </w:rPr>
        <w:t>pronouns</w:t>
      </w:r>
      <w:r w:rsidR="005C5F56">
        <w:rPr>
          <w:rFonts w:ascii="Times New Roman" w:eastAsia="Times New Roman" w:hAnsi="Times New Roman" w:cs="Times New Roman"/>
          <w:sz w:val="24"/>
          <w:szCs w:val="24"/>
          <w:lang w:val="en-GB" w:eastAsia="fr-FR"/>
        </w:rPr>
        <w:t>:</w:t>
      </w:r>
      <w:r w:rsidR="00E01A98">
        <w:rPr>
          <w:rStyle w:val="FootnoteReference"/>
          <w:rFonts w:ascii="Times New Roman" w:eastAsia="Times New Roman" w:hAnsi="Times New Roman" w:cs="Times New Roman"/>
          <w:sz w:val="24"/>
          <w:szCs w:val="24"/>
          <w:lang w:val="en-GB" w:eastAsia="fr-FR"/>
        </w:rPr>
        <w:footnoteReference w:id="21"/>
      </w:r>
    </w:p>
    <w:p w:rsidR="005C5F56" w:rsidRDefault="005C5F56"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E01A98" w:rsidRDefault="005C5F56"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1569B1">
        <w:rPr>
          <w:rFonts w:ascii="Times New Roman" w:eastAsia="Times New Roman" w:hAnsi="Times New Roman" w:cs="Times New Roman"/>
          <w:sz w:val="24"/>
          <w:szCs w:val="24"/>
          <w:lang w:val="en-GB" w:eastAsia="fr-FR"/>
        </w:rPr>
        <w:t>23</w:t>
      </w:r>
      <w:r>
        <w:rPr>
          <w:rFonts w:ascii="Times New Roman" w:eastAsia="Times New Roman" w:hAnsi="Times New Roman" w:cs="Times New Roman"/>
          <w:sz w:val="24"/>
          <w:szCs w:val="24"/>
          <w:lang w:val="en-GB" w:eastAsia="fr-FR"/>
        </w:rPr>
        <w:t xml:space="preserve">) a. </w:t>
      </w:r>
      <w:r w:rsidR="00E01A98">
        <w:rPr>
          <w:rFonts w:ascii="Times New Roman" w:eastAsia="Times New Roman" w:hAnsi="Times New Roman" w:cs="Times New Roman"/>
          <w:sz w:val="24"/>
          <w:szCs w:val="24"/>
          <w:lang w:val="en-GB" w:eastAsia="fr-FR"/>
        </w:rPr>
        <w:t>das Kind, das / * was</w:t>
      </w:r>
    </w:p>
    <w:p w:rsidR="00E01A98" w:rsidRDefault="00E01A98"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‘the child that’</w:t>
      </w:r>
    </w:p>
    <w:p w:rsidR="005C5F56" w:rsidRDefault="00E01A98"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w:t>
      </w:r>
      <w:r w:rsidR="005C5F56">
        <w:rPr>
          <w:rFonts w:ascii="Times New Roman" w:eastAsia="Times New Roman" w:hAnsi="Times New Roman" w:cs="Times New Roman"/>
          <w:sz w:val="24"/>
          <w:szCs w:val="24"/>
          <w:lang w:val="en-GB" w:eastAsia="fr-FR"/>
        </w:rPr>
        <w:t>alles / etwas Wasser, was / * das im Behaelter war</w:t>
      </w:r>
    </w:p>
    <w:p w:rsidR="00E01A98" w:rsidRDefault="003C5E25"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E01A98">
        <w:rPr>
          <w:rFonts w:ascii="Times New Roman" w:eastAsia="Times New Roman" w:hAnsi="Times New Roman" w:cs="Times New Roman"/>
          <w:sz w:val="24"/>
          <w:szCs w:val="24"/>
          <w:lang w:val="en-GB" w:eastAsia="fr-FR"/>
        </w:rPr>
        <w:t xml:space="preserve">  ‘all / some water that was in the container’</w:t>
      </w:r>
    </w:p>
    <w:p w:rsidR="005C5F56" w:rsidRDefault="00DB7DAE"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5C5F56">
        <w:rPr>
          <w:rFonts w:ascii="Times New Roman" w:eastAsia="Times New Roman" w:hAnsi="Times New Roman" w:cs="Times New Roman"/>
          <w:sz w:val="24"/>
          <w:szCs w:val="24"/>
          <w:lang w:val="en-GB" w:eastAsia="fr-FR"/>
        </w:rPr>
        <w:t xml:space="preserve">    </w:t>
      </w:r>
      <w:r w:rsidR="00E01A98">
        <w:rPr>
          <w:rFonts w:ascii="Times New Roman" w:eastAsia="Times New Roman" w:hAnsi="Times New Roman" w:cs="Times New Roman"/>
          <w:sz w:val="24"/>
          <w:szCs w:val="24"/>
          <w:lang w:val="en-GB" w:eastAsia="fr-FR"/>
        </w:rPr>
        <w:t>c</w:t>
      </w:r>
      <w:r w:rsidR="005C5F56">
        <w:rPr>
          <w:rFonts w:ascii="Times New Roman" w:eastAsia="Times New Roman" w:hAnsi="Times New Roman" w:cs="Times New Roman"/>
          <w:sz w:val="24"/>
          <w:szCs w:val="24"/>
          <w:lang w:val="en-GB" w:eastAsia="fr-FR"/>
        </w:rPr>
        <w:t>. das Wasser, das / * was im Behaelter war</w:t>
      </w:r>
    </w:p>
    <w:p w:rsidR="00E01A98" w:rsidRDefault="00617542"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E01A98">
        <w:rPr>
          <w:rFonts w:ascii="Times New Roman" w:eastAsia="Times New Roman" w:hAnsi="Times New Roman" w:cs="Times New Roman"/>
          <w:sz w:val="24"/>
          <w:szCs w:val="24"/>
          <w:lang w:val="en-GB" w:eastAsia="fr-FR"/>
        </w:rPr>
        <w:t xml:space="preserve">      ‘the water that was in the container’</w:t>
      </w:r>
    </w:p>
    <w:p w:rsidR="005C5F56" w:rsidRDefault="005C5F56"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C47229" w:rsidRPr="00F56A64" w:rsidRDefault="000D6BED"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More precisely</w:t>
      </w:r>
      <w:r w:rsidR="00121BFD">
        <w:rPr>
          <w:rFonts w:ascii="Times New Roman" w:eastAsia="Times New Roman" w:hAnsi="Times New Roman" w:cs="Times New Roman"/>
          <w:sz w:val="24"/>
          <w:szCs w:val="24"/>
          <w:lang w:val="en-GB" w:eastAsia="fr-FR"/>
        </w:rPr>
        <w:t xml:space="preserve">, </w:t>
      </w:r>
      <w:r w:rsidR="00C47229" w:rsidRPr="00F56A64">
        <w:rPr>
          <w:rFonts w:ascii="Times New Roman" w:eastAsia="Times New Roman" w:hAnsi="Times New Roman" w:cs="Times New Roman"/>
          <w:sz w:val="24"/>
          <w:szCs w:val="24"/>
          <w:lang w:val="en-GB" w:eastAsia="fr-FR"/>
        </w:rPr>
        <w:t xml:space="preserve">neutral </w:t>
      </w:r>
      <w:r w:rsidR="00121BFD">
        <w:rPr>
          <w:rFonts w:ascii="Times New Roman" w:eastAsia="Times New Roman" w:hAnsi="Times New Roman" w:cs="Times New Roman"/>
          <w:sz w:val="24"/>
          <w:szCs w:val="24"/>
          <w:lang w:val="en-GB" w:eastAsia="fr-FR"/>
        </w:rPr>
        <w:t xml:space="preserve">non-definite </w:t>
      </w:r>
      <w:r w:rsidR="00C47229" w:rsidRPr="00F56A64">
        <w:rPr>
          <w:rFonts w:ascii="Times New Roman" w:eastAsia="Times New Roman" w:hAnsi="Times New Roman" w:cs="Times New Roman"/>
          <w:sz w:val="24"/>
          <w:szCs w:val="24"/>
          <w:lang w:val="en-GB" w:eastAsia="fr-FR"/>
        </w:rPr>
        <w:t xml:space="preserve">mass NPs </w:t>
      </w:r>
      <w:r w:rsidR="00121BFD">
        <w:rPr>
          <w:rFonts w:ascii="Times New Roman" w:eastAsia="Times New Roman" w:hAnsi="Times New Roman" w:cs="Times New Roman"/>
          <w:sz w:val="24"/>
          <w:szCs w:val="24"/>
          <w:lang w:val="en-GB" w:eastAsia="fr-FR"/>
        </w:rPr>
        <w:t>select</w:t>
      </w:r>
      <w:r w:rsidR="00C47229" w:rsidRPr="00F56A64">
        <w:rPr>
          <w:rFonts w:ascii="Times New Roman" w:eastAsia="Times New Roman" w:hAnsi="Times New Roman" w:cs="Times New Roman"/>
          <w:i/>
          <w:sz w:val="24"/>
          <w:szCs w:val="24"/>
          <w:lang w:val="en-GB" w:eastAsia="fr-FR"/>
        </w:rPr>
        <w:t xml:space="preserve"> was</w:t>
      </w:r>
      <w:r w:rsidR="00C47229" w:rsidRPr="00F56A64">
        <w:rPr>
          <w:rFonts w:ascii="Times New Roman" w:eastAsia="Times New Roman" w:hAnsi="Times New Roman" w:cs="Times New Roman"/>
          <w:sz w:val="24"/>
          <w:szCs w:val="24"/>
          <w:lang w:val="en-GB" w:eastAsia="fr-FR"/>
        </w:rPr>
        <w:t xml:space="preserve">, </w:t>
      </w:r>
      <w:r w:rsidR="00121BFD">
        <w:rPr>
          <w:rFonts w:ascii="Times New Roman" w:eastAsia="Times New Roman" w:hAnsi="Times New Roman" w:cs="Times New Roman"/>
          <w:sz w:val="24"/>
          <w:szCs w:val="24"/>
          <w:lang w:val="en-GB" w:eastAsia="fr-FR"/>
        </w:rPr>
        <w:t xml:space="preserve">but not </w:t>
      </w:r>
      <w:r w:rsidR="00C47229" w:rsidRPr="00F56A64">
        <w:rPr>
          <w:rFonts w:ascii="Times New Roman" w:eastAsia="Times New Roman" w:hAnsi="Times New Roman" w:cs="Times New Roman"/>
          <w:sz w:val="24"/>
          <w:szCs w:val="24"/>
          <w:lang w:val="en-GB" w:eastAsia="fr-FR"/>
        </w:rPr>
        <w:t>masculine or feminine mass N</w:t>
      </w:r>
      <w:r w:rsidR="00AD59D7">
        <w:rPr>
          <w:rFonts w:ascii="Times New Roman" w:eastAsia="Times New Roman" w:hAnsi="Times New Roman" w:cs="Times New Roman"/>
          <w:sz w:val="24"/>
          <w:szCs w:val="24"/>
          <w:lang w:val="en-GB" w:eastAsia="fr-FR"/>
        </w:rPr>
        <w:t>P</w:t>
      </w:r>
      <w:r w:rsidR="00C47229" w:rsidRPr="00F56A64">
        <w:rPr>
          <w:rFonts w:ascii="Times New Roman" w:eastAsia="Times New Roman" w:hAnsi="Times New Roman" w:cs="Times New Roman"/>
          <w:sz w:val="24"/>
          <w:szCs w:val="24"/>
          <w:lang w:val="en-GB" w:eastAsia="fr-FR"/>
        </w:rPr>
        <w:t>s</w:t>
      </w:r>
      <w:r w:rsidR="00121BFD">
        <w:rPr>
          <w:rFonts w:ascii="Times New Roman" w:eastAsia="Times New Roman" w:hAnsi="Times New Roman" w:cs="Times New Roman"/>
          <w:sz w:val="24"/>
          <w:szCs w:val="24"/>
          <w:lang w:val="en-GB" w:eastAsia="fr-FR"/>
        </w:rPr>
        <w:t xml:space="preserve">, which select </w:t>
      </w:r>
      <w:r w:rsidR="00121BFD" w:rsidRPr="0070322A">
        <w:rPr>
          <w:rFonts w:ascii="Times New Roman" w:eastAsia="Times New Roman" w:hAnsi="Times New Roman" w:cs="Times New Roman"/>
          <w:i/>
          <w:sz w:val="24"/>
          <w:szCs w:val="24"/>
          <w:lang w:val="en-GB" w:eastAsia="fr-FR"/>
        </w:rPr>
        <w:t>das</w:t>
      </w:r>
      <w:r w:rsidR="00C47229" w:rsidRPr="00F56A64">
        <w:rPr>
          <w:rFonts w:ascii="Times New Roman" w:eastAsia="Times New Roman" w:hAnsi="Times New Roman" w:cs="Times New Roman"/>
          <w:sz w:val="24"/>
          <w:szCs w:val="24"/>
          <w:lang w:val="en-GB" w:eastAsia="fr-FR"/>
        </w:rPr>
        <w:t>:</w:t>
      </w:r>
    </w:p>
    <w:p w:rsidR="00C47229" w:rsidRPr="00F56A64" w:rsidRDefault="00C47229"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C47229" w:rsidRPr="00F56A64" w:rsidRDefault="00C47229"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F56A64">
        <w:rPr>
          <w:rFonts w:ascii="Times New Roman" w:eastAsia="Times New Roman" w:hAnsi="Times New Roman" w:cs="Times New Roman"/>
          <w:sz w:val="24"/>
          <w:szCs w:val="24"/>
          <w:lang w:val="en-GB" w:eastAsia="fr-FR"/>
        </w:rPr>
        <w:t>(</w:t>
      </w:r>
      <w:r w:rsidR="001569B1">
        <w:rPr>
          <w:rFonts w:ascii="Times New Roman" w:eastAsia="Times New Roman" w:hAnsi="Times New Roman" w:cs="Times New Roman"/>
          <w:sz w:val="24"/>
          <w:szCs w:val="24"/>
          <w:lang w:val="en-GB" w:eastAsia="fr-FR"/>
        </w:rPr>
        <w:t>24</w:t>
      </w:r>
      <w:r w:rsidRPr="00F56A64">
        <w:rPr>
          <w:rFonts w:ascii="Times New Roman" w:eastAsia="Times New Roman" w:hAnsi="Times New Roman" w:cs="Times New Roman"/>
          <w:sz w:val="24"/>
          <w:szCs w:val="24"/>
          <w:lang w:val="en-GB" w:eastAsia="fr-FR"/>
        </w:rPr>
        <w:t>) a. aller Sand / Wein / Unfug, der / * was</w:t>
      </w:r>
    </w:p>
    <w:p w:rsidR="00C47229" w:rsidRDefault="00C47229"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F56A64">
        <w:rPr>
          <w:rFonts w:ascii="Times New Roman" w:eastAsia="Times New Roman" w:hAnsi="Times New Roman" w:cs="Times New Roman"/>
          <w:sz w:val="24"/>
          <w:szCs w:val="24"/>
          <w:lang w:val="en-GB" w:eastAsia="fr-FR"/>
        </w:rPr>
        <w:t xml:space="preserve">           ‘all (the) sand (masc) / Wine (masc) / nonsense (masc), that’</w:t>
      </w:r>
    </w:p>
    <w:p w:rsidR="00C47229" w:rsidRPr="00F56A64" w:rsidRDefault="00C47229"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F56A64">
        <w:rPr>
          <w:rFonts w:ascii="Times New Roman" w:eastAsia="Times New Roman" w:hAnsi="Times New Roman" w:cs="Times New Roman"/>
          <w:sz w:val="24"/>
          <w:szCs w:val="24"/>
          <w:lang w:val="en-GB" w:eastAsia="fr-FR"/>
        </w:rPr>
        <w:t xml:space="preserve">        b. alle Far</w:t>
      </w:r>
      <w:r w:rsidR="009E22AC">
        <w:rPr>
          <w:rFonts w:ascii="Times New Roman" w:eastAsia="Times New Roman" w:hAnsi="Times New Roman" w:cs="Times New Roman"/>
          <w:sz w:val="24"/>
          <w:szCs w:val="24"/>
          <w:lang w:val="en-GB" w:eastAsia="fr-FR"/>
        </w:rPr>
        <w:t>be / Flu</w:t>
      </w:r>
      <w:r w:rsidR="00460BE7">
        <w:rPr>
          <w:rFonts w:ascii="Times New Roman" w:eastAsia="Times New Roman" w:hAnsi="Times New Roman" w:cs="Times New Roman"/>
          <w:sz w:val="24"/>
          <w:szCs w:val="24"/>
          <w:lang w:val="en-GB" w:eastAsia="fr-FR"/>
        </w:rPr>
        <w:t>e</w:t>
      </w:r>
      <w:r w:rsidR="005C5F56">
        <w:rPr>
          <w:rFonts w:ascii="Times New Roman" w:eastAsia="Times New Roman" w:hAnsi="Times New Roman" w:cs="Times New Roman"/>
          <w:sz w:val="24"/>
          <w:szCs w:val="24"/>
          <w:lang w:val="en-GB" w:eastAsia="fr-FR"/>
        </w:rPr>
        <w:t xml:space="preserve">ssigkeit / Schoenheit </w:t>
      </w:r>
      <w:r w:rsidRPr="00F56A64">
        <w:rPr>
          <w:rFonts w:ascii="Times New Roman" w:eastAsia="Times New Roman" w:hAnsi="Times New Roman" w:cs="Times New Roman"/>
          <w:sz w:val="24"/>
          <w:szCs w:val="24"/>
          <w:lang w:val="en-GB" w:eastAsia="fr-FR"/>
        </w:rPr>
        <w:t>, die / * was</w:t>
      </w:r>
    </w:p>
    <w:p w:rsidR="00C47229" w:rsidRPr="00F56A64" w:rsidRDefault="00C47229"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F56A64">
        <w:rPr>
          <w:rFonts w:ascii="Times New Roman" w:eastAsia="Times New Roman" w:hAnsi="Times New Roman" w:cs="Times New Roman"/>
          <w:sz w:val="24"/>
          <w:szCs w:val="24"/>
          <w:lang w:val="en-GB" w:eastAsia="fr-FR"/>
        </w:rPr>
        <w:t xml:space="preserve">           ‘all (the) color </w:t>
      </w:r>
      <w:r w:rsidR="00A43B32">
        <w:rPr>
          <w:rFonts w:ascii="Times New Roman" w:eastAsia="Times New Roman" w:hAnsi="Times New Roman" w:cs="Times New Roman"/>
          <w:sz w:val="24"/>
          <w:szCs w:val="24"/>
          <w:lang w:val="en-GB" w:eastAsia="fr-FR"/>
        </w:rPr>
        <w:t xml:space="preserve"> (fem) </w:t>
      </w:r>
      <w:r w:rsidRPr="00F56A64">
        <w:rPr>
          <w:rFonts w:ascii="Times New Roman" w:eastAsia="Times New Roman" w:hAnsi="Times New Roman" w:cs="Times New Roman"/>
          <w:sz w:val="24"/>
          <w:szCs w:val="24"/>
          <w:lang w:val="en-GB" w:eastAsia="fr-FR"/>
        </w:rPr>
        <w:t xml:space="preserve">/ liquid </w:t>
      </w:r>
      <w:r w:rsidR="00A43B32">
        <w:rPr>
          <w:rFonts w:ascii="Times New Roman" w:eastAsia="Times New Roman" w:hAnsi="Times New Roman" w:cs="Times New Roman"/>
          <w:sz w:val="24"/>
          <w:szCs w:val="24"/>
          <w:lang w:val="en-GB" w:eastAsia="fr-FR"/>
        </w:rPr>
        <w:t xml:space="preserve">(fem) </w:t>
      </w:r>
      <w:r w:rsidRPr="00F56A64">
        <w:rPr>
          <w:rFonts w:ascii="Times New Roman" w:eastAsia="Times New Roman" w:hAnsi="Times New Roman" w:cs="Times New Roman"/>
          <w:sz w:val="24"/>
          <w:szCs w:val="24"/>
          <w:lang w:val="en-GB" w:eastAsia="fr-FR"/>
        </w:rPr>
        <w:t>/ beauty</w:t>
      </w:r>
      <w:r w:rsidR="00A43B32">
        <w:rPr>
          <w:rFonts w:ascii="Times New Roman" w:eastAsia="Times New Roman" w:hAnsi="Times New Roman" w:cs="Times New Roman"/>
          <w:sz w:val="24"/>
          <w:szCs w:val="24"/>
          <w:lang w:val="en-GB" w:eastAsia="fr-FR"/>
        </w:rPr>
        <w:t xml:space="preserve"> (fem)</w:t>
      </w:r>
      <w:r w:rsidRPr="00F56A64">
        <w:rPr>
          <w:rFonts w:ascii="Times New Roman" w:eastAsia="Times New Roman" w:hAnsi="Times New Roman" w:cs="Times New Roman"/>
          <w:sz w:val="24"/>
          <w:szCs w:val="24"/>
          <w:lang w:val="en-GB" w:eastAsia="fr-FR"/>
        </w:rPr>
        <w:t xml:space="preserve"> that’</w:t>
      </w:r>
    </w:p>
    <w:p w:rsidR="00C47229" w:rsidRDefault="00C47229"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22171" w:rsidRDefault="00F22171"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w:t>
      </w:r>
      <w:r w:rsidR="003C5E25">
        <w:rPr>
          <w:rFonts w:ascii="Times New Roman" w:eastAsia="Times New Roman" w:hAnsi="Times New Roman" w:cs="Times New Roman"/>
          <w:sz w:val="24"/>
          <w:szCs w:val="24"/>
          <w:lang w:val="en-GB" w:eastAsia="fr-FR"/>
        </w:rPr>
        <w:t xml:space="preserve">ith bare </w:t>
      </w:r>
      <w:r>
        <w:rPr>
          <w:rFonts w:ascii="Times New Roman" w:eastAsia="Times New Roman" w:hAnsi="Times New Roman" w:cs="Times New Roman"/>
          <w:sz w:val="24"/>
          <w:szCs w:val="24"/>
          <w:lang w:val="en-GB" w:eastAsia="fr-FR"/>
        </w:rPr>
        <w:t xml:space="preserve">quantifiers and </w:t>
      </w:r>
      <w:r w:rsidRPr="003C5E25">
        <w:rPr>
          <w:rFonts w:ascii="Times New Roman" w:eastAsia="Times New Roman" w:hAnsi="Times New Roman" w:cs="Times New Roman"/>
          <w:i/>
          <w:sz w:val="24"/>
          <w:szCs w:val="24"/>
          <w:lang w:val="en-GB" w:eastAsia="fr-FR"/>
        </w:rPr>
        <w:t>das</w:t>
      </w:r>
      <w:r>
        <w:rPr>
          <w:rFonts w:ascii="Times New Roman" w:eastAsia="Times New Roman" w:hAnsi="Times New Roman" w:cs="Times New Roman"/>
          <w:sz w:val="24"/>
          <w:szCs w:val="24"/>
          <w:lang w:val="en-GB" w:eastAsia="fr-FR"/>
        </w:rPr>
        <w:t xml:space="preserve"> ‘that’, which are mass, always w-pronouns are chosen:</w:t>
      </w:r>
    </w:p>
    <w:p w:rsidR="00F22171" w:rsidRDefault="00F22171"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22171" w:rsidRDefault="003C5E25"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(24) c.</w:t>
      </w:r>
      <w:r w:rsidR="00F22171">
        <w:rPr>
          <w:rFonts w:ascii="Times New Roman" w:eastAsia="Times New Roman" w:hAnsi="Times New Roman" w:cs="Times New Roman"/>
          <w:sz w:val="24"/>
          <w:szCs w:val="24"/>
          <w:lang w:val="en-GB" w:eastAsia="fr-FR"/>
        </w:rPr>
        <w:t xml:space="preserve"> alles / nichts / etwas / das, was / das</w:t>
      </w:r>
    </w:p>
    <w:p w:rsidR="00F22171" w:rsidRDefault="00D5470E"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3C5E25">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00F22171">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w:t>
      </w:r>
      <w:r w:rsidR="00F22171">
        <w:rPr>
          <w:rFonts w:ascii="Times New Roman" w:eastAsia="Times New Roman" w:hAnsi="Times New Roman" w:cs="Times New Roman"/>
          <w:sz w:val="24"/>
          <w:szCs w:val="24"/>
          <w:lang w:val="en-GB" w:eastAsia="fr-FR"/>
        </w:rPr>
        <w:t>all / nothing / something that / that</w:t>
      </w:r>
      <w:r>
        <w:rPr>
          <w:rFonts w:ascii="Times New Roman" w:eastAsia="Times New Roman" w:hAnsi="Times New Roman" w:cs="Times New Roman"/>
          <w:sz w:val="24"/>
          <w:szCs w:val="24"/>
          <w:lang w:val="en-GB" w:eastAsia="fr-FR"/>
        </w:rPr>
        <w:t>’</w:t>
      </w:r>
    </w:p>
    <w:p w:rsidR="00F22171" w:rsidRDefault="00F22171"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C47229" w:rsidRDefault="00A43B32"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This means that, </w:t>
      </w:r>
      <w:r w:rsidR="008C5E62">
        <w:rPr>
          <w:rFonts w:ascii="Times New Roman" w:eastAsia="Times New Roman" w:hAnsi="Times New Roman" w:cs="Times New Roman"/>
          <w:sz w:val="24"/>
          <w:szCs w:val="24"/>
          <w:lang w:val="en-GB" w:eastAsia="fr-FR"/>
        </w:rPr>
        <w:t>p</w:t>
      </w:r>
      <w:r w:rsidR="005C5F56">
        <w:rPr>
          <w:rFonts w:ascii="Times New Roman" w:eastAsia="Times New Roman" w:hAnsi="Times New Roman" w:cs="Times New Roman"/>
          <w:sz w:val="24"/>
          <w:szCs w:val="24"/>
          <w:lang w:val="en-GB" w:eastAsia="fr-FR"/>
        </w:rPr>
        <w:t xml:space="preserve">rovided </w:t>
      </w:r>
      <w:r w:rsidR="00F75067">
        <w:rPr>
          <w:rFonts w:ascii="Times New Roman" w:eastAsia="Times New Roman" w:hAnsi="Times New Roman" w:cs="Times New Roman"/>
          <w:sz w:val="24"/>
          <w:szCs w:val="24"/>
          <w:lang w:val="en-GB" w:eastAsia="fr-FR"/>
        </w:rPr>
        <w:t>the</w:t>
      </w:r>
      <w:r w:rsidR="008C5E62">
        <w:rPr>
          <w:rFonts w:ascii="Times New Roman" w:eastAsia="Times New Roman" w:hAnsi="Times New Roman" w:cs="Times New Roman"/>
          <w:sz w:val="24"/>
          <w:szCs w:val="24"/>
          <w:lang w:val="en-GB" w:eastAsia="fr-FR"/>
        </w:rPr>
        <w:t xml:space="preserve"> gender </w:t>
      </w:r>
      <w:r w:rsidR="005C5F56">
        <w:rPr>
          <w:rFonts w:ascii="Times New Roman" w:eastAsia="Times New Roman" w:hAnsi="Times New Roman" w:cs="Times New Roman"/>
          <w:sz w:val="24"/>
          <w:szCs w:val="24"/>
          <w:lang w:val="en-GB" w:eastAsia="fr-FR"/>
        </w:rPr>
        <w:t>category</w:t>
      </w:r>
      <w:r w:rsidR="008C5E62">
        <w:rPr>
          <w:rFonts w:ascii="Times New Roman" w:eastAsia="Times New Roman" w:hAnsi="Times New Roman" w:cs="Times New Roman"/>
          <w:sz w:val="24"/>
          <w:szCs w:val="24"/>
          <w:lang w:val="en-GB" w:eastAsia="fr-FR"/>
        </w:rPr>
        <w:t xml:space="preserve"> of the </w:t>
      </w:r>
      <w:r w:rsidR="00D5470E">
        <w:rPr>
          <w:rFonts w:ascii="Times New Roman" w:eastAsia="Times New Roman" w:hAnsi="Times New Roman" w:cs="Times New Roman"/>
          <w:sz w:val="24"/>
          <w:szCs w:val="24"/>
          <w:lang w:val="en-GB" w:eastAsia="fr-FR"/>
        </w:rPr>
        <w:t xml:space="preserve">head </w:t>
      </w:r>
      <w:r w:rsidR="008C5E62">
        <w:rPr>
          <w:rFonts w:ascii="Times New Roman" w:eastAsia="Times New Roman" w:hAnsi="Times New Roman" w:cs="Times New Roman"/>
          <w:sz w:val="24"/>
          <w:szCs w:val="24"/>
          <w:lang w:val="en-GB" w:eastAsia="fr-FR"/>
        </w:rPr>
        <w:t>noun</w:t>
      </w:r>
      <w:r w:rsidR="005C5F56">
        <w:rPr>
          <w:rFonts w:ascii="Times New Roman" w:eastAsia="Times New Roman" w:hAnsi="Times New Roman" w:cs="Times New Roman"/>
          <w:sz w:val="24"/>
          <w:szCs w:val="24"/>
          <w:lang w:val="en-GB" w:eastAsia="fr-FR"/>
        </w:rPr>
        <w:t xml:space="preserve"> is </w:t>
      </w:r>
      <w:r w:rsidR="00121BFD">
        <w:rPr>
          <w:rFonts w:ascii="Times New Roman" w:eastAsia="Times New Roman" w:hAnsi="Times New Roman" w:cs="Times New Roman"/>
          <w:sz w:val="24"/>
          <w:szCs w:val="24"/>
          <w:lang w:val="en-GB" w:eastAsia="fr-FR"/>
        </w:rPr>
        <w:t>neutral</w:t>
      </w:r>
      <w:r w:rsidR="00CE1E24">
        <w:rPr>
          <w:rFonts w:ascii="Times New Roman" w:eastAsia="Times New Roman" w:hAnsi="Times New Roman" w:cs="Times New Roman"/>
          <w:sz w:val="24"/>
          <w:szCs w:val="24"/>
          <w:lang w:val="en-GB" w:eastAsia="fr-FR"/>
        </w:rPr>
        <w:t xml:space="preserve"> </w:t>
      </w:r>
      <w:r w:rsidR="00D5470E">
        <w:rPr>
          <w:rFonts w:ascii="Times New Roman" w:eastAsia="Times New Roman" w:hAnsi="Times New Roman" w:cs="Times New Roman"/>
          <w:sz w:val="24"/>
          <w:szCs w:val="24"/>
          <w:lang w:val="en-GB" w:eastAsia="fr-FR"/>
        </w:rPr>
        <w:t>and setting definite full NPs aside</w:t>
      </w:r>
      <w:r w:rsidR="00121BFD">
        <w:rPr>
          <w:rFonts w:ascii="Times New Roman" w:eastAsia="Times New Roman" w:hAnsi="Times New Roman" w:cs="Times New Roman"/>
          <w:sz w:val="24"/>
          <w:szCs w:val="24"/>
          <w:lang w:val="en-GB" w:eastAsia="fr-FR"/>
        </w:rPr>
        <w:t>, the selection of w-pronouns</w:t>
      </w:r>
      <w:r w:rsidR="00C47229" w:rsidRPr="00F56A64">
        <w:rPr>
          <w:rFonts w:ascii="Times New Roman" w:eastAsia="Times New Roman" w:hAnsi="Times New Roman" w:cs="Times New Roman"/>
          <w:sz w:val="24"/>
          <w:szCs w:val="24"/>
          <w:lang w:val="en-GB" w:eastAsia="fr-FR"/>
        </w:rPr>
        <w:t xml:space="preserve"> </w:t>
      </w:r>
      <w:r w:rsidR="005C5F56">
        <w:rPr>
          <w:rFonts w:ascii="Times New Roman" w:eastAsia="Times New Roman" w:hAnsi="Times New Roman" w:cs="Times New Roman"/>
          <w:sz w:val="24"/>
          <w:szCs w:val="24"/>
          <w:lang w:val="en-GB" w:eastAsia="fr-FR"/>
        </w:rPr>
        <w:t xml:space="preserve">is indicative of </w:t>
      </w:r>
      <w:r w:rsidR="00D5470E">
        <w:rPr>
          <w:rFonts w:ascii="Times New Roman" w:eastAsia="Times New Roman" w:hAnsi="Times New Roman" w:cs="Times New Roman"/>
          <w:sz w:val="24"/>
          <w:szCs w:val="24"/>
          <w:lang w:val="en-GB" w:eastAsia="fr-FR"/>
        </w:rPr>
        <w:t xml:space="preserve">mass rather than count. </w:t>
      </w:r>
      <w:r w:rsidR="00CC72D0">
        <w:rPr>
          <w:rFonts w:ascii="Times New Roman" w:eastAsia="Times New Roman" w:hAnsi="Times New Roman" w:cs="Times New Roman"/>
          <w:sz w:val="24"/>
          <w:szCs w:val="24"/>
          <w:lang w:val="en-GB" w:eastAsia="fr-FR"/>
        </w:rPr>
        <w:t>The</w:t>
      </w:r>
      <w:r w:rsidR="00F75067">
        <w:rPr>
          <w:rFonts w:ascii="Times New Roman" w:eastAsia="Times New Roman" w:hAnsi="Times New Roman" w:cs="Times New Roman"/>
          <w:sz w:val="24"/>
          <w:szCs w:val="24"/>
          <w:lang w:val="en-GB" w:eastAsia="fr-FR"/>
        </w:rPr>
        <w:t xml:space="preserve"> choice of w-pronouns</w:t>
      </w:r>
      <w:r w:rsidR="00CC72D0">
        <w:rPr>
          <w:rFonts w:ascii="Times New Roman" w:eastAsia="Times New Roman" w:hAnsi="Times New Roman" w:cs="Times New Roman"/>
          <w:sz w:val="24"/>
          <w:szCs w:val="24"/>
          <w:lang w:val="en-GB" w:eastAsia="fr-FR"/>
        </w:rPr>
        <w:t xml:space="preserve"> </w:t>
      </w:r>
      <w:r w:rsidR="00F75067">
        <w:rPr>
          <w:rFonts w:ascii="Times New Roman" w:eastAsia="Times New Roman" w:hAnsi="Times New Roman" w:cs="Times New Roman"/>
          <w:sz w:val="24"/>
          <w:szCs w:val="24"/>
          <w:lang w:val="en-GB" w:eastAsia="fr-FR"/>
        </w:rPr>
        <w:t xml:space="preserve">is a sufficient </w:t>
      </w:r>
      <w:r w:rsidR="00D5470E">
        <w:rPr>
          <w:rFonts w:ascii="Times New Roman" w:eastAsia="Times New Roman" w:hAnsi="Times New Roman" w:cs="Times New Roman"/>
          <w:sz w:val="24"/>
          <w:szCs w:val="24"/>
          <w:lang w:val="en-GB" w:eastAsia="fr-FR"/>
        </w:rPr>
        <w:t>(</w:t>
      </w:r>
      <w:r w:rsidR="00F75067">
        <w:rPr>
          <w:rFonts w:ascii="Times New Roman" w:eastAsia="Times New Roman" w:hAnsi="Times New Roman" w:cs="Times New Roman"/>
          <w:sz w:val="24"/>
          <w:szCs w:val="24"/>
          <w:lang w:val="en-GB" w:eastAsia="fr-FR"/>
        </w:rPr>
        <w:t>though not necessary</w:t>
      </w:r>
      <w:r w:rsidR="00D5470E">
        <w:rPr>
          <w:rFonts w:ascii="Times New Roman" w:eastAsia="Times New Roman" w:hAnsi="Times New Roman" w:cs="Times New Roman"/>
          <w:sz w:val="24"/>
          <w:szCs w:val="24"/>
          <w:lang w:val="en-GB" w:eastAsia="fr-FR"/>
        </w:rPr>
        <w:t>)</w:t>
      </w:r>
      <w:r w:rsidR="00F75067">
        <w:rPr>
          <w:rFonts w:ascii="Times New Roman" w:eastAsia="Times New Roman" w:hAnsi="Times New Roman" w:cs="Times New Roman"/>
          <w:sz w:val="24"/>
          <w:szCs w:val="24"/>
          <w:lang w:val="en-GB" w:eastAsia="fr-FR"/>
        </w:rPr>
        <w:t xml:space="preserve"> </w:t>
      </w:r>
      <w:r w:rsidR="00CC72D0">
        <w:rPr>
          <w:rFonts w:ascii="Times New Roman" w:eastAsia="Times New Roman" w:hAnsi="Times New Roman" w:cs="Times New Roman"/>
          <w:sz w:val="24"/>
          <w:szCs w:val="24"/>
          <w:lang w:val="en-GB" w:eastAsia="fr-FR"/>
        </w:rPr>
        <w:t>indication of mass.</w:t>
      </w:r>
    </w:p>
    <w:p w:rsidR="000D6BED" w:rsidRDefault="000D6BED"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The </w:t>
      </w:r>
      <w:r w:rsidR="00CC72D0">
        <w:rPr>
          <w:rFonts w:ascii="Times New Roman" w:eastAsia="Times New Roman" w:hAnsi="Times New Roman" w:cs="Times New Roman"/>
          <w:sz w:val="24"/>
          <w:szCs w:val="24"/>
          <w:lang w:val="en-GB" w:eastAsia="fr-FR"/>
        </w:rPr>
        <w:t xml:space="preserve">important </w:t>
      </w:r>
      <w:r>
        <w:rPr>
          <w:rFonts w:ascii="Times New Roman" w:eastAsia="Times New Roman" w:hAnsi="Times New Roman" w:cs="Times New Roman"/>
          <w:sz w:val="24"/>
          <w:szCs w:val="24"/>
          <w:lang w:val="en-GB" w:eastAsia="fr-FR"/>
        </w:rPr>
        <w:t>observation</w:t>
      </w:r>
      <w:r w:rsidR="00D5470E">
        <w:rPr>
          <w:rFonts w:ascii="Times New Roman" w:eastAsia="Times New Roman" w:hAnsi="Times New Roman" w:cs="Times New Roman"/>
          <w:sz w:val="24"/>
          <w:szCs w:val="24"/>
          <w:lang w:val="en-GB" w:eastAsia="fr-FR"/>
        </w:rPr>
        <w:t xml:space="preserve"> then</w:t>
      </w:r>
      <w:r w:rsidR="008C5E62">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is that </w:t>
      </w:r>
      <w:r w:rsidR="00B4454A">
        <w:rPr>
          <w:rFonts w:ascii="Times New Roman" w:eastAsia="Times New Roman" w:hAnsi="Times New Roman" w:cs="Times New Roman"/>
          <w:sz w:val="24"/>
          <w:szCs w:val="24"/>
          <w:lang w:val="en-GB" w:eastAsia="fr-FR"/>
        </w:rPr>
        <w:t xml:space="preserve">verbs always </w:t>
      </w:r>
      <w:r w:rsidR="00CE1E24">
        <w:rPr>
          <w:rFonts w:ascii="Times New Roman" w:eastAsia="Times New Roman" w:hAnsi="Times New Roman" w:cs="Times New Roman"/>
          <w:sz w:val="24"/>
          <w:szCs w:val="24"/>
          <w:lang w:val="en-GB" w:eastAsia="fr-FR"/>
        </w:rPr>
        <w:t>select</w:t>
      </w:r>
      <w:r w:rsidR="00B4454A">
        <w:rPr>
          <w:rFonts w:ascii="Times New Roman" w:eastAsia="Times New Roman" w:hAnsi="Times New Roman" w:cs="Times New Roman"/>
          <w:sz w:val="24"/>
          <w:szCs w:val="24"/>
          <w:lang w:val="en-GB" w:eastAsia="fr-FR"/>
        </w:rPr>
        <w:t xml:space="preserve"> w-pronouns rather than d-pronouns</w:t>
      </w:r>
      <w:r w:rsidR="00CE1E24">
        <w:rPr>
          <w:rFonts w:ascii="Times New Roman" w:eastAsia="Times New Roman" w:hAnsi="Times New Roman" w:cs="Times New Roman"/>
          <w:sz w:val="24"/>
          <w:szCs w:val="24"/>
          <w:lang w:val="en-GB" w:eastAsia="fr-FR"/>
        </w:rPr>
        <w:t>, reg</w:t>
      </w:r>
      <w:r w:rsidR="0071227A">
        <w:rPr>
          <w:rFonts w:ascii="Times New Roman" w:eastAsia="Times New Roman" w:hAnsi="Times New Roman" w:cs="Times New Roman"/>
          <w:sz w:val="24"/>
          <w:szCs w:val="24"/>
          <w:lang w:val="en-GB" w:eastAsia="fr-FR"/>
        </w:rPr>
        <w:t>ardless of their A</w:t>
      </w:r>
      <w:r w:rsidR="00CE1E24">
        <w:rPr>
          <w:rFonts w:ascii="Times New Roman" w:eastAsia="Times New Roman" w:hAnsi="Times New Roman" w:cs="Times New Roman"/>
          <w:sz w:val="24"/>
          <w:szCs w:val="24"/>
          <w:lang w:val="en-GB" w:eastAsia="fr-FR"/>
        </w:rPr>
        <w:t>ktionsart</w:t>
      </w:r>
      <w:r w:rsidR="00B4454A">
        <w:rPr>
          <w:rFonts w:ascii="Times New Roman" w:eastAsia="Times New Roman" w:hAnsi="Times New Roman" w:cs="Times New Roman"/>
          <w:sz w:val="24"/>
          <w:szCs w:val="24"/>
          <w:lang w:val="en-GB" w:eastAsia="fr-FR"/>
        </w:rPr>
        <w:t>:</w:t>
      </w:r>
    </w:p>
    <w:p w:rsidR="00B4454A" w:rsidRDefault="00B4454A"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B4454A" w:rsidRDefault="00B4454A"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1569B1">
        <w:rPr>
          <w:rFonts w:ascii="Times New Roman" w:eastAsia="Times New Roman" w:hAnsi="Times New Roman" w:cs="Times New Roman"/>
          <w:sz w:val="24"/>
          <w:szCs w:val="24"/>
          <w:lang w:val="en-GB" w:eastAsia="fr-FR"/>
        </w:rPr>
        <w:t>25</w:t>
      </w:r>
      <w:r>
        <w:rPr>
          <w:rFonts w:ascii="Times New Roman" w:eastAsia="Times New Roman" w:hAnsi="Times New Roman" w:cs="Times New Roman"/>
          <w:sz w:val="24"/>
          <w:szCs w:val="24"/>
          <w:lang w:val="en-GB" w:eastAsia="fr-FR"/>
        </w:rPr>
        <w:t>) a. Hans lachte</w:t>
      </w:r>
      <w:r w:rsidR="00D5470E">
        <w:rPr>
          <w:rFonts w:ascii="Times New Roman" w:eastAsia="Times New Roman" w:hAnsi="Times New Roman" w:cs="Times New Roman"/>
          <w:sz w:val="24"/>
          <w:szCs w:val="24"/>
          <w:lang w:val="en-GB" w:eastAsia="fr-FR"/>
        </w:rPr>
        <w:t xml:space="preserve"> / ruhte</w:t>
      </w:r>
      <w:r>
        <w:rPr>
          <w:rFonts w:ascii="Times New Roman" w:eastAsia="Times New Roman" w:hAnsi="Times New Roman" w:cs="Times New Roman"/>
          <w:sz w:val="24"/>
          <w:szCs w:val="24"/>
          <w:lang w:val="en-GB" w:eastAsia="fr-FR"/>
        </w:rPr>
        <w:t xml:space="preserve">, was </w:t>
      </w:r>
      <w:r w:rsidR="00E82E6D">
        <w:rPr>
          <w:rFonts w:ascii="Times New Roman" w:eastAsia="Times New Roman" w:hAnsi="Times New Roman" w:cs="Times New Roman"/>
          <w:sz w:val="24"/>
          <w:szCs w:val="24"/>
          <w:lang w:val="en-GB" w:eastAsia="fr-FR"/>
        </w:rPr>
        <w:t xml:space="preserve">/ * das </w:t>
      </w:r>
      <w:r>
        <w:rPr>
          <w:rFonts w:ascii="Times New Roman" w:eastAsia="Times New Roman" w:hAnsi="Times New Roman" w:cs="Times New Roman"/>
          <w:sz w:val="24"/>
          <w:szCs w:val="24"/>
          <w:lang w:val="en-GB" w:eastAsia="fr-FR"/>
        </w:rPr>
        <w:t>er selten tut.</w:t>
      </w:r>
    </w:p>
    <w:p w:rsidR="00B4454A" w:rsidRDefault="00B4454A"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DB7DAE">
        <w:rPr>
          <w:rFonts w:ascii="Times New Roman" w:eastAsia="Times New Roman" w:hAnsi="Times New Roman" w:cs="Times New Roman"/>
          <w:sz w:val="24"/>
          <w:szCs w:val="24"/>
          <w:lang w:val="en-GB" w:eastAsia="fr-FR"/>
        </w:rPr>
        <w:t xml:space="preserve"> </w:t>
      </w:r>
      <w:r w:rsidR="00F75067">
        <w:rPr>
          <w:rFonts w:ascii="Times New Roman" w:eastAsia="Times New Roman" w:hAnsi="Times New Roman" w:cs="Times New Roman"/>
          <w:sz w:val="24"/>
          <w:szCs w:val="24"/>
          <w:lang w:val="en-GB" w:eastAsia="fr-FR"/>
        </w:rPr>
        <w:t xml:space="preserve"> </w:t>
      </w:r>
      <w:r w:rsidR="00DB7DAE">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‘John laughed</w:t>
      </w:r>
      <w:r w:rsidR="00D5470E">
        <w:rPr>
          <w:rFonts w:ascii="Times New Roman" w:eastAsia="Times New Roman" w:hAnsi="Times New Roman" w:cs="Times New Roman"/>
          <w:sz w:val="24"/>
          <w:szCs w:val="24"/>
          <w:lang w:val="en-GB" w:eastAsia="fr-FR"/>
        </w:rPr>
        <w:t xml:space="preserve"> / rested</w:t>
      </w:r>
      <w:r>
        <w:rPr>
          <w:rFonts w:ascii="Times New Roman" w:eastAsia="Times New Roman" w:hAnsi="Times New Roman" w:cs="Times New Roman"/>
          <w:sz w:val="24"/>
          <w:szCs w:val="24"/>
          <w:lang w:val="en-GB" w:eastAsia="fr-FR"/>
        </w:rPr>
        <w:t>, which he does rarely’.</w:t>
      </w:r>
    </w:p>
    <w:p w:rsidR="00B4454A" w:rsidRDefault="00AD59D7"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 </w:t>
      </w:r>
      <w:r w:rsidR="00DB7DAE">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00B4454A">
        <w:rPr>
          <w:rFonts w:ascii="Times New Roman" w:eastAsia="Times New Roman" w:hAnsi="Times New Roman" w:cs="Times New Roman"/>
          <w:sz w:val="24"/>
          <w:szCs w:val="24"/>
          <w:lang w:val="en-GB" w:eastAsia="fr-FR"/>
        </w:rPr>
        <w:t xml:space="preserve">    b. </w:t>
      </w:r>
      <w:r w:rsidR="00F22171">
        <w:rPr>
          <w:rFonts w:ascii="Times New Roman" w:eastAsia="Times New Roman" w:hAnsi="Times New Roman" w:cs="Times New Roman"/>
          <w:sz w:val="24"/>
          <w:szCs w:val="24"/>
          <w:lang w:val="en-GB" w:eastAsia="fr-FR"/>
        </w:rPr>
        <w:t>Maria</w:t>
      </w:r>
      <w:r w:rsidR="00F75067">
        <w:rPr>
          <w:rFonts w:ascii="Times New Roman" w:eastAsia="Times New Roman" w:hAnsi="Times New Roman" w:cs="Times New Roman"/>
          <w:sz w:val="24"/>
          <w:szCs w:val="24"/>
          <w:lang w:val="en-GB" w:eastAsia="fr-FR"/>
        </w:rPr>
        <w:t xml:space="preserve"> klopfte an der Tue</w:t>
      </w:r>
      <w:r w:rsidR="00CA59DD">
        <w:rPr>
          <w:rFonts w:ascii="Times New Roman" w:eastAsia="Times New Roman" w:hAnsi="Times New Roman" w:cs="Times New Roman"/>
          <w:sz w:val="24"/>
          <w:szCs w:val="24"/>
          <w:lang w:val="en-GB" w:eastAsia="fr-FR"/>
        </w:rPr>
        <w:t xml:space="preserve">r, was </w:t>
      </w:r>
      <w:r w:rsidR="00E82E6D">
        <w:rPr>
          <w:rFonts w:ascii="Times New Roman" w:eastAsia="Times New Roman" w:hAnsi="Times New Roman" w:cs="Times New Roman"/>
          <w:sz w:val="24"/>
          <w:szCs w:val="24"/>
          <w:lang w:val="en-GB" w:eastAsia="fr-FR"/>
        </w:rPr>
        <w:t xml:space="preserve">/ * das </w:t>
      </w:r>
      <w:r w:rsidR="00F22171">
        <w:rPr>
          <w:rFonts w:ascii="Times New Roman" w:eastAsia="Times New Roman" w:hAnsi="Times New Roman" w:cs="Times New Roman"/>
          <w:sz w:val="24"/>
          <w:szCs w:val="24"/>
          <w:lang w:val="en-GB" w:eastAsia="fr-FR"/>
        </w:rPr>
        <w:t>sie</w:t>
      </w:r>
      <w:r w:rsidR="00CA59DD">
        <w:rPr>
          <w:rFonts w:ascii="Times New Roman" w:eastAsia="Times New Roman" w:hAnsi="Times New Roman" w:cs="Times New Roman"/>
          <w:sz w:val="24"/>
          <w:szCs w:val="24"/>
          <w:lang w:val="en-GB" w:eastAsia="fr-FR"/>
        </w:rPr>
        <w:t xml:space="preserve"> selten tut.</w:t>
      </w:r>
    </w:p>
    <w:p w:rsidR="00CA59DD" w:rsidRDefault="007A2B68"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CA59DD">
        <w:rPr>
          <w:rFonts w:ascii="Times New Roman" w:eastAsia="Times New Roman" w:hAnsi="Times New Roman" w:cs="Times New Roman"/>
          <w:sz w:val="24"/>
          <w:szCs w:val="24"/>
          <w:lang w:val="en-GB" w:eastAsia="fr-FR"/>
        </w:rPr>
        <w:t xml:space="preserve">  ‘John knocked at the door, which he rarely does.’</w:t>
      </w:r>
    </w:p>
    <w:p w:rsidR="00F22171" w:rsidRDefault="003C5E25"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F22171">
        <w:rPr>
          <w:rFonts w:ascii="Times New Roman" w:eastAsia="Times New Roman" w:hAnsi="Times New Roman" w:cs="Times New Roman"/>
          <w:sz w:val="24"/>
          <w:szCs w:val="24"/>
          <w:lang w:val="en-GB" w:eastAsia="fr-FR"/>
        </w:rPr>
        <w:t xml:space="preserve">     c. Maria tanzte und sang, was</w:t>
      </w:r>
      <w:r>
        <w:rPr>
          <w:rFonts w:ascii="Times New Roman" w:eastAsia="Times New Roman" w:hAnsi="Times New Roman" w:cs="Times New Roman"/>
          <w:sz w:val="24"/>
          <w:szCs w:val="24"/>
          <w:lang w:val="en-GB" w:eastAsia="fr-FR"/>
        </w:rPr>
        <w:t xml:space="preserve"> / * das</w:t>
      </w:r>
      <w:r w:rsidR="00F22171">
        <w:rPr>
          <w:rFonts w:ascii="Times New Roman" w:eastAsia="Times New Roman" w:hAnsi="Times New Roman" w:cs="Times New Roman"/>
          <w:sz w:val="24"/>
          <w:szCs w:val="24"/>
          <w:lang w:val="en-GB" w:eastAsia="fr-FR"/>
        </w:rPr>
        <w:t xml:space="preserve"> sie beides lange nicht mehr getan hatte.</w:t>
      </w:r>
    </w:p>
    <w:p w:rsidR="00F22171" w:rsidRDefault="00F22171"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‘Mary danced and sand, which she both had not done for a long time</w:t>
      </w:r>
      <w:r w:rsidR="003C5E25">
        <w:rPr>
          <w:rFonts w:ascii="Times New Roman" w:eastAsia="Times New Roman" w:hAnsi="Times New Roman" w:cs="Times New Roman"/>
          <w:sz w:val="24"/>
          <w:szCs w:val="24"/>
          <w:lang w:val="en-GB" w:eastAsia="fr-FR"/>
        </w:rPr>
        <w:t>.’</w:t>
      </w:r>
    </w:p>
    <w:p w:rsidR="00F22171" w:rsidRDefault="00F22171"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CA59DD" w:rsidRDefault="00F22171"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Note in (25) </w:t>
      </w:r>
      <w:r w:rsidR="003C5E25" w:rsidRPr="003C5E25">
        <w:rPr>
          <w:rFonts w:ascii="Times New Roman" w:eastAsia="Times New Roman" w:hAnsi="Times New Roman" w:cs="Times New Roman"/>
          <w:sz w:val="24"/>
          <w:szCs w:val="24"/>
          <w:lang w:val="en-GB" w:eastAsia="fr-FR"/>
        </w:rPr>
        <w:t>the flo</w:t>
      </w:r>
      <w:r w:rsidR="003C5E25">
        <w:rPr>
          <w:rFonts w:ascii="Times New Roman" w:eastAsia="Times New Roman" w:hAnsi="Times New Roman" w:cs="Times New Roman"/>
          <w:sz w:val="24"/>
          <w:szCs w:val="24"/>
          <w:lang w:val="en-GB" w:eastAsia="fr-FR"/>
        </w:rPr>
        <w:t>a</w:t>
      </w:r>
      <w:r w:rsidR="003C5E25" w:rsidRPr="003C5E25">
        <w:rPr>
          <w:rFonts w:ascii="Times New Roman" w:eastAsia="Times New Roman" w:hAnsi="Times New Roman" w:cs="Times New Roman"/>
          <w:sz w:val="24"/>
          <w:szCs w:val="24"/>
          <w:lang w:val="en-GB" w:eastAsia="fr-FR"/>
        </w:rPr>
        <w:t xml:space="preserve">ted </w:t>
      </w:r>
      <w:r w:rsidR="003C5E25">
        <w:rPr>
          <w:rFonts w:ascii="Times New Roman" w:eastAsia="Times New Roman" w:hAnsi="Times New Roman" w:cs="Times New Roman"/>
          <w:sz w:val="24"/>
          <w:szCs w:val="24"/>
          <w:lang w:val="en-GB" w:eastAsia="fr-FR"/>
        </w:rPr>
        <w:t xml:space="preserve">mass </w:t>
      </w:r>
      <w:r w:rsidR="003C5E25" w:rsidRPr="003C5E25">
        <w:rPr>
          <w:rFonts w:ascii="Times New Roman" w:eastAsia="Times New Roman" w:hAnsi="Times New Roman" w:cs="Times New Roman"/>
          <w:sz w:val="24"/>
          <w:szCs w:val="24"/>
          <w:lang w:val="en-GB" w:eastAsia="fr-FR"/>
        </w:rPr>
        <w:t>quantfier</w:t>
      </w:r>
      <w:r>
        <w:rPr>
          <w:rFonts w:ascii="Times New Roman" w:eastAsia="Times New Roman" w:hAnsi="Times New Roman" w:cs="Times New Roman"/>
          <w:sz w:val="24"/>
          <w:szCs w:val="24"/>
          <w:lang w:val="en-GB" w:eastAsia="fr-FR"/>
        </w:rPr>
        <w:t xml:space="preserve"> </w:t>
      </w:r>
      <w:r w:rsidR="003C5E25">
        <w:rPr>
          <w:rFonts w:ascii="Times New Roman" w:eastAsia="Times New Roman" w:hAnsi="Times New Roman" w:cs="Times New Roman"/>
          <w:i/>
          <w:sz w:val="24"/>
          <w:szCs w:val="24"/>
          <w:lang w:val="en-GB" w:eastAsia="fr-FR"/>
        </w:rPr>
        <w:t>beides.</w:t>
      </w:r>
    </w:p>
    <w:p w:rsidR="007B58C6" w:rsidRDefault="00F22171"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The choice of the mass pronoun </w:t>
      </w:r>
      <w:r w:rsidRPr="00F22171">
        <w:rPr>
          <w:rFonts w:ascii="Times New Roman" w:eastAsia="Times New Roman" w:hAnsi="Times New Roman" w:cs="Times New Roman"/>
          <w:i/>
          <w:sz w:val="24"/>
          <w:szCs w:val="24"/>
          <w:lang w:val="en-GB" w:eastAsia="fr-FR"/>
        </w:rPr>
        <w:t xml:space="preserve">was </w:t>
      </w:r>
      <w:r>
        <w:rPr>
          <w:rFonts w:ascii="Times New Roman" w:eastAsia="Times New Roman" w:hAnsi="Times New Roman" w:cs="Times New Roman"/>
          <w:sz w:val="24"/>
          <w:szCs w:val="24"/>
          <w:lang w:val="en-GB" w:eastAsia="fr-FR"/>
        </w:rPr>
        <w:t xml:space="preserve">over the count pronoun </w:t>
      </w:r>
      <w:r w:rsidRPr="00F22171">
        <w:rPr>
          <w:rFonts w:ascii="Times New Roman" w:eastAsia="Times New Roman" w:hAnsi="Times New Roman" w:cs="Times New Roman"/>
          <w:i/>
          <w:sz w:val="24"/>
          <w:szCs w:val="24"/>
          <w:lang w:val="en-GB" w:eastAsia="fr-FR"/>
        </w:rPr>
        <w:t xml:space="preserve">das </w:t>
      </w:r>
      <w:r>
        <w:rPr>
          <w:rFonts w:ascii="Times New Roman" w:eastAsia="Times New Roman" w:hAnsi="Times New Roman" w:cs="Times New Roman"/>
          <w:sz w:val="24"/>
          <w:szCs w:val="24"/>
          <w:lang w:val="en-GB" w:eastAsia="fr-FR"/>
        </w:rPr>
        <w:t>shows further that</w:t>
      </w:r>
      <w:r w:rsidR="00872838">
        <w:rPr>
          <w:rFonts w:ascii="Times New Roman" w:eastAsia="Times New Roman" w:hAnsi="Times New Roman" w:cs="Times New Roman"/>
          <w:sz w:val="24"/>
          <w:szCs w:val="24"/>
          <w:lang w:val="en-GB" w:eastAsia="fr-FR"/>
        </w:rPr>
        <w:t xml:space="preserve"> verbs regardless of their lexical content a</w:t>
      </w:r>
      <w:r w:rsidR="007801E1">
        <w:rPr>
          <w:rFonts w:ascii="Times New Roman" w:eastAsia="Times New Roman" w:hAnsi="Times New Roman" w:cs="Times New Roman"/>
          <w:sz w:val="24"/>
          <w:szCs w:val="24"/>
          <w:lang w:val="en-GB" w:eastAsia="fr-FR"/>
        </w:rPr>
        <w:t>nd semantic environment classify</w:t>
      </w:r>
      <w:r w:rsidR="007442F0">
        <w:rPr>
          <w:rFonts w:ascii="Times New Roman" w:eastAsia="Times New Roman" w:hAnsi="Times New Roman" w:cs="Times New Roman"/>
          <w:sz w:val="24"/>
          <w:szCs w:val="24"/>
          <w:lang w:val="en-GB" w:eastAsia="fr-FR"/>
        </w:rPr>
        <w:t xml:space="preserve"> as </w:t>
      </w:r>
      <w:r w:rsidR="007B58C6">
        <w:rPr>
          <w:rFonts w:ascii="Times New Roman" w:eastAsia="Times New Roman" w:hAnsi="Times New Roman" w:cs="Times New Roman"/>
          <w:sz w:val="24"/>
          <w:szCs w:val="24"/>
          <w:lang w:val="en-GB" w:eastAsia="fr-FR"/>
        </w:rPr>
        <w:t>mass, rather than dividing into mass and count.</w:t>
      </w:r>
    </w:p>
    <w:p w:rsidR="00BC1CE3" w:rsidRDefault="00BC1CE3"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BC1CE3" w:rsidRPr="00460BE7" w:rsidRDefault="00BC1CE3" w:rsidP="0035412C">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sidRPr="00460BE7">
        <w:rPr>
          <w:rFonts w:ascii="Times New Roman" w:eastAsia="Times New Roman" w:hAnsi="Times New Roman" w:cs="Times New Roman"/>
          <w:b/>
          <w:sz w:val="24"/>
          <w:szCs w:val="24"/>
          <w:lang w:val="en-GB" w:eastAsia="fr-FR"/>
        </w:rPr>
        <w:t>4. The grammar-based approach</w:t>
      </w:r>
      <w:r w:rsidR="00460BE7" w:rsidRPr="00460BE7">
        <w:rPr>
          <w:rFonts w:ascii="Times New Roman" w:eastAsia="Times New Roman" w:hAnsi="Times New Roman" w:cs="Times New Roman"/>
          <w:b/>
          <w:sz w:val="24"/>
          <w:szCs w:val="24"/>
          <w:lang w:val="en-GB" w:eastAsia="fr-FR"/>
        </w:rPr>
        <w:t xml:space="preserve"> to the mass-count distinction and the mass </w:t>
      </w:r>
      <w:r w:rsidR="00A26EC3">
        <w:rPr>
          <w:rFonts w:ascii="Times New Roman" w:eastAsia="Times New Roman" w:hAnsi="Times New Roman" w:cs="Times New Roman"/>
          <w:b/>
          <w:sz w:val="24"/>
          <w:szCs w:val="24"/>
          <w:lang w:val="en-GB" w:eastAsia="fr-FR"/>
        </w:rPr>
        <w:t>diagnostics</w:t>
      </w:r>
      <w:r w:rsidR="00460BE7" w:rsidRPr="00460BE7">
        <w:rPr>
          <w:rFonts w:ascii="Times New Roman" w:eastAsia="Times New Roman" w:hAnsi="Times New Roman" w:cs="Times New Roman"/>
          <w:b/>
          <w:sz w:val="24"/>
          <w:szCs w:val="24"/>
          <w:lang w:val="en-GB" w:eastAsia="fr-FR"/>
        </w:rPr>
        <w:t xml:space="preserve"> of </w:t>
      </w:r>
      <w:r w:rsidR="00A26EC3">
        <w:rPr>
          <w:rFonts w:ascii="Times New Roman" w:eastAsia="Times New Roman" w:hAnsi="Times New Roman" w:cs="Times New Roman"/>
          <w:b/>
          <w:sz w:val="24"/>
          <w:szCs w:val="24"/>
          <w:lang w:val="en-GB" w:eastAsia="fr-FR"/>
        </w:rPr>
        <w:t>the verbal domain of events</w:t>
      </w:r>
    </w:p>
    <w:p w:rsidR="00BC1CE3" w:rsidRDefault="00BC1CE3"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9608C" w:rsidRPr="00F9608C" w:rsidRDefault="00F9608C" w:rsidP="0035412C">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sidRPr="00F9608C">
        <w:rPr>
          <w:rFonts w:ascii="Times New Roman" w:eastAsia="Times New Roman" w:hAnsi="Times New Roman" w:cs="Times New Roman"/>
          <w:b/>
          <w:sz w:val="24"/>
          <w:szCs w:val="24"/>
          <w:lang w:val="en-GB" w:eastAsia="fr-FR"/>
        </w:rPr>
        <w:t xml:space="preserve">4.1. </w:t>
      </w:r>
      <w:r w:rsidR="004E289E">
        <w:rPr>
          <w:rFonts w:ascii="Times New Roman" w:eastAsia="Times New Roman" w:hAnsi="Times New Roman" w:cs="Times New Roman"/>
          <w:b/>
          <w:sz w:val="24"/>
          <w:szCs w:val="24"/>
          <w:lang w:val="en-GB" w:eastAsia="fr-FR"/>
        </w:rPr>
        <w:t>Explaining the mass diagnostics of the verbal domain of events</w:t>
      </w:r>
    </w:p>
    <w:p w:rsidR="00F9608C" w:rsidRDefault="00F9608C"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B11B51" w:rsidRDefault="004E289E" w:rsidP="00C345A7">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The mass behaviour of verbs presents serious difficulties for the standard, extension-based and integrity-based approaches to the semantic mass-count distinction, in addition to the more familiar problems that were mentioned</w:t>
      </w:r>
      <w:r w:rsidR="007442F0">
        <w:rPr>
          <w:rFonts w:ascii="Times New Roman" w:eastAsia="Times New Roman" w:hAnsi="Times New Roman" w:cs="Times New Roman"/>
          <w:sz w:val="24"/>
          <w:szCs w:val="24"/>
          <w:lang w:val="en-GB" w:eastAsia="fr-FR"/>
        </w:rPr>
        <w:t>.</w:t>
      </w:r>
      <w:r w:rsidR="00872838">
        <w:rPr>
          <w:rFonts w:ascii="Times New Roman" w:eastAsia="Times New Roman" w:hAnsi="Times New Roman" w:cs="Times New Roman"/>
          <w:sz w:val="24"/>
          <w:szCs w:val="24"/>
          <w:lang w:val="en-GB" w:eastAsia="fr-FR"/>
        </w:rPr>
        <w:t xml:space="preserve"> </w:t>
      </w:r>
      <w:r w:rsidR="004939C9">
        <w:rPr>
          <w:rFonts w:ascii="Times New Roman" w:eastAsia="Times New Roman" w:hAnsi="Times New Roman" w:cs="Times New Roman"/>
          <w:sz w:val="24"/>
          <w:szCs w:val="24"/>
          <w:lang w:val="en-GB" w:eastAsia="fr-FR"/>
        </w:rPr>
        <w:t>If verbs classify as mass</w:t>
      </w:r>
      <w:r w:rsidR="00F95E17">
        <w:rPr>
          <w:rFonts w:ascii="Times New Roman" w:eastAsia="Times New Roman" w:hAnsi="Times New Roman" w:cs="Times New Roman"/>
          <w:sz w:val="24"/>
          <w:szCs w:val="24"/>
          <w:lang w:val="en-GB" w:eastAsia="fr-FR"/>
        </w:rPr>
        <w:t>, then</w:t>
      </w:r>
      <w:r>
        <w:rPr>
          <w:rFonts w:ascii="Times New Roman" w:eastAsia="Times New Roman" w:hAnsi="Times New Roman" w:cs="Times New Roman"/>
          <w:sz w:val="24"/>
          <w:szCs w:val="24"/>
          <w:lang w:val="en-GB" w:eastAsia="fr-FR"/>
        </w:rPr>
        <w:t xml:space="preserve"> this cannot be a reflection of</w:t>
      </w:r>
      <w:r w:rsidR="00F95E17">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mereological properties of </w:t>
      </w:r>
      <w:r w:rsidR="00F95E17">
        <w:rPr>
          <w:rFonts w:ascii="Times New Roman" w:eastAsia="Times New Roman" w:hAnsi="Times New Roman" w:cs="Times New Roman"/>
          <w:sz w:val="24"/>
          <w:szCs w:val="24"/>
          <w:lang w:val="en-GB" w:eastAsia="fr-FR"/>
        </w:rPr>
        <w:t>the extension of verbs, VPs, or sentences</w:t>
      </w:r>
      <w:r w:rsidRPr="004E289E">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actual or of actual</w:t>
      </w:r>
      <w:r w:rsidR="00232530">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perceived</w:t>
      </w:r>
      <w:r w:rsidR="00D6679B">
        <w:rPr>
          <w:rFonts w:ascii="Times New Roman" w:eastAsia="Times New Roman" w:hAnsi="Times New Roman" w:cs="Times New Roman"/>
          <w:sz w:val="24"/>
          <w:szCs w:val="24"/>
          <w:lang w:val="en-GB" w:eastAsia="fr-FR"/>
        </w:rPr>
        <w:t>, or situation-relative</w:t>
      </w:r>
      <w:r>
        <w:rPr>
          <w:rFonts w:ascii="Times New Roman" w:eastAsia="Times New Roman" w:hAnsi="Times New Roman" w:cs="Times New Roman"/>
          <w:sz w:val="24"/>
          <w:szCs w:val="24"/>
          <w:lang w:val="en-GB" w:eastAsia="fr-FR"/>
        </w:rPr>
        <w:t xml:space="preserve"> mereological properties of Davidsonian events</w:t>
      </w:r>
      <w:r w:rsidR="00F95E17">
        <w:rPr>
          <w:rFonts w:ascii="Times New Roman" w:eastAsia="Times New Roman" w:hAnsi="Times New Roman" w:cs="Times New Roman"/>
          <w:sz w:val="24"/>
          <w:szCs w:val="24"/>
          <w:lang w:val="en-GB" w:eastAsia="fr-FR"/>
        </w:rPr>
        <w:t xml:space="preserve">. </w:t>
      </w:r>
      <w:r w:rsidR="00E019AC">
        <w:rPr>
          <w:rFonts w:ascii="Times New Roman" w:eastAsia="Times New Roman" w:hAnsi="Times New Roman" w:cs="Times New Roman"/>
          <w:sz w:val="24"/>
          <w:szCs w:val="24"/>
          <w:lang w:val="en-GB" w:eastAsia="fr-FR"/>
        </w:rPr>
        <w:t xml:space="preserve"> </w:t>
      </w:r>
      <w:r w:rsidR="00D6679B">
        <w:rPr>
          <w:rFonts w:ascii="Times New Roman" w:eastAsia="Times New Roman" w:hAnsi="Times New Roman" w:cs="Times New Roman"/>
          <w:sz w:val="24"/>
          <w:szCs w:val="24"/>
          <w:lang w:val="en-GB" w:eastAsia="fr-FR"/>
        </w:rPr>
        <w:t>The</w:t>
      </w:r>
      <w:r>
        <w:rPr>
          <w:rFonts w:ascii="Times New Roman" w:eastAsia="Times New Roman" w:hAnsi="Times New Roman" w:cs="Times New Roman"/>
          <w:sz w:val="24"/>
          <w:szCs w:val="24"/>
          <w:lang w:val="en-GB" w:eastAsia="fr-FR"/>
        </w:rPr>
        <w:t xml:space="preserve"> grammar-based approach to the </w:t>
      </w:r>
      <w:r w:rsidR="00C345A7">
        <w:rPr>
          <w:rFonts w:ascii="Times New Roman" w:eastAsia="Times New Roman" w:hAnsi="Times New Roman" w:cs="Times New Roman"/>
          <w:sz w:val="24"/>
          <w:szCs w:val="24"/>
          <w:lang w:val="en-GB" w:eastAsia="fr-FR"/>
        </w:rPr>
        <w:t>mass</w:t>
      </w:r>
      <w:r w:rsidR="00D6679B">
        <w:rPr>
          <w:rFonts w:ascii="Times New Roman" w:eastAsia="Times New Roman" w:hAnsi="Times New Roman" w:cs="Times New Roman"/>
          <w:sz w:val="24"/>
          <w:szCs w:val="24"/>
          <w:lang w:val="en-GB" w:eastAsia="fr-FR"/>
        </w:rPr>
        <w:t>-count distinction, by contrast, does permit</w:t>
      </w:r>
      <w:r w:rsidR="00C345A7">
        <w:rPr>
          <w:rFonts w:ascii="Times New Roman" w:eastAsia="Times New Roman" w:hAnsi="Times New Roman" w:cs="Times New Roman"/>
          <w:sz w:val="24"/>
          <w:szCs w:val="24"/>
          <w:lang w:val="en-GB" w:eastAsia="fr-FR"/>
        </w:rPr>
        <w:t xml:space="preserve"> </w:t>
      </w:r>
      <w:r w:rsidR="00D6679B">
        <w:rPr>
          <w:rFonts w:ascii="Times New Roman" w:eastAsia="Times New Roman" w:hAnsi="Times New Roman" w:cs="Times New Roman"/>
          <w:sz w:val="24"/>
          <w:szCs w:val="24"/>
          <w:lang w:val="en-GB" w:eastAsia="fr-FR"/>
        </w:rPr>
        <w:t>entities in a mass domain</w:t>
      </w:r>
      <w:r w:rsidR="00C345A7">
        <w:rPr>
          <w:rFonts w:ascii="Times New Roman" w:eastAsia="Times New Roman" w:hAnsi="Times New Roman" w:cs="Times New Roman"/>
          <w:sz w:val="24"/>
          <w:szCs w:val="24"/>
          <w:lang w:val="en-GB" w:eastAsia="fr-FR"/>
        </w:rPr>
        <w:t xml:space="preserve"> to be divided</w:t>
      </w:r>
      <w:r w:rsidR="00B11B51">
        <w:rPr>
          <w:rFonts w:ascii="Times New Roman" w:eastAsia="Times New Roman" w:hAnsi="Times New Roman" w:cs="Times New Roman"/>
          <w:sz w:val="24"/>
          <w:szCs w:val="24"/>
          <w:lang w:val="en-GB" w:eastAsia="fr-FR"/>
        </w:rPr>
        <w:t>, at the level of cognition,</w:t>
      </w:r>
      <w:r w:rsidR="00C345A7">
        <w:rPr>
          <w:rFonts w:ascii="Times New Roman" w:eastAsia="Times New Roman" w:hAnsi="Times New Roman" w:cs="Times New Roman"/>
          <w:sz w:val="24"/>
          <w:szCs w:val="24"/>
          <w:lang w:val="en-GB" w:eastAsia="fr-FR"/>
        </w:rPr>
        <w:t xml:space="preserve"> into natural or contextual units. </w:t>
      </w:r>
      <w:r w:rsidR="00D6679B">
        <w:rPr>
          <w:rFonts w:ascii="Times New Roman" w:eastAsia="Times New Roman" w:hAnsi="Times New Roman" w:cs="Times New Roman"/>
          <w:sz w:val="24"/>
          <w:szCs w:val="24"/>
          <w:lang w:val="en-GB" w:eastAsia="fr-FR"/>
        </w:rPr>
        <w:t xml:space="preserve">Davidsonian events may come in natural units or contextual units, which may still play semantic roles, for example, as we have seen, for the semantics of </w:t>
      </w:r>
      <w:r w:rsidR="00D6679B" w:rsidRPr="00D6679B">
        <w:rPr>
          <w:rFonts w:ascii="Times New Roman" w:eastAsia="Times New Roman" w:hAnsi="Times New Roman" w:cs="Times New Roman"/>
          <w:i/>
          <w:sz w:val="24"/>
          <w:szCs w:val="24"/>
          <w:lang w:val="en-GB" w:eastAsia="fr-FR"/>
        </w:rPr>
        <w:t>time(s),</w:t>
      </w:r>
      <w:r w:rsidR="00D6679B">
        <w:rPr>
          <w:rFonts w:ascii="Times New Roman" w:eastAsia="Times New Roman" w:hAnsi="Times New Roman" w:cs="Times New Roman"/>
          <w:sz w:val="24"/>
          <w:szCs w:val="24"/>
          <w:lang w:val="en-GB" w:eastAsia="fr-FR"/>
        </w:rPr>
        <w:t xml:space="preserve"> </w:t>
      </w:r>
      <w:r w:rsidR="00D6679B" w:rsidRPr="00994225">
        <w:rPr>
          <w:rFonts w:ascii="Times New Roman" w:eastAsia="Times New Roman" w:hAnsi="Times New Roman" w:cs="Times New Roman"/>
          <w:i/>
          <w:sz w:val="24"/>
          <w:szCs w:val="24"/>
          <w:lang w:val="en-GB" w:eastAsia="fr-FR"/>
        </w:rPr>
        <w:t>frequent, vieles</w:t>
      </w:r>
      <w:r w:rsidR="00D6679B">
        <w:rPr>
          <w:rFonts w:ascii="Times New Roman" w:eastAsia="Times New Roman" w:hAnsi="Times New Roman" w:cs="Times New Roman"/>
          <w:sz w:val="24"/>
          <w:szCs w:val="24"/>
          <w:lang w:val="en-GB" w:eastAsia="fr-FR"/>
        </w:rPr>
        <w:t xml:space="preserve"> and </w:t>
      </w:r>
      <w:r w:rsidR="00D6679B" w:rsidRPr="00994225">
        <w:rPr>
          <w:rFonts w:ascii="Times New Roman" w:eastAsia="Times New Roman" w:hAnsi="Times New Roman" w:cs="Times New Roman"/>
          <w:i/>
          <w:sz w:val="24"/>
          <w:szCs w:val="24"/>
          <w:lang w:val="en-GB" w:eastAsia="fr-FR"/>
        </w:rPr>
        <w:t>beide</w:t>
      </w:r>
      <w:r w:rsidR="00D6679B">
        <w:rPr>
          <w:rFonts w:ascii="Times New Roman" w:eastAsia="Times New Roman" w:hAnsi="Times New Roman" w:cs="Times New Roman"/>
          <w:i/>
          <w:sz w:val="24"/>
          <w:szCs w:val="24"/>
          <w:lang w:val="en-GB" w:eastAsia="fr-FR"/>
        </w:rPr>
        <w:t>s.</w:t>
      </w:r>
      <w:r w:rsidR="002F6F0C">
        <w:rPr>
          <w:rFonts w:ascii="Times New Roman" w:eastAsia="Times New Roman" w:hAnsi="Times New Roman" w:cs="Times New Roman"/>
          <w:sz w:val="24"/>
          <w:szCs w:val="24"/>
          <w:lang w:val="en-GB" w:eastAsia="fr-FR"/>
        </w:rPr>
        <w:t xml:space="preserve"> </w:t>
      </w:r>
    </w:p>
    <w:p w:rsidR="00C345A7" w:rsidRDefault="00B11B51" w:rsidP="00C345A7">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2F6F0C">
        <w:rPr>
          <w:rFonts w:ascii="Times New Roman" w:eastAsia="Times New Roman" w:hAnsi="Times New Roman" w:cs="Times New Roman"/>
          <w:sz w:val="24"/>
          <w:szCs w:val="24"/>
          <w:lang w:val="en-GB" w:eastAsia="fr-FR"/>
        </w:rPr>
        <w:t>This is also the case for</w:t>
      </w:r>
      <w:r>
        <w:rPr>
          <w:rFonts w:ascii="Times New Roman" w:eastAsia="Times New Roman" w:hAnsi="Times New Roman" w:cs="Times New Roman"/>
          <w:sz w:val="24"/>
          <w:szCs w:val="24"/>
          <w:lang w:val="en-GB" w:eastAsia="fr-FR"/>
        </w:rPr>
        <w:t xml:space="preserve"> nouns in</w:t>
      </w:r>
      <w:r w:rsidR="00B73CB4">
        <w:rPr>
          <w:rFonts w:ascii="Times New Roman" w:eastAsia="Times New Roman" w:hAnsi="Times New Roman" w:cs="Times New Roman"/>
          <w:sz w:val="24"/>
          <w:szCs w:val="24"/>
          <w:lang w:val="en-GB" w:eastAsia="fr-FR"/>
        </w:rPr>
        <w:t xml:space="preserve"> classifier languages such as Chinese, </w:t>
      </w:r>
      <w:r w:rsidR="002F6F0C">
        <w:rPr>
          <w:rFonts w:ascii="Times New Roman" w:eastAsia="Times New Roman" w:hAnsi="Times New Roman" w:cs="Times New Roman"/>
          <w:sz w:val="24"/>
          <w:szCs w:val="24"/>
          <w:lang w:val="en-GB" w:eastAsia="fr-FR"/>
        </w:rPr>
        <w:t>where natural units</w:t>
      </w:r>
      <w:r w:rsidR="00B73CB4">
        <w:rPr>
          <w:rFonts w:ascii="Times New Roman" w:eastAsia="Times New Roman" w:hAnsi="Times New Roman" w:cs="Times New Roman"/>
          <w:sz w:val="24"/>
          <w:szCs w:val="24"/>
          <w:lang w:val="en-GB" w:eastAsia="fr-FR"/>
        </w:rPr>
        <w:t xml:space="preserve"> in the denotation of nouns </w:t>
      </w:r>
      <w:r>
        <w:rPr>
          <w:rFonts w:ascii="Times New Roman" w:eastAsia="Times New Roman" w:hAnsi="Times New Roman" w:cs="Times New Roman"/>
          <w:sz w:val="24"/>
          <w:szCs w:val="24"/>
          <w:lang w:val="en-GB" w:eastAsia="fr-FR"/>
        </w:rPr>
        <w:t xml:space="preserve">play a </w:t>
      </w:r>
      <w:r w:rsidR="00B73CB4">
        <w:rPr>
          <w:rFonts w:ascii="Times New Roman" w:eastAsia="Times New Roman" w:hAnsi="Times New Roman" w:cs="Times New Roman"/>
          <w:sz w:val="24"/>
          <w:szCs w:val="24"/>
          <w:lang w:val="en-GB" w:eastAsia="fr-FR"/>
        </w:rPr>
        <w:t>semantic</w:t>
      </w:r>
      <w:r>
        <w:rPr>
          <w:rFonts w:ascii="Times New Roman" w:eastAsia="Times New Roman" w:hAnsi="Times New Roman" w:cs="Times New Roman"/>
          <w:sz w:val="24"/>
          <w:szCs w:val="24"/>
          <w:lang w:val="en-GB" w:eastAsia="fr-FR"/>
        </w:rPr>
        <w:t xml:space="preserve"> role </w:t>
      </w:r>
      <w:r w:rsidR="002F6F0C">
        <w:rPr>
          <w:rFonts w:ascii="Times New Roman" w:eastAsia="Times New Roman" w:hAnsi="Times New Roman" w:cs="Times New Roman"/>
          <w:sz w:val="24"/>
          <w:szCs w:val="24"/>
          <w:lang w:val="en-GB" w:eastAsia="fr-FR"/>
        </w:rPr>
        <w:t>for</w:t>
      </w:r>
      <w:r w:rsidR="00B73CB4">
        <w:rPr>
          <w:rFonts w:ascii="Times New Roman" w:eastAsia="Times New Roman" w:hAnsi="Times New Roman" w:cs="Times New Roman"/>
          <w:sz w:val="24"/>
          <w:szCs w:val="24"/>
          <w:lang w:val="en-GB" w:eastAsia="fr-FR"/>
        </w:rPr>
        <w:t xml:space="preserve"> the choice of </w:t>
      </w:r>
      <w:r w:rsidR="002F6F0C">
        <w:rPr>
          <w:rFonts w:ascii="Times New Roman" w:eastAsia="Times New Roman" w:hAnsi="Times New Roman" w:cs="Times New Roman"/>
          <w:sz w:val="24"/>
          <w:szCs w:val="24"/>
          <w:lang w:val="en-GB" w:eastAsia="fr-FR"/>
        </w:rPr>
        <w:t>sortal</w:t>
      </w:r>
      <w:r w:rsidR="00B73CB4">
        <w:rPr>
          <w:rFonts w:ascii="Times New Roman" w:eastAsia="Times New Roman" w:hAnsi="Times New Roman" w:cs="Times New Roman"/>
          <w:sz w:val="24"/>
          <w:szCs w:val="24"/>
          <w:lang w:val="en-GB" w:eastAsia="fr-FR"/>
        </w:rPr>
        <w:t xml:space="preserve"> classifiers</w:t>
      </w:r>
      <w:r w:rsidR="00194705" w:rsidRPr="00194705">
        <w:rPr>
          <w:rFonts w:ascii="Times New Roman" w:hAnsi="Times New Roman"/>
          <w:sz w:val="24"/>
          <w:szCs w:val="24"/>
          <w:lang w:val="en-US"/>
        </w:rPr>
        <w:t xml:space="preserve"> </w:t>
      </w:r>
      <w:r w:rsidR="00194705">
        <w:rPr>
          <w:rFonts w:ascii="Times New Roman" w:hAnsi="Times New Roman"/>
          <w:sz w:val="24"/>
          <w:szCs w:val="24"/>
          <w:lang w:val="en-US"/>
        </w:rPr>
        <w:t xml:space="preserve">(Cheng / Sybesma </w:t>
      </w:r>
      <w:r w:rsidR="00194705" w:rsidRPr="00E17FE2">
        <w:rPr>
          <w:rFonts w:ascii="Times New Roman" w:hAnsi="Times New Roman"/>
          <w:sz w:val="24"/>
          <w:szCs w:val="24"/>
          <w:lang w:val="en-US"/>
        </w:rPr>
        <w:t>1999</w:t>
      </w:r>
      <w:r w:rsidR="00194705">
        <w:rPr>
          <w:rFonts w:ascii="Times New Roman" w:hAnsi="Times New Roman"/>
          <w:sz w:val="24"/>
          <w:szCs w:val="24"/>
          <w:lang w:val="en-US"/>
        </w:rPr>
        <w:t>)</w:t>
      </w:r>
      <w:r w:rsidR="00B73CB4">
        <w:rPr>
          <w:rFonts w:ascii="Times New Roman" w:eastAsia="Times New Roman" w:hAnsi="Times New Roman" w:cs="Times New Roman"/>
          <w:sz w:val="24"/>
          <w:szCs w:val="24"/>
          <w:lang w:val="en-GB" w:eastAsia="fr-FR"/>
        </w:rPr>
        <w:t xml:space="preserve">. </w:t>
      </w:r>
      <w:r w:rsidR="002F6F0C">
        <w:rPr>
          <w:rFonts w:ascii="Times New Roman" w:eastAsia="Times New Roman" w:hAnsi="Times New Roman" w:cs="Times New Roman"/>
          <w:sz w:val="24"/>
          <w:szCs w:val="24"/>
          <w:lang w:val="en-GB" w:eastAsia="fr-FR"/>
        </w:rPr>
        <w:t>Moreover, in</w:t>
      </w:r>
      <w:r w:rsidR="00B73CB4">
        <w:rPr>
          <w:rFonts w:ascii="Times New Roman" w:eastAsia="Times New Roman" w:hAnsi="Times New Roman" w:cs="Times New Roman"/>
          <w:sz w:val="24"/>
          <w:szCs w:val="24"/>
          <w:lang w:val="en-GB" w:eastAsia="fr-FR"/>
        </w:rPr>
        <w:t xml:space="preserve"> the case of object mass nouns, the</w:t>
      </w:r>
      <w:r>
        <w:rPr>
          <w:rFonts w:ascii="Times New Roman" w:eastAsia="Times New Roman" w:hAnsi="Times New Roman" w:cs="Times New Roman"/>
          <w:sz w:val="24"/>
          <w:szCs w:val="24"/>
          <w:lang w:val="en-GB" w:eastAsia="fr-FR"/>
        </w:rPr>
        <w:t xml:space="preserve"> cognitive</w:t>
      </w:r>
      <w:r w:rsidR="00B73CB4">
        <w:rPr>
          <w:rFonts w:ascii="Times New Roman" w:eastAsia="Times New Roman" w:hAnsi="Times New Roman" w:cs="Times New Roman"/>
          <w:sz w:val="24"/>
          <w:szCs w:val="24"/>
          <w:lang w:val="en-GB" w:eastAsia="fr-FR"/>
        </w:rPr>
        <w:t xml:space="preserve"> individuation of entities in their denotation matters for the application of predicates of size and shape (</w:t>
      </w:r>
      <w:r w:rsidR="00B73CB4" w:rsidRPr="00912BA4">
        <w:rPr>
          <w:rFonts w:ascii="Times New Roman" w:eastAsia="Times New Roman" w:hAnsi="Times New Roman" w:cs="Times New Roman"/>
          <w:i/>
          <w:sz w:val="24"/>
          <w:szCs w:val="24"/>
          <w:lang w:val="en-GB" w:eastAsia="fr-FR"/>
        </w:rPr>
        <w:t>large furniture, round hardware</w:t>
      </w:r>
      <w:r w:rsidR="00B73CB4">
        <w:rPr>
          <w:rFonts w:ascii="Times New Roman" w:eastAsia="Times New Roman" w:hAnsi="Times New Roman" w:cs="Times New Roman"/>
          <w:sz w:val="24"/>
          <w:szCs w:val="24"/>
          <w:lang w:val="en-GB" w:eastAsia="fr-FR"/>
        </w:rPr>
        <w:t>)</w:t>
      </w:r>
      <w:r w:rsidR="00194705">
        <w:rPr>
          <w:rFonts w:ascii="Times New Roman" w:eastAsia="Times New Roman" w:hAnsi="Times New Roman" w:cs="Times New Roman"/>
          <w:sz w:val="24"/>
          <w:szCs w:val="24"/>
          <w:lang w:val="en-GB" w:eastAsia="fr-FR"/>
        </w:rPr>
        <w:t xml:space="preserve"> (Moltmann, to appear)</w:t>
      </w:r>
      <w:r w:rsidR="00B73CB4">
        <w:rPr>
          <w:rFonts w:ascii="Times New Roman" w:eastAsia="Times New Roman" w:hAnsi="Times New Roman" w:cs="Times New Roman"/>
          <w:sz w:val="24"/>
          <w:szCs w:val="24"/>
          <w:lang w:val="en-GB" w:eastAsia="fr-FR"/>
        </w:rPr>
        <w:t xml:space="preserve">. </w:t>
      </w:r>
    </w:p>
    <w:p w:rsidR="00B11B51" w:rsidRDefault="00B73CB4" w:rsidP="00541E72">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B24EED">
        <w:rPr>
          <w:rFonts w:ascii="Times New Roman" w:eastAsia="Times New Roman" w:hAnsi="Times New Roman" w:cs="Times New Roman"/>
          <w:sz w:val="24"/>
          <w:szCs w:val="24"/>
          <w:lang w:val="en-GB" w:eastAsia="fr-FR"/>
        </w:rPr>
        <w:t>The</w:t>
      </w:r>
      <w:r w:rsidR="00F95E17">
        <w:rPr>
          <w:rFonts w:ascii="Times New Roman" w:eastAsia="Times New Roman" w:hAnsi="Times New Roman" w:cs="Times New Roman"/>
          <w:sz w:val="24"/>
          <w:szCs w:val="24"/>
          <w:lang w:val="en-GB" w:eastAsia="fr-FR"/>
        </w:rPr>
        <w:t xml:space="preserve"> classification of verbs as mass </w:t>
      </w:r>
      <w:r w:rsidR="002F6F0C">
        <w:rPr>
          <w:rFonts w:ascii="Times New Roman" w:eastAsia="Times New Roman" w:hAnsi="Times New Roman" w:cs="Times New Roman"/>
          <w:sz w:val="24"/>
          <w:szCs w:val="24"/>
          <w:lang w:val="en-GB" w:eastAsia="fr-FR"/>
        </w:rPr>
        <w:t>is predicted by the</w:t>
      </w:r>
      <w:r w:rsidR="00E019AC">
        <w:rPr>
          <w:rFonts w:ascii="Times New Roman" w:eastAsia="Times New Roman" w:hAnsi="Times New Roman" w:cs="Times New Roman"/>
          <w:sz w:val="24"/>
          <w:szCs w:val="24"/>
          <w:lang w:val="en-GB" w:eastAsia="fr-FR"/>
        </w:rPr>
        <w:t xml:space="preserve"> gra</w:t>
      </w:r>
      <w:r w:rsidR="002F6F0C">
        <w:rPr>
          <w:rFonts w:ascii="Times New Roman" w:eastAsia="Times New Roman" w:hAnsi="Times New Roman" w:cs="Times New Roman"/>
          <w:sz w:val="24"/>
          <w:szCs w:val="24"/>
          <w:lang w:val="en-GB" w:eastAsia="fr-FR"/>
        </w:rPr>
        <w:t>mmar-based approach to the mass-</w:t>
      </w:r>
      <w:r w:rsidR="00E019AC">
        <w:rPr>
          <w:rFonts w:ascii="Times New Roman" w:eastAsia="Times New Roman" w:hAnsi="Times New Roman" w:cs="Times New Roman"/>
          <w:sz w:val="24"/>
          <w:szCs w:val="24"/>
          <w:lang w:val="en-GB" w:eastAsia="fr-FR"/>
        </w:rPr>
        <w:t xml:space="preserve">count distinction. </w:t>
      </w:r>
      <w:r w:rsidR="002F6F0C">
        <w:rPr>
          <w:rFonts w:ascii="Times New Roman" w:eastAsia="Times New Roman" w:hAnsi="Times New Roman" w:cs="Times New Roman"/>
          <w:sz w:val="24"/>
          <w:szCs w:val="24"/>
          <w:lang w:val="en-GB" w:eastAsia="fr-FR"/>
        </w:rPr>
        <w:t>On that approach</w:t>
      </w:r>
      <w:r w:rsidR="00B11B51">
        <w:rPr>
          <w:rFonts w:ascii="Times New Roman" w:eastAsia="Times New Roman" w:hAnsi="Times New Roman" w:cs="Times New Roman"/>
          <w:sz w:val="24"/>
          <w:szCs w:val="24"/>
          <w:lang w:val="en-GB" w:eastAsia="fr-FR"/>
        </w:rPr>
        <w:t>,</w:t>
      </w:r>
      <w:r w:rsidR="002F6F0C">
        <w:rPr>
          <w:rFonts w:ascii="Times New Roman" w:eastAsia="Times New Roman" w:hAnsi="Times New Roman" w:cs="Times New Roman"/>
          <w:sz w:val="24"/>
          <w:szCs w:val="24"/>
          <w:lang w:val="en-GB" w:eastAsia="fr-FR"/>
        </w:rPr>
        <w:t xml:space="preserve"> only c</w:t>
      </w:r>
      <w:r w:rsidR="00E019AC">
        <w:rPr>
          <w:rFonts w:ascii="Times New Roman" w:eastAsia="Times New Roman" w:hAnsi="Times New Roman" w:cs="Times New Roman"/>
          <w:sz w:val="24"/>
          <w:szCs w:val="24"/>
          <w:lang w:val="en-GB" w:eastAsia="fr-FR"/>
        </w:rPr>
        <w:t>ount categories</w:t>
      </w:r>
      <w:r w:rsidR="00B11B51">
        <w:rPr>
          <w:rFonts w:ascii="Times New Roman" w:eastAsia="Times New Roman" w:hAnsi="Times New Roman" w:cs="Times New Roman"/>
          <w:sz w:val="24"/>
          <w:szCs w:val="24"/>
          <w:lang w:val="en-GB" w:eastAsia="fr-FR"/>
        </w:rPr>
        <w:t xml:space="preserve"> and classifiers</w:t>
      </w:r>
      <w:r w:rsidR="00E019AC">
        <w:rPr>
          <w:rFonts w:ascii="Times New Roman" w:eastAsia="Times New Roman" w:hAnsi="Times New Roman" w:cs="Times New Roman"/>
          <w:sz w:val="24"/>
          <w:szCs w:val="24"/>
          <w:lang w:val="en-GB" w:eastAsia="fr-FR"/>
        </w:rPr>
        <w:t xml:space="preserve"> convey the relevant sort of unity, but not non-count categories, such as</w:t>
      </w:r>
      <w:r w:rsidR="002F6F0C">
        <w:rPr>
          <w:rFonts w:ascii="Times New Roman" w:eastAsia="Times New Roman" w:hAnsi="Times New Roman" w:cs="Times New Roman"/>
          <w:sz w:val="24"/>
          <w:szCs w:val="24"/>
          <w:lang w:val="en-GB" w:eastAsia="fr-FR"/>
        </w:rPr>
        <w:t xml:space="preserve"> mass nouns and</w:t>
      </w:r>
      <w:r w:rsidR="00E019AC">
        <w:rPr>
          <w:rFonts w:ascii="Times New Roman" w:eastAsia="Times New Roman" w:hAnsi="Times New Roman" w:cs="Times New Roman"/>
          <w:sz w:val="24"/>
          <w:szCs w:val="24"/>
          <w:lang w:val="en-GB" w:eastAsia="fr-FR"/>
        </w:rPr>
        <w:t xml:space="preserve"> verbs, and that</w:t>
      </w:r>
      <w:r w:rsidR="006936CE">
        <w:rPr>
          <w:rFonts w:ascii="Times New Roman" w:eastAsia="Times New Roman" w:hAnsi="Times New Roman" w:cs="Times New Roman"/>
          <w:sz w:val="24"/>
          <w:szCs w:val="24"/>
          <w:lang w:val="en-GB" w:eastAsia="fr-FR"/>
        </w:rPr>
        <w:t xml:space="preserve"> </w:t>
      </w:r>
      <w:r w:rsidR="00541E72">
        <w:rPr>
          <w:rFonts w:ascii="Times New Roman" w:eastAsia="Times New Roman" w:hAnsi="Times New Roman" w:cs="Times New Roman"/>
          <w:sz w:val="24"/>
          <w:szCs w:val="24"/>
          <w:lang w:val="en-GB" w:eastAsia="fr-FR"/>
        </w:rPr>
        <w:t>regardless of</w:t>
      </w:r>
      <w:r w:rsidR="009C0955">
        <w:rPr>
          <w:rFonts w:ascii="Times New Roman" w:eastAsia="Times New Roman" w:hAnsi="Times New Roman" w:cs="Times New Roman"/>
          <w:sz w:val="24"/>
          <w:szCs w:val="24"/>
          <w:lang w:val="en-GB" w:eastAsia="fr-FR"/>
        </w:rPr>
        <w:t xml:space="preserve"> </w:t>
      </w:r>
      <w:r w:rsidR="006936CE">
        <w:rPr>
          <w:rFonts w:ascii="Times New Roman" w:eastAsia="Times New Roman" w:hAnsi="Times New Roman" w:cs="Times New Roman"/>
          <w:sz w:val="24"/>
          <w:szCs w:val="24"/>
          <w:lang w:val="en-GB" w:eastAsia="fr-FR"/>
        </w:rPr>
        <w:t>their lexical content or the nature of the entities in their extension.</w:t>
      </w:r>
      <w:r w:rsidR="005E0EC1" w:rsidRPr="005E0EC1">
        <w:rPr>
          <w:rFonts w:ascii="Times New Roman" w:eastAsia="Times New Roman" w:hAnsi="Times New Roman" w:cs="Times New Roman"/>
          <w:sz w:val="24"/>
          <w:szCs w:val="24"/>
          <w:lang w:val="en-GB" w:eastAsia="fr-FR"/>
        </w:rPr>
        <w:t xml:space="preserve"> </w:t>
      </w:r>
      <w:r w:rsidR="005E0EC1">
        <w:rPr>
          <w:rFonts w:ascii="Times New Roman" w:eastAsia="Times New Roman" w:hAnsi="Times New Roman" w:cs="Times New Roman"/>
          <w:sz w:val="24"/>
          <w:szCs w:val="24"/>
          <w:lang w:val="en-GB" w:eastAsia="fr-FR"/>
        </w:rPr>
        <w:t>Language-</w:t>
      </w:r>
      <w:r w:rsidR="005E0EC1">
        <w:rPr>
          <w:rFonts w:ascii="Times New Roman" w:eastAsia="Times New Roman" w:hAnsi="Times New Roman" w:cs="Times New Roman"/>
          <w:sz w:val="24"/>
          <w:szCs w:val="24"/>
          <w:lang w:val="en-GB" w:eastAsia="fr-FR"/>
        </w:rPr>
        <w:lastRenderedPageBreak/>
        <w:t>driven unity is associated with count categories</w:t>
      </w:r>
      <w:r w:rsidR="00B11B51">
        <w:rPr>
          <w:rFonts w:ascii="Times New Roman" w:eastAsia="Times New Roman" w:hAnsi="Times New Roman" w:cs="Times New Roman"/>
          <w:sz w:val="24"/>
          <w:szCs w:val="24"/>
          <w:lang w:val="en-GB" w:eastAsia="fr-FR"/>
        </w:rPr>
        <w:t xml:space="preserve">, but not </w:t>
      </w:r>
      <w:r w:rsidR="005E0EC1">
        <w:rPr>
          <w:rFonts w:ascii="Times New Roman" w:eastAsia="Times New Roman" w:hAnsi="Times New Roman" w:cs="Times New Roman"/>
          <w:sz w:val="24"/>
          <w:szCs w:val="24"/>
          <w:lang w:val="en-GB" w:eastAsia="fr-FR"/>
        </w:rPr>
        <w:t>with the syntactic mass category</w:t>
      </w:r>
      <w:r w:rsidR="00B11B51">
        <w:rPr>
          <w:rFonts w:ascii="Times New Roman" w:eastAsia="Times New Roman" w:hAnsi="Times New Roman" w:cs="Times New Roman"/>
          <w:sz w:val="24"/>
          <w:szCs w:val="24"/>
          <w:lang w:val="en-GB" w:eastAsia="fr-FR"/>
        </w:rPr>
        <w:t xml:space="preserve"> or </w:t>
      </w:r>
      <w:r w:rsidR="005E0EC1">
        <w:rPr>
          <w:rFonts w:ascii="Times New Roman" w:eastAsia="Times New Roman" w:hAnsi="Times New Roman" w:cs="Times New Roman"/>
          <w:sz w:val="24"/>
          <w:szCs w:val="24"/>
          <w:lang w:val="en-GB" w:eastAsia="fr-FR"/>
        </w:rPr>
        <w:t>syntactic categories lacking a syntactic mass-count distinction</w:t>
      </w:r>
      <w:r w:rsidR="009E301A">
        <w:rPr>
          <w:rFonts w:ascii="Times New Roman" w:eastAsia="Times New Roman" w:hAnsi="Times New Roman" w:cs="Times New Roman"/>
          <w:sz w:val="24"/>
          <w:szCs w:val="24"/>
          <w:lang w:val="en-GB" w:eastAsia="fr-FR"/>
        </w:rPr>
        <w:t>.</w:t>
      </w:r>
      <w:r w:rsidR="009E301A">
        <w:rPr>
          <w:rStyle w:val="FootnoteReference"/>
          <w:rFonts w:ascii="Times New Roman" w:eastAsia="Times New Roman" w:hAnsi="Times New Roman" w:cs="Times New Roman"/>
          <w:sz w:val="24"/>
          <w:szCs w:val="24"/>
          <w:lang w:val="en-GB" w:eastAsia="fr-FR"/>
        </w:rPr>
        <w:footnoteReference w:id="22"/>
      </w:r>
      <w:r w:rsidR="006936CE">
        <w:rPr>
          <w:rFonts w:ascii="Times New Roman" w:eastAsia="Times New Roman" w:hAnsi="Times New Roman" w:cs="Times New Roman"/>
          <w:sz w:val="24"/>
          <w:szCs w:val="24"/>
          <w:lang w:val="en-GB" w:eastAsia="fr-FR"/>
        </w:rPr>
        <w:t xml:space="preserve"> </w:t>
      </w:r>
    </w:p>
    <w:p w:rsidR="002E4BEA" w:rsidRDefault="00B11B51" w:rsidP="00541E72">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F94C24">
        <w:rPr>
          <w:rFonts w:ascii="Times New Roman" w:eastAsia="Times New Roman" w:hAnsi="Times New Roman" w:cs="Times New Roman"/>
          <w:sz w:val="24"/>
          <w:szCs w:val="24"/>
          <w:lang w:val="en-GB" w:eastAsia="fr-FR"/>
        </w:rPr>
        <w:t>The</w:t>
      </w:r>
      <w:r w:rsidR="002E4BEA">
        <w:rPr>
          <w:rFonts w:ascii="Times New Roman" w:eastAsia="Times New Roman" w:hAnsi="Times New Roman" w:cs="Times New Roman"/>
          <w:sz w:val="24"/>
          <w:szCs w:val="24"/>
          <w:lang w:val="en-GB" w:eastAsia="fr-FR"/>
        </w:rPr>
        <w:t xml:space="preserve"> </w:t>
      </w:r>
      <w:r w:rsidR="005E0EC1">
        <w:rPr>
          <w:rFonts w:ascii="Times New Roman" w:eastAsia="Times New Roman" w:hAnsi="Times New Roman" w:cs="Times New Roman"/>
          <w:sz w:val="24"/>
          <w:szCs w:val="24"/>
          <w:lang w:val="en-GB" w:eastAsia="fr-FR"/>
        </w:rPr>
        <w:t xml:space="preserve">language-driven notion of unity may diverge </w:t>
      </w:r>
      <w:r w:rsidR="006936CE">
        <w:rPr>
          <w:rFonts w:ascii="Times New Roman" w:eastAsia="Times New Roman" w:hAnsi="Times New Roman" w:cs="Times New Roman"/>
          <w:sz w:val="24"/>
          <w:szCs w:val="24"/>
          <w:lang w:val="en-GB" w:eastAsia="fr-FR"/>
        </w:rPr>
        <w:t>from</w:t>
      </w:r>
      <w:r w:rsidR="00672FB1">
        <w:rPr>
          <w:rFonts w:ascii="Times New Roman" w:eastAsia="Times New Roman" w:hAnsi="Times New Roman" w:cs="Times New Roman"/>
          <w:sz w:val="24"/>
          <w:szCs w:val="24"/>
          <w:lang w:val="en-GB" w:eastAsia="fr-FR"/>
        </w:rPr>
        <w:t xml:space="preserve"> </w:t>
      </w:r>
      <w:r w:rsidR="00F94C24">
        <w:rPr>
          <w:rFonts w:ascii="Times New Roman" w:eastAsia="Times New Roman" w:hAnsi="Times New Roman" w:cs="Times New Roman"/>
          <w:sz w:val="24"/>
          <w:szCs w:val="24"/>
          <w:lang w:val="en-GB" w:eastAsia="fr-FR"/>
        </w:rPr>
        <w:t>notion of unity at the level of</w:t>
      </w:r>
      <w:r w:rsidR="00872838">
        <w:rPr>
          <w:rFonts w:ascii="Times New Roman" w:eastAsia="Times New Roman" w:hAnsi="Times New Roman" w:cs="Times New Roman"/>
          <w:sz w:val="24"/>
          <w:szCs w:val="24"/>
          <w:lang w:val="en-GB" w:eastAsia="fr-FR"/>
        </w:rPr>
        <w:t xml:space="preserve"> </w:t>
      </w:r>
      <w:r w:rsidR="00672FB1">
        <w:rPr>
          <w:rFonts w:ascii="Times New Roman" w:eastAsia="Times New Roman" w:hAnsi="Times New Roman" w:cs="Times New Roman"/>
          <w:sz w:val="24"/>
          <w:szCs w:val="24"/>
          <w:lang w:val="en-GB" w:eastAsia="fr-FR"/>
        </w:rPr>
        <w:t>cognition</w:t>
      </w:r>
      <w:r w:rsidR="004F7E12">
        <w:rPr>
          <w:rFonts w:ascii="Times New Roman" w:eastAsia="Times New Roman" w:hAnsi="Times New Roman" w:cs="Times New Roman"/>
          <w:sz w:val="24"/>
          <w:szCs w:val="24"/>
          <w:lang w:val="en-GB" w:eastAsia="fr-FR"/>
        </w:rPr>
        <w:t xml:space="preserve">, where </w:t>
      </w:r>
      <w:r w:rsidR="00EC1366">
        <w:rPr>
          <w:rFonts w:ascii="Times New Roman" w:eastAsia="Times New Roman" w:hAnsi="Times New Roman" w:cs="Times New Roman"/>
          <w:sz w:val="24"/>
          <w:szCs w:val="24"/>
          <w:lang w:val="en-GB" w:eastAsia="fr-FR"/>
        </w:rPr>
        <w:t xml:space="preserve">conditions of </w:t>
      </w:r>
      <w:r w:rsidR="005E0EC1">
        <w:rPr>
          <w:rFonts w:ascii="Times New Roman" w:eastAsia="Times New Roman" w:hAnsi="Times New Roman" w:cs="Times New Roman"/>
          <w:sz w:val="24"/>
          <w:szCs w:val="24"/>
          <w:lang w:val="en-GB" w:eastAsia="fr-FR"/>
        </w:rPr>
        <w:t>integrity or concept-relative atomicity</w:t>
      </w:r>
      <w:r w:rsidR="00C97F96">
        <w:rPr>
          <w:rFonts w:ascii="Times New Roman" w:eastAsia="Times New Roman" w:hAnsi="Times New Roman" w:cs="Times New Roman"/>
          <w:sz w:val="24"/>
          <w:szCs w:val="24"/>
          <w:lang w:val="en-GB" w:eastAsia="fr-FR"/>
        </w:rPr>
        <w:t xml:space="preserve"> </w:t>
      </w:r>
      <w:r w:rsidR="0070322A">
        <w:rPr>
          <w:rFonts w:ascii="Times New Roman" w:eastAsia="Times New Roman" w:hAnsi="Times New Roman" w:cs="Times New Roman"/>
          <w:sz w:val="24"/>
          <w:szCs w:val="24"/>
          <w:lang w:val="en-GB" w:eastAsia="fr-FR"/>
        </w:rPr>
        <w:t xml:space="preserve">are </w:t>
      </w:r>
      <w:r w:rsidR="00672FB1">
        <w:rPr>
          <w:rFonts w:ascii="Times New Roman" w:eastAsia="Times New Roman" w:hAnsi="Times New Roman" w:cs="Times New Roman"/>
          <w:sz w:val="24"/>
          <w:szCs w:val="24"/>
          <w:lang w:val="en-GB" w:eastAsia="fr-FR"/>
        </w:rPr>
        <w:t xml:space="preserve">constitutive of </w:t>
      </w:r>
      <w:r w:rsidR="0029117C">
        <w:rPr>
          <w:rFonts w:ascii="Times New Roman" w:eastAsia="Times New Roman" w:hAnsi="Times New Roman" w:cs="Times New Roman"/>
          <w:sz w:val="24"/>
          <w:szCs w:val="24"/>
          <w:lang w:val="en-GB" w:eastAsia="fr-FR"/>
        </w:rPr>
        <w:t>unity and thus</w:t>
      </w:r>
      <w:r w:rsidR="00BC1CE3">
        <w:rPr>
          <w:rFonts w:ascii="Times New Roman" w:eastAsia="Times New Roman" w:hAnsi="Times New Roman" w:cs="Times New Roman"/>
          <w:sz w:val="24"/>
          <w:szCs w:val="24"/>
          <w:lang w:val="en-GB" w:eastAsia="fr-FR"/>
        </w:rPr>
        <w:t xml:space="preserve"> </w:t>
      </w:r>
      <w:r w:rsidR="00EC1366">
        <w:rPr>
          <w:rFonts w:ascii="Times New Roman" w:eastAsia="Times New Roman" w:hAnsi="Times New Roman" w:cs="Times New Roman"/>
          <w:sz w:val="24"/>
          <w:szCs w:val="24"/>
          <w:lang w:val="en-GB" w:eastAsia="fr-FR"/>
        </w:rPr>
        <w:t>c</w:t>
      </w:r>
      <w:r w:rsidR="00C35EFE">
        <w:rPr>
          <w:rFonts w:ascii="Times New Roman" w:eastAsia="Times New Roman" w:hAnsi="Times New Roman" w:cs="Times New Roman"/>
          <w:sz w:val="24"/>
          <w:szCs w:val="24"/>
          <w:lang w:val="en-GB" w:eastAsia="fr-FR"/>
        </w:rPr>
        <w:t>ountability</w:t>
      </w:r>
      <w:r w:rsidR="00EC1366">
        <w:rPr>
          <w:rFonts w:ascii="Times New Roman" w:eastAsia="Times New Roman" w:hAnsi="Times New Roman" w:cs="Times New Roman"/>
          <w:sz w:val="24"/>
          <w:szCs w:val="24"/>
          <w:lang w:val="en-GB" w:eastAsia="fr-FR"/>
        </w:rPr>
        <w:t>.</w:t>
      </w:r>
      <w:r w:rsidR="009C0955">
        <w:rPr>
          <w:rFonts w:ascii="Times New Roman" w:eastAsia="Times New Roman" w:hAnsi="Times New Roman" w:cs="Times New Roman"/>
          <w:sz w:val="24"/>
          <w:szCs w:val="24"/>
          <w:lang w:val="en-GB" w:eastAsia="fr-FR"/>
        </w:rPr>
        <w:t xml:space="preserve"> </w:t>
      </w:r>
      <w:r w:rsidR="005E0EC1">
        <w:rPr>
          <w:rFonts w:ascii="Times New Roman" w:eastAsia="Times New Roman" w:hAnsi="Times New Roman" w:cs="Times New Roman"/>
          <w:sz w:val="24"/>
          <w:szCs w:val="24"/>
          <w:lang w:val="en-GB" w:eastAsia="fr-FR"/>
        </w:rPr>
        <w:t>There is often a strong tendency</w:t>
      </w:r>
      <w:r w:rsidR="009733FB" w:rsidRPr="009733FB">
        <w:rPr>
          <w:rFonts w:ascii="Times New Roman" w:eastAsia="Times New Roman" w:hAnsi="Times New Roman" w:cs="Times New Roman"/>
          <w:sz w:val="24"/>
          <w:szCs w:val="24"/>
          <w:lang w:val="en-GB" w:eastAsia="fr-FR"/>
        </w:rPr>
        <w:t xml:space="preserve"> </w:t>
      </w:r>
      <w:r w:rsidR="009733FB">
        <w:rPr>
          <w:rFonts w:ascii="Times New Roman" w:eastAsia="Times New Roman" w:hAnsi="Times New Roman" w:cs="Times New Roman"/>
          <w:sz w:val="24"/>
          <w:szCs w:val="24"/>
          <w:lang w:val="en-GB" w:eastAsia="fr-FR"/>
        </w:rPr>
        <w:t>that those conditions match the unity conveyed by the grammatical count categories, but language-</w:t>
      </w:r>
      <w:r w:rsidR="005E0EC1">
        <w:rPr>
          <w:rFonts w:ascii="Times New Roman" w:eastAsia="Times New Roman" w:hAnsi="Times New Roman" w:cs="Times New Roman"/>
          <w:sz w:val="24"/>
          <w:szCs w:val="24"/>
          <w:lang w:val="en-GB" w:eastAsia="fr-FR"/>
        </w:rPr>
        <w:t xml:space="preserve">driven unity as such </w:t>
      </w:r>
      <w:r w:rsidR="00B73CB4">
        <w:rPr>
          <w:rFonts w:ascii="Times New Roman" w:eastAsia="Times New Roman" w:hAnsi="Times New Roman" w:cs="Times New Roman"/>
          <w:sz w:val="24"/>
          <w:szCs w:val="24"/>
          <w:lang w:val="en-GB" w:eastAsia="fr-FR"/>
        </w:rPr>
        <w:t xml:space="preserve">is not derivable from any actual or perceived properties an entity may have (integrity) or from mereological properties of the extension of the expression </w:t>
      </w:r>
      <w:r w:rsidR="005E0EC1">
        <w:rPr>
          <w:rFonts w:ascii="Times New Roman" w:eastAsia="Times New Roman" w:hAnsi="Times New Roman" w:cs="Times New Roman"/>
          <w:sz w:val="24"/>
          <w:szCs w:val="24"/>
          <w:lang w:val="en-GB" w:eastAsia="fr-FR"/>
        </w:rPr>
        <w:t>used to refer to it (atomicity)</w:t>
      </w:r>
      <w:r w:rsidR="009733FB">
        <w:rPr>
          <w:rFonts w:ascii="Times New Roman" w:eastAsia="Times New Roman" w:hAnsi="Times New Roman" w:cs="Times New Roman"/>
          <w:sz w:val="24"/>
          <w:szCs w:val="24"/>
          <w:lang w:val="en-GB" w:eastAsia="fr-FR"/>
        </w:rPr>
        <w:t>.</w:t>
      </w:r>
    </w:p>
    <w:p w:rsidR="00A52FD8" w:rsidRDefault="003029EB" w:rsidP="00057861">
      <w:pPr>
        <w:suppressAutoHyphens/>
        <w:autoSpaceDN w:val="0"/>
        <w:spacing w:after="0" w:line="360" w:lineRule="auto"/>
        <w:textAlignment w:val="baseline"/>
        <w:rPr>
          <w:lang w:val="en-US"/>
        </w:rPr>
      </w:pPr>
      <w:r>
        <w:rPr>
          <w:rFonts w:ascii="Times New Roman" w:eastAsia="Times New Roman" w:hAnsi="Times New Roman" w:cs="Times New Roman"/>
          <w:b/>
          <w:sz w:val="24"/>
          <w:szCs w:val="24"/>
          <w:lang w:val="en-GB" w:eastAsia="fr-FR"/>
        </w:rPr>
        <w:t xml:space="preserve">    </w:t>
      </w:r>
      <w:r w:rsidR="00057861">
        <w:rPr>
          <w:rFonts w:ascii="Times New Roman" w:eastAsia="Times New Roman" w:hAnsi="Times New Roman" w:cs="Times New Roman"/>
          <w:sz w:val="24"/>
          <w:szCs w:val="24"/>
          <w:lang w:val="en-GB" w:eastAsia="fr-FR"/>
        </w:rPr>
        <w:t>The present version of</w:t>
      </w:r>
      <w:r w:rsidR="00C345A7">
        <w:rPr>
          <w:rFonts w:ascii="Times New Roman" w:eastAsia="Times New Roman" w:hAnsi="Times New Roman" w:cs="Times New Roman"/>
          <w:sz w:val="24"/>
          <w:szCs w:val="24"/>
          <w:lang w:val="en-GB" w:eastAsia="fr-FR"/>
        </w:rPr>
        <w:t xml:space="preserve"> grammar-based approach </w:t>
      </w:r>
      <w:r w:rsidR="009F7624">
        <w:rPr>
          <w:rFonts w:ascii="Times New Roman" w:eastAsia="Times New Roman" w:hAnsi="Times New Roman" w:cs="Times New Roman"/>
          <w:sz w:val="24"/>
          <w:szCs w:val="24"/>
          <w:lang w:val="en-GB" w:eastAsia="fr-FR"/>
        </w:rPr>
        <w:t xml:space="preserve">to the </w:t>
      </w:r>
      <w:r w:rsidR="00A52FD8">
        <w:rPr>
          <w:rFonts w:ascii="Times New Roman" w:eastAsia="Times New Roman" w:hAnsi="Times New Roman" w:cs="Times New Roman"/>
          <w:sz w:val="24"/>
          <w:szCs w:val="24"/>
          <w:lang w:val="en-GB" w:eastAsia="fr-FR"/>
        </w:rPr>
        <w:t xml:space="preserve">semantic </w:t>
      </w:r>
      <w:r w:rsidR="009F7624">
        <w:rPr>
          <w:rFonts w:ascii="Times New Roman" w:eastAsia="Times New Roman" w:hAnsi="Times New Roman" w:cs="Times New Roman"/>
          <w:sz w:val="24"/>
          <w:szCs w:val="24"/>
          <w:lang w:val="en-GB" w:eastAsia="fr-FR"/>
        </w:rPr>
        <w:t>mass-count distinction</w:t>
      </w:r>
      <w:r w:rsidR="00057861">
        <w:rPr>
          <w:rFonts w:ascii="Times New Roman" w:eastAsia="Times New Roman" w:hAnsi="Times New Roman" w:cs="Times New Roman"/>
          <w:sz w:val="24"/>
          <w:szCs w:val="24"/>
          <w:lang w:val="en-GB" w:eastAsia="fr-FR"/>
        </w:rPr>
        <w:t xml:space="preserve"> explain</w:t>
      </w:r>
      <w:r w:rsidR="009D1989">
        <w:rPr>
          <w:rFonts w:ascii="Times New Roman" w:eastAsia="Times New Roman" w:hAnsi="Times New Roman" w:cs="Times New Roman"/>
          <w:sz w:val="24"/>
          <w:szCs w:val="24"/>
          <w:lang w:val="en-GB" w:eastAsia="fr-FR"/>
        </w:rPr>
        <w:t>s</w:t>
      </w:r>
      <w:r w:rsidR="00057861">
        <w:rPr>
          <w:rFonts w:ascii="Times New Roman" w:eastAsia="Times New Roman" w:hAnsi="Times New Roman" w:cs="Times New Roman"/>
          <w:sz w:val="24"/>
          <w:szCs w:val="24"/>
          <w:lang w:val="en-GB" w:eastAsia="fr-FR"/>
        </w:rPr>
        <w:t xml:space="preserve"> the mass </w:t>
      </w:r>
      <w:r w:rsidR="00F94C24">
        <w:rPr>
          <w:rFonts w:ascii="Times New Roman" w:eastAsia="Times New Roman" w:hAnsi="Times New Roman" w:cs="Times New Roman"/>
          <w:sz w:val="24"/>
          <w:szCs w:val="24"/>
          <w:lang w:val="en-GB" w:eastAsia="fr-FR"/>
        </w:rPr>
        <w:t>diagnostics</w:t>
      </w:r>
      <w:r w:rsidR="00057861">
        <w:rPr>
          <w:rFonts w:ascii="Times New Roman" w:eastAsia="Times New Roman" w:hAnsi="Times New Roman" w:cs="Times New Roman"/>
          <w:sz w:val="24"/>
          <w:szCs w:val="24"/>
          <w:lang w:val="en-GB" w:eastAsia="fr-FR"/>
        </w:rPr>
        <w:t xml:space="preserve"> of verbs in terms of semantic selection</w:t>
      </w:r>
      <w:r w:rsidR="00F94C24">
        <w:rPr>
          <w:rFonts w:ascii="Times New Roman" w:eastAsia="Times New Roman" w:hAnsi="Times New Roman" w:cs="Times New Roman"/>
          <w:sz w:val="24"/>
          <w:szCs w:val="24"/>
          <w:lang w:val="en-GB" w:eastAsia="fr-FR"/>
        </w:rPr>
        <w:t xml:space="preserve">, namely </w:t>
      </w:r>
      <w:r w:rsidR="00A52FD8">
        <w:rPr>
          <w:rFonts w:ascii="Times New Roman" w:eastAsia="Times New Roman" w:hAnsi="Times New Roman" w:cs="Times New Roman"/>
          <w:sz w:val="24"/>
          <w:szCs w:val="24"/>
          <w:lang w:val="en-GB" w:eastAsia="fr-FR"/>
        </w:rPr>
        <w:t>the semantic selectional requirement</w:t>
      </w:r>
      <w:r w:rsidR="00F94C24">
        <w:rPr>
          <w:rFonts w:ascii="Times New Roman" w:eastAsia="Times New Roman" w:hAnsi="Times New Roman" w:cs="Times New Roman"/>
          <w:sz w:val="24"/>
          <w:szCs w:val="24"/>
          <w:lang w:val="en-GB" w:eastAsia="fr-FR"/>
        </w:rPr>
        <w:t xml:space="preserve"> </w:t>
      </w:r>
      <w:r w:rsidR="00A52FD8">
        <w:rPr>
          <w:rFonts w:ascii="Times New Roman" w:eastAsia="Times New Roman" w:hAnsi="Times New Roman" w:cs="Times New Roman"/>
          <w:sz w:val="24"/>
          <w:szCs w:val="24"/>
          <w:lang w:val="en-GB" w:eastAsia="fr-FR"/>
        </w:rPr>
        <w:t xml:space="preserve">in </w:t>
      </w:r>
      <w:r w:rsidR="00CC72D0">
        <w:rPr>
          <w:rFonts w:ascii="Times New Roman" w:eastAsia="Times New Roman" w:hAnsi="Times New Roman" w:cs="Times New Roman"/>
          <w:sz w:val="24"/>
          <w:szCs w:val="24"/>
          <w:lang w:val="en-GB" w:eastAsia="fr-FR"/>
        </w:rPr>
        <w:t>(3)</w:t>
      </w:r>
      <w:r w:rsidR="00A52FD8">
        <w:rPr>
          <w:rFonts w:ascii="Times New Roman" w:eastAsia="Times New Roman" w:hAnsi="Times New Roman" w:cs="Times New Roman"/>
          <w:sz w:val="24"/>
          <w:szCs w:val="24"/>
          <w:lang w:val="en-GB" w:eastAsia="fr-FR"/>
        </w:rPr>
        <w:t>. That is,</w:t>
      </w:r>
      <w:r w:rsidR="00057861">
        <w:rPr>
          <w:rFonts w:ascii="Times New Roman" w:eastAsia="Times New Roman" w:hAnsi="Times New Roman" w:cs="Times New Roman"/>
          <w:sz w:val="24"/>
          <w:szCs w:val="24"/>
          <w:lang w:val="en-GB" w:eastAsia="fr-FR"/>
        </w:rPr>
        <w:t xml:space="preserve"> </w:t>
      </w:r>
      <w:r w:rsidR="0083195F">
        <w:rPr>
          <w:rFonts w:ascii="Times New Roman" w:eastAsia="Times New Roman" w:hAnsi="Times New Roman" w:cs="Times New Roman"/>
          <w:sz w:val="24"/>
          <w:szCs w:val="24"/>
          <w:lang w:val="en-GB" w:eastAsia="fr-FR"/>
        </w:rPr>
        <w:t xml:space="preserve">cardinal and ordinal </w:t>
      </w:r>
      <w:r w:rsidR="00057861">
        <w:rPr>
          <w:rFonts w:ascii="Times New Roman" w:eastAsia="Times New Roman" w:hAnsi="Times New Roman" w:cs="Times New Roman"/>
          <w:sz w:val="24"/>
          <w:szCs w:val="24"/>
          <w:lang w:val="en-GB" w:eastAsia="fr-FR"/>
        </w:rPr>
        <w:t>numerals</w:t>
      </w:r>
      <w:r w:rsidR="0083195F">
        <w:rPr>
          <w:rFonts w:ascii="Times New Roman" w:eastAsia="Times New Roman" w:hAnsi="Times New Roman" w:cs="Times New Roman"/>
          <w:sz w:val="24"/>
          <w:szCs w:val="24"/>
          <w:lang w:val="en-GB" w:eastAsia="fr-FR"/>
        </w:rPr>
        <w:t>,</w:t>
      </w:r>
      <w:r w:rsidR="00057861">
        <w:rPr>
          <w:rFonts w:ascii="Times New Roman" w:eastAsia="Times New Roman" w:hAnsi="Times New Roman" w:cs="Times New Roman"/>
          <w:sz w:val="24"/>
          <w:szCs w:val="24"/>
          <w:lang w:val="en-GB" w:eastAsia="fr-FR"/>
        </w:rPr>
        <w:t xml:space="preserve"> count quantifiers, d-pronouns, plural anaphora, and verbs like </w:t>
      </w:r>
      <w:r w:rsidR="00057861" w:rsidRPr="0029117C">
        <w:rPr>
          <w:rFonts w:ascii="Times New Roman" w:eastAsia="Times New Roman" w:hAnsi="Times New Roman" w:cs="Times New Roman"/>
          <w:i/>
          <w:sz w:val="24"/>
          <w:szCs w:val="24"/>
          <w:lang w:val="en-GB" w:eastAsia="fr-FR"/>
        </w:rPr>
        <w:t>count, rank</w:t>
      </w:r>
      <w:r w:rsidR="00194705">
        <w:rPr>
          <w:rFonts w:ascii="Times New Roman" w:eastAsia="Times New Roman" w:hAnsi="Times New Roman" w:cs="Times New Roman"/>
          <w:sz w:val="24"/>
          <w:szCs w:val="24"/>
          <w:lang w:val="en-GB" w:eastAsia="fr-FR"/>
        </w:rPr>
        <w:t xml:space="preserve">, </w:t>
      </w:r>
      <w:r w:rsidR="00194705" w:rsidRPr="00194705">
        <w:rPr>
          <w:rFonts w:ascii="Times New Roman" w:eastAsia="Times New Roman" w:hAnsi="Times New Roman" w:cs="Times New Roman"/>
          <w:i/>
          <w:sz w:val="24"/>
          <w:szCs w:val="24"/>
          <w:lang w:val="en-GB" w:eastAsia="fr-FR"/>
        </w:rPr>
        <w:t>enumerate</w:t>
      </w:r>
      <w:r w:rsidR="00194705">
        <w:rPr>
          <w:rFonts w:ascii="Times New Roman" w:eastAsia="Times New Roman" w:hAnsi="Times New Roman" w:cs="Times New Roman"/>
          <w:sz w:val="24"/>
          <w:szCs w:val="24"/>
          <w:lang w:val="en-GB" w:eastAsia="fr-FR"/>
        </w:rPr>
        <w:t xml:space="preserve">, </w:t>
      </w:r>
      <w:r w:rsidR="00057861">
        <w:rPr>
          <w:rFonts w:ascii="Times New Roman" w:eastAsia="Times New Roman" w:hAnsi="Times New Roman" w:cs="Times New Roman"/>
          <w:sz w:val="24"/>
          <w:szCs w:val="24"/>
          <w:lang w:val="en-GB" w:eastAsia="fr-FR"/>
        </w:rPr>
        <w:t xml:space="preserve">and </w:t>
      </w:r>
      <w:r w:rsidR="00057861" w:rsidRPr="0029117C">
        <w:rPr>
          <w:rFonts w:ascii="Times New Roman" w:eastAsia="Times New Roman" w:hAnsi="Times New Roman" w:cs="Times New Roman"/>
          <w:i/>
          <w:sz w:val="24"/>
          <w:szCs w:val="24"/>
          <w:lang w:val="en-GB" w:eastAsia="fr-FR"/>
        </w:rPr>
        <w:t xml:space="preserve">list </w:t>
      </w:r>
      <w:r w:rsidR="00057861">
        <w:rPr>
          <w:rFonts w:ascii="Times New Roman" w:eastAsia="Times New Roman" w:hAnsi="Times New Roman" w:cs="Times New Roman"/>
          <w:sz w:val="24"/>
          <w:szCs w:val="24"/>
          <w:lang w:val="en-GB" w:eastAsia="fr-FR"/>
        </w:rPr>
        <w:t>s</w:t>
      </w:r>
      <w:r w:rsidR="00F94C24">
        <w:rPr>
          <w:rFonts w:ascii="Times New Roman" w:eastAsia="Times New Roman" w:hAnsi="Times New Roman" w:cs="Times New Roman"/>
          <w:sz w:val="24"/>
          <w:szCs w:val="24"/>
          <w:lang w:val="en-GB" w:eastAsia="fr-FR"/>
        </w:rPr>
        <w:t xml:space="preserve">emantically </w:t>
      </w:r>
      <w:r w:rsidR="00A52FD8">
        <w:rPr>
          <w:rFonts w:ascii="Times New Roman" w:eastAsia="Times New Roman" w:hAnsi="Times New Roman" w:cs="Times New Roman"/>
          <w:sz w:val="24"/>
          <w:szCs w:val="24"/>
          <w:lang w:val="en-GB" w:eastAsia="fr-FR"/>
        </w:rPr>
        <w:t>s</w:t>
      </w:r>
      <w:r w:rsidR="00057861">
        <w:rPr>
          <w:rFonts w:ascii="Times New Roman" w:eastAsia="Times New Roman" w:hAnsi="Times New Roman" w:cs="Times New Roman"/>
          <w:sz w:val="24"/>
          <w:szCs w:val="24"/>
          <w:lang w:val="en-GB" w:eastAsia="fr-FR"/>
        </w:rPr>
        <w:t xml:space="preserve">elect </w:t>
      </w:r>
      <w:r w:rsidR="009D1989">
        <w:rPr>
          <w:rFonts w:ascii="Times New Roman" w:eastAsia="Times New Roman" w:hAnsi="Times New Roman" w:cs="Times New Roman"/>
          <w:sz w:val="24"/>
          <w:szCs w:val="24"/>
          <w:lang w:val="en-GB" w:eastAsia="fr-FR"/>
        </w:rPr>
        <w:t>e</w:t>
      </w:r>
      <w:r w:rsidR="00F94C24">
        <w:rPr>
          <w:rFonts w:ascii="Times New Roman" w:eastAsia="Times New Roman" w:hAnsi="Times New Roman" w:cs="Times New Roman"/>
          <w:sz w:val="24"/>
          <w:szCs w:val="24"/>
          <w:lang w:val="en-GB" w:eastAsia="fr-FR"/>
        </w:rPr>
        <w:t>ntities</w:t>
      </w:r>
      <w:r w:rsidR="009D1989">
        <w:rPr>
          <w:rFonts w:ascii="Times New Roman" w:eastAsia="Times New Roman" w:hAnsi="Times New Roman" w:cs="Times New Roman"/>
          <w:sz w:val="24"/>
          <w:szCs w:val="24"/>
          <w:lang w:val="en-GB" w:eastAsia="fr-FR"/>
        </w:rPr>
        <w:t xml:space="preserve"> or pluralities of </w:t>
      </w:r>
      <w:r w:rsidR="009733FB">
        <w:rPr>
          <w:rFonts w:ascii="Times New Roman" w:eastAsia="Times New Roman" w:hAnsi="Times New Roman" w:cs="Times New Roman"/>
          <w:sz w:val="24"/>
          <w:szCs w:val="24"/>
          <w:lang w:val="en-GB" w:eastAsia="fr-FR"/>
        </w:rPr>
        <w:t>e</w:t>
      </w:r>
      <w:r w:rsidR="00F94C24">
        <w:rPr>
          <w:rFonts w:ascii="Times New Roman" w:eastAsia="Times New Roman" w:hAnsi="Times New Roman" w:cs="Times New Roman"/>
          <w:sz w:val="24"/>
          <w:szCs w:val="24"/>
          <w:lang w:val="en-GB" w:eastAsia="fr-FR"/>
        </w:rPr>
        <w:t>ntities</w:t>
      </w:r>
      <w:r w:rsidR="009733FB">
        <w:rPr>
          <w:rFonts w:ascii="Times New Roman" w:eastAsia="Times New Roman" w:hAnsi="Times New Roman" w:cs="Times New Roman"/>
          <w:sz w:val="24"/>
          <w:szCs w:val="24"/>
          <w:lang w:val="en-GB" w:eastAsia="fr-FR"/>
        </w:rPr>
        <w:t xml:space="preserve"> </w:t>
      </w:r>
      <w:r w:rsidR="009D1989">
        <w:rPr>
          <w:rFonts w:ascii="Times New Roman" w:eastAsia="Times New Roman" w:hAnsi="Times New Roman" w:cs="Times New Roman"/>
          <w:sz w:val="24"/>
          <w:szCs w:val="24"/>
          <w:lang w:val="en-GB" w:eastAsia="fr-FR"/>
        </w:rPr>
        <w:t>in the domain D</w:t>
      </w:r>
      <w:r w:rsidR="009D1989">
        <w:rPr>
          <w:rFonts w:ascii="Times New Roman" w:eastAsia="Times New Roman" w:hAnsi="Times New Roman" w:cs="Times New Roman"/>
          <w:sz w:val="24"/>
          <w:szCs w:val="24"/>
          <w:vertAlign w:val="subscript"/>
          <w:lang w:val="en-GB" w:eastAsia="fr-FR"/>
        </w:rPr>
        <w:t>u</w:t>
      </w:r>
      <w:r w:rsidR="00F94C24">
        <w:rPr>
          <w:rFonts w:ascii="Times New Roman" w:eastAsia="Times New Roman" w:hAnsi="Times New Roman" w:cs="Times New Roman"/>
          <w:sz w:val="24"/>
          <w:szCs w:val="24"/>
          <w:lang w:val="en-GB" w:eastAsia="fr-FR"/>
        </w:rPr>
        <w:t>, which includes Davidsonian events.</w:t>
      </w:r>
      <w:r w:rsidR="009D1989">
        <w:rPr>
          <w:rFonts w:ascii="Times New Roman" w:eastAsia="Times New Roman" w:hAnsi="Times New Roman" w:cs="Times New Roman"/>
          <w:sz w:val="24"/>
          <w:szCs w:val="24"/>
          <w:lang w:val="en-GB" w:eastAsia="fr-FR"/>
        </w:rPr>
        <w:t xml:space="preserve"> They</w:t>
      </w:r>
      <w:r w:rsidR="0083195F">
        <w:rPr>
          <w:rFonts w:ascii="Times New Roman" w:eastAsia="Times New Roman" w:hAnsi="Times New Roman" w:cs="Times New Roman"/>
          <w:sz w:val="24"/>
          <w:szCs w:val="24"/>
          <w:lang w:val="en-GB" w:eastAsia="fr-FR"/>
        </w:rPr>
        <w:t xml:space="preserve"> can</w:t>
      </w:r>
      <w:r w:rsidR="00F94C24">
        <w:rPr>
          <w:rFonts w:ascii="Times New Roman" w:eastAsia="Times New Roman" w:hAnsi="Times New Roman" w:cs="Times New Roman"/>
          <w:sz w:val="24"/>
          <w:szCs w:val="24"/>
          <w:lang w:val="en-GB" w:eastAsia="fr-FR"/>
        </w:rPr>
        <w:t>not</w:t>
      </w:r>
      <w:r w:rsidR="0083195F">
        <w:rPr>
          <w:rFonts w:ascii="Times New Roman" w:eastAsia="Times New Roman" w:hAnsi="Times New Roman" w:cs="Times New Roman"/>
          <w:sz w:val="24"/>
          <w:szCs w:val="24"/>
          <w:lang w:val="en-GB" w:eastAsia="fr-FR"/>
        </w:rPr>
        <w:t xml:space="preserve"> apply to </w:t>
      </w:r>
      <w:r w:rsidR="009D1989">
        <w:rPr>
          <w:rFonts w:ascii="Times New Roman" w:eastAsia="Times New Roman" w:hAnsi="Times New Roman" w:cs="Times New Roman"/>
          <w:sz w:val="24"/>
          <w:szCs w:val="24"/>
          <w:lang w:val="en-GB" w:eastAsia="fr-FR"/>
        </w:rPr>
        <w:t>Davidsonian events</w:t>
      </w:r>
      <w:r w:rsidR="009733FB">
        <w:rPr>
          <w:rFonts w:ascii="Times New Roman" w:eastAsia="Times New Roman" w:hAnsi="Times New Roman" w:cs="Times New Roman"/>
          <w:sz w:val="24"/>
          <w:szCs w:val="24"/>
          <w:lang w:val="en-GB" w:eastAsia="fr-FR"/>
        </w:rPr>
        <w:t xml:space="preserve"> </w:t>
      </w:r>
      <w:r w:rsidR="0083195F">
        <w:rPr>
          <w:rFonts w:ascii="Times New Roman" w:eastAsia="Times New Roman" w:hAnsi="Times New Roman" w:cs="Times New Roman"/>
          <w:sz w:val="24"/>
          <w:szCs w:val="24"/>
          <w:lang w:val="en-GB" w:eastAsia="fr-FR"/>
        </w:rPr>
        <w:t xml:space="preserve">without the mediation of the classifier </w:t>
      </w:r>
      <w:r w:rsidR="0083195F" w:rsidRPr="0083195F">
        <w:rPr>
          <w:rFonts w:ascii="Times New Roman" w:eastAsia="Times New Roman" w:hAnsi="Times New Roman" w:cs="Times New Roman"/>
          <w:i/>
          <w:sz w:val="24"/>
          <w:szCs w:val="24"/>
          <w:lang w:val="en-GB" w:eastAsia="fr-FR"/>
        </w:rPr>
        <w:t>time(s)</w:t>
      </w:r>
      <w:r w:rsidR="00F94C24">
        <w:rPr>
          <w:rFonts w:ascii="Times New Roman" w:eastAsia="Times New Roman" w:hAnsi="Times New Roman" w:cs="Times New Roman"/>
          <w:sz w:val="24"/>
          <w:szCs w:val="24"/>
          <w:lang w:val="en-GB" w:eastAsia="fr-FR"/>
        </w:rPr>
        <w:t xml:space="preserve"> (which maps entities D</w:t>
      </w:r>
      <w:r w:rsidR="00F94C24" w:rsidRPr="00F94C24">
        <w:rPr>
          <w:rFonts w:ascii="Times New Roman" w:eastAsia="Times New Roman" w:hAnsi="Times New Roman" w:cs="Times New Roman"/>
          <w:sz w:val="24"/>
          <w:szCs w:val="24"/>
          <w:vertAlign w:val="subscript"/>
          <w:lang w:val="en-GB" w:eastAsia="fr-FR"/>
        </w:rPr>
        <w:t>n</w:t>
      </w:r>
      <w:r w:rsidR="00F94C24">
        <w:rPr>
          <w:rFonts w:ascii="Times New Roman" w:eastAsia="Times New Roman" w:hAnsi="Times New Roman" w:cs="Times New Roman"/>
          <w:sz w:val="24"/>
          <w:szCs w:val="24"/>
          <w:lang w:val="en-GB" w:eastAsia="fr-FR"/>
        </w:rPr>
        <w:t xml:space="preserve"> onto entities in D</w:t>
      </w:r>
      <w:r w:rsidR="00F94C24" w:rsidRPr="00F94C24">
        <w:rPr>
          <w:rFonts w:ascii="Times New Roman" w:eastAsia="Times New Roman" w:hAnsi="Times New Roman" w:cs="Times New Roman"/>
          <w:sz w:val="24"/>
          <w:szCs w:val="24"/>
          <w:vertAlign w:val="subscript"/>
          <w:lang w:val="en-GB" w:eastAsia="fr-FR"/>
        </w:rPr>
        <w:t>u</w:t>
      </w:r>
      <w:r w:rsidR="00F94C24">
        <w:rPr>
          <w:rFonts w:ascii="Times New Roman" w:eastAsia="Times New Roman" w:hAnsi="Times New Roman" w:cs="Times New Roman"/>
          <w:sz w:val="24"/>
          <w:szCs w:val="24"/>
          <w:lang w:val="en-GB" w:eastAsia="fr-FR"/>
        </w:rPr>
        <w:t>).</w:t>
      </w:r>
      <w:r w:rsidR="009D1989">
        <w:rPr>
          <w:rFonts w:ascii="Times New Roman" w:eastAsia="Times New Roman" w:hAnsi="Times New Roman" w:cs="Times New Roman"/>
          <w:sz w:val="24"/>
          <w:szCs w:val="24"/>
          <w:lang w:val="en-GB" w:eastAsia="fr-FR"/>
        </w:rPr>
        <w:t xml:space="preserve"> M</w:t>
      </w:r>
      <w:r w:rsidR="00057861">
        <w:rPr>
          <w:rFonts w:ascii="Times New Roman" w:eastAsia="Times New Roman" w:hAnsi="Times New Roman" w:cs="Times New Roman"/>
          <w:sz w:val="24"/>
          <w:szCs w:val="24"/>
          <w:lang w:val="en-GB" w:eastAsia="fr-FR"/>
        </w:rPr>
        <w:t xml:space="preserve">ass quantifiers and w-pronouns </w:t>
      </w:r>
      <w:r w:rsidR="00F94C24">
        <w:rPr>
          <w:rFonts w:ascii="Times New Roman" w:eastAsia="Times New Roman" w:hAnsi="Times New Roman" w:cs="Times New Roman"/>
          <w:sz w:val="24"/>
          <w:szCs w:val="24"/>
          <w:lang w:val="en-GB" w:eastAsia="fr-FR"/>
        </w:rPr>
        <w:t>semantically select entities or pluralities of them in D</w:t>
      </w:r>
      <w:r w:rsidR="00F94C24" w:rsidRPr="00F94C24">
        <w:rPr>
          <w:rFonts w:ascii="Times New Roman" w:eastAsia="Times New Roman" w:hAnsi="Times New Roman" w:cs="Times New Roman"/>
          <w:sz w:val="24"/>
          <w:szCs w:val="24"/>
          <w:vertAlign w:val="subscript"/>
          <w:lang w:val="en-GB" w:eastAsia="fr-FR"/>
        </w:rPr>
        <w:t>u</w:t>
      </w:r>
      <w:r w:rsidR="00F94C24">
        <w:rPr>
          <w:rFonts w:ascii="Times New Roman" w:eastAsia="Times New Roman" w:hAnsi="Times New Roman" w:cs="Times New Roman"/>
          <w:sz w:val="24"/>
          <w:szCs w:val="24"/>
          <w:lang w:val="en-GB" w:eastAsia="fr-FR"/>
        </w:rPr>
        <w:t xml:space="preserve"> and thus can </w:t>
      </w:r>
      <w:r w:rsidR="0083195F">
        <w:rPr>
          <w:rFonts w:ascii="Times New Roman" w:eastAsia="Times New Roman" w:hAnsi="Times New Roman" w:cs="Times New Roman"/>
          <w:sz w:val="24"/>
          <w:szCs w:val="24"/>
          <w:lang w:val="en-GB" w:eastAsia="fr-FR"/>
        </w:rPr>
        <w:t xml:space="preserve">apply to </w:t>
      </w:r>
      <w:r w:rsidR="009D1989">
        <w:rPr>
          <w:rFonts w:ascii="Times New Roman" w:eastAsia="Times New Roman" w:hAnsi="Times New Roman" w:cs="Times New Roman"/>
          <w:sz w:val="24"/>
          <w:szCs w:val="24"/>
          <w:lang w:val="en-GB" w:eastAsia="fr-FR"/>
        </w:rPr>
        <w:t>Davidsonian event</w:t>
      </w:r>
      <w:r w:rsidR="009D1989" w:rsidRPr="00A52FD8">
        <w:rPr>
          <w:rFonts w:ascii="Times New Roman" w:eastAsia="Times New Roman" w:hAnsi="Times New Roman" w:cs="Times New Roman"/>
          <w:sz w:val="24"/>
          <w:szCs w:val="24"/>
          <w:lang w:val="en-GB" w:eastAsia="fr-FR"/>
        </w:rPr>
        <w:t>s</w:t>
      </w:r>
      <w:r w:rsidR="00057861" w:rsidRPr="00A52FD8">
        <w:rPr>
          <w:rFonts w:ascii="Times New Roman" w:eastAsia="Times New Roman" w:hAnsi="Times New Roman" w:cs="Times New Roman"/>
          <w:sz w:val="24"/>
          <w:szCs w:val="24"/>
          <w:lang w:val="en-GB" w:eastAsia="fr-FR"/>
        </w:rPr>
        <w:t>.</w:t>
      </w:r>
      <w:r w:rsidR="00AD56D0" w:rsidRPr="00A52FD8">
        <w:rPr>
          <w:rStyle w:val="FootnoteReference"/>
          <w:rFonts w:ascii="Times New Roman" w:eastAsia="Times New Roman" w:hAnsi="Times New Roman" w:cs="Times New Roman"/>
          <w:sz w:val="24"/>
          <w:szCs w:val="24"/>
          <w:lang w:val="en-GB" w:eastAsia="fr-FR"/>
        </w:rPr>
        <w:footnoteReference w:id="23"/>
      </w:r>
      <w:r w:rsidR="00057861" w:rsidRPr="00A52FD8">
        <w:rPr>
          <w:rFonts w:ascii="Times New Roman" w:eastAsia="Times New Roman" w:hAnsi="Times New Roman" w:cs="Times New Roman"/>
          <w:sz w:val="24"/>
          <w:szCs w:val="24"/>
          <w:lang w:val="en-GB" w:eastAsia="fr-FR"/>
        </w:rPr>
        <w:t xml:space="preserve"> </w:t>
      </w:r>
      <w:r w:rsidR="00A52FD8">
        <w:rPr>
          <w:rFonts w:ascii="Times New Roman" w:hAnsi="Times New Roman" w:cs="Times New Roman"/>
          <w:sz w:val="24"/>
          <w:szCs w:val="24"/>
          <w:lang w:val="en-GB"/>
        </w:rPr>
        <w:t>Note that t</w:t>
      </w:r>
      <w:r w:rsidR="00A52FD8" w:rsidRPr="00A52FD8">
        <w:rPr>
          <w:rFonts w:ascii="Times New Roman" w:hAnsi="Times New Roman" w:cs="Times New Roman"/>
          <w:sz w:val="24"/>
          <w:szCs w:val="24"/>
          <w:lang w:val="en-US"/>
        </w:rPr>
        <w:t xml:space="preserve">his does not exclude that </w:t>
      </w:r>
      <w:r w:rsidR="00A52FD8" w:rsidRPr="00A52FD8">
        <w:rPr>
          <w:rFonts w:ascii="Times New Roman" w:hAnsi="Times New Roman" w:cs="Times New Roman"/>
          <w:sz w:val="24"/>
          <w:szCs w:val="24"/>
          <w:lang w:val="en-US"/>
        </w:rPr>
        <w:t xml:space="preserve">mass quantifiers like </w:t>
      </w:r>
      <w:r w:rsidR="00A52FD8" w:rsidRPr="00A52FD8">
        <w:rPr>
          <w:rFonts w:ascii="Times New Roman" w:hAnsi="Times New Roman" w:cs="Times New Roman"/>
          <w:i/>
          <w:sz w:val="24"/>
          <w:szCs w:val="24"/>
          <w:lang w:val="en-US"/>
        </w:rPr>
        <w:t>little</w:t>
      </w:r>
      <w:r w:rsidR="00A52FD8" w:rsidRPr="00A52FD8">
        <w:rPr>
          <w:rFonts w:ascii="Times New Roman" w:hAnsi="Times New Roman" w:cs="Times New Roman"/>
          <w:sz w:val="24"/>
          <w:szCs w:val="24"/>
          <w:lang w:val="en-US"/>
        </w:rPr>
        <w:t xml:space="preserve"> and </w:t>
      </w:r>
      <w:r w:rsidR="00A52FD8" w:rsidRPr="00A52FD8">
        <w:rPr>
          <w:rFonts w:ascii="Times New Roman" w:hAnsi="Times New Roman" w:cs="Times New Roman"/>
          <w:i/>
          <w:sz w:val="24"/>
          <w:szCs w:val="24"/>
          <w:lang w:val="en-US"/>
        </w:rPr>
        <w:t xml:space="preserve">much </w:t>
      </w:r>
      <w:r w:rsidR="00A52FD8" w:rsidRPr="00A52FD8">
        <w:rPr>
          <w:rFonts w:ascii="Times New Roman" w:hAnsi="Times New Roman" w:cs="Times New Roman"/>
          <w:sz w:val="24"/>
          <w:szCs w:val="24"/>
          <w:lang w:val="en-US"/>
        </w:rPr>
        <w:t xml:space="preserve">with verbs like </w:t>
      </w:r>
      <w:r w:rsidR="00A52FD8" w:rsidRPr="00A52FD8">
        <w:rPr>
          <w:rFonts w:ascii="Times New Roman" w:hAnsi="Times New Roman" w:cs="Times New Roman"/>
          <w:i/>
          <w:sz w:val="24"/>
          <w:szCs w:val="24"/>
          <w:lang w:val="en-US"/>
        </w:rPr>
        <w:t>jump</w:t>
      </w:r>
      <w:r w:rsidR="00A52FD8" w:rsidRPr="00A52FD8">
        <w:rPr>
          <w:rFonts w:ascii="Times New Roman" w:hAnsi="Times New Roman" w:cs="Times New Roman"/>
          <w:sz w:val="24"/>
          <w:szCs w:val="24"/>
          <w:lang w:val="en-US"/>
        </w:rPr>
        <w:t xml:space="preserve"> may still ‘measure’ by counting </w:t>
      </w:r>
      <w:r w:rsidR="00A52FD8">
        <w:rPr>
          <w:rFonts w:ascii="Times New Roman" w:hAnsi="Times New Roman" w:cs="Times New Roman"/>
          <w:sz w:val="24"/>
          <w:szCs w:val="24"/>
          <w:lang w:val="en-US"/>
        </w:rPr>
        <w:t>‘</w:t>
      </w:r>
      <w:r w:rsidR="00A52FD8" w:rsidRPr="00A52FD8">
        <w:rPr>
          <w:rFonts w:ascii="Times New Roman" w:hAnsi="Times New Roman" w:cs="Times New Roman"/>
          <w:sz w:val="24"/>
          <w:szCs w:val="24"/>
          <w:lang w:val="en-US"/>
        </w:rPr>
        <w:t>atomic</w:t>
      </w:r>
      <w:r w:rsidR="00A52FD8">
        <w:rPr>
          <w:rFonts w:ascii="Times New Roman" w:hAnsi="Times New Roman" w:cs="Times New Roman"/>
          <w:sz w:val="24"/>
          <w:szCs w:val="24"/>
          <w:lang w:val="en-US"/>
        </w:rPr>
        <w:t>’</w:t>
      </w:r>
      <w:r w:rsidR="00A52FD8" w:rsidRPr="00A52FD8">
        <w:rPr>
          <w:rFonts w:ascii="Times New Roman" w:hAnsi="Times New Roman" w:cs="Times New Roman"/>
          <w:sz w:val="24"/>
          <w:szCs w:val="24"/>
          <w:lang w:val="en-US"/>
        </w:rPr>
        <w:t xml:space="preserve"> events.</w:t>
      </w:r>
      <w:r w:rsidR="00A52FD8" w:rsidRPr="00AD56D0">
        <w:rPr>
          <w:lang w:val="en-US"/>
        </w:rPr>
        <w:t xml:space="preserve"> </w:t>
      </w:r>
    </w:p>
    <w:p w:rsidR="00057861" w:rsidRDefault="00A52FD8" w:rsidP="00057861">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lang w:val="en-US"/>
        </w:rPr>
        <w:t xml:space="preserve">     </w:t>
      </w:r>
      <w:r w:rsidR="00057861">
        <w:rPr>
          <w:rFonts w:ascii="Times New Roman" w:eastAsia="Times New Roman" w:hAnsi="Times New Roman" w:cs="Times New Roman"/>
          <w:sz w:val="24"/>
          <w:szCs w:val="24"/>
          <w:lang w:val="en-GB" w:eastAsia="fr-FR"/>
        </w:rPr>
        <w:t>The classifier</w:t>
      </w:r>
      <w:r w:rsidR="00057861" w:rsidRPr="0029117C">
        <w:rPr>
          <w:rFonts w:ascii="Times New Roman" w:eastAsia="Times New Roman" w:hAnsi="Times New Roman" w:cs="Times New Roman"/>
          <w:i/>
          <w:sz w:val="24"/>
          <w:szCs w:val="24"/>
          <w:lang w:val="en-GB" w:eastAsia="fr-FR"/>
        </w:rPr>
        <w:t xml:space="preserve"> times</w:t>
      </w:r>
      <w:r w:rsidR="00057861">
        <w:rPr>
          <w:rFonts w:ascii="Times New Roman" w:eastAsia="Times New Roman" w:hAnsi="Times New Roman" w:cs="Times New Roman"/>
          <w:sz w:val="24"/>
          <w:szCs w:val="24"/>
          <w:lang w:val="en-GB" w:eastAsia="fr-FR"/>
        </w:rPr>
        <w:t xml:space="preserve"> maps a set of </w:t>
      </w:r>
      <w:r w:rsidR="009D1989">
        <w:rPr>
          <w:rFonts w:ascii="Times New Roman" w:eastAsia="Times New Roman" w:hAnsi="Times New Roman" w:cs="Times New Roman"/>
          <w:sz w:val="24"/>
          <w:szCs w:val="24"/>
          <w:lang w:val="en-GB" w:eastAsia="fr-FR"/>
        </w:rPr>
        <w:t>Davidsonian events</w:t>
      </w:r>
      <w:r w:rsidR="00057861">
        <w:rPr>
          <w:rFonts w:ascii="Times New Roman" w:eastAsia="Times New Roman" w:hAnsi="Times New Roman" w:cs="Times New Roman"/>
          <w:sz w:val="24"/>
          <w:szCs w:val="24"/>
          <w:lang w:val="en-GB" w:eastAsia="fr-FR"/>
        </w:rPr>
        <w:t xml:space="preserve"> </w:t>
      </w:r>
      <w:r w:rsidR="009D1989">
        <w:rPr>
          <w:rFonts w:ascii="Times New Roman" w:eastAsia="Times New Roman" w:hAnsi="Times New Roman" w:cs="Times New Roman"/>
          <w:sz w:val="24"/>
          <w:szCs w:val="24"/>
          <w:lang w:val="en-GB" w:eastAsia="fr-FR"/>
        </w:rPr>
        <w:t>(a subset of D</w:t>
      </w:r>
      <w:r w:rsidR="009D1989" w:rsidRPr="009733FB">
        <w:rPr>
          <w:rFonts w:ascii="Times New Roman" w:eastAsia="Times New Roman" w:hAnsi="Times New Roman" w:cs="Times New Roman"/>
          <w:sz w:val="24"/>
          <w:szCs w:val="24"/>
          <w:vertAlign w:val="subscript"/>
          <w:lang w:val="en-GB" w:eastAsia="fr-FR"/>
        </w:rPr>
        <w:t>n</w:t>
      </w:r>
      <w:r w:rsidR="009D1989">
        <w:rPr>
          <w:rFonts w:ascii="Times New Roman" w:eastAsia="Times New Roman" w:hAnsi="Times New Roman" w:cs="Times New Roman"/>
          <w:sz w:val="24"/>
          <w:szCs w:val="24"/>
          <w:lang w:val="en-GB" w:eastAsia="fr-FR"/>
        </w:rPr>
        <w:t xml:space="preserve">) </w:t>
      </w:r>
      <w:r w:rsidR="00057861">
        <w:rPr>
          <w:rFonts w:ascii="Times New Roman" w:eastAsia="Times New Roman" w:hAnsi="Times New Roman" w:cs="Times New Roman"/>
          <w:sz w:val="24"/>
          <w:szCs w:val="24"/>
          <w:lang w:val="en-GB" w:eastAsia="fr-FR"/>
        </w:rPr>
        <w:t xml:space="preserve">onto </w:t>
      </w:r>
      <w:r w:rsidR="009D1989">
        <w:rPr>
          <w:rFonts w:ascii="Times New Roman" w:eastAsia="Times New Roman" w:hAnsi="Times New Roman" w:cs="Times New Roman"/>
          <w:sz w:val="24"/>
          <w:szCs w:val="24"/>
          <w:lang w:val="en-GB" w:eastAsia="fr-FR"/>
        </w:rPr>
        <w:t>a set of events or pluralities of events that have unity (a subset of D</w:t>
      </w:r>
      <w:r w:rsidR="009D1989" w:rsidRPr="009733FB">
        <w:rPr>
          <w:rFonts w:ascii="Times New Roman" w:eastAsia="Times New Roman" w:hAnsi="Times New Roman" w:cs="Times New Roman"/>
          <w:sz w:val="24"/>
          <w:szCs w:val="24"/>
          <w:vertAlign w:val="subscript"/>
          <w:lang w:val="en-GB" w:eastAsia="fr-FR"/>
        </w:rPr>
        <w:t>u</w:t>
      </w:r>
      <w:r w:rsidR="009D1989">
        <w:rPr>
          <w:rFonts w:ascii="Times New Roman" w:eastAsia="Times New Roman" w:hAnsi="Times New Roman" w:cs="Times New Roman"/>
          <w:sz w:val="24"/>
          <w:szCs w:val="24"/>
          <w:lang w:val="en-GB" w:eastAsia="fr-FR"/>
        </w:rPr>
        <w:t>),</w:t>
      </w:r>
      <w:r w:rsidR="00057861">
        <w:rPr>
          <w:rFonts w:ascii="Times New Roman" w:eastAsia="Times New Roman" w:hAnsi="Times New Roman" w:cs="Times New Roman"/>
          <w:sz w:val="24"/>
          <w:szCs w:val="24"/>
          <w:lang w:val="en-GB" w:eastAsia="fr-FR"/>
        </w:rPr>
        <w:t xml:space="preserve"> based </w:t>
      </w:r>
      <w:r w:rsidR="009733FB">
        <w:rPr>
          <w:rFonts w:ascii="Times New Roman" w:eastAsia="Times New Roman" w:hAnsi="Times New Roman" w:cs="Times New Roman"/>
          <w:sz w:val="24"/>
          <w:szCs w:val="24"/>
          <w:lang w:val="en-GB" w:eastAsia="fr-FR"/>
        </w:rPr>
        <w:t>on natural event units (or atoms)</w:t>
      </w:r>
      <w:r w:rsidR="00057861">
        <w:rPr>
          <w:rFonts w:ascii="Times New Roman" w:eastAsia="Times New Roman" w:hAnsi="Times New Roman" w:cs="Times New Roman"/>
          <w:sz w:val="24"/>
          <w:szCs w:val="24"/>
          <w:lang w:val="en-GB" w:eastAsia="fr-FR"/>
        </w:rPr>
        <w:t>, external occasions</w:t>
      </w:r>
      <w:r w:rsidR="0083195F">
        <w:rPr>
          <w:rFonts w:ascii="Times New Roman" w:eastAsia="Times New Roman" w:hAnsi="Times New Roman" w:cs="Times New Roman"/>
          <w:sz w:val="24"/>
          <w:szCs w:val="24"/>
          <w:lang w:val="en-GB" w:eastAsia="fr-FR"/>
        </w:rPr>
        <w:t>,</w:t>
      </w:r>
      <w:r w:rsidR="00057861">
        <w:rPr>
          <w:rFonts w:ascii="Times New Roman" w:eastAsia="Times New Roman" w:hAnsi="Times New Roman" w:cs="Times New Roman"/>
          <w:sz w:val="24"/>
          <w:szCs w:val="24"/>
          <w:lang w:val="en-GB" w:eastAsia="fr-FR"/>
        </w:rPr>
        <w:t xml:space="preserve"> or maximal temporal </w:t>
      </w:r>
      <w:r w:rsidR="009D1989">
        <w:rPr>
          <w:rFonts w:ascii="Times New Roman" w:eastAsia="Times New Roman" w:hAnsi="Times New Roman" w:cs="Times New Roman"/>
          <w:sz w:val="24"/>
          <w:szCs w:val="24"/>
          <w:lang w:val="en-GB" w:eastAsia="fr-FR"/>
        </w:rPr>
        <w:t>con</w:t>
      </w:r>
      <w:r w:rsidR="00F94C24">
        <w:rPr>
          <w:rFonts w:ascii="Times New Roman" w:eastAsia="Times New Roman" w:hAnsi="Times New Roman" w:cs="Times New Roman"/>
          <w:sz w:val="24"/>
          <w:szCs w:val="24"/>
          <w:lang w:val="en-GB" w:eastAsia="fr-FR"/>
        </w:rPr>
        <w:t>tinuity</w:t>
      </w:r>
      <w:r w:rsidR="00AD56D0">
        <w:rPr>
          <w:rFonts w:ascii="Times New Roman" w:eastAsia="Times New Roman" w:hAnsi="Times New Roman" w:cs="Times New Roman"/>
          <w:sz w:val="24"/>
          <w:szCs w:val="24"/>
          <w:lang w:val="en-GB" w:eastAsia="fr-FR"/>
        </w:rPr>
        <w:t>. The duality-</w:t>
      </w:r>
      <w:r w:rsidR="00057861">
        <w:rPr>
          <w:rFonts w:ascii="Times New Roman" w:eastAsia="Times New Roman" w:hAnsi="Times New Roman" w:cs="Times New Roman"/>
          <w:sz w:val="24"/>
          <w:szCs w:val="24"/>
          <w:lang w:val="en-GB" w:eastAsia="fr-FR"/>
        </w:rPr>
        <w:t xml:space="preserve">introducing quantifier </w:t>
      </w:r>
      <w:r w:rsidR="00057861" w:rsidRPr="0029117C">
        <w:rPr>
          <w:rFonts w:ascii="Times New Roman" w:eastAsia="Times New Roman" w:hAnsi="Times New Roman" w:cs="Times New Roman"/>
          <w:i/>
          <w:sz w:val="24"/>
          <w:szCs w:val="24"/>
          <w:lang w:val="en-GB" w:eastAsia="fr-FR"/>
        </w:rPr>
        <w:t xml:space="preserve">beides </w:t>
      </w:r>
      <w:r w:rsidR="00057861">
        <w:rPr>
          <w:rFonts w:ascii="Times New Roman" w:eastAsia="Times New Roman" w:hAnsi="Times New Roman" w:cs="Times New Roman"/>
          <w:sz w:val="24"/>
          <w:szCs w:val="24"/>
          <w:lang w:val="en-GB" w:eastAsia="fr-FR"/>
        </w:rPr>
        <w:t xml:space="preserve">maps an </w:t>
      </w:r>
      <w:r w:rsidR="00F94C24">
        <w:rPr>
          <w:rFonts w:ascii="Times New Roman" w:eastAsia="Times New Roman" w:hAnsi="Times New Roman" w:cs="Times New Roman"/>
          <w:sz w:val="24"/>
          <w:szCs w:val="24"/>
          <w:lang w:val="en-GB" w:eastAsia="fr-FR"/>
        </w:rPr>
        <w:t>entity in D</w:t>
      </w:r>
      <w:r w:rsidR="00F94C24">
        <w:rPr>
          <w:rFonts w:ascii="Times New Roman" w:eastAsia="Times New Roman" w:hAnsi="Times New Roman" w:cs="Times New Roman"/>
          <w:sz w:val="24"/>
          <w:szCs w:val="24"/>
          <w:vertAlign w:val="subscript"/>
          <w:lang w:val="en-GB" w:eastAsia="fr-FR"/>
        </w:rPr>
        <w:t>n</w:t>
      </w:r>
      <w:r w:rsidR="00057861">
        <w:rPr>
          <w:rFonts w:ascii="Times New Roman" w:eastAsia="Times New Roman" w:hAnsi="Times New Roman" w:cs="Times New Roman"/>
          <w:sz w:val="24"/>
          <w:szCs w:val="24"/>
          <w:lang w:val="en-GB" w:eastAsia="fr-FR"/>
        </w:rPr>
        <w:t xml:space="preserve"> onto a plurality of two </w:t>
      </w:r>
      <w:r w:rsidR="00F94C24">
        <w:rPr>
          <w:rFonts w:ascii="Times New Roman" w:eastAsia="Times New Roman" w:hAnsi="Times New Roman" w:cs="Times New Roman"/>
          <w:sz w:val="24"/>
          <w:szCs w:val="24"/>
          <w:lang w:val="en-GB" w:eastAsia="fr-FR"/>
        </w:rPr>
        <w:t>entities</w:t>
      </w:r>
      <w:r w:rsidR="00057861">
        <w:rPr>
          <w:rFonts w:ascii="Times New Roman" w:eastAsia="Times New Roman" w:hAnsi="Times New Roman" w:cs="Times New Roman"/>
          <w:sz w:val="24"/>
          <w:szCs w:val="24"/>
          <w:lang w:val="en-GB" w:eastAsia="fr-FR"/>
        </w:rPr>
        <w:t xml:space="preserve"> </w:t>
      </w:r>
      <w:r w:rsidR="009733FB">
        <w:rPr>
          <w:rFonts w:ascii="Times New Roman" w:eastAsia="Times New Roman" w:hAnsi="Times New Roman" w:cs="Times New Roman"/>
          <w:sz w:val="24"/>
          <w:szCs w:val="24"/>
          <w:lang w:val="en-GB" w:eastAsia="fr-FR"/>
        </w:rPr>
        <w:t>in D</w:t>
      </w:r>
      <w:r w:rsidR="009733FB" w:rsidRPr="009733FB">
        <w:rPr>
          <w:rFonts w:ascii="Times New Roman" w:eastAsia="Times New Roman" w:hAnsi="Times New Roman" w:cs="Times New Roman"/>
          <w:sz w:val="24"/>
          <w:szCs w:val="24"/>
          <w:vertAlign w:val="subscript"/>
          <w:lang w:val="en-GB" w:eastAsia="fr-FR"/>
        </w:rPr>
        <w:t>u</w:t>
      </w:r>
      <w:r w:rsidR="009733FB">
        <w:rPr>
          <w:rFonts w:ascii="Times New Roman" w:eastAsia="Times New Roman" w:hAnsi="Times New Roman" w:cs="Times New Roman"/>
          <w:sz w:val="24"/>
          <w:szCs w:val="24"/>
          <w:lang w:val="en-GB" w:eastAsia="fr-FR"/>
        </w:rPr>
        <w:t xml:space="preserve"> </w:t>
      </w:r>
      <w:r w:rsidR="00F94C24">
        <w:rPr>
          <w:rFonts w:ascii="Times New Roman" w:eastAsia="Times New Roman" w:hAnsi="Times New Roman" w:cs="Times New Roman"/>
          <w:sz w:val="24"/>
          <w:szCs w:val="24"/>
          <w:lang w:val="en-GB" w:eastAsia="fr-FR"/>
        </w:rPr>
        <w:t>on the basis of a contextual division</w:t>
      </w:r>
      <w:r w:rsidR="00057861">
        <w:rPr>
          <w:rFonts w:ascii="Times New Roman" w:eastAsia="Times New Roman" w:hAnsi="Times New Roman" w:cs="Times New Roman"/>
          <w:sz w:val="24"/>
          <w:szCs w:val="24"/>
          <w:lang w:val="en-GB" w:eastAsia="fr-FR"/>
        </w:rPr>
        <w:t>.</w:t>
      </w:r>
      <w:r w:rsidR="00057861">
        <w:rPr>
          <w:rStyle w:val="FootnoteReference"/>
          <w:rFonts w:ascii="Times New Roman" w:eastAsia="Times New Roman" w:hAnsi="Times New Roman" w:cs="Times New Roman"/>
          <w:sz w:val="24"/>
          <w:szCs w:val="24"/>
          <w:lang w:val="en-GB" w:eastAsia="fr-FR"/>
        </w:rPr>
        <w:footnoteReference w:id="24"/>
      </w:r>
    </w:p>
    <w:p w:rsidR="00657047" w:rsidRDefault="00531457" w:rsidP="00D2403E">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p>
    <w:p w:rsidR="00F9608C" w:rsidRPr="00F9608C" w:rsidRDefault="00A26EC3" w:rsidP="00D2403E">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4.2</w:t>
      </w:r>
      <w:r w:rsidR="00F9608C">
        <w:rPr>
          <w:rFonts w:ascii="Times New Roman" w:eastAsia="Times New Roman" w:hAnsi="Times New Roman" w:cs="Times New Roman"/>
          <w:b/>
          <w:sz w:val="24"/>
          <w:szCs w:val="24"/>
          <w:lang w:val="en-GB" w:eastAsia="fr-FR"/>
        </w:rPr>
        <w:t xml:space="preserve">. </w:t>
      </w:r>
      <w:r w:rsidR="00F9608C" w:rsidRPr="00F9608C">
        <w:rPr>
          <w:rFonts w:ascii="Times New Roman" w:eastAsia="Times New Roman" w:hAnsi="Times New Roman" w:cs="Times New Roman"/>
          <w:b/>
          <w:sz w:val="24"/>
          <w:szCs w:val="24"/>
          <w:lang w:val="en-GB" w:eastAsia="fr-FR"/>
        </w:rPr>
        <w:t>Event Nominalizations</w:t>
      </w:r>
    </w:p>
    <w:p w:rsidR="00F9608C" w:rsidRDefault="00F9608C" w:rsidP="00D2403E">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D2403E" w:rsidRDefault="00D2403E"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Events </w:t>
      </w:r>
      <w:r w:rsidR="00F9608C">
        <w:rPr>
          <w:rFonts w:ascii="Times New Roman" w:eastAsia="Times New Roman" w:hAnsi="Times New Roman" w:cs="Times New Roman"/>
          <w:sz w:val="24"/>
          <w:szCs w:val="24"/>
          <w:lang w:val="en-GB" w:eastAsia="fr-FR"/>
        </w:rPr>
        <w:t xml:space="preserve">that are Davidsonian </w:t>
      </w:r>
      <w:r w:rsidR="00ED16F0">
        <w:rPr>
          <w:rFonts w:ascii="Times New Roman" w:eastAsia="Times New Roman" w:hAnsi="Times New Roman" w:cs="Times New Roman"/>
          <w:sz w:val="24"/>
          <w:szCs w:val="24"/>
          <w:lang w:val="en-GB" w:eastAsia="fr-FR"/>
        </w:rPr>
        <w:t>event arguments of verbs need to</w:t>
      </w:r>
      <w:r w:rsidR="00F9608C">
        <w:rPr>
          <w:rFonts w:ascii="Times New Roman" w:eastAsia="Times New Roman" w:hAnsi="Times New Roman" w:cs="Times New Roman"/>
          <w:sz w:val="24"/>
          <w:szCs w:val="24"/>
          <w:lang w:val="en-GB" w:eastAsia="fr-FR"/>
        </w:rPr>
        <w:t xml:space="preserve"> be distinguished from events</w:t>
      </w:r>
      <w:r>
        <w:rPr>
          <w:rFonts w:ascii="Times New Roman" w:eastAsia="Times New Roman" w:hAnsi="Times New Roman" w:cs="Times New Roman"/>
          <w:sz w:val="24"/>
          <w:szCs w:val="24"/>
          <w:lang w:val="en-GB" w:eastAsia="fr-FR"/>
        </w:rPr>
        <w:t xml:space="preserve"> </w:t>
      </w:r>
      <w:r w:rsidR="00F9608C">
        <w:rPr>
          <w:rFonts w:ascii="Times New Roman" w:eastAsia="Times New Roman" w:hAnsi="Times New Roman" w:cs="Times New Roman"/>
          <w:sz w:val="24"/>
          <w:szCs w:val="24"/>
          <w:lang w:val="en-GB" w:eastAsia="fr-FR"/>
        </w:rPr>
        <w:t>that</w:t>
      </w:r>
      <w:r>
        <w:rPr>
          <w:rFonts w:ascii="Times New Roman" w:eastAsia="Times New Roman" w:hAnsi="Times New Roman" w:cs="Times New Roman"/>
          <w:sz w:val="24"/>
          <w:szCs w:val="24"/>
          <w:lang w:val="en-GB" w:eastAsia="fr-FR"/>
        </w:rPr>
        <w:t xml:space="preserve"> are referents of counts nouns, including deverbal nominalizations that are count</w:t>
      </w:r>
      <w:r w:rsidR="009733FB">
        <w:rPr>
          <w:rFonts w:ascii="Times New Roman" w:eastAsia="Times New Roman" w:hAnsi="Times New Roman" w:cs="Times New Roman"/>
          <w:sz w:val="24"/>
          <w:szCs w:val="24"/>
          <w:lang w:val="en-GB" w:eastAsia="fr-FR"/>
        </w:rPr>
        <w:t>. Given the grammar-based approach to the mass-count distinction, d</w:t>
      </w:r>
      <w:r w:rsidR="0055496C">
        <w:rPr>
          <w:rFonts w:ascii="Times New Roman" w:eastAsia="Times New Roman" w:hAnsi="Times New Roman" w:cs="Times New Roman"/>
          <w:sz w:val="24"/>
          <w:szCs w:val="24"/>
          <w:lang w:val="en-GB" w:eastAsia="fr-FR"/>
        </w:rPr>
        <w:t>everbal</w:t>
      </w:r>
      <w:r>
        <w:rPr>
          <w:rFonts w:ascii="Times New Roman" w:eastAsia="Times New Roman" w:hAnsi="Times New Roman" w:cs="Times New Roman"/>
          <w:sz w:val="24"/>
          <w:szCs w:val="24"/>
          <w:lang w:val="en-GB" w:eastAsia="fr-FR"/>
        </w:rPr>
        <w:t xml:space="preserve"> </w:t>
      </w:r>
      <w:r w:rsidR="0055496C">
        <w:rPr>
          <w:rFonts w:ascii="Times New Roman" w:eastAsia="Times New Roman" w:hAnsi="Times New Roman" w:cs="Times New Roman"/>
          <w:sz w:val="24"/>
          <w:szCs w:val="24"/>
          <w:lang w:val="en-GB" w:eastAsia="fr-FR"/>
        </w:rPr>
        <w:t xml:space="preserve">count </w:t>
      </w:r>
      <w:r>
        <w:rPr>
          <w:rFonts w:ascii="Times New Roman" w:eastAsia="Times New Roman" w:hAnsi="Times New Roman" w:cs="Times New Roman"/>
          <w:sz w:val="24"/>
          <w:szCs w:val="24"/>
          <w:lang w:val="en-GB" w:eastAsia="fr-FR"/>
        </w:rPr>
        <w:t>nominalizations do more than just pick up an event argument of a verb</w:t>
      </w:r>
      <w:r w:rsidR="00694F84">
        <w:rPr>
          <w:rFonts w:ascii="Times New Roman" w:eastAsia="Times New Roman" w:hAnsi="Times New Roman" w:cs="Times New Roman"/>
          <w:sz w:val="24"/>
          <w:szCs w:val="24"/>
          <w:lang w:val="en-GB" w:eastAsia="fr-FR"/>
        </w:rPr>
        <w:t xml:space="preserve">. By taking part in the </w:t>
      </w:r>
      <w:r w:rsidR="0055496C">
        <w:rPr>
          <w:rFonts w:ascii="Times New Roman" w:eastAsia="Times New Roman" w:hAnsi="Times New Roman" w:cs="Times New Roman"/>
          <w:sz w:val="24"/>
          <w:szCs w:val="24"/>
          <w:lang w:val="en-GB" w:eastAsia="fr-FR"/>
        </w:rPr>
        <w:t>morpho</w:t>
      </w:r>
      <w:r w:rsidR="009733FB">
        <w:rPr>
          <w:rFonts w:ascii="Times New Roman" w:eastAsia="Times New Roman" w:hAnsi="Times New Roman" w:cs="Times New Roman"/>
          <w:sz w:val="24"/>
          <w:szCs w:val="24"/>
          <w:lang w:val="en-GB" w:eastAsia="fr-FR"/>
        </w:rPr>
        <w:t>-</w:t>
      </w:r>
      <w:r w:rsidR="00694F84">
        <w:rPr>
          <w:rFonts w:ascii="Times New Roman" w:eastAsia="Times New Roman" w:hAnsi="Times New Roman" w:cs="Times New Roman"/>
          <w:sz w:val="24"/>
          <w:szCs w:val="24"/>
          <w:lang w:val="en-GB" w:eastAsia="fr-FR"/>
        </w:rPr>
        <w:t>syntactic mass-count distinction</w:t>
      </w:r>
      <w:r w:rsidR="0055496C">
        <w:rPr>
          <w:rFonts w:ascii="Times New Roman" w:eastAsia="Times New Roman" w:hAnsi="Times New Roman" w:cs="Times New Roman"/>
          <w:sz w:val="24"/>
          <w:szCs w:val="24"/>
          <w:lang w:val="en-GB" w:eastAsia="fr-FR"/>
        </w:rPr>
        <w:t xml:space="preserve"> among nouns,</w:t>
      </w:r>
      <w:r w:rsidR="00694F84">
        <w:rPr>
          <w:rFonts w:ascii="Times New Roman" w:eastAsia="Times New Roman" w:hAnsi="Times New Roman" w:cs="Times New Roman"/>
          <w:sz w:val="24"/>
          <w:szCs w:val="24"/>
          <w:lang w:val="en-GB" w:eastAsia="fr-FR"/>
        </w:rPr>
        <w:t xml:space="preserve"> they</w:t>
      </w:r>
      <w:r w:rsidR="00934182">
        <w:rPr>
          <w:rFonts w:ascii="Times New Roman" w:eastAsia="Times New Roman" w:hAnsi="Times New Roman" w:cs="Times New Roman"/>
          <w:sz w:val="24"/>
          <w:szCs w:val="24"/>
          <w:lang w:val="en-GB" w:eastAsia="fr-FR"/>
        </w:rPr>
        <w:t xml:space="preserve"> specify </w:t>
      </w:r>
      <w:r w:rsidR="0055496C">
        <w:rPr>
          <w:rFonts w:ascii="Times New Roman" w:eastAsia="Times New Roman" w:hAnsi="Times New Roman" w:cs="Times New Roman"/>
          <w:sz w:val="24"/>
          <w:szCs w:val="24"/>
          <w:lang w:val="en-GB" w:eastAsia="fr-FR"/>
        </w:rPr>
        <w:t xml:space="preserve">the </w:t>
      </w:r>
      <w:r w:rsidR="00934182">
        <w:rPr>
          <w:rFonts w:ascii="Times New Roman" w:eastAsia="Times New Roman" w:hAnsi="Times New Roman" w:cs="Times New Roman"/>
          <w:sz w:val="24"/>
          <w:szCs w:val="24"/>
          <w:lang w:val="en-GB" w:eastAsia="fr-FR"/>
        </w:rPr>
        <w:t>unit</w:t>
      </w:r>
      <w:r w:rsidR="0055496C">
        <w:rPr>
          <w:rFonts w:ascii="Times New Roman" w:eastAsia="Times New Roman" w:hAnsi="Times New Roman" w:cs="Times New Roman"/>
          <w:sz w:val="24"/>
          <w:szCs w:val="24"/>
          <w:lang w:val="en-GB" w:eastAsia="fr-FR"/>
        </w:rPr>
        <w:t>y of the e</w:t>
      </w:r>
      <w:r w:rsidR="009733FB">
        <w:rPr>
          <w:rFonts w:ascii="Times New Roman" w:eastAsia="Times New Roman" w:hAnsi="Times New Roman" w:cs="Times New Roman"/>
          <w:sz w:val="24"/>
          <w:szCs w:val="24"/>
          <w:lang w:val="en-GB" w:eastAsia="fr-FR"/>
        </w:rPr>
        <w:t xml:space="preserve">vents in their extension. This </w:t>
      </w:r>
      <w:r w:rsidR="0055496C">
        <w:rPr>
          <w:rFonts w:ascii="Times New Roman" w:eastAsia="Times New Roman" w:hAnsi="Times New Roman" w:cs="Times New Roman"/>
          <w:sz w:val="24"/>
          <w:szCs w:val="24"/>
          <w:lang w:val="en-GB" w:eastAsia="fr-FR"/>
        </w:rPr>
        <w:t>happens</w:t>
      </w:r>
      <w:r w:rsidR="00694F84">
        <w:rPr>
          <w:rFonts w:ascii="Times New Roman" w:eastAsia="Times New Roman" w:hAnsi="Times New Roman" w:cs="Times New Roman"/>
          <w:sz w:val="24"/>
          <w:szCs w:val="24"/>
          <w:lang w:val="en-GB" w:eastAsia="fr-FR"/>
        </w:rPr>
        <w:t xml:space="preserve"> generally on the basis of the individuation of events in the cognitive ontology</w:t>
      </w:r>
      <w:r w:rsidR="00AA1095">
        <w:rPr>
          <w:rFonts w:ascii="Times New Roman" w:eastAsia="Times New Roman" w:hAnsi="Times New Roman" w:cs="Times New Roman"/>
          <w:sz w:val="24"/>
          <w:szCs w:val="24"/>
          <w:lang w:val="en-GB" w:eastAsia="fr-FR"/>
        </w:rPr>
        <w:t xml:space="preserve"> </w:t>
      </w:r>
      <w:r w:rsidR="00A65552">
        <w:rPr>
          <w:rFonts w:ascii="Times New Roman" w:eastAsia="Times New Roman" w:hAnsi="Times New Roman" w:cs="Times New Roman"/>
          <w:sz w:val="24"/>
          <w:szCs w:val="24"/>
          <w:lang w:val="en-GB" w:eastAsia="fr-FR"/>
        </w:rPr>
        <w:t xml:space="preserve">and thus what the object-based approach takes to be the </w:t>
      </w:r>
      <w:r w:rsidR="00AA1095">
        <w:rPr>
          <w:rFonts w:ascii="Times New Roman" w:eastAsia="Times New Roman" w:hAnsi="Times New Roman" w:cs="Times New Roman"/>
          <w:sz w:val="24"/>
          <w:szCs w:val="24"/>
          <w:lang w:val="en-GB" w:eastAsia="fr-FR"/>
        </w:rPr>
        <w:t>semantic mass-count distinction</w:t>
      </w:r>
      <w:r w:rsidR="00694F84">
        <w:rPr>
          <w:rFonts w:ascii="Times New Roman" w:eastAsia="Times New Roman" w:hAnsi="Times New Roman" w:cs="Times New Roman"/>
          <w:sz w:val="24"/>
          <w:szCs w:val="24"/>
          <w:lang w:val="en-GB" w:eastAsia="fr-FR"/>
        </w:rPr>
        <w:t xml:space="preserve"> (</w:t>
      </w:r>
      <w:r w:rsidR="00A65552" w:rsidRPr="00B904D1">
        <w:rPr>
          <w:rFonts w:ascii="Times New Roman" w:hAnsi="Times New Roman" w:cs="Times New Roman"/>
          <w:sz w:val="24"/>
          <w:szCs w:val="24"/>
          <w:lang w:val="en-US"/>
        </w:rPr>
        <w:t>Barner</w:t>
      </w:r>
      <w:r w:rsidR="000131B9">
        <w:rPr>
          <w:rFonts w:ascii="Times New Roman" w:hAnsi="Times New Roman" w:cs="Times New Roman"/>
          <w:sz w:val="24"/>
          <w:szCs w:val="24"/>
          <w:lang w:val="en-US"/>
        </w:rPr>
        <w:t xml:space="preserve"> /</w:t>
      </w:r>
      <w:r w:rsidR="00A65552" w:rsidRPr="00B904D1">
        <w:rPr>
          <w:rFonts w:ascii="Times New Roman" w:hAnsi="Times New Roman" w:cs="Times New Roman"/>
          <w:sz w:val="24"/>
          <w:szCs w:val="24"/>
          <w:lang w:val="en-US"/>
        </w:rPr>
        <w:t xml:space="preserve"> Wagner</w:t>
      </w:r>
      <w:r w:rsidR="00AA1095">
        <w:rPr>
          <w:rFonts w:ascii="Times New Roman" w:hAnsi="Times New Roman" w:cs="Times New Roman"/>
          <w:sz w:val="24"/>
          <w:szCs w:val="24"/>
          <w:lang w:val="en-US"/>
        </w:rPr>
        <w:t xml:space="preserve"> / Snedeker </w:t>
      </w:r>
      <w:r w:rsidR="00694F84">
        <w:rPr>
          <w:rFonts w:ascii="Times New Roman" w:eastAsia="Times New Roman" w:hAnsi="Times New Roman" w:cs="Times New Roman"/>
          <w:sz w:val="24"/>
          <w:szCs w:val="24"/>
          <w:lang w:val="en-GB" w:eastAsia="fr-FR"/>
        </w:rPr>
        <w:t>2008).  M</w:t>
      </w:r>
      <w:r w:rsidR="00D744BC">
        <w:rPr>
          <w:rFonts w:ascii="Times New Roman" w:eastAsia="Times New Roman" w:hAnsi="Times New Roman" w:cs="Times New Roman"/>
          <w:sz w:val="24"/>
          <w:szCs w:val="24"/>
          <w:lang w:val="en-GB" w:eastAsia="fr-FR"/>
        </w:rPr>
        <w:t xml:space="preserve">ass </w:t>
      </w:r>
      <w:r w:rsidR="00AA1095">
        <w:rPr>
          <w:rFonts w:ascii="Times New Roman" w:eastAsia="Times New Roman" w:hAnsi="Times New Roman" w:cs="Times New Roman"/>
          <w:sz w:val="24"/>
          <w:szCs w:val="24"/>
          <w:lang w:val="en-GB" w:eastAsia="fr-FR"/>
        </w:rPr>
        <w:t xml:space="preserve">event </w:t>
      </w:r>
      <w:r w:rsidR="00D744BC">
        <w:rPr>
          <w:rFonts w:ascii="Times New Roman" w:eastAsia="Times New Roman" w:hAnsi="Times New Roman" w:cs="Times New Roman"/>
          <w:sz w:val="24"/>
          <w:szCs w:val="24"/>
          <w:lang w:val="en-GB" w:eastAsia="fr-FR"/>
        </w:rPr>
        <w:t>nominalizati</w:t>
      </w:r>
      <w:r w:rsidR="00694F84">
        <w:rPr>
          <w:rFonts w:ascii="Times New Roman" w:eastAsia="Times New Roman" w:hAnsi="Times New Roman" w:cs="Times New Roman"/>
          <w:sz w:val="24"/>
          <w:szCs w:val="24"/>
          <w:lang w:val="en-GB" w:eastAsia="fr-FR"/>
        </w:rPr>
        <w:t xml:space="preserve">ons generally are based on activity verbs </w:t>
      </w:r>
      <w:r w:rsidR="00D744BC">
        <w:rPr>
          <w:rFonts w:ascii="Times New Roman" w:eastAsia="Times New Roman" w:hAnsi="Times New Roman" w:cs="Times New Roman"/>
          <w:sz w:val="24"/>
          <w:szCs w:val="24"/>
          <w:lang w:val="en-GB" w:eastAsia="fr-FR"/>
        </w:rPr>
        <w:t>(</w:t>
      </w:r>
      <w:r w:rsidR="00D744BC" w:rsidRPr="00FC4DCB">
        <w:rPr>
          <w:rFonts w:ascii="Times New Roman" w:eastAsia="Times New Roman" w:hAnsi="Times New Roman" w:cs="Times New Roman"/>
          <w:i/>
          <w:sz w:val="24"/>
          <w:szCs w:val="24"/>
          <w:lang w:val="en-GB" w:eastAsia="fr-FR"/>
        </w:rPr>
        <w:t>laughter, rain</w:t>
      </w:r>
      <w:r w:rsidR="00D744BC">
        <w:rPr>
          <w:rFonts w:ascii="Times New Roman" w:eastAsia="Times New Roman" w:hAnsi="Times New Roman" w:cs="Times New Roman"/>
          <w:i/>
          <w:sz w:val="24"/>
          <w:szCs w:val="24"/>
          <w:lang w:val="en-GB" w:eastAsia="fr-FR"/>
        </w:rPr>
        <w:t>, sleep</w:t>
      </w:r>
      <w:r w:rsidR="00D744BC">
        <w:rPr>
          <w:rFonts w:ascii="Times New Roman" w:eastAsia="Times New Roman" w:hAnsi="Times New Roman" w:cs="Times New Roman"/>
          <w:sz w:val="24"/>
          <w:szCs w:val="24"/>
          <w:lang w:val="en-GB" w:eastAsia="fr-FR"/>
        </w:rPr>
        <w:t xml:space="preserve">), </w:t>
      </w:r>
      <w:r w:rsidR="00694F84">
        <w:rPr>
          <w:rFonts w:ascii="Times New Roman" w:eastAsia="Times New Roman" w:hAnsi="Times New Roman" w:cs="Times New Roman"/>
          <w:sz w:val="24"/>
          <w:szCs w:val="24"/>
          <w:lang w:val="en-GB" w:eastAsia="fr-FR"/>
        </w:rPr>
        <w:t>w</w:t>
      </w:r>
      <w:r w:rsidR="00D744BC">
        <w:rPr>
          <w:rFonts w:ascii="Times New Roman" w:eastAsia="Times New Roman" w:hAnsi="Times New Roman" w:cs="Times New Roman"/>
          <w:sz w:val="24"/>
          <w:szCs w:val="24"/>
          <w:lang w:val="en-GB" w:eastAsia="fr-FR"/>
        </w:rPr>
        <w:t xml:space="preserve">hereas count </w:t>
      </w:r>
      <w:r w:rsidR="00AA1095">
        <w:rPr>
          <w:rFonts w:ascii="Times New Roman" w:eastAsia="Times New Roman" w:hAnsi="Times New Roman" w:cs="Times New Roman"/>
          <w:sz w:val="24"/>
          <w:szCs w:val="24"/>
          <w:lang w:val="en-GB" w:eastAsia="fr-FR"/>
        </w:rPr>
        <w:t xml:space="preserve">event </w:t>
      </w:r>
      <w:r w:rsidR="00D744BC">
        <w:rPr>
          <w:rFonts w:ascii="Times New Roman" w:eastAsia="Times New Roman" w:hAnsi="Times New Roman" w:cs="Times New Roman"/>
          <w:sz w:val="24"/>
          <w:szCs w:val="24"/>
          <w:lang w:val="en-GB" w:eastAsia="fr-FR"/>
        </w:rPr>
        <w:t>nominalizations are based on achievement or accomplishment verbs (</w:t>
      </w:r>
      <w:r w:rsidR="00D744BC" w:rsidRPr="00604B6B">
        <w:rPr>
          <w:rFonts w:ascii="Times New Roman" w:eastAsia="Times New Roman" w:hAnsi="Times New Roman" w:cs="Times New Roman"/>
          <w:i/>
          <w:sz w:val="24"/>
          <w:szCs w:val="24"/>
          <w:lang w:val="en-GB" w:eastAsia="fr-FR"/>
        </w:rPr>
        <w:t xml:space="preserve">jump, </w:t>
      </w:r>
      <w:r w:rsidR="00A65552">
        <w:rPr>
          <w:rFonts w:ascii="Times New Roman" w:eastAsia="Times New Roman" w:hAnsi="Times New Roman" w:cs="Times New Roman"/>
          <w:i/>
          <w:sz w:val="24"/>
          <w:szCs w:val="24"/>
          <w:lang w:val="en-GB" w:eastAsia="fr-FR"/>
        </w:rPr>
        <w:t>crossing,</w:t>
      </w:r>
      <w:r w:rsidR="00D744BC" w:rsidRPr="00604B6B">
        <w:rPr>
          <w:rFonts w:ascii="Times New Roman" w:eastAsia="Times New Roman" w:hAnsi="Times New Roman" w:cs="Times New Roman"/>
          <w:i/>
          <w:sz w:val="24"/>
          <w:szCs w:val="24"/>
          <w:lang w:val="en-GB" w:eastAsia="fr-FR"/>
        </w:rPr>
        <w:t xml:space="preserve"> death</w:t>
      </w:r>
      <w:r w:rsidR="00D744BC">
        <w:rPr>
          <w:rFonts w:ascii="Times New Roman" w:eastAsia="Times New Roman" w:hAnsi="Times New Roman" w:cs="Times New Roman"/>
          <w:sz w:val="24"/>
          <w:szCs w:val="24"/>
          <w:lang w:val="en-GB" w:eastAsia="fr-FR"/>
        </w:rPr>
        <w:t>)</w:t>
      </w:r>
      <w:r w:rsidR="00AA1095">
        <w:rPr>
          <w:rFonts w:ascii="Times New Roman" w:eastAsia="Times New Roman" w:hAnsi="Times New Roman" w:cs="Times New Roman"/>
          <w:sz w:val="24"/>
          <w:szCs w:val="24"/>
          <w:lang w:val="en-GB" w:eastAsia="fr-FR"/>
        </w:rPr>
        <w:t>, or else on other natural units of events, such as events displaying</w:t>
      </w:r>
      <w:r w:rsidR="00D744BC">
        <w:rPr>
          <w:rFonts w:ascii="Times New Roman" w:eastAsia="Times New Roman" w:hAnsi="Times New Roman" w:cs="Times New Roman"/>
          <w:sz w:val="24"/>
          <w:szCs w:val="24"/>
          <w:lang w:val="en-GB" w:eastAsia="fr-FR"/>
        </w:rPr>
        <w:t xml:space="preserve"> maximal temporal connectedness (</w:t>
      </w:r>
      <w:r w:rsidR="00D744BC" w:rsidRPr="00A65552">
        <w:rPr>
          <w:rFonts w:ascii="Times New Roman" w:eastAsia="Times New Roman" w:hAnsi="Times New Roman" w:cs="Times New Roman"/>
          <w:i/>
          <w:sz w:val="24"/>
          <w:szCs w:val="24"/>
          <w:lang w:val="en-GB" w:eastAsia="fr-FR"/>
        </w:rPr>
        <w:t>walk, speech</w:t>
      </w:r>
      <w:r w:rsidR="00A65552" w:rsidRPr="00A65552">
        <w:rPr>
          <w:rFonts w:ascii="Times New Roman" w:eastAsia="Times New Roman" w:hAnsi="Times New Roman" w:cs="Times New Roman"/>
          <w:i/>
          <w:sz w:val="24"/>
          <w:szCs w:val="24"/>
          <w:lang w:val="en-GB" w:eastAsia="fr-FR"/>
        </w:rPr>
        <w:t>, workout</w:t>
      </w:r>
      <w:r w:rsidR="00A65552">
        <w:rPr>
          <w:rFonts w:ascii="Times New Roman" w:eastAsia="Times New Roman" w:hAnsi="Times New Roman" w:cs="Times New Roman"/>
          <w:sz w:val="24"/>
          <w:szCs w:val="24"/>
          <w:lang w:val="en-GB" w:eastAsia="fr-FR"/>
        </w:rPr>
        <w:t>)</w:t>
      </w:r>
      <w:r w:rsidR="00AA1095">
        <w:rPr>
          <w:rFonts w:ascii="Times New Roman" w:eastAsia="Times New Roman" w:hAnsi="Times New Roman" w:cs="Times New Roman"/>
          <w:sz w:val="24"/>
          <w:szCs w:val="24"/>
          <w:lang w:val="en-GB" w:eastAsia="fr-FR"/>
        </w:rPr>
        <w:t xml:space="preserve">. </w:t>
      </w:r>
    </w:p>
    <w:p w:rsidR="00ED16F0" w:rsidRDefault="00ED16F0"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EE4BA0" w:rsidRPr="007A2B68" w:rsidRDefault="00F9608C" w:rsidP="0035412C">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5</w:t>
      </w:r>
      <w:r w:rsidR="00237E55" w:rsidRPr="00513CDF">
        <w:rPr>
          <w:rFonts w:ascii="Times New Roman" w:hAnsi="Times New Roman" w:cs="Times New Roman"/>
          <w:b/>
          <w:sz w:val="24"/>
          <w:szCs w:val="24"/>
          <w:lang w:val="en-GB"/>
        </w:rPr>
        <w:t>. Other categories or uses of categories l</w:t>
      </w:r>
      <w:r w:rsidR="0035412C">
        <w:rPr>
          <w:rFonts w:ascii="Times New Roman" w:hAnsi="Times New Roman" w:cs="Times New Roman"/>
          <w:b/>
          <w:sz w:val="24"/>
          <w:szCs w:val="24"/>
          <w:lang w:val="en-GB"/>
        </w:rPr>
        <w:t>acking a mass-</w:t>
      </w:r>
      <w:r w:rsidR="00EE4BA0">
        <w:rPr>
          <w:rFonts w:ascii="Times New Roman" w:hAnsi="Times New Roman" w:cs="Times New Roman"/>
          <w:b/>
          <w:sz w:val="24"/>
          <w:szCs w:val="24"/>
          <w:lang w:val="en-GB"/>
        </w:rPr>
        <w:t>count distinction</w:t>
      </w:r>
    </w:p>
    <w:p w:rsidR="00B47F63" w:rsidRPr="00B47F63" w:rsidRDefault="00B47F63" w:rsidP="00694B12">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sidRPr="00B47F63">
        <w:rPr>
          <w:rFonts w:ascii="Times New Roman" w:eastAsia="Times New Roman" w:hAnsi="Times New Roman" w:cs="Times New Roman"/>
          <w:b/>
          <w:sz w:val="24"/>
          <w:szCs w:val="24"/>
          <w:lang w:val="en-GB" w:eastAsia="fr-FR"/>
        </w:rPr>
        <w:t xml:space="preserve">5.1. Other non-nominal categories and the </w:t>
      </w:r>
      <w:r w:rsidR="0055496C">
        <w:rPr>
          <w:rFonts w:ascii="Times New Roman" w:eastAsia="Times New Roman" w:hAnsi="Times New Roman" w:cs="Times New Roman"/>
          <w:b/>
          <w:sz w:val="24"/>
          <w:szCs w:val="24"/>
          <w:lang w:val="en-GB" w:eastAsia="fr-FR"/>
        </w:rPr>
        <w:t xml:space="preserve">semantic </w:t>
      </w:r>
      <w:r w:rsidRPr="00B47F63">
        <w:rPr>
          <w:rFonts w:ascii="Times New Roman" w:eastAsia="Times New Roman" w:hAnsi="Times New Roman" w:cs="Times New Roman"/>
          <w:b/>
          <w:sz w:val="24"/>
          <w:szCs w:val="24"/>
          <w:lang w:val="en-GB" w:eastAsia="fr-FR"/>
        </w:rPr>
        <w:t>mass-count distinction</w:t>
      </w:r>
    </w:p>
    <w:p w:rsidR="00B47F63" w:rsidRDefault="00B47F63" w:rsidP="00694B12">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B47F63" w:rsidRDefault="000131B9" w:rsidP="00B47F63">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Not only verbs, but also other non-nominal categories </w:t>
      </w:r>
      <w:r w:rsidR="00EC1366">
        <w:rPr>
          <w:rFonts w:ascii="Times New Roman" w:eastAsia="Times New Roman" w:hAnsi="Times New Roman" w:cs="Times New Roman"/>
          <w:sz w:val="24"/>
          <w:szCs w:val="24"/>
          <w:lang w:val="en-GB" w:eastAsia="fr-FR"/>
        </w:rPr>
        <w:t>display diagnostics of mass rather than count</w:t>
      </w:r>
      <w:r w:rsidR="004D7DAB">
        <w:rPr>
          <w:rFonts w:ascii="Times New Roman" w:eastAsia="Times New Roman" w:hAnsi="Times New Roman" w:cs="Times New Roman"/>
          <w:sz w:val="24"/>
          <w:szCs w:val="24"/>
          <w:lang w:val="en-GB" w:eastAsia="fr-FR"/>
        </w:rPr>
        <w:t>. Th</w:t>
      </w:r>
      <w:r>
        <w:rPr>
          <w:rFonts w:ascii="Times New Roman" w:eastAsia="Times New Roman" w:hAnsi="Times New Roman" w:cs="Times New Roman"/>
          <w:sz w:val="24"/>
          <w:szCs w:val="24"/>
          <w:lang w:val="en-GB" w:eastAsia="fr-FR"/>
        </w:rPr>
        <w:t xml:space="preserve">is </w:t>
      </w:r>
      <w:r w:rsidR="00D5470E">
        <w:rPr>
          <w:rFonts w:ascii="Times New Roman" w:eastAsia="Times New Roman" w:hAnsi="Times New Roman" w:cs="Times New Roman"/>
          <w:sz w:val="24"/>
          <w:szCs w:val="24"/>
          <w:lang w:val="en-GB" w:eastAsia="fr-FR"/>
        </w:rPr>
        <w:t xml:space="preserve">is </w:t>
      </w:r>
      <w:r>
        <w:rPr>
          <w:rFonts w:ascii="Times New Roman" w:eastAsia="Times New Roman" w:hAnsi="Times New Roman" w:cs="Times New Roman"/>
          <w:sz w:val="24"/>
          <w:szCs w:val="24"/>
          <w:lang w:val="en-GB" w:eastAsia="fr-FR"/>
        </w:rPr>
        <w:t>expected on the grammar-based approach to the</w:t>
      </w:r>
      <w:r w:rsidR="00694B12">
        <w:rPr>
          <w:rFonts w:ascii="Times New Roman" w:eastAsia="Times New Roman" w:hAnsi="Times New Roman" w:cs="Times New Roman"/>
          <w:sz w:val="24"/>
          <w:szCs w:val="24"/>
          <w:lang w:val="en-GB" w:eastAsia="fr-FR"/>
        </w:rPr>
        <w:t xml:space="preserve"> semantic</w:t>
      </w:r>
      <w:r>
        <w:rPr>
          <w:rFonts w:ascii="Times New Roman" w:eastAsia="Times New Roman" w:hAnsi="Times New Roman" w:cs="Times New Roman"/>
          <w:sz w:val="24"/>
          <w:szCs w:val="24"/>
          <w:lang w:val="en-GB" w:eastAsia="fr-FR"/>
        </w:rPr>
        <w:t xml:space="preserve"> </w:t>
      </w:r>
      <w:r w:rsidR="00694B12">
        <w:rPr>
          <w:rFonts w:ascii="Times New Roman" w:eastAsia="Times New Roman" w:hAnsi="Times New Roman" w:cs="Times New Roman"/>
          <w:sz w:val="24"/>
          <w:szCs w:val="24"/>
          <w:lang w:val="en-GB" w:eastAsia="fr-FR"/>
        </w:rPr>
        <w:t>mass-count distinction</w:t>
      </w:r>
      <w:r w:rsidR="00B47F63">
        <w:rPr>
          <w:rFonts w:ascii="Times New Roman" w:eastAsia="Times New Roman" w:hAnsi="Times New Roman" w:cs="Times New Roman"/>
          <w:sz w:val="24"/>
          <w:szCs w:val="24"/>
          <w:lang w:val="en-GB" w:eastAsia="fr-FR"/>
        </w:rPr>
        <w:t xml:space="preserve"> since those categ</w:t>
      </w:r>
      <w:r w:rsidR="00694B12">
        <w:rPr>
          <w:rFonts w:ascii="Times New Roman" w:eastAsia="Times New Roman" w:hAnsi="Times New Roman" w:cs="Times New Roman"/>
          <w:sz w:val="24"/>
          <w:szCs w:val="24"/>
          <w:lang w:val="en-GB" w:eastAsia="fr-FR"/>
        </w:rPr>
        <w:t>ories (at lea</w:t>
      </w:r>
      <w:r w:rsidR="00475F93">
        <w:rPr>
          <w:rFonts w:ascii="Times New Roman" w:eastAsia="Times New Roman" w:hAnsi="Times New Roman" w:cs="Times New Roman"/>
          <w:sz w:val="24"/>
          <w:szCs w:val="24"/>
          <w:lang w:val="en-GB" w:eastAsia="fr-FR"/>
        </w:rPr>
        <w:t>st</w:t>
      </w:r>
      <w:r w:rsidR="00694B12">
        <w:rPr>
          <w:rFonts w:ascii="Times New Roman" w:eastAsia="Times New Roman" w:hAnsi="Times New Roman" w:cs="Times New Roman"/>
          <w:sz w:val="24"/>
          <w:szCs w:val="24"/>
          <w:lang w:val="en-GB" w:eastAsia="fr-FR"/>
        </w:rPr>
        <w:t xml:space="preserve"> in English and related languages) do not display </w:t>
      </w:r>
      <w:r w:rsidR="004D7DAB">
        <w:rPr>
          <w:rFonts w:ascii="Times New Roman" w:eastAsia="Times New Roman" w:hAnsi="Times New Roman" w:cs="Times New Roman"/>
          <w:sz w:val="24"/>
          <w:szCs w:val="24"/>
          <w:lang w:val="en-GB" w:eastAsia="fr-FR"/>
        </w:rPr>
        <w:t>a morpho</w:t>
      </w:r>
      <w:r w:rsidR="00232530">
        <w:rPr>
          <w:rFonts w:ascii="Times New Roman" w:eastAsia="Times New Roman" w:hAnsi="Times New Roman" w:cs="Times New Roman"/>
          <w:sz w:val="24"/>
          <w:szCs w:val="24"/>
          <w:lang w:val="en-GB" w:eastAsia="fr-FR"/>
        </w:rPr>
        <w:t>-</w:t>
      </w:r>
      <w:r w:rsidR="004D7DAB">
        <w:rPr>
          <w:rFonts w:ascii="Times New Roman" w:eastAsia="Times New Roman" w:hAnsi="Times New Roman" w:cs="Times New Roman"/>
          <w:sz w:val="24"/>
          <w:szCs w:val="24"/>
          <w:lang w:val="en-GB" w:eastAsia="fr-FR"/>
        </w:rPr>
        <w:t>syntact</w:t>
      </w:r>
      <w:r w:rsidR="00694B12">
        <w:rPr>
          <w:rFonts w:ascii="Times New Roman" w:eastAsia="Times New Roman" w:hAnsi="Times New Roman" w:cs="Times New Roman"/>
          <w:sz w:val="24"/>
          <w:szCs w:val="24"/>
          <w:lang w:val="en-GB" w:eastAsia="fr-FR"/>
        </w:rPr>
        <w:t>ic mass count distinction</w:t>
      </w:r>
      <w:r w:rsidR="00B47F63">
        <w:rPr>
          <w:rFonts w:ascii="Times New Roman" w:eastAsia="Times New Roman" w:hAnsi="Times New Roman" w:cs="Times New Roman"/>
          <w:sz w:val="24"/>
          <w:szCs w:val="24"/>
          <w:lang w:val="en-GB" w:eastAsia="fr-FR"/>
        </w:rPr>
        <w:t>.</w:t>
      </w:r>
    </w:p>
    <w:p w:rsidR="00111C96" w:rsidRDefault="00B47F63" w:rsidP="00111C96">
      <w:pPr>
        <w:suppressAutoHyphens/>
        <w:autoSpaceDN w:val="0"/>
        <w:spacing w:after="0" w:line="360" w:lineRule="auto"/>
        <w:textAlignment w:val="baseline"/>
        <w:rPr>
          <w:rFonts w:ascii="Times New Roman" w:hAnsi="Times New Roman" w:cs="Times New Roman"/>
          <w:sz w:val="24"/>
          <w:szCs w:val="24"/>
          <w:lang w:val="en-GB"/>
        </w:rPr>
      </w:pPr>
      <w:r>
        <w:rPr>
          <w:rFonts w:ascii="Times New Roman" w:eastAsia="Times New Roman" w:hAnsi="Times New Roman" w:cs="Times New Roman"/>
          <w:sz w:val="24"/>
          <w:szCs w:val="24"/>
          <w:lang w:val="en-GB" w:eastAsia="fr-FR"/>
        </w:rPr>
        <w:t xml:space="preserve">   The first case</w:t>
      </w:r>
      <w:r w:rsidR="004D7DAB">
        <w:rPr>
          <w:rFonts w:ascii="Times New Roman" w:eastAsia="Times New Roman" w:hAnsi="Times New Roman" w:cs="Times New Roman"/>
          <w:sz w:val="24"/>
          <w:szCs w:val="24"/>
          <w:lang w:val="en-GB" w:eastAsia="fr-FR"/>
        </w:rPr>
        <w:t xml:space="preserve"> to look at</w:t>
      </w:r>
      <w:r>
        <w:rPr>
          <w:rFonts w:ascii="Times New Roman" w:eastAsia="Times New Roman" w:hAnsi="Times New Roman" w:cs="Times New Roman"/>
          <w:sz w:val="24"/>
          <w:szCs w:val="24"/>
          <w:lang w:val="en-GB" w:eastAsia="fr-FR"/>
        </w:rPr>
        <w:t xml:space="preserve"> </w:t>
      </w:r>
      <w:r w:rsidR="00AA1095">
        <w:rPr>
          <w:rFonts w:ascii="Times New Roman" w:eastAsia="Times New Roman" w:hAnsi="Times New Roman" w:cs="Times New Roman"/>
          <w:sz w:val="24"/>
          <w:szCs w:val="24"/>
          <w:lang w:val="en-GB" w:eastAsia="fr-FR"/>
        </w:rPr>
        <w:t>is</w:t>
      </w:r>
      <w:r>
        <w:rPr>
          <w:rFonts w:ascii="Times New Roman" w:eastAsia="Times New Roman" w:hAnsi="Times New Roman" w:cs="Times New Roman"/>
          <w:sz w:val="24"/>
          <w:szCs w:val="24"/>
          <w:lang w:val="en-GB" w:eastAsia="fr-FR"/>
        </w:rPr>
        <w:t xml:space="preserve"> clauses. </w:t>
      </w:r>
      <w:r w:rsidR="0001730E">
        <w:rPr>
          <w:rFonts w:ascii="Times New Roman" w:hAnsi="Times New Roman" w:cs="Times New Roman"/>
          <w:sz w:val="24"/>
          <w:szCs w:val="24"/>
          <w:lang w:val="en-GB"/>
        </w:rPr>
        <w:t xml:space="preserve">It is a common </w:t>
      </w:r>
      <w:r>
        <w:rPr>
          <w:rFonts w:ascii="Times New Roman" w:hAnsi="Times New Roman" w:cs="Times New Roman"/>
          <w:sz w:val="24"/>
          <w:szCs w:val="24"/>
          <w:lang w:val="en-GB"/>
        </w:rPr>
        <w:t xml:space="preserve">(but </w:t>
      </w:r>
      <w:r w:rsidR="004D7DAB">
        <w:rPr>
          <w:rFonts w:ascii="Times New Roman" w:hAnsi="Times New Roman" w:cs="Times New Roman"/>
          <w:sz w:val="24"/>
          <w:szCs w:val="24"/>
          <w:lang w:val="en-GB"/>
        </w:rPr>
        <w:t xml:space="preserve">not </w:t>
      </w:r>
      <w:r>
        <w:rPr>
          <w:rFonts w:ascii="Times New Roman" w:hAnsi="Times New Roman" w:cs="Times New Roman"/>
          <w:sz w:val="24"/>
          <w:szCs w:val="24"/>
          <w:lang w:val="en-GB"/>
        </w:rPr>
        <w:t xml:space="preserve">universally shared) </w:t>
      </w:r>
      <w:r w:rsidR="0001730E">
        <w:rPr>
          <w:rFonts w:ascii="Times New Roman" w:hAnsi="Times New Roman" w:cs="Times New Roman"/>
          <w:sz w:val="24"/>
          <w:szCs w:val="24"/>
          <w:lang w:val="en-GB"/>
        </w:rPr>
        <w:t>view that clausal complements</w:t>
      </w:r>
      <w:r w:rsidR="008A18C1">
        <w:rPr>
          <w:rFonts w:ascii="Times New Roman" w:hAnsi="Times New Roman" w:cs="Times New Roman"/>
          <w:sz w:val="24"/>
          <w:szCs w:val="24"/>
          <w:lang w:val="en-GB"/>
        </w:rPr>
        <w:t xml:space="preserve"> or subjects</w:t>
      </w:r>
      <w:r w:rsidR="0001730E">
        <w:rPr>
          <w:rFonts w:ascii="Times New Roman" w:hAnsi="Times New Roman" w:cs="Times New Roman"/>
          <w:sz w:val="24"/>
          <w:szCs w:val="24"/>
          <w:lang w:val="en-GB"/>
        </w:rPr>
        <w:t xml:space="preserve"> act as referential term</w:t>
      </w:r>
      <w:r w:rsidR="009D2826">
        <w:rPr>
          <w:rFonts w:ascii="Times New Roman" w:hAnsi="Times New Roman" w:cs="Times New Roman"/>
          <w:sz w:val="24"/>
          <w:szCs w:val="24"/>
          <w:lang w:val="en-GB"/>
        </w:rPr>
        <w:t>s</w:t>
      </w:r>
      <w:r w:rsidR="0001730E">
        <w:rPr>
          <w:rFonts w:ascii="Times New Roman" w:hAnsi="Times New Roman" w:cs="Times New Roman"/>
          <w:sz w:val="24"/>
          <w:szCs w:val="24"/>
          <w:lang w:val="en-GB"/>
        </w:rPr>
        <w:t xml:space="preserve"> standing for propositions</w:t>
      </w:r>
      <w:r>
        <w:rPr>
          <w:rFonts w:ascii="Times New Roman" w:hAnsi="Times New Roman" w:cs="Times New Roman"/>
          <w:sz w:val="24"/>
          <w:szCs w:val="24"/>
          <w:lang w:val="en-GB"/>
        </w:rPr>
        <w:t>. However,</w:t>
      </w:r>
      <w:r w:rsidR="0001730E">
        <w:rPr>
          <w:rFonts w:ascii="Times New Roman" w:hAnsi="Times New Roman" w:cs="Times New Roman"/>
          <w:sz w:val="24"/>
          <w:szCs w:val="24"/>
          <w:lang w:val="en-GB"/>
        </w:rPr>
        <w:t xml:space="preserve"> clauses are not NPs and </w:t>
      </w:r>
      <w:r w:rsidR="0055496C">
        <w:rPr>
          <w:rFonts w:ascii="Times New Roman" w:hAnsi="Times New Roman" w:cs="Times New Roman"/>
          <w:sz w:val="24"/>
          <w:szCs w:val="24"/>
          <w:lang w:val="en-GB"/>
        </w:rPr>
        <w:t>thus</w:t>
      </w:r>
      <w:r w:rsidR="004E2D86">
        <w:rPr>
          <w:rFonts w:ascii="Times New Roman" w:hAnsi="Times New Roman" w:cs="Times New Roman"/>
          <w:sz w:val="24"/>
          <w:szCs w:val="24"/>
          <w:lang w:val="en-GB"/>
        </w:rPr>
        <w:t xml:space="preserve"> </w:t>
      </w:r>
      <w:r w:rsidR="0001730E">
        <w:rPr>
          <w:rFonts w:ascii="Times New Roman" w:hAnsi="Times New Roman" w:cs="Times New Roman"/>
          <w:sz w:val="24"/>
          <w:szCs w:val="24"/>
          <w:lang w:val="en-GB"/>
        </w:rPr>
        <w:t xml:space="preserve">do not display a </w:t>
      </w:r>
      <w:r>
        <w:rPr>
          <w:rFonts w:ascii="Times New Roman" w:hAnsi="Times New Roman" w:cs="Times New Roman"/>
          <w:sz w:val="24"/>
          <w:szCs w:val="24"/>
          <w:lang w:val="en-GB"/>
        </w:rPr>
        <w:t>morpho</w:t>
      </w:r>
      <w:r w:rsidR="00D5470E">
        <w:rPr>
          <w:rFonts w:ascii="Times New Roman" w:hAnsi="Times New Roman" w:cs="Times New Roman"/>
          <w:sz w:val="24"/>
          <w:szCs w:val="24"/>
          <w:lang w:val="en-GB"/>
        </w:rPr>
        <w:t>-</w:t>
      </w:r>
      <w:r w:rsidR="0001730E">
        <w:rPr>
          <w:rFonts w:ascii="Times New Roman" w:hAnsi="Times New Roman" w:cs="Times New Roman"/>
          <w:sz w:val="24"/>
          <w:szCs w:val="24"/>
          <w:lang w:val="en-GB"/>
        </w:rPr>
        <w:t>syntactic mass-count distinction.</w:t>
      </w:r>
      <w:r w:rsidR="00C35EFE">
        <w:rPr>
          <w:rStyle w:val="FootnoteReference"/>
          <w:rFonts w:ascii="Times New Roman" w:hAnsi="Times New Roman" w:cs="Times New Roman"/>
          <w:sz w:val="24"/>
          <w:szCs w:val="24"/>
          <w:lang w:val="en-GB"/>
        </w:rPr>
        <w:footnoteReference w:id="25"/>
      </w:r>
      <w:r w:rsidR="0001730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As is expected on the </w:t>
      </w:r>
      <w:r w:rsidR="0055496C">
        <w:rPr>
          <w:rFonts w:ascii="Times New Roman" w:hAnsi="Times New Roman" w:cs="Times New Roman"/>
          <w:sz w:val="24"/>
          <w:szCs w:val="24"/>
          <w:lang w:val="en-GB"/>
        </w:rPr>
        <w:t>grammar-based approach to the mass-count distinction</w:t>
      </w:r>
      <w:r>
        <w:rPr>
          <w:rFonts w:ascii="Times New Roman" w:hAnsi="Times New Roman" w:cs="Times New Roman"/>
          <w:sz w:val="24"/>
          <w:szCs w:val="24"/>
          <w:lang w:val="en-GB"/>
        </w:rPr>
        <w:t xml:space="preserve">, </w:t>
      </w:r>
      <w:r w:rsidR="008A18C1">
        <w:rPr>
          <w:rFonts w:ascii="Times New Roman" w:hAnsi="Times New Roman" w:cs="Times New Roman"/>
          <w:sz w:val="24"/>
          <w:szCs w:val="24"/>
          <w:lang w:val="en-GB"/>
        </w:rPr>
        <w:t xml:space="preserve">clauses </w:t>
      </w:r>
      <w:r>
        <w:rPr>
          <w:rFonts w:ascii="Times New Roman" w:hAnsi="Times New Roman" w:cs="Times New Roman"/>
          <w:sz w:val="24"/>
          <w:szCs w:val="24"/>
          <w:lang w:val="en-GB"/>
        </w:rPr>
        <w:t>display diagnostics for mass rather than count.</w:t>
      </w:r>
      <w:r w:rsidR="00111C96" w:rsidRPr="00111C96">
        <w:rPr>
          <w:rFonts w:ascii="Times New Roman" w:hAnsi="Times New Roman" w:cs="Times New Roman"/>
          <w:sz w:val="24"/>
          <w:szCs w:val="24"/>
          <w:lang w:val="en-GB"/>
        </w:rPr>
        <w:t xml:space="preserve"> </w:t>
      </w:r>
      <w:r w:rsidR="00111C96">
        <w:rPr>
          <w:rFonts w:ascii="Times New Roman" w:hAnsi="Times New Roman" w:cs="Times New Roman"/>
          <w:sz w:val="24"/>
          <w:szCs w:val="24"/>
          <w:lang w:val="en-GB"/>
        </w:rPr>
        <w:t>(Moltmann 1997).</w:t>
      </w:r>
      <w:r>
        <w:rPr>
          <w:rFonts w:ascii="Times New Roman" w:eastAsia="Times New Roman" w:hAnsi="Times New Roman" w:cs="Times New Roman"/>
          <w:sz w:val="24"/>
          <w:szCs w:val="24"/>
          <w:lang w:val="en-GB" w:eastAsia="fr-FR"/>
        </w:rPr>
        <w:t xml:space="preserve"> </w:t>
      </w:r>
      <w:r w:rsidR="0001730E">
        <w:rPr>
          <w:rFonts w:ascii="Times New Roman" w:hAnsi="Times New Roman" w:cs="Times New Roman"/>
          <w:sz w:val="24"/>
          <w:szCs w:val="24"/>
          <w:lang w:val="en-GB"/>
        </w:rPr>
        <w:t>F</w:t>
      </w:r>
      <w:r w:rsidR="00111C96">
        <w:rPr>
          <w:rFonts w:ascii="Times New Roman" w:hAnsi="Times New Roman" w:cs="Times New Roman"/>
          <w:sz w:val="24"/>
          <w:szCs w:val="24"/>
          <w:lang w:val="en-GB"/>
        </w:rPr>
        <w:t>irst, clauses in German chose w-pronouns, not d-pronouns:</w:t>
      </w:r>
    </w:p>
    <w:p w:rsidR="00111C96" w:rsidRPr="00111C96" w:rsidRDefault="00111C96" w:rsidP="00111C9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111C96" w:rsidRDefault="00111C96" w:rsidP="00111C96">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(26) Hans glaubt, dass es regnen wird, was / * das Mary auch glaubt.</w:t>
      </w:r>
    </w:p>
    <w:p w:rsidR="00111C96" w:rsidRDefault="00111C96" w:rsidP="00111C96">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‘John believes that it will rain, which Mary believes too.</w:t>
      </w:r>
    </w:p>
    <w:p w:rsidR="00111C96" w:rsidRDefault="00111C96" w:rsidP="00B47F63">
      <w:pPr>
        <w:suppressAutoHyphens/>
        <w:autoSpaceDN w:val="0"/>
        <w:spacing w:after="0" w:line="360" w:lineRule="auto"/>
        <w:textAlignment w:val="baseline"/>
        <w:rPr>
          <w:rFonts w:ascii="Times New Roman" w:hAnsi="Times New Roman" w:cs="Times New Roman"/>
          <w:sz w:val="24"/>
          <w:szCs w:val="24"/>
          <w:lang w:val="en-GB"/>
        </w:rPr>
      </w:pPr>
    </w:p>
    <w:p w:rsidR="0035412C" w:rsidRPr="00B47F63" w:rsidRDefault="00111C96" w:rsidP="00B47F63">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hAnsi="Times New Roman" w:cs="Times New Roman"/>
          <w:sz w:val="24"/>
          <w:szCs w:val="24"/>
          <w:lang w:val="en-GB"/>
        </w:rPr>
        <w:lastRenderedPageBreak/>
        <w:t>Second, c</w:t>
      </w:r>
      <w:r w:rsidR="0001730E">
        <w:rPr>
          <w:rFonts w:ascii="Times New Roman" w:hAnsi="Times New Roman" w:cs="Times New Roman"/>
          <w:sz w:val="24"/>
          <w:szCs w:val="24"/>
          <w:lang w:val="en-GB"/>
        </w:rPr>
        <w:t xml:space="preserve">onjoined clauses </w:t>
      </w:r>
      <w:r>
        <w:rPr>
          <w:rFonts w:ascii="Times New Roman" w:hAnsi="Times New Roman" w:cs="Times New Roman"/>
          <w:sz w:val="24"/>
          <w:szCs w:val="24"/>
          <w:lang w:val="en-GB"/>
        </w:rPr>
        <w:t>in German support mass pronouns, but not plural pronouns as anaphora</w:t>
      </w:r>
      <w:r w:rsidR="003F19A6">
        <w:rPr>
          <w:rFonts w:ascii="Times New Roman" w:hAnsi="Times New Roman" w:cs="Times New Roman"/>
          <w:sz w:val="24"/>
          <w:szCs w:val="24"/>
          <w:lang w:val="en-GB"/>
        </w:rPr>
        <w:t>, a criterion that this time also applies to English</w:t>
      </w:r>
      <w:r>
        <w:rPr>
          <w:rFonts w:ascii="Times New Roman" w:hAnsi="Times New Roman" w:cs="Times New Roman"/>
          <w:sz w:val="24"/>
          <w:szCs w:val="24"/>
          <w:lang w:val="en-GB"/>
        </w:rPr>
        <w:t>:</w:t>
      </w:r>
    </w:p>
    <w:p w:rsidR="00371E18" w:rsidRDefault="00371E18" w:rsidP="00371E18">
      <w:pPr>
        <w:spacing w:after="0" w:line="360" w:lineRule="auto"/>
        <w:rPr>
          <w:rFonts w:ascii="Times New Roman" w:hAnsi="Times New Roman" w:cs="Times New Roman"/>
          <w:sz w:val="24"/>
          <w:szCs w:val="24"/>
          <w:lang w:val="en-GB"/>
        </w:rPr>
      </w:pPr>
    </w:p>
    <w:p w:rsidR="009D2826" w:rsidRDefault="0001730E" w:rsidP="00371E1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w:t>
      </w:r>
      <w:r w:rsidR="00111C96">
        <w:rPr>
          <w:rFonts w:ascii="Times New Roman" w:hAnsi="Times New Roman" w:cs="Times New Roman"/>
          <w:sz w:val="24"/>
          <w:szCs w:val="24"/>
          <w:lang w:val="en-GB"/>
        </w:rPr>
        <w:t>27</w:t>
      </w:r>
      <w:r>
        <w:rPr>
          <w:rFonts w:ascii="Times New Roman" w:hAnsi="Times New Roman" w:cs="Times New Roman"/>
          <w:sz w:val="24"/>
          <w:szCs w:val="24"/>
          <w:lang w:val="en-GB"/>
        </w:rPr>
        <w:t>)</w:t>
      </w:r>
      <w:r w:rsidR="00371E18">
        <w:rPr>
          <w:rFonts w:ascii="Times New Roman" w:hAnsi="Times New Roman" w:cs="Times New Roman"/>
          <w:sz w:val="24"/>
          <w:szCs w:val="24"/>
          <w:lang w:val="en-GB"/>
        </w:rPr>
        <w:t xml:space="preserve"> </w:t>
      </w:r>
      <w:r w:rsidR="008A18C1">
        <w:rPr>
          <w:rFonts w:ascii="Times New Roman" w:hAnsi="Times New Roman" w:cs="Times New Roman"/>
          <w:sz w:val="24"/>
          <w:szCs w:val="24"/>
          <w:lang w:val="en-GB"/>
        </w:rPr>
        <w:t>Hans g</w:t>
      </w:r>
      <w:r w:rsidR="009D2826">
        <w:rPr>
          <w:rFonts w:ascii="Times New Roman" w:hAnsi="Times New Roman" w:cs="Times New Roman"/>
          <w:sz w:val="24"/>
          <w:szCs w:val="24"/>
          <w:lang w:val="en-GB"/>
        </w:rPr>
        <w:t>l</w:t>
      </w:r>
      <w:r w:rsidR="00111C96">
        <w:rPr>
          <w:rFonts w:ascii="Times New Roman" w:hAnsi="Times New Roman" w:cs="Times New Roman"/>
          <w:sz w:val="24"/>
          <w:szCs w:val="24"/>
          <w:lang w:val="en-GB"/>
        </w:rPr>
        <w:t xml:space="preserve">aubt, dass Maria </w:t>
      </w:r>
      <w:r w:rsidR="008A18C1">
        <w:rPr>
          <w:rFonts w:ascii="Times New Roman" w:hAnsi="Times New Roman" w:cs="Times New Roman"/>
          <w:sz w:val="24"/>
          <w:szCs w:val="24"/>
          <w:lang w:val="en-GB"/>
        </w:rPr>
        <w:t>schuldig</w:t>
      </w:r>
      <w:r w:rsidR="00111C96">
        <w:rPr>
          <w:rFonts w:ascii="Times New Roman" w:hAnsi="Times New Roman" w:cs="Times New Roman"/>
          <w:sz w:val="24"/>
          <w:szCs w:val="24"/>
          <w:lang w:val="en-GB"/>
        </w:rPr>
        <w:t xml:space="preserve"> ist</w:t>
      </w:r>
      <w:r w:rsidR="008A18C1">
        <w:rPr>
          <w:rFonts w:ascii="Times New Roman" w:hAnsi="Times New Roman" w:cs="Times New Roman"/>
          <w:sz w:val="24"/>
          <w:szCs w:val="24"/>
          <w:lang w:val="en-GB"/>
        </w:rPr>
        <w:t xml:space="preserve"> und </w:t>
      </w:r>
      <w:r w:rsidR="00111C96">
        <w:rPr>
          <w:rFonts w:ascii="Times New Roman" w:hAnsi="Times New Roman" w:cs="Times New Roman"/>
          <w:sz w:val="24"/>
          <w:szCs w:val="24"/>
          <w:lang w:val="en-GB"/>
        </w:rPr>
        <w:t>dass Bill unschuldig ist. Er glaubt</w:t>
      </w:r>
      <w:r w:rsidR="008A18C1">
        <w:rPr>
          <w:rFonts w:ascii="Times New Roman" w:hAnsi="Times New Roman" w:cs="Times New Roman"/>
          <w:sz w:val="24"/>
          <w:szCs w:val="24"/>
          <w:lang w:val="en-GB"/>
        </w:rPr>
        <w:t xml:space="preserve"> das (beides) / </w:t>
      </w:r>
    </w:p>
    <w:p w:rsidR="008A18C1" w:rsidRDefault="00C65852" w:rsidP="00371E1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9D2826">
        <w:rPr>
          <w:rFonts w:ascii="Times New Roman" w:hAnsi="Times New Roman" w:cs="Times New Roman"/>
          <w:sz w:val="24"/>
          <w:szCs w:val="24"/>
          <w:lang w:val="en-GB"/>
        </w:rPr>
        <w:t xml:space="preserve">    </w:t>
      </w:r>
      <w:r w:rsidR="00111C96">
        <w:rPr>
          <w:rFonts w:ascii="Times New Roman" w:hAnsi="Times New Roman" w:cs="Times New Roman"/>
          <w:sz w:val="24"/>
          <w:szCs w:val="24"/>
          <w:lang w:val="en-GB"/>
        </w:rPr>
        <w:t xml:space="preserve">?? </w:t>
      </w:r>
      <w:r w:rsidR="008A18C1">
        <w:rPr>
          <w:rFonts w:ascii="Times New Roman" w:hAnsi="Times New Roman" w:cs="Times New Roman"/>
          <w:sz w:val="24"/>
          <w:szCs w:val="24"/>
          <w:lang w:val="en-GB"/>
        </w:rPr>
        <w:t>sie</w:t>
      </w:r>
      <w:r w:rsidR="00111C96">
        <w:rPr>
          <w:rFonts w:ascii="Times New Roman" w:hAnsi="Times New Roman" w:cs="Times New Roman"/>
          <w:sz w:val="24"/>
          <w:szCs w:val="24"/>
          <w:lang w:val="en-GB"/>
        </w:rPr>
        <w:t xml:space="preserve"> / ?? die</w:t>
      </w:r>
      <w:r w:rsidR="008A18C1">
        <w:rPr>
          <w:rFonts w:ascii="Times New Roman" w:hAnsi="Times New Roman" w:cs="Times New Roman"/>
          <w:sz w:val="24"/>
          <w:szCs w:val="24"/>
          <w:lang w:val="en-GB"/>
        </w:rPr>
        <w:t xml:space="preserve"> seit langem.</w:t>
      </w:r>
    </w:p>
    <w:p w:rsidR="00D40770" w:rsidRDefault="00D5470E" w:rsidP="00371E1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C65852">
        <w:rPr>
          <w:rFonts w:ascii="Times New Roman" w:hAnsi="Times New Roman" w:cs="Times New Roman"/>
          <w:sz w:val="24"/>
          <w:szCs w:val="24"/>
          <w:lang w:val="en-GB"/>
        </w:rPr>
        <w:t xml:space="preserve"> </w:t>
      </w:r>
      <w:r w:rsidR="008A18C1">
        <w:rPr>
          <w:rFonts w:ascii="Times New Roman" w:hAnsi="Times New Roman" w:cs="Times New Roman"/>
          <w:sz w:val="24"/>
          <w:szCs w:val="24"/>
          <w:lang w:val="en-GB"/>
        </w:rPr>
        <w:t xml:space="preserve"> ‘</w:t>
      </w:r>
      <w:r w:rsidR="0001730E">
        <w:rPr>
          <w:rFonts w:ascii="Times New Roman" w:hAnsi="Times New Roman" w:cs="Times New Roman"/>
          <w:sz w:val="24"/>
          <w:szCs w:val="24"/>
          <w:lang w:val="en-GB"/>
        </w:rPr>
        <w:t>John</w:t>
      </w:r>
      <w:r w:rsidR="008A18C1">
        <w:rPr>
          <w:rFonts w:ascii="Times New Roman" w:hAnsi="Times New Roman" w:cs="Times New Roman"/>
          <w:sz w:val="24"/>
          <w:szCs w:val="24"/>
          <w:lang w:val="en-GB"/>
        </w:rPr>
        <w:t xml:space="preserve"> believes that Mary is guilty and </w:t>
      </w:r>
      <w:r w:rsidR="00111C96">
        <w:rPr>
          <w:rFonts w:ascii="Times New Roman" w:hAnsi="Times New Roman" w:cs="Times New Roman"/>
          <w:sz w:val="24"/>
          <w:szCs w:val="24"/>
          <w:lang w:val="en-GB"/>
        </w:rPr>
        <w:t xml:space="preserve">that </w:t>
      </w:r>
      <w:r w:rsidR="008A18C1">
        <w:rPr>
          <w:rFonts w:ascii="Times New Roman" w:hAnsi="Times New Roman" w:cs="Times New Roman"/>
          <w:sz w:val="24"/>
          <w:szCs w:val="24"/>
          <w:lang w:val="en-GB"/>
        </w:rPr>
        <w:t>Bill innocent. H</w:t>
      </w:r>
      <w:r w:rsidR="00371E18">
        <w:rPr>
          <w:rFonts w:ascii="Times New Roman" w:hAnsi="Times New Roman" w:cs="Times New Roman"/>
          <w:sz w:val="24"/>
          <w:szCs w:val="24"/>
          <w:lang w:val="en-GB"/>
        </w:rPr>
        <w:t xml:space="preserve">e has believed that </w:t>
      </w:r>
      <w:r w:rsidR="008A18C1">
        <w:rPr>
          <w:rFonts w:ascii="Times New Roman" w:hAnsi="Times New Roman" w:cs="Times New Roman"/>
          <w:sz w:val="24"/>
          <w:szCs w:val="24"/>
          <w:lang w:val="en-GB"/>
        </w:rPr>
        <w:t xml:space="preserve">(both) </w:t>
      </w:r>
      <w:r w:rsidR="00371E18">
        <w:rPr>
          <w:rFonts w:ascii="Times New Roman" w:hAnsi="Times New Roman" w:cs="Times New Roman"/>
          <w:sz w:val="24"/>
          <w:szCs w:val="24"/>
          <w:lang w:val="en-GB"/>
        </w:rPr>
        <w:t xml:space="preserve">/ </w:t>
      </w:r>
    </w:p>
    <w:p w:rsidR="0001730E" w:rsidRDefault="008A18C1" w:rsidP="00371E1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40770">
        <w:rPr>
          <w:rFonts w:ascii="Times New Roman" w:hAnsi="Times New Roman" w:cs="Times New Roman"/>
          <w:sz w:val="24"/>
          <w:szCs w:val="24"/>
          <w:lang w:val="en-GB"/>
        </w:rPr>
        <w:t xml:space="preserve">      </w:t>
      </w:r>
      <w:r w:rsidR="00371E18">
        <w:rPr>
          <w:rFonts w:ascii="Times New Roman" w:hAnsi="Times New Roman" w:cs="Times New Roman"/>
          <w:sz w:val="24"/>
          <w:szCs w:val="24"/>
          <w:lang w:val="en-GB"/>
        </w:rPr>
        <w:t>them for a long time.</w:t>
      </w:r>
    </w:p>
    <w:p w:rsidR="00A63B0A" w:rsidRDefault="00A63B0A" w:rsidP="00371E18">
      <w:pPr>
        <w:spacing w:after="0" w:line="360" w:lineRule="auto"/>
        <w:rPr>
          <w:rFonts w:ascii="Times New Roman" w:hAnsi="Times New Roman" w:cs="Times New Roman"/>
          <w:sz w:val="24"/>
          <w:szCs w:val="24"/>
          <w:lang w:val="en-GB"/>
        </w:rPr>
      </w:pPr>
    </w:p>
    <w:p w:rsidR="00A63B0A" w:rsidRDefault="00A63B0A" w:rsidP="00371E1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Finally, quantifiers in place of clauses are mass</w:t>
      </w:r>
      <w:r w:rsidR="00AB3A0D">
        <w:rPr>
          <w:rFonts w:ascii="Times New Roman" w:hAnsi="Times New Roman" w:cs="Times New Roman"/>
          <w:sz w:val="24"/>
          <w:szCs w:val="24"/>
          <w:lang w:val="en-GB"/>
        </w:rPr>
        <w:t xml:space="preserve">, </w:t>
      </w:r>
      <w:r>
        <w:rPr>
          <w:rFonts w:ascii="Times New Roman" w:hAnsi="Times New Roman" w:cs="Times New Roman"/>
          <w:sz w:val="24"/>
          <w:szCs w:val="24"/>
          <w:lang w:val="en-GB"/>
        </w:rPr>
        <w:t>rather than count</w:t>
      </w:r>
      <w:r w:rsidR="00AB3A0D">
        <w:rPr>
          <w:rFonts w:ascii="Times New Roman" w:hAnsi="Times New Roman" w:cs="Times New Roman"/>
          <w:sz w:val="24"/>
          <w:szCs w:val="24"/>
          <w:lang w:val="en-GB"/>
        </w:rPr>
        <w:t xml:space="preserve">, </w:t>
      </w:r>
      <w:r w:rsidR="00847DDC">
        <w:rPr>
          <w:rFonts w:ascii="Times New Roman" w:hAnsi="Times New Roman" w:cs="Times New Roman"/>
          <w:sz w:val="24"/>
          <w:szCs w:val="24"/>
          <w:lang w:val="en-GB"/>
        </w:rPr>
        <w:t xml:space="preserve">as in seen </w:t>
      </w:r>
      <w:r w:rsidR="0083195F">
        <w:rPr>
          <w:rFonts w:ascii="Times New Roman" w:hAnsi="Times New Roman" w:cs="Times New Roman"/>
          <w:sz w:val="24"/>
          <w:szCs w:val="24"/>
          <w:lang w:val="en-GB"/>
        </w:rPr>
        <w:t>in (28</w:t>
      </w:r>
      <w:r w:rsidR="00847DDC">
        <w:rPr>
          <w:rFonts w:ascii="Times New Roman" w:hAnsi="Times New Roman" w:cs="Times New Roman"/>
          <w:sz w:val="24"/>
          <w:szCs w:val="24"/>
          <w:lang w:val="en-GB"/>
        </w:rPr>
        <w:t xml:space="preserve">a, b), unless they </w:t>
      </w:r>
      <w:r w:rsidR="008D54BE">
        <w:rPr>
          <w:rFonts w:ascii="Times New Roman" w:hAnsi="Times New Roman" w:cs="Times New Roman"/>
          <w:sz w:val="24"/>
          <w:szCs w:val="24"/>
          <w:lang w:val="en-GB"/>
        </w:rPr>
        <w:t>modify the</w:t>
      </w:r>
      <w:r w:rsidR="005360AE">
        <w:rPr>
          <w:rFonts w:ascii="Times New Roman" w:hAnsi="Times New Roman" w:cs="Times New Roman"/>
          <w:sz w:val="24"/>
          <w:szCs w:val="24"/>
          <w:lang w:val="en-GB"/>
        </w:rPr>
        <w:t xml:space="preserve"> noun </w:t>
      </w:r>
      <w:r w:rsidR="005360AE" w:rsidRPr="007A2B68">
        <w:rPr>
          <w:rFonts w:ascii="Times New Roman" w:hAnsi="Times New Roman" w:cs="Times New Roman"/>
          <w:i/>
          <w:sz w:val="24"/>
          <w:szCs w:val="24"/>
          <w:lang w:val="en-GB"/>
        </w:rPr>
        <w:t>thing,</w:t>
      </w:r>
      <w:r w:rsidR="005360AE">
        <w:rPr>
          <w:rFonts w:ascii="Times New Roman" w:hAnsi="Times New Roman" w:cs="Times New Roman"/>
          <w:sz w:val="24"/>
          <w:szCs w:val="24"/>
          <w:lang w:val="en-GB"/>
        </w:rPr>
        <w:t xml:space="preserve"> </w:t>
      </w:r>
      <w:r w:rsidR="0083195F">
        <w:rPr>
          <w:rFonts w:ascii="Times New Roman" w:hAnsi="Times New Roman" w:cs="Times New Roman"/>
          <w:sz w:val="24"/>
          <w:szCs w:val="24"/>
          <w:lang w:val="en-GB"/>
        </w:rPr>
        <w:t>as in (28</w:t>
      </w:r>
      <w:r w:rsidR="00AB3A0D">
        <w:rPr>
          <w:rFonts w:ascii="Times New Roman" w:hAnsi="Times New Roman" w:cs="Times New Roman"/>
          <w:sz w:val="24"/>
          <w:szCs w:val="24"/>
          <w:lang w:val="en-GB"/>
        </w:rPr>
        <w:t xml:space="preserve">c), </w:t>
      </w:r>
      <w:r w:rsidR="005360AE">
        <w:rPr>
          <w:rFonts w:ascii="Times New Roman" w:hAnsi="Times New Roman" w:cs="Times New Roman"/>
          <w:sz w:val="24"/>
          <w:szCs w:val="24"/>
          <w:lang w:val="en-GB"/>
        </w:rPr>
        <w:t>w</w:t>
      </w:r>
      <w:r w:rsidR="007801E1">
        <w:rPr>
          <w:rFonts w:ascii="Times New Roman" w:hAnsi="Times New Roman" w:cs="Times New Roman"/>
          <w:sz w:val="24"/>
          <w:szCs w:val="24"/>
          <w:lang w:val="en-GB"/>
        </w:rPr>
        <w:t xml:space="preserve">hich </w:t>
      </w:r>
      <w:r w:rsidR="00C15BE0">
        <w:rPr>
          <w:rFonts w:ascii="Times New Roman" w:hAnsi="Times New Roman" w:cs="Times New Roman"/>
          <w:sz w:val="24"/>
          <w:szCs w:val="24"/>
          <w:lang w:val="en-GB"/>
        </w:rPr>
        <w:t xml:space="preserve">serves as a </w:t>
      </w:r>
      <w:r w:rsidR="00847DDC">
        <w:rPr>
          <w:rFonts w:ascii="Times New Roman" w:hAnsi="Times New Roman" w:cs="Times New Roman"/>
          <w:sz w:val="24"/>
          <w:szCs w:val="24"/>
          <w:lang w:val="en-GB"/>
        </w:rPr>
        <w:t>kind of</w:t>
      </w:r>
      <w:r>
        <w:rPr>
          <w:rFonts w:ascii="Times New Roman" w:hAnsi="Times New Roman" w:cs="Times New Roman"/>
          <w:sz w:val="24"/>
          <w:szCs w:val="24"/>
          <w:lang w:val="en-GB"/>
        </w:rPr>
        <w:t xml:space="preserve"> </w:t>
      </w:r>
      <w:r w:rsidR="00C15BE0">
        <w:rPr>
          <w:rFonts w:ascii="Times New Roman" w:hAnsi="Times New Roman" w:cs="Times New Roman"/>
          <w:sz w:val="24"/>
          <w:szCs w:val="24"/>
          <w:lang w:val="en-GB"/>
        </w:rPr>
        <w:t xml:space="preserve">numeral </w:t>
      </w:r>
      <w:r w:rsidR="005360AE">
        <w:rPr>
          <w:rFonts w:ascii="Times New Roman" w:hAnsi="Times New Roman" w:cs="Times New Roman"/>
          <w:sz w:val="24"/>
          <w:szCs w:val="24"/>
          <w:lang w:val="en-GB"/>
        </w:rPr>
        <w:t>classifier:</w:t>
      </w:r>
    </w:p>
    <w:p w:rsidR="005360AE" w:rsidRDefault="005360AE" w:rsidP="00371E18">
      <w:pPr>
        <w:spacing w:after="0" w:line="360" w:lineRule="auto"/>
        <w:rPr>
          <w:rFonts w:ascii="Times New Roman" w:hAnsi="Times New Roman" w:cs="Times New Roman"/>
          <w:sz w:val="24"/>
          <w:szCs w:val="24"/>
          <w:lang w:val="en-GB"/>
        </w:rPr>
      </w:pPr>
    </w:p>
    <w:p w:rsidR="005360AE" w:rsidRDefault="005360AE" w:rsidP="00371E1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w:t>
      </w:r>
      <w:r w:rsidR="001569B1">
        <w:rPr>
          <w:rFonts w:ascii="Times New Roman" w:hAnsi="Times New Roman" w:cs="Times New Roman"/>
          <w:sz w:val="24"/>
          <w:szCs w:val="24"/>
          <w:lang w:val="en-GB"/>
        </w:rPr>
        <w:t>28</w:t>
      </w:r>
      <w:r>
        <w:rPr>
          <w:rFonts w:ascii="Times New Roman" w:hAnsi="Times New Roman" w:cs="Times New Roman"/>
          <w:sz w:val="24"/>
          <w:szCs w:val="24"/>
          <w:lang w:val="en-GB"/>
        </w:rPr>
        <w:t xml:space="preserve">) </w:t>
      </w:r>
      <w:r w:rsidR="006770D3">
        <w:rPr>
          <w:rFonts w:ascii="Times New Roman" w:hAnsi="Times New Roman" w:cs="Times New Roman"/>
          <w:sz w:val="24"/>
          <w:szCs w:val="24"/>
          <w:lang w:val="en-GB"/>
        </w:rPr>
        <w:t xml:space="preserve">a. </w:t>
      </w:r>
      <w:r>
        <w:rPr>
          <w:rFonts w:ascii="Times New Roman" w:hAnsi="Times New Roman" w:cs="Times New Roman"/>
          <w:sz w:val="24"/>
          <w:szCs w:val="24"/>
          <w:lang w:val="en-GB"/>
        </w:rPr>
        <w:t xml:space="preserve">John assumes little / </w:t>
      </w:r>
      <w:r w:rsidR="00E753EF">
        <w:rPr>
          <w:rFonts w:ascii="Times New Roman" w:hAnsi="Times New Roman" w:cs="Times New Roman"/>
          <w:sz w:val="24"/>
          <w:szCs w:val="24"/>
          <w:lang w:val="en-GB"/>
        </w:rPr>
        <w:t>t</w:t>
      </w:r>
      <w:r w:rsidR="00E7210D">
        <w:rPr>
          <w:rFonts w:ascii="Times New Roman" w:hAnsi="Times New Roman" w:cs="Times New Roman"/>
          <w:sz w:val="24"/>
          <w:szCs w:val="24"/>
          <w:lang w:val="en-GB"/>
        </w:rPr>
        <w:t>o</w:t>
      </w:r>
      <w:r w:rsidR="00E753EF">
        <w:rPr>
          <w:rFonts w:ascii="Times New Roman" w:hAnsi="Times New Roman" w:cs="Times New Roman"/>
          <w:sz w:val="24"/>
          <w:szCs w:val="24"/>
          <w:lang w:val="en-GB"/>
        </w:rPr>
        <w:t>o much</w:t>
      </w:r>
      <w:r w:rsidR="00111C96">
        <w:rPr>
          <w:rFonts w:ascii="Times New Roman" w:hAnsi="Times New Roman" w:cs="Times New Roman"/>
          <w:sz w:val="24"/>
          <w:szCs w:val="24"/>
          <w:lang w:val="en-GB"/>
        </w:rPr>
        <w:t xml:space="preserve"> / a little bit / a great deal</w:t>
      </w:r>
      <w:r>
        <w:rPr>
          <w:rFonts w:ascii="Times New Roman" w:hAnsi="Times New Roman" w:cs="Times New Roman"/>
          <w:sz w:val="24"/>
          <w:szCs w:val="24"/>
          <w:lang w:val="en-GB"/>
        </w:rPr>
        <w:t>.</w:t>
      </w:r>
    </w:p>
    <w:p w:rsidR="006770D3" w:rsidRDefault="006770D3" w:rsidP="00371E1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1C1D0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E55C34">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b. </w:t>
      </w:r>
      <w:r w:rsidR="00111C96">
        <w:rPr>
          <w:rFonts w:ascii="Times New Roman" w:hAnsi="Times New Roman" w:cs="Times New Roman"/>
          <w:sz w:val="24"/>
          <w:szCs w:val="24"/>
          <w:lang w:val="en-GB"/>
        </w:rPr>
        <w:t>??</w:t>
      </w:r>
      <w:r w:rsidR="00847DDC">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John assumes </w:t>
      </w:r>
      <w:r w:rsidR="00E753EF">
        <w:rPr>
          <w:rFonts w:ascii="Times New Roman" w:hAnsi="Times New Roman" w:cs="Times New Roman"/>
          <w:sz w:val="24"/>
          <w:szCs w:val="24"/>
          <w:lang w:val="en-GB"/>
        </w:rPr>
        <w:t>few</w:t>
      </w:r>
      <w:r>
        <w:rPr>
          <w:rFonts w:ascii="Times New Roman" w:hAnsi="Times New Roman" w:cs="Times New Roman"/>
          <w:sz w:val="24"/>
          <w:szCs w:val="24"/>
          <w:lang w:val="en-GB"/>
        </w:rPr>
        <w:t xml:space="preserve"> / too many</w:t>
      </w:r>
      <w:r w:rsidR="00111C96">
        <w:rPr>
          <w:rFonts w:ascii="Times New Roman" w:hAnsi="Times New Roman" w:cs="Times New Roman"/>
          <w:sz w:val="24"/>
          <w:szCs w:val="24"/>
          <w:lang w:val="en-GB"/>
        </w:rPr>
        <w:t xml:space="preserve"> / a few / a great number</w:t>
      </w:r>
      <w:r>
        <w:rPr>
          <w:rFonts w:ascii="Times New Roman" w:hAnsi="Times New Roman" w:cs="Times New Roman"/>
          <w:sz w:val="24"/>
          <w:szCs w:val="24"/>
          <w:lang w:val="en-GB"/>
        </w:rPr>
        <w:t>.</w:t>
      </w:r>
    </w:p>
    <w:p w:rsidR="006770D3" w:rsidRDefault="00294839" w:rsidP="00371E1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B7D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c</w:t>
      </w:r>
      <w:r w:rsidR="006770D3">
        <w:rPr>
          <w:rFonts w:ascii="Times New Roman" w:hAnsi="Times New Roman" w:cs="Times New Roman"/>
          <w:sz w:val="24"/>
          <w:szCs w:val="24"/>
          <w:lang w:val="en-GB"/>
        </w:rPr>
        <w:t>. John assumes a few things</w:t>
      </w:r>
      <w:r>
        <w:rPr>
          <w:rFonts w:ascii="Times New Roman" w:hAnsi="Times New Roman" w:cs="Times New Roman"/>
          <w:sz w:val="24"/>
          <w:szCs w:val="24"/>
          <w:lang w:val="en-GB"/>
        </w:rPr>
        <w:t xml:space="preserve"> / several things / many things.</w:t>
      </w:r>
    </w:p>
    <w:p w:rsidR="005360AE" w:rsidRDefault="005360AE" w:rsidP="00371E1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531AB1" w:rsidRDefault="00277202" w:rsidP="00531AB1">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47F63">
        <w:rPr>
          <w:rFonts w:ascii="Times New Roman" w:hAnsi="Times New Roman" w:cs="Times New Roman"/>
          <w:sz w:val="24"/>
          <w:szCs w:val="24"/>
          <w:lang w:val="en-GB"/>
        </w:rPr>
        <w:t>The second</w:t>
      </w:r>
      <w:r w:rsidR="00F453B8">
        <w:rPr>
          <w:rFonts w:ascii="Times New Roman" w:hAnsi="Times New Roman" w:cs="Times New Roman"/>
          <w:sz w:val="24"/>
          <w:szCs w:val="24"/>
          <w:lang w:val="en-GB"/>
        </w:rPr>
        <w:t xml:space="preserve"> case</w:t>
      </w:r>
      <w:r w:rsidR="00B47F63">
        <w:rPr>
          <w:rFonts w:ascii="Times New Roman" w:hAnsi="Times New Roman" w:cs="Times New Roman"/>
          <w:sz w:val="24"/>
          <w:szCs w:val="24"/>
          <w:lang w:val="en-GB"/>
        </w:rPr>
        <w:t xml:space="preserve"> </w:t>
      </w:r>
      <w:r w:rsidR="00787B04">
        <w:rPr>
          <w:rFonts w:ascii="Times New Roman" w:hAnsi="Times New Roman" w:cs="Times New Roman"/>
          <w:sz w:val="24"/>
          <w:szCs w:val="24"/>
          <w:lang w:val="en-GB"/>
        </w:rPr>
        <w:t>is</w:t>
      </w:r>
      <w:r w:rsidR="003F19A6">
        <w:rPr>
          <w:rFonts w:ascii="Times New Roman" w:hAnsi="Times New Roman" w:cs="Times New Roman"/>
          <w:sz w:val="24"/>
          <w:szCs w:val="24"/>
          <w:lang w:val="en-GB"/>
        </w:rPr>
        <w:t xml:space="preserve"> cardinal</w:t>
      </w:r>
      <w:r w:rsidR="00B47F63">
        <w:rPr>
          <w:rFonts w:ascii="Times New Roman" w:hAnsi="Times New Roman" w:cs="Times New Roman"/>
          <w:sz w:val="24"/>
          <w:szCs w:val="24"/>
          <w:lang w:val="en-GB"/>
        </w:rPr>
        <w:t xml:space="preserve"> numerals. </w:t>
      </w:r>
      <w:r w:rsidR="003F19A6">
        <w:rPr>
          <w:rFonts w:ascii="Times New Roman" w:hAnsi="Times New Roman" w:cs="Times New Roman"/>
          <w:sz w:val="24"/>
          <w:szCs w:val="24"/>
          <w:lang w:val="en-GB"/>
        </w:rPr>
        <w:t>Cardinal n</w:t>
      </w:r>
      <w:r>
        <w:rPr>
          <w:rFonts w:ascii="Times New Roman" w:hAnsi="Times New Roman" w:cs="Times New Roman"/>
          <w:sz w:val="24"/>
          <w:szCs w:val="24"/>
          <w:lang w:val="en-GB"/>
        </w:rPr>
        <w:t>umerals</w:t>
      </w:r>
      <w:r w:rsidR="003F19A6">
        <w:rPr>
          <w:rFonts w:ascii="Times New Roman" w:hAnsi="Times New Roman" w:cs="Times New Roman"/>
          <w:sz w:val="24"/>
          <w:szCs w:val="24"/>
          <w:lang w:val="en-GB"/>
        </w:rPr>
        <w:t xml:space="preserve"> are adjectives, but they can</w:t>
      </w:r>
      <w:r>
        <w:rPr>
          <w:rFonts w:ascii="Times New Roman" w:hAnsi="Times New Roman" w:cs="Times New Roman"/>
          <w:sz w:val="24"/>
          <w:szCs w:val="24"/>
          <w:lang w:val="en-GB"/>
        </w:rPr>
        <w:t xml:space="preserve"> </w:t>
      </w:r>
      <w:r w:rsidR="003F19A6">
        <w:rPr>
          <w:rFonts w:ascii="Times New Roman" w:hAnsi="Times New Roman" w:cs="Times New Roman"/>
          <w:sz w:val="24"/>
          <w:szCs w:val="24"/>
          <w:lang w:val="en-GB"/>
        </w:rPr>
        <w:t>also</w:t>
      </w:r>
      <w:r>
        <w:rPr>
          <w:rFonts w:ascii="Times New Roman" w:hAnsi="Times New Roman" w:cs="Times New Roman"/>
          <w:sz w:val="24"/>
          <w:szCs w:val="24"/>
          <w:lang w:val="en-GB"/>
        </w:rPr>
        <w:t xml:space="preserve"> occur in argument position, seemingly acting as terms</w:t>
      </w:r>
      <w:r w:rsidR="004521EE">
        <w:rPr>
          <w:rFonts w:ascii="Times New Roman" w:hAnsi="Times New Roman" w:cs="Times New Roman"/>
          <w:sz w:val="24"/>
          <w:szCs w:val="24"/>
          <w:lang w:val="en-GB"/>
        </w:rPr>
        <w:t xml:space="preserve"> referring to numbers</w:t>
      </w:r>
      <w:r w:rsidR="003F19A6">
        <w:rPr>
          <w:rFonts w:ascii="Times New Roman" w:hAnsi="Times New Roman" w:cs="Times New Roman"/>
          <w:sz w:val="24"/>
          <w:szCs w:val="24"/>
          <w:lang w:val="en-GB"/>
        </w:rPr>
        <w:t>.</w:t>
      </w:r>
      <w:r>
        <w:rPr>
          <w:rFonts w:ascii="Times New Roman" w:hAnsi="Times New Roman" w:cs="Times New Roman"/>
          <w:sz w:val="24"/>
          <w:szCs w:val="24"/>
          <w:lang w:val="en-GB"/>
        </w:rPr>
        <w:t xml:space="preserve"> Numera</w:t>
      </w:r>
      <w:r w:rsidR="00AB3A0D">
        <w:rPr>
          <w:rFonts w:ascii="Times New Roman" w:hAnsi="Times New Roman" w:cs="Times New Roman"/>
          <w:sz w:val="24"/>
          <w:szCs w:val="24"/>
          <w:lang w:val="en-GB"/>
        </w:rPr>
        <w:t>l</w:t>
      </w:r>
      <w:r w:rsidR="003F19A6">
        <w:rPr>
          <w:rFonts w:ascii="Times New Roman" w:hAnsi="Times New Roman" w:cs="Times New Roman"/>
          <w:sz w:val="24"/>
          <w:szCs w:val="24"/>
          <w:lang w:val="en-GB"/>
        </w:rPr>
        <w:t xml:space="preserve">s used in argument position </w:t>
      </w:r>
      <w:r w:rsidR="00CC588D">
        <w:rPr>
          <w:rFonts w:ascii="Times New Roman" w:hAnsi="Times New Roman" w:cs="Times New Roman"/>
          <w:sz w:val="24"/>
          <w:szCs w:val="24"/>
          <w:lang w:val="en-GB"/>
        </w:rPr>
        <w:t xml:space="preserve">do not come with a </w:t>
      </w:r>
      <w:r w:rsidR="00F453B8">
        <w:rPr>
          <w:rFonts w:ascii="Times New Roman" w:hAnsi="Times New Roman" w:cs="Times New Roman"/>
          <w:sz w:val="24"/>
          <w:szCs w:val="24"/>
          <w:lang w:val="en-GB"/>
        </w:rPr>
        <w:t xml:space="preserve">morpho-syntactic mass-count distinction </w:t>
      </w:r>
      <w:r w:rsidR="004521EE">
        <w:rPr>
          <w:rFonts w:ascii="Times New Roman" w:hAnsi="Times New Roman" w:cs="Times New Roman"/>
          <w:sz w:val="24"/>
          <w:szCs w:val="24"/>
          <w:lang w:val="en-GB"/>
        </w:rPr>
        <w:t>and thus the predi</w:t>
      </w:r>
      <w:r w:rsidR="00F453B8">
        <w:rPr>
          <w:rFonts w:ascii="Times New Roman" w:hAnsi="Times New Roman" w:cs="Times New Roman"/>
          <w:sz w:val="24"/>
          <w:szCs w:val="24"/>
          <w:lang w:val="en-GB"/>
        </w:rPr>
        <w:t>ction is that they cla</w:t>
      </w:r>
      <w:r w:rsidR="003F19A6">
        <w:rPr>
          <w:rFonts w:ascii="Times New Roman" w:hAnsi="Times New Roman" w:cs="Times New Roman"/>
          <w:sz w:val="24"/>
          <w:szCs w:val="24"/>
          <w:lang w:val="en-GB"/>
        </w:rPr>
        <w:t>ssify as mass rather than count (despite apparently standing for single abstract entities)</w:t>
      </w:r>
      <w:r>
        <w:rPr>
          <w:rFonts w:ascii="Times New Roman" w:hAnsi="Times New Roman" w:cs="Times New Roman"/>
          <w:sz w:val="24"/>
          <w:szCs w:val="24"/>
          <w:lang w:val="en-GB"/>
        </w:rPr>
        <w:t xml:space="preserve"> </w:t>
      </w:r>
      <w:r w:rsidR="00F453B8">
        <w:rPr>
          <w:rFonts w:ascii="Times New Roman" w:hAnsi="Times New Roman" w:cs="Times New Roman"/>
          <w:sz w:val="24"/>
          <w:szCs w:val="24"/>
          <w:lang w:val="en-GB"/>
        </w:rPr>
        <w:t>T</w:t>
      </w:r>
      <w:r w:rsidR="004521EE">
        <w:rPr>
          <w:rFonts w:ascii="Times New Roman" w:hAnsi="Times New Roman" w:cs="Times New Roman"/>
          <w:sz w:val="24"/>
          <w:szCs w:val="24"/>
          <w:lang w:val="en-GB"/>
        </w:rPr>
        <w:t xml:space="preserve">his </w:t>
      </w:r>
      <w:r w:rsidR="00F453B8">
        <w:rPr>
          <w:rFonts w:ascii="Times New Roman" w:hAnsi="Times New Roman" w:cs="Times New Roman"/>
          <w:sz w:val="24"/>
          <w:szCs w:val="24"/>
          <w:lang w:val="en-GB"/>
        </w:rPr>
        <w:t xml:space="preserve">is born out, given the </w:t>
      </w:r>
      <w:r w:rsidR="009D666D">
        <w:rPr>
          <w:rFonts w:ascii="Times New Roman" w:hAnsi="Times New Roman" w:cs="Times New Roman"/>
          <w:sz w:val="24"/>
          <w:szCs w:val="24"/>
          <w:lang w:val="en-GB"/>
        </w:rPr>
        <w:t>mass</w:t>
      </w:r>
      <w:r>
        <w:rPr>
          <w:rFonts w:ascii="Times New Roman" w:hAnsi="Times New Roman" w:cs="Times New Roman"/>
          <w:sz w:val="24"/>
          <w:szCs w:val="24"/>
          <w:lang w:val="en-GB"/>
        </w:rPr>
        <w:t xml:space="preserve"> diagnostics </w:t>
      </w:r>
      <w:r w:rsidR="00F453B8">
        <w:rPr>
          <w:rFonts w:ascii="Times New Roman" w:hAnsi="Times New Roman" w:cs="Times New Roman"/>
          <w:sz w:val="24"/>
          <w:szCs w:val="24"/>
          <w:lang w:val="en-GB"/>
        </w:rPr>
        <w:t xml:space="preserve">from </w:t>
      </w:r>
      <w:r w:rsidR="0055496C">
        <w:rPr>
          <w:rFonts w:ascii="Times New Roman" w:hAnsi="Times New Roman" w:cs="Times New Roman"/>
          <w:sz w:val="24"/>
          <w:szCs w:val="24"/>
          <w:lang w:val="en-GB"/>
        </w:rPr>
        <w:t>German of</w:t>
      </w:r>
      <w:r>
        <w:rPr>
          <w:rFonts w:ascii="Times New Roman" w:hAnsi="Times New Roman" w:cs="Times New Roman"/>
          <w:sz w:val="24"/>
          <w:szCs w:val="24"/>
          <w:lang w:val="en-GB"/>
        </w:rPr>
        <w:t xml:space="preserve"> taking </w:t>
      </w:r>
      <w:r w:rsidR="00531AB1">
        <w:rPr>
          <w:rFonts w:ascii="Times New Roman" w:hAnsi="Times New Roman" w:cs="Times New Roman"/>
          <w:sz w:val="24"/>
          <w:szCs w:val="24"/>
          <w:lang w:val="en-GB"/>
        </w:rPr>
        <w:t xml:space="preserve">w-pronouns and </w:t>
      </w:r>
      <w:r w:rsidR="003F19A6">
        <w:rPr>
          <w:rFonts w:ascii="Times New Roman" w:hAnsi="Times New Roman" w:cs="Times New Roman"/>
          <w:sz w:val="24"/>
          <w:szCs w:val="24"/>
          <w:lang w:val="en-GB"/>
        </w:rPr>
        <w:t xml:space="preserve">support og mass pronouns, but not plural pronouns as </w:t>
      </w:r>
      <w:r>
        <w:rPr>
          <w:rFonts w:ascii="Times New Roman" w:hAnsi="Times New Roman" w:cs="Times New Roman"/>
          <w:sz w:val="24"/>
          <w:szCs w:val="24"/>
          <w:lang w:val="en-GB"/>
        </w:rPr>
        <w:t xml:space="preserve">anaphora </w:t>
      </w:r>
      <w:r w:rsidR="00531AB1">
        <w:rPr>
          <w:rFonts w:ascii="Times New Roman" w:hAnsi="Times New Roman" w:cs="Times New Roman"/>
          <w:sz w:val="24"/>
          <w:szCs w:val="24"/>
          <w:lang w:val="en-GB"/>
        </w:rPr>
        <w:t>(Moltmann 2013a, 2017):</w:t>
      </w:r>
      <w:r w:rsidR="00531AB1">
        <w:rPr>
          <w:rStyle w:val="FootnoteReference"/>
          <w:rFonts w:ascii="Times New Roman" w:hAnsi="Times New Roman" w:cs="Times New Roman"/>
          <w:sz w:val="24"/>
          <w:szCs w:val="24"/>
          <w:lang w:val="en-GB"/>
        </w:rPr>
        <w:footnoteReference w:id="26"/>
      </w:r>
    </w:p>
    <w:p w:rsidR="00531AB1" w:rsidRDefault="00531AB1" w:rsidP="00531AB1">
      <w:pPr>
        <w:spacing w:after="0" w:line="360" w:lineRule="auto"/>
        <w:rPr>
          <w:rFonts w:ascii="Times New Roman" w:hAnsi="Times New Roman" w:cs="Times New Roman"/>
          <w:sz w:val="24"/>
          <w:szCs w:val="24"/>
          <w:lang w:val="en-GB"/>
        </w:rPr>
      </w:pPr>
    </w:p>
    <w:p w:rsidR="00531AB1" w:rsidRDefault="001569B1" w:rsidP="00531AB1">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(29</w:t>
      </w:r>
      <w:r w:rsidR="00531AB1">
        <w:rPr>
          <w:rFonts w:ascii="Times New Roman" w:hAnsi="Times New Roman" w:cs="Times New Roman"/>
          <w:sz w:val="24"/>
          <w:szCs w:val="24"/>
          <w:lang w:val="en-GB"/>
        </w:rPr>
        <w:t xml:space="preserve">) a. Zwei was / </w:t>
      </w:r>
      <w:r w:rsidR="003A2AD2">
        <w:rPr>
          <w:rFonts w:ascii="Times New Roman" w:hAnsi="Times New Roman" w:cs="Times New Roman"/>
          <w:sz w:val="24"/>
          <w:szCs w:val="24"/>
          <w:lang w:val="en-GB"/>
        </w:rPr>
        <w:t>* d</w:t>
      </w:r>
      <w:r w:rsidR="00531AB1">
        <w:rPr>
          <w:rFonts w:ascii="Times New Roman" w:hAnsi="Times New Roman" w:cs="Times New Roman"/>
          <w:sz w:val="24"/>
          <w:szCs w:val="24"/>
          <w:lang w:val="en-GB"/>
        </w:rPr>
        <w:t>as eine Primzahl ist, …</w:t>
      </w:r>
    </w:p>
    <w:p w:rsidR="00945772" w:rsidRDefault="00945772" w:rsidP="00531AB1">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‘Two, which is a prime number…’</w:t>
      </w:r>
    </w:p>
    <w:p w:rsidR="00531AB1" w:rsidRDefault="00531AB1" w:rsidP="00531AB1">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 xml:space="preserve">        b. </w:t>
      </w:r>
      <w:r w:rsidR="003A2AD2">
        <w:rPr>
          <w:rFonts w:ascii="Times New Roman" w:hAnsi="Times New Roman" w:cs="Times New Roman"/>
          <w:sz w:val="24"/>
          <w:szCs w:val="24"/>
          <w:lang w:val="en-GB"/>
        </w:rPr>
        <w:t xml:space="preserve">Maria addierte </w:t>
      </w:r>
      <w:r w:rsidR="00945772">
        <w:rPr>
          <w:rFonts w:ascii="Times New Roman" w:hAnsi="Times New Roman" w:cs="Times New Roman"/>
          <w:sz w:val="24"/>
          <w:szCs w:val="24"/>
          <w:lang w:val="en-GB"/>
        </w:rPr>
        <w:t xml:space="preserve">zehn und drei. </w:t>
      </w:r>
      <w:r w:rsidR="00945772" w:rsidRPr="00945772">
        <w:rPr>
          <w:rFonts w:ascii="Times New Roman" w:hAnsi="Times New Roman" w:cs="Times New Roman"/>
          <w:sz w:val="24"/>
          <w:szCs w:val="24"/>
        </w:rPr>
        <w:t>Hans addierte * sie / ok diese Zahlen auch.</w:t>
      </w:r>
    </w:p>
    <w:p w:rsidR="00945772" w:rsidRPr="00945772" w:rsidRDefault="00945772" w:rsidP="00531AB1">
      <w:pPr>
        <w:spacing w:after="0" w:line="360" w:lineRule="auto"/>
        <w:rPr>
          <w:rFonts w:ascii="Times New Roman" w:hAnsi="Times New Roman" w:cs="Times New Roman"/>
          <w:sz w:val="24"/>
          <w:szCs w:val="24"/>
          <w:lang w:val="en-US"/>
        </w:rPr>
      </w:pPr>
      <w:r w:rsidRPr="00B84566">
        <w:rPr>
          <w:rFonts w:ascii="Times New Roman" w:hAnsi="Times New Roman" w:cs="Times New Roman"/>
          <w:sz w:val="24"/>
          <w:szCs w:val="24"/>
        </w:rPr>
        <w:t xml:space="preserve">            </w:t>
      </w:r>
      <w:r w:rsidRPr="00945772">
        <w:rPr>
          <w:rFonts w:ascii="Times New Roman" w:hAnsi="Times New Roman" w:cs="Times New Roman"/>
          <w:sz w:val="24"/>
          <w:szCs w:val="24"/>
          <w:lang w:val="en-US"/>
        </w:rPr>
        <w:t xml:space="preserve">‘Mary added ten and three. </w:t>
      </w:r>
      <w:r>
        <w:rPr>
          <w:rFonts w:ascii="Times New Roman" w:hAnsi="Times New Roman" w:cs="Times New Roman"/>
          <w:sz w:val="24"/>
          <w:szCs w:val="24"/>
          <w:lang w:val="en-US"/>
        </w:rPr>
        <w:t>John added them / those numbers too.’</w:t>
      </w:r>
    </w:p>
    <w:p w:rsidR="00531AB1" w:rsidRPr="00945772" w:rsidRDefault="00531AB1" w:rsidP="00531AB1">
      <w:pPr>
        <w:spacing w:after="0" w:line="360" w:lineRule="auto"/>
        <w:rPr>
          <w:rFonts w:ascii="Times New Roman" w:hAnsi="Times New Roman" w:cs="Times New Roman"/>
          <w:sz w:val="24"/>
          <w:szCs w:val="24"/>
          <w:lang w:val="en-US"/>
        </w:rPr>
      </w:pPr>
    </w:p>
    <w:p w:rsidR="00D2403E" w:rsidRDefault="00C36DE5" w:rsidP="00531AB1">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US"/>
        </w:rPr>
        <w:t xml:space="preserve">    </w:t>
      </w:r>
      <w:r w:rsidR="00B47F63">
        <w:rPr>
          <w:rFonts w:ascii="Times New Roman" w:hAnsi="Times New Roman" w:cs="Times New Roman"/>
          <w:sz w:val="24"/>
          <w:szCs w:val="24"/>
          <w:lang w:val="en-US"/>
        </w:rPr>
        <w:t>Th</w:t>
      </w:r>
      <w:r>
        <w:rPr>
          <w:rFonts w:ascii="Times New Roman" w:hAnsi="Times New Roman" w:cs="Times New Roman"/>
          <w:sz w:val="24"/>
          <w:szCs w:val="24"/>
          <w:lang w:val="en-US"/>
        </w:rPr>
        <w:t>e observations about clauses and numerals</w:t>
      </w:r>
      <w:r w:rsidR="004521EE">
        <w:rPr>
          <w:rFonts w:ascii="Times New Roman" w:hAnsi="Times New Roman" w:cs="Times New Roman"/>
          <w:sz w:val="24"/>
          <w:szCs w:val="24"/>
          <w:lang w:val="en-US"/>
        </w:rPr>
        <w:t xml:space="preserve"> support</w:t>
      </w:r>
      <w:r w:rsidR="00B47F63">
        <w:rPr>
          <w:rFonts w:ascii="Times New Roman" w:hAnsi="Times New Roman" w:cs="Times New Roman"/>
          <w:sz w:val="24"/>
          <w:szCs w:val="24"/>
          <w:lang w:val="en-US"/>
        </w:rPr>
        <w:t xml:space="preserve"> the </w:t>
      </w:r>
      <w:r w:rsidR="0055496C">
        <w:rPr>
          <w:rFonts w:ascii="Times New Roman" w:hAnsi="Times New Roman" w:cs="Times New Roman"/>
          <w:sz w:val="24"/>
          <w:szCs w:val="24"/>
          <w:lang w:val="en-US"/>
        </w:rPr>
        <w:t xml:space="preserve">general </w:t>
      </w:r>
      <w:r w:rsidR="00B47F63">
        <w:rPr>
          <w:rFonts w:ascii="Times New Roman" w:hAnsi="Times New Roman" w:cs="Times New Roman"/>
          <w:sz w:val="24"/>
          <w:szCs w:val="24"/>
          <w:lang w:val="en-US"/>
        </w:rPr>
        <w:t xml:space="preserve">prediction of the grammar-based approach to the mass-count distinction: </w:t>
      </w:r>
      <w:r w:rsidR="00CC588D">
        <w:rPr>
          <w:rFonts w:ascii="Times New Roman" w:hAnsi="Times New Roman" w:cs="Times New Roman"/>
          <w:sz w:val="24"/>
          <w:szCs w:val="24"/>
          <w:lang w:val="en-GB"/>
        </w:rPr>
        <w:t xml:space="preserve"> </w:t>
      </w:r>
      <w:r w:rsidR="006E6DDC">
        <w:rPr>
          <w:rFonts w:ascii="Times New Roman" w:hAnsi="Times New Roman" w:cs="Times New Roman"/>
          <w:sz w:val="24"/>
          <w:szCs w:val="24"/>
          <w:lang w:val="en-GB"/>
        </w:rPr>
        <w:t>syntactic categories which</w:t>
      </w:r>
      <w:r w:rsidR="003D2210">
        <w:rPr>
          <w:rFonts w:ascii="Times New Roman" w:hAnsi="Times New Roman" w:cs="Times New Roman"/>
          <w:sz w:val="24"/>
          <w:szCs w:val="24"/>
          <w:lang w:val="en-GB"/>
        </w:rPr>
        <w:t xml:space="preserve"> do not </w:t>
      </w:r>
      <w:r w:rsidR="0055496C">
        <w:rPr>
          <w:rFonts w:ascii="Times New Roman" w:hAnsi="Times New Roman" w:cs="Times New Roman"/>
          <w:sz w:val="24"/>
          <w:szCs w:val="24"/>
          <w:lang w:val="en-GB"/>
        </w:rPr>
        <w:t>display a morpho</w:t>
      </w:r>
      <w:r w:rsidR="008F23FA">
        <w:rPr>
          <w:rFonts w:ascii="Times New Roman" w:hAnsi="Times New Roman" w:cs="Times New Roman"/>
          <w:sz w:val="24"/>
          <w:szCs w:val="24"/>
          <w:lang w:val="en-GB"/>
        </w:rPr>
        <w:t>-</w:t>
      </w:r>
      <w:r w:rsidR="003D2210">
        <w:rPr>
          <w:rFonts w:ascii="Times New Roman" w:hAnsi="Times New Roman" w:cs="Times New Roman"/>
          <w:sz w:val="24"/>
          <w:szCs w:val="24"/>
          <w:lang w:val="en-GB"/>
        </w:rPr>
        <w:t>s</w:t>
      </w:r>
      <w:r w:rsidR="00CC588D">
        <w:rPr>
          <w:rFonts w:ascii="Times New Roman" w:hAnsi="Times New Roman" w:cs="Times New Roman"/>
          <w:sz w:val="24"/>
          <w:szCs w:val="24"/>
          <w:lang w:val="en-GB"/>
        </w:rPr>
        <w:t>yntactic mass-count distinction</w:t>
      </w:r>
      <w:r w:rsidR="003D2210">
        <w:rPr>
          <w:rFonts w:ascii="Times New Roman" w:hAnsi="Times New Roman" w:cs="Times New Roman"/>
          <w:sz w:val="24"/>
          <w:szCs w:val="24"/>
          <w:lang w:val="en-GB"/>
        </w:rPr>
        <w:t xml:space="preserve"> </w:t>
      </w:r>
      <w:r w:rsidR="006E6DDC">
        <w:rPr>
          <w:rFonts w:ascii="Times New Roman" w:hAnsi="Times New Roman" w:cs="Times New Roman"/>
          <w:sz w:val="24"/>
          <w:szCs w:val="24"/>
          <w:lang w:val="en-GB"/>
        </w:rPr>
        <w:t xml:space="preserve">classify as </w:t>
      </w:r>
      <w:r w:rsidR="00B47F63">
        <w:rPr>
          <w:rFonts w:ascii="Times New Roman" w:hAnsi="Times New Roman" w:cs="Times New Roman"/>
          <w:sz w:val="24"/>
          <w:szCs w:val="24"/>
          <w:lang w:val="en-GB"/>
        </w:rPr>
        <w:t>mass, regardless of the nature of their denotation</w:t>
      </w:r>
      <w:r w:rsidR="0055496C">
        <w:rPr>
          <w:rFonts w:ascii="Times New Roman" w:hAnsi="Times New Roman" w:cs="Times New Roman"/>
          <w:sz w:val="24"/>
          <w:szCs w:val="24"/>
          <w:lang w:val="en-GB"/>
        </w:rPr>
        <w:t>s</w:t>
      </w:r>
      <w:r w:rsidR="00B47F63">
        <w:rPr>
          <w:rFonts w:ascii="Times New Roman" w:hAnsi="Times New Roman" w:cs="Times New Roman"/>
          <w:sz w:val="24"/>
          <w:szCs w:val="24"/>
          <w:lang w:val="en-GB"/>
        </w:rPr>
        <w:t xml:space="preserve"> </w:t>
      </w:r>
      <w:r>
        <w:rPr>
          <w:rFonts w:ascii="Times New Roman" w:hAnsi="Times New Roman" w:cs="Times New Roman"/>
          <w:sz w:val="24"/>
          <w:szCs w:val="24"/>
          <w:lang w:val="en-GB"/>
        </w:rPr>
        <w:t>(</w:t>
      </w:r>
      <w:r w:rsidR="00B47F63">
        <w:rPr>
          <w:rFonts w:ascii="Times New Roman" w:hAnsi="Times New Roman" w:cs="Times New Roman"/>
          <w:sz w:val="24"/>
          <w:szCs w:val="24"/>
          <w:lang w:val="en-GB"/>
        </w:rPr>
        <w:t>or semantic function</w:t>
      </w:r>
      <w:r w:rsidR="0055496C">
        <w:rPr>
          <w:rFonts w:ascii="Times New Roman" w:hAnsi="Times New Roman" w:cs="Times New Roman"/>
          <w:sz w:val="24"/>
          <w:szCs w:val="24"/>
          <w:lang w:val="en-GB"/>
        </w:rPr>
        <w:t>s</w:t>
      </w:r>
      <w:r>
        <w:rPr>
          <w:rFonts w:ascii="Times New Roman" w:hAnsi="Times New Roman" w:cs="Times New Roman"/>
          <w:sz w:val="24"/>
          <w:szCs w:val="24"/>
          <w:lang w:val="en-GB"/>
        </w:rPr>
        <w:t>)</w:t>
      </w:r>
      <w:r w:rsidR="006E6DDC">
        <w:rPr>
          <w:rFonts w:ascii="Times New Roman" w:hAnsi="Times New Roman" w:cs="Times New Roman"/>
          <w:sz w:val="24"/>
          <w:szCs w:val="24"/>
          <w:lang w:val="en-GB"/>
        </w:rPr>
        <w:t xml:space="preserve">. </w:t>
      </w:r>
    </w:p>
    <w:p w:rsidR="00F9608C" w:rsidRDefault="00F9608C" w:rsidP="007A2B68">
      <w:pPr>
        <w:spacing w:after="0" w:line="360" w:lineRule="auto"/>
        <w:rPr>
          <w:rFonts w:ascii="Times New Roman" w:hAnsi="Times New Roman" w:cs="Times New Roman"/>
          <w:sz w:val="24"/>
          <w:szCs w:val="24"/>
          <w:lang w:val="en-GB"/>
        </w:rPr>
      </w:pPr>
    </w:p>
    <w:p w:rsidR="00237E55" w:rsidRPr="00B47F63" w:rsidRDefault="00F9608C" w:rsidP="007A2B68">
      <w:pPr>
        <w:spacing w:after="0" w:line="360" w:lineRule="auto"/>
        <w:rPr>
          <w:rFonts w:ascii="Times New Roman" w:hAnsi="Times New Roman" w:cs="Times New Roman"/>
          <w:b/>
          <w:sz w:val="24"/>
          <w:szCs w:val="24"/>
          <w:lang w:val="en-GB"/>
        </w:rPr>
      </w:pPr>
      <w:r w:rsidRPr="00B47F63">
        <w:rPr>
          <w:rFonts w:ascii="Times New Roman" w:hAnsi="Times New Roman" w:cs="Times New Roman"/>
          <w:b/>
          <w:sz w:val="24"/>
          <w:szCs w:val="24"/>
          <w:lang w:val="en-GB"/>
        </w:rPr>
        <w:t>5</w:t>
      </w:r>
      <w:r w:rsidR="00524152" w:rsidRPr="00B47F63">
        <w:rPr>
          <w:rFonts w:ascii="Times New Roman" w:hAnsi="Times New Roman" w:cs="Times New Roman"/>
          <w:b/>
          <w:sz w:val="24"/>
          <w:szCs w:val="24"/>
          <w:lang w:val="en-GB"/>
        </w:rPr>
        <w:t xml:space="preserve">.2. </w:t>
      </w:r>
      <w:r w:rsidR="009C73B0">
        <w:rPr>
          <w:rFonts w:ascii="Times New Roman" w:hAnsi="Times New Roman" w:cs="Times New Roman"/>
          <w:b/>
          <w:sz w:val="24"/>
          <w:szCs w:val="24"/>
          <w:lang w:val="en-GB"/>
        </w:rPr>
        <w:t>Nonreferential uses of NPs and the mass-count distinction</w:t>
      </w:r>
    </w:p>
    <w:p w:rsidR="00475F93" w:rsidRPr="001A21C1" w:rsidRDefault="00475F93" w:rsidP="00694B12">
      <w:pPr>
        <w:suppressAutoHyphens/>
        <w:autoSpaceDN w:val="0"/>
        <w:spacing w:after="0" w:line="360" w:lineRule="auto"/>
        <w:textAlignment w:val="baseline"/>
        <w:rPr>
          <w:rFonts w:ascii="Arial" w:hAnsi="Arial" w:cs="Arial"/>
          <w:color w:val="111111"/>
          <w:shd w:val="clear" w:color="auto" w:fill="FFFFFF"/>
          <w:lang w:val="en-US"/>
        </w:rPr>
      </w:pPr>
    </w:p>
    <w:p w:rsidR="003D2210" w:rsidRDefault="00B47F63" w:rsidP="00C66AC0">
      <w:pPr>
        <w:suppressAutoHyphens/>
        <w:autoSpaceDN w:val="0"/>
        <w:spacing w:after="0" w:line="360" w:lineRule="auto"/>
        <w:textAlignment w:val="baseline"/>
        <w:rPr>
          <w:rFonts w:ascii="Times New Roman" w:hAnsi="Times New Roman" w:cs="Times New Roman"/>
          <w:sz w:val="24"/>
          <w:szCs w:val="24"/>
          <w:lang w:val="en-GB"/>
        </w:rPr>
      </w:pPr>
      <w:r>
        <w:rPr>
          <w:rFonts w:ascii="Times New Roman" w:eastAsia="Times New Roman" w:hAnsi="Times New Roman" w:cs="Times New Roman"/>
          <w:sz w:val="24"/>
          <w:szCs w:val="24"/>
          <w:lang w:val="en-GB" w:eastAsia="fr-FR"/>
        </w:rPr>
        <w:t>Nominal</w:t>
      </w:r>
      <w:r w:rsidR="00694B12">
        <w:rPr>
          <w:rFonts w:ascii="Times New Roman" w:hAnsi="Times New Roman" w:cs="Times New Roman"/>
          <w:sz w:val="24"/>
          <w:szCs w:val="24"/>
          <w:lang w:val="en-GB"/>
        </w:rPr>
        <w:t xml:space="preserve"> categories can be used non-referentially</w:t>
      </w:r>
      <w:r w:rsidR="00C66AC0">
        <w:rPr>
          <w:rFonts w:ascii="Times New Roman" w:hAnsi="Times New Roman" w:cs="Times New Roman"/>
          <w:sz w:val="24"/>
          <w:szCs w:val="24"/>
          <w:lang w:val="en-GB"/>
        </w:rPr>
        <w:t xml:space="preserve">, </w:t>
      </w:r>
      <w:r w:rsidR="00D36FFE">
        <w:rPr>
          <w:rFonts w:ascii="Times New Roman" w:hAnsi="Times New Roman" w:cs="Times New Roman"/>
          <w:sz w:val="24"/>
          <w:szCs w:val="24"/>
          <w:lang w:val="en-GB"/>
        </w:rPr>
        <w:t xml:space="preserve">for example </w:t>
      </w:r>
      <w:r w:rsidR="00C66AC0">
        <w:rPr>
          <w:rFonts w:ascii="Times New Roman" w:hAnsi="Times New Roman" w:cs="Times New Roman"/>
          <w:sz w:val="24"/>
          <w:szCs w:val="24"/>
          <w:lang w:val="en-GB"/>
        </w:rPr>
        <w:t>as</w:t>
      </w:r>
      <w:r w:rsidR="00694B12" w:rsidRPr="0062066C">
        <w:rPr>
          <w:rFonts w:ascii="Times New Roman" w:hAnsi="Times New Roman" w:cs="Times New Roman"/>
          <w:sz w:val="24"/>
          <w:szCs w:val="24"/>
          <w:lang w:val="en-GB"/>
        </w:rPr>
        <w:t xml:space="preserve"> </w:t>
      </w:r>
      <w:r w:rsidR="00694B12">
        <w:rPr>
          <w:rFonts w:ascii="Times New Roman" w:hAnsi="Times New Roman" w:cs="Times New Roman"/>
          <w:sz w:val="24"/>
          <w:szCs w:val="24"/>
          <w:lang w:val="en-GB"/>
        </w:rPr>
        <w:t>intensio</w:t>
      </w:r>
      <w:r w:rsidR="003F19A6">
        <w:rPr>
          <w:rFonts w:ascii="Times New Roman" w:hAnsi="Times New Roman" w:cs="Times New Roman"/>
          <w:sz w:val="24"/>
          <w:szCs w:val="24"/>
          <w:lang w:val="en-GB"/>
        </w:rPr>
        <w:t>nal NPs</w:t>
      </w:r>
      <w:r w:rsidR="00694B12" w:rsidRPr="0062066C">
        <w:rPr>
          <w:rFonts w:ascii="Times New Roman" w:hAnsi="Times New Roman" w:cs="Times New Roman"/>
          <w:sz w:val="24"/>
          <w:szCs w:val="24"/>
          <w:lang w:val="en-GB"/>
        </w:rPr>
        <w:t xml:space="preserve"> and</w:t>
      </w:r>
      <w:r w:rsidR="00694B12">
        <w:rPr>
          <w:rFonts w:ascii="Times New Roman" w:hAnsi="Times New Roman" w:cs="Times New Roman"/>
          <w:sz w:val="24"/>
          <w:szCs w:val="24"/>
          <w:lang w:val="en-GB"/>
        </w:rPr>
        <w:t xml:space="preserve"> pure</w:t>
      </w:r>
      <w:r w:rsidR="00694B12" w:rsidRPr="0062066C">
        <w:rPr>
          <w:rFonts w:ascii="Times New Roman" w:hAnsi="Times New Roman" w:cs="Times New Roman"/>
          <w:sz w:val="24"/>
          <w:szCs w:val="24"/>
          <w:lang w:val="en-GB"/>
        </w:rPr>
        <w:t xml:space="preserve"> quotations</w:t>
      </w:r>
      <w:r w:rsidR="00694B12">
        <w:rPr>
          <w:rFonts w:ascii="Times New Roman" w:hAnsi="Times New Roman" w:cs="Times New Roman"/>
          <w:sz w:val="24"/>
          <w:szCs w:val="24"/>
          <w:lang w:val="en-GB"/>
        </w:rPr>
        <w:t>.</w:t>
      </w:r>
      <w:r w:rsidR="00694B12" w:rsidRPr="0062066C">
        <w:rPr>
          <w:rFonts w:ascii="Times New Roman" w:hAnsi="Times New Roman" w:cs="Times New Roman"/>
          <w:sz w:val="24"/>
          <w:szCs w:val="24"/>
          <w:lang w:val="en-GB"/>
        </w:rPr>
        <w:t xml:space="preserve"> </w:t>
      </w:r>
      <w:r w:rsidR="00C66AC0">
        <w:rPr>
          <w:rFonts w:ascii="Times New Roman" w:hAnsi="Times New Roman" w:cs="Times New Roman"/>
          <w:sz w:val="24"/>
          <w:szCs w:val="24"/>
          <w:lang w:val="en-GB"/>
        </w:rPr>
        <w:t>E</w:t>
      </w:r>
      <w:r w:rsidR="002F5253">
        <w:rPr>
          <w:rFonts w:ascii="Times New Roman" w:hAnsi="Times New Roman" w:cs="Times New Roman"/>
          <w:sz w:val="24"/>
          <w:szCs w:val="24"/>
          <w:lang w:val="en-GB"/>
        </w:rPr>
        <w:t>ven though nominal categ</w:t>
      </w:r>
      <w:r w:rsidR="00C66AC0">
        <w:rPr>
          <w:rFonts w:ascii="Times New Roman" w:hAnsi="Times New Roman" w:cs="Times New Roman"/>
          <w:sz w:val="24"/>
          <w:szCs w:val="24"/>
          <w:lang w:val="en-GB"/>
        </w:rPr>
        <w:t xml:space="preserve">ories as such come with the morphosyntactic mass-count distinction, </w:t>
      </w:r>
      <w:r w:rsidR="007C1BED">
        <w:rPr>
          <w:rFonts w:ascii="Times New Roman" w:hAnsi="Times New Roman" w:cs="Times New Roman"/>
          <w:sz w:val="24"/>
          <w:szCs w:val="24"/>
          <w:lang w:val="en-GB"/>
        </w:rPr>
        <w:t>when they are used nonreferentially,</w:t>
      </w:r>
      <w:r w:rsidR="00C66AC0">
        <w:rPr>
          <w:rFonts w:ascii="Times New Roman" w:hAnsi="Times New Roman" w:cs="Times New Roman"/>
          <w:sz w:val="24"/>
          <w:szCs w:val="24"/>
          <w:lang w:val="en-GB"/>
        </w:rPr>
        <w:t xml:space="preserve"> the semantic content of that distinction is inapplicable to their denotations</w:t>
      </w:r>
      <w:r w:rsidR="003F19A6">
        <w:rPr>
          <w:rFonts w:ascii="Times New Roman" w:hAnsi="Times New Roman" w:cs="Times New Roman"/>
          <w:sz w:val="24"/>
          <w:szCs w:val="24"/>
          <w:lang w:val="en-GB"/>
        </w:rPr>
        <w:t xml:space="preserve"> (setting aside the question of what exactly the semantics of such nonreferential NPs is)</w:t>
      </w:r>
      <w:r w:rsidR="00C66AC0">
        <w:rPr>
          <w:rFonts w:ascii="Times New Roman" w:hAnsi="Times New Roman" w:cs="Times New Roman"/>
          <w:sz w:val="24"/>
          <w:szCs w:val="24"/>
          <w:lang w:val="en-GB"/>
        </w:rPr>
        <w:t>. The observation</w:t>
      </w:r>
      <w:r w:rsidR="00D36FFE">
        <w:rPr>
          <w:rFonts w:ascii="Times New Roman" w:hAnsi="Times New Roman" w:cs="Times New Roman"/>
          <w:sz w:val="24"/>
          <w:szCs w:val="24"/>
          <w:lang w:val="en-GB"/>
        </w:rPr>
        <w:t xml:space="preserve">s then point to the generalization that </w:t>
      </w:r>
      <w:r w:rsidR="00C66AC0">
        <w:rPr>
          <w:rFonts w:ascii="Times New Roman" w:hAnsi="Times New Roman" w:cs="Times New Roman"/>
          <w:sz w:val="24"/>
          <w:szCs w:val="24"/>
          <w:lang w:val="en-GB"/>
        </w:rPr>
        <w:t xml:space="preserve">non-referential uses of nominal categories display </w:t>
      </w:r>
      <w:r w:rsidR="003F19A6">
        <w:rPr>
          <w:rFonts w:ascii="Times New Roman" w:hAnsi="Times New Roman" w:cs="Times New Roman"/>
          <w:sz w:val="24"/>
          <w:szCs w:val="24"/>
          <w:lang w:val="en-GB"/>
        </w:rPr>
        <w:t>diagnostics for mass rather than count.</w:t>
      </w:r>
    </w:p>
    <w:p w:rsidR="0024110C" w:rsidRDefault="00870AC2" w:rsidP="007A2B6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3F19A6">
        <w:rPr>
          <w:rFonts w:ascii="Times New Roman" w:hAnsi="Times New Roman" w:cs="Times New Roman"/>
          <w:sz w:val="24"/>
          <w:szCs w:val="24"/>
          <w:lang w:val="en-GB"/>
        </w:rPr>
        <w:t xml:space="preserve">First, </w:t>
      </w:r>
      <w:r>
        <w:rPr>
          <w:rFonts w:ascii="Times New Roman" w:hAnsi="Times New Roman" w:cs="Times New Roman"/>
          <w:sz w:val="24"/>
          <w:szCs w:val="24"/>
          <w:lang w:val="en-GB"/>
        </w:rPr>
        <w:t>NP-complements of intensional verbs</w:t>
      </w:r>
      <w:r w:rsidR="00C66AC0">
        <w:rPr>
          <w:rFonts w:ascii="Times New Roman" w:hAnsi="Times New Roman" w:cs="Times New Roman"/>
          <w:sz w:val="24"/>
          <w:szCs w:val="24"/>
          <w:lang w:val="en-GB"/>
        </w:rPr>
        <w:t xml:space="preserve"> </w:t>
      </w:r>
      <w:r w:rsidR="003F19A6">
        <w:rPr>
          <w:rFonts w:ascii="Times New Roman" w:hAnsi="Times New Roman" w:cs="Times New Roman"/>
          <w:sz w:val="24"/>
          <w:szCs w:val="24"/>
          <w:lang w:val="en-GB"/>
        </w:rPr>
        <w:t>take</w:t>
      </w:r>
      <w:r w:rsidR="003334C7">
        <w:rPr>
          <w:rFonts w:ascii="Times New Roman" w:hAnsi="Times New Roman" w:cs="Times New Roman"/>
          <w:sz w:val="24"/>
          <w:szCs w:val="24"/>
          <w:lang w:val="en-GB"/>
        </w:rPr>
        <w:t xml:space="preserve"> w-pron</w:t>
      </w:r>
      <w:r w:rsidR="00DB7DAE">
        <w:rPr>
          <w:rFonts w:ascii="Times New Roman" w:hAnsi="Times New Roman" w:cs="Times New Roman"/>
          <w:sz w:val="24"/>
          <w:szCs w:val="24"/>
          <w:lang w:val="en-GB"/>
        </w:rPr>
        <w:t>o</w:t>
      </w:r>
      <w:r w:rsidR="003334C7">
        <w:rPr>
          <w:rFonts w:ascii="Times New Roman" w:hAnsi="Times New Roman" w:cs="Times New Roman"/>
          <w:sz w:val="24"/>
          <w:szCs w:val="24"/>
          <w:lang w:val="en-GB"/>
        </w:rPr>
        <w:t>uns</w:t>
      </w:r>
      <w:r w:rsidR="008520B9">
        <w:rPr>
          <w:rFonts w:ascii="Times New Roman" w:hAnsi="Times New Roman" w:cs="Times New Roman"/>
          <w:sz w:val="24"/>
          <w:szCs w:val="24"/>
          <w:lang w:val="en-GB"/>
        </w:rPr>
        <w:t xml:space="preserve"> </w:t>
      </w:r>
      <w:r w:rsidR="003F19A6">
        <w:rPr>
          <w:rFonts w:ascii="Times New Roman" w:hAnsi="Times New Roman" w:cs="Times New Roman"/>
          <w:sz w:val="24"/>
          <w:szCs w:val="24"/>
          <w:lang w:val="en-GB"/>
        </w:rPr>
        <w:t xml:space="preserve">and support mass pronouns rather than plural pronouns as anaphora </w:t>
      </w:r>
      <w:r w:rsidR="007F47FA">
        <w:rPr>
          <w:rFonts w:ascii="Times New Roman" w:hAnsi="Times New Roman" w:cs="Times New Roman"/>
          <w:sz w:val="24"/>
          <w:szCs w:val="24"/>
          <w:lang w:val="en-GB"/>
        </w:rPr>
        <w:t>in German</w:t>
      </w:r>
      <w:r w:rsidR="00F94C24">
        <w:rPr>
          <w:rFonts w:ascii="Times New Roman" w:hAnsi="Times New Roman" w:cs="Times New Roman"/>
          <w:sz w:val="24"/>
          <w:szCs w:val="24"/>
          <w:lang w:val="en-GB"/>
        </w:rPr>
        <w:t>:</w:t>
      </w:r>
    </w:p>
    <w:p w:rsidR="00F94C24" w:rsidRDefault="00F94C24" w:rsidP="007A2B68">
      <w:pPr>
        <w:spacing w:after="0" w:line="360" w:lineRule="auto"/>
        <w:rPr>
          <w:rFonts w:ascii="Times New Roman" w:hAnsi="Times New Roman" w:cs="Times New Roman"/>
          <w:sz w:val="24"/>
          <w:szCs w:val="24"/>
          <w:lang w:val="en-GB"/>
        </w:rPr>
      </w:pPr>
    </w:p>
    <w:p w:rsidR="0024110C" w:rsidRDefault="0024110C" w:rsidP="007A2B6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w:t>
      </w:r>
      <w:r w:rsidR="001569B1">
        <w:rPr>
          <w:rFonts w:ascii="Times New Roman" w:hAnsi="Times New Roman" w:cs="Times New Roman"/>
          <w:sz w:val="24"/>
          <w:szCs w:val="24"/>
          <w:lang w:val="en-GB"/>
        </w:rPr>
        <w:t>30</w:t>
      </w:r>
      <w:r>
        <w:rPr>
          <w:rFonts w:ascii="Times New Roman" w:hAnsi="Times New Roman" w:cs="Times New Roman"/>
          <w:sz w:val="24"/>
          <w:szCs w:val="24"/>
          <w:lang w:val="en-GB"/>
        </w:rPr>
        <w:t>)</w:t>
      </w:r>
      <w:r w:rsidR="00820778">
        <w:rPr>
          <w:rFonts w:ascii="Times New Roman" w:hAnsi="Times New Roman" w:cs="Times New Roman"/>
          <w:sz w:val="24"/>
          <w:szCs w:val="24"/>
          <w:lang w:val="en-GB"/>
        </w:rPr>
        <w:t xml:space="preserve"> </w:t>
      </w:r>
      <w:r w:rsidR="00A22D26">
        <w:rPr>
          <w:rFonts w:ascii="Times New Roman" w:hAnsi="Times New Roman" w:cs="Times New Roman"/>
          <w:sz w:val="24"/>
          <w:szCs w:val="24"/>
          <w:lang w:val="en-GB"/>
        </w:rPr>
        <w:t xml:space="preserve">a. </w:t>
      </w:r>
      <w:r w:rsidR="007801E1">
        <w:rPr>
          <w:rFonts w:ascii="Times New Roman" w:hAnsi="Times New Roman" w:cs="Times New Roman"/>
          <w:sz w:val="24"/>
          <w:szCs w:val="24"/>
          <w:lang w:val="en-GB"/>
        </w:rPr>
        <w:t>Hans braucht eine Assistenti</w:t>
      </w:r>
      <w:r w:rsidR="003334C7">
        <w:rPr>
          <w:rFonts w:ascii="Times New Roman" w:hAnsi="Times New Roman" w:cs="Times New Roman"/>
          <w:sz w:val="24"/>
          <w:szCs w:val="24"/>
          <w:lang w:val="en-GB"/>
        </w:rPr>
        <w:t>n, was / * die</w:t>
      </w:r>
      <w:r w:rsidR="003F19A6">
        <w:rPr>
          <w:rFonts w:ascii="Times New Roman" w:hAnsi="Times New Roman" w:cs="Times New Roman"/>
          <w:sz w:val="24"/>
          <w:szCs w:val="24"/>
          <w:lang w:val="en-GB"/>
        </w:rPr>
        <w:t xml:space="preserve"> / * das</w:t>
      </w:r>
      <w:r w:rsidR="003334C7">
        <w:rPr>
          <w:rFonts w:ascii="Times New Roman" w:hAnsi="Times New Roman" w:cs="Times New Roman"/>
          <w:sz w:val="24"/>
          <w:szCs w:val="24"/>
          <w:lang w:val="en-GB"/>
        </w:rPr>
        <w:t xml:space="preserve"> Bill auch braucht.</w:t>
      </w:r>
    </w:p>
    <w:p w:rsidR="003334C7" w:rsidRDefault="003334C7" w:rsidP="007A2B6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DB7DAE">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w:t>
      </w:r>
      <w:r w:rsidR="0071227A">
        <w:rPr>
          <w:rFonts w:ascii="Times New Roman" w:hAnsi="Times New Roman" w:cs="Times New Roman"/>
          <w:sz w:val="24"/>
          <w:szCs w:val="24"/>
          <w:lang w:val="en-GB"/>
        </w:rPr>
        <w:t xml:space="preserve"> </w:t>
      </w:r>
      <w:r w:rsidR="007F47FA">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‘John needs an assistant, which Bill needs to.’</w:t>
      </w:r>
    </w:p>
    <w:p w:rsidR="007F47FA" w:rsidRDefault="007F47FA" w:rsidP="007A2B68">
      <w:pPr>
        <w:spacing w:after="0" w:line="360" w:lineRule="auto"/>
        <w:rPr>
          <w:rFonts w:ascii="Times New Roman" w:hAnsi="Times New Roman" w:cs="Times New Roman"/>
          <w:sz w:val="24"/>
          <w:szCs w:val="24"/>
          <w:lang w:val="en-GB"/>
        </w:rPr>
      </w:pPr>
      <w:r w:rsidRPr="004A2A52">
        <w:rPr>
          <w:rFonts w:ascii="Times New Roman" w:hAnsi="Times New Roman" w:cs="Times New Roman"/>
          <w:sz w:val="24"/>
          <w:szCs w:val="24"/>
          <w:lang w:val="en-US"/>
        </w:rPr>
        <w:t xml:space="preserve">        </w:t>
      </w:r>
      <w:r w:rsidRPr="007F47FA">
        <w:rPr>
          <w:rFonts w:ascii="Times New Roman" w:hAnsi="Times New Roman" w:cs="Times New Roman"/>
          <w:sz w:val="24"/>
          <w:szCs w:val="24"/>
        </w:rPr>
        <w:t xml:space="preserve">b. Hans braucht eine Assistentian und eine Trainerin. </w:t>
      </w:r>
      <w:r>
        <w:rPr>
          <w:rFonts w:ascii="Times New Roman" w:hAnsi="Times New Roman" w:cs="Times New Roman"/>
          <w:sz w:val="24"/>
          <w:szCs w:val="24"/>
          <w:lang w:val="en-GB"/>
        </w:rPr>
        <w:t>Bill bra</w:t>
      </w:r>
      <w:r w:rsidR="006E081C">
        <w:rPr>
          <w:rFonts w:ascii="Times New Roman" w:hAnsi="Times New Roman" w:cs="Times New Roman"/>
          <w:sz w:val="24"/>
          <w:szCs w:val="24"/>
          <w:lang w:val="en-GB"/>
        </w:rPr>
        <w:t>ucht das</w:t>
      </w:r>
      <w:r w:rsidR="00D5470E">
        <w:rPr>
          <w:rFonts w:ascii="Times New Roman" w:hAnsi="Times New Roman" w:cs="Times New Roman"/>
          <w:sz w:val="24"/>
          <w:szCs w:val="24"/>
          <w:lang w:val="en-GB"/>
        </w:rPr>
        <w:t xml:space="preserve"> beides</w:t>
      </w:r>
      <w:r w:rsidR="006E081C">
        <w:rPr>
          <w:rFonts w:ascii="Times New Roman" w:hAnsi="Times New Roman" w:cs="Times New Roman"/>
          <w:sz w:val="24"/>
          <w:szCs w:val="24"/>
          <w:lang w:val="en-GB"/>
        </w:rPr>
        <w:t xml:space="preserve"> / * sie </w:t>
      </w:r>
      <w:r>
        <w:rPr>
          <w:rFonts w:ascii="Times New Roman" w:hAnsi="Times New Roman" w:cs="Times New Roman"/>
          <w:sz w:val="24"/>
          <w:szCs w:val="24"/>
          <w:lang w:val="en-GB"/>
        </w:rPr>
        <w:t>auch.</w:t>
      </w:r>
    </w:p>
    <w:p w:rsidR="007F47FA" w:rsidRDefault="007F47FA" w:rsidP="007A2B6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‘John needs an assistant and a trainer. Bill needs</w:t>
      </w:r>
      <w:r w:rsidR="003F19A6">
        <w:rPr>
          <w:rFonts w:ascii="Times New Roman" w:hAnsi="Times New Roman" w:cs="Times New Roman"/>
          <w:sz w:val="24"/>
          <w:szCs w:val="24"/>
          <w:lang w:val="en-GB"/>
        </w:rPr>
        <w:t xml:space="preserve"> that (both) /</w:t>
      </w:r>
      <w:r>
        <w:rPr>
          <w:rFonts w:ascii="Times New Roman" w:hAnsi="Times New Roman" w:cs="Times New Roman"/>
          <w:sz w:val="24"/>
          <w:szCs w:val="24"/>
          <w:lang w:val="en-GB"/>
        </w:rPr>
        <w:t xml:space="preserve"> them</w:t>
      </w:r>
      <w:r w:rsidR="00D5470E">
        <w:rPr>
          <w:rFonts w:ascii="Times New Roman" w:hAnsi="Times New Roman" w:cs="Times New Roman"/>
          <w:sz w:val="24"/>
          <w:szCs w:val="24"/>
          <w:lang w:val="en-GB"/>
        </w:rPr>
        <w:t xml:space="preserve"> </w:t>
      </w:r>
      <w:r>
        <w:rPr>
          <w:rFonts w:ascii="Times New Roman" w:hAnsi="Times New Roman" w:cs="Times New Roman"/>
          <w:sz w:val="24"/>
          <w:szCs w:val="24"/>
          <w:lang w:val="en-GB"/>
        </w:rPr>
        <w:t>too.’</w:t>
      </w:r>
    </w:p>
    <w:p w:rsidR="00D36FFE" w:rsidRDefault="00D36FFE" w:rsidP="007A2B68">
      <w:pPr>
        <w:spacing w:after="0" w:line="360" w:lineRule="auto"/>
        <w:rPr>
          <w:rFonts w:ascii="Times New Roman" w:hAnsi="Times New Roman" w:cs="Times New Roman"/>
          <w:sz w:val="24"/>
          <w:szCs w:val="24"/>
          <w:lang w:val="en-GB"/>
        </w:rPr>
      </w:pPr>
    </w:p>
    <w:p w:rsidR="00D36FFE" w:rsidRDefault="00D36FFE" w:rsidP="00D36FFE">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Furthermore, they can be replaced only my mass quantifiers:</w:t>
      </w:r>
    </w:p>
    <w:p w:rsidR="00D36FFE" w:rsidRDefault="00D36FFE" w:rsidP="007A2B68">
      <w:pPr>
        <w:spacing w:after="0" w:line="360" w:lineRule="auto"/>
        <w:rPr>
          <w:rFonts w:ascii="Times New Roman" w:hAnsi="Times New Roman" w:cs="Times New Roman"/>
          <w:sz w:val="24"/>
          <w:szCs w:val="24"/>
          <w:lang w:val="en-GB"/>
        </w:rPr>
      </w:pPr>
    </w:p>
    <w:p w:rsidR="00D36FFE" w:rsidRDefault="00D36FFE" w:rsidP="007A2B6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(31) John needs too much / a great deal / * several / * a great num</w:t>
      </w:r>
      <w:r w:rsidR="000754CC">
        <w:rPr>
          <w:rFonts w:ascii="Times New Roman" w:hAnsi="Times New Roman" w:cs="Times New Roman"/>
          <w:sz w:val="24"/>
          <w:szCs w:val="24"/>
          <w:lang w:val="en-GB"/>
        </w:rPr>
        <w:t>ber, an</w:t>
      </w:r>
      <w:r>
        <w:rPr>
          <w:rFonts w:ascii="Times New Roman" w:hAnsi="Times New Roman" w:cs="Times New Roman"/>
          <w:sz w:val="24"/>
          <w:szCs w:val="24"/>
          <w:lang w:val="en-GB"/>
        </w:rPr>
        <w:t xml:space="preserve"> assistant, a </w:t>
      </w:r>
    </w:p>
    <w:p w:rsidR="00A22D26" w:rsidRDefault="00D36FFE" w:rsidP="007A2B68">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secretary, a cook, and a trainer</w:t>
      </w:r>
    </w:p>
    <w:p w:rsidR="0024110C" w:rsidRDefault="0024110C" w:rsidP="007A2B68">
      <w:pPr>
        <w:spacing w:after="0" w:line="360" w:lineRule="auto"/>
        <w:rPr>
          <w:rFonts w:ascii="Times New Roman" w:hAnsi="Times New Roman" w:cs="Times New Roman"/>
          <w:sz w:val="24"/>
          <w:szCs w:val="24"/>
          <w:lang w:val="en-GB"/>
        </w:rPr>
      </w:pPr>
    </w:p>
    <w:p w:rsidR="00D351A2" w:rsidRDefault="006E081C" w:rsidP="00D351A2">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2F5253">
        <w:rPr>
          <w:rFonts w:ascii="Times New Roman" w:hAnsi="Times New Roman" w:cs="Times New Roman"/>
          <w:sz w:val="24"/>
          <w:szCs w:val="24"/>
          <w:lang w:val="en-GB"/>
        </w:rPr>
        <w:t>Pure quotations are not referential NPs even if they are generally considered referential terms standing for expression types (</w:t>
      </w:r>
      <w:r w:rsidR="00401C8F">
        <w:rPr>
          <w:rFonts w:ascii="Times New Roman" w:hAnsi="Times New Roman" w:cs="Times New Roman"/>
          <w:sz w:val="24"/>
          <w:szCs w:val="24"/>
          <w:lang w:val="en-GB"/>
        </w:rPr>
        <w:t>with the</w:t>
      </w:r>
      <w:r w:rsidR="00813368">
        <w:rPr>
          <w:rFonts w:ascii="Times New Roman" w:hAnsi="Times New Roman" w:cs="Times New Roman"/>
          <w:sz w:val="24"/>
          <w:szCs w:val="24"/>
          <w:lang w:val="en-GB"/>
        </w:rPr>
        <w:t>re being</w:t>
      </w:r>
      <w:r w:rsidR="00401C8F">
        <w:rPr>
          <w:rFonts w:ascii="Times New Roman" w:hAnsi="Times New Roman" w:cs="Times New Roman"/>
          <w:sz w:val="24"/>
          <w:szCs w:val="24"/>
          <w:lang w:val="en-GB"/>
        </w:rPr>
        <w:t xml:space="preserve"> different views of how</w:t>
      </w:r>
      <w:r w:rsidR="002F5253">
        <w:rPr>
          <w:rFonts w:ascii="Times New Roman" w:hAnsi="Times New Roman" w:cs="Times New Roman"/>
          <w:sz w:val="24"/>
          <w:szCs w:val="24"/>
          <w:lang w:val="en-GB"/>
        </w:rPr>
        <w:t xml:space="preserve"> that may be achieved)</w:t>
      </w:r>
      <w:r w:rsidR="00401C8F">
        <w:rPr>
          <w:rFonts w:ascii="Times New Roman" w:hAnsi="Times New Roman" w:cs="Times New Roman"/>
          <w:sz w:val="24"/>
          <w:szCs w:val="24"/>
          <w:lang w:val="en-GB"/>
        </w:rPr>
        <w:t>.</w:t>
      </w:r>
      <w:r w:rsidR="002F5253">
        <w:rPr>
          <w:rFonts w:ascii="Times New Roman" w:hAnsi="Times New Roman" w:cs="Times New Roman"/>
          <w:sz w:val="24"/>
          <w:szCs w:val="24"/>
          <w:lang w:val="en-GB"/>
        </w:rPr>
        <w:t xml:space="preserve"> </w:t>
      </w:r>
      <w:r w:rsidR="008F1A7B">
        <w:rPr>
          <w:rFonts w:ascii="Times New Roman" w:hAnsi="Times New Roman" w:cs="Times New Roman"/>
          <w:sz w:val="24"/>
          <w:szCs w:val="24"/>
          <w:lang w:val="en-GB"/>
        </w:rPr>
        <w:t>P</w:t>
      </w:r>
      <w:r w:rsidR="002F5253">
        <w:rPr>
          <w:rFonts w:ascii="Times New Roman" w:hAnsi="Times New Roman" w:cs="Times New Roman"/>
          <w:sz w:val="24"/>
          <w:szCs w:val="24"/>
          <w:lang w:val="en-GB"/>
        </w:rPr>
        <w:t xml:space="preserve">ure quotations do not refer in virtue of meaning, </w:t>
      </w:r>
      <w:r w:rsidR="00401C8F">
        <w:rPr>
          <w:rFonts w:ascii="Times New Roman" w:hAnsi="Times New Roman" w:cs="Times New Roman"/>
          <w:sz w:val="24"/>
          <w:szCs w:val="24"/>
          <w:lang w:val="en-GB"/>
        </w:rPr>
        <w:t>which means that</w:t>
      </w:r>
      <w:r w:rsidR="00813368">
        <w:rPr>
          <w:rFonts w:ascii="Times New Roman" w:hAnsi="Times New Roman" w:cs="Times New Roman"/>
          <w:sz w:val="24"/>
          <w:szCs w:val="24"/>
          <w:lang w:val="en-GB"/>
        </w:rPr>
        <w:t>,</w:t>
      </w:r>
      <w:r w:rsidR="002F5253">
        <w:rPr>
          <w:rFonts w:ascii="Times New Roman" w:hAnsi="Times New Roman" w:cs="Times New Roman"/>
          <w:sz w:val="24"/>
          <w:szCs w:val="24"/>
          <w:lang w:val="en-GB"/>
        </w:rPr>
        <w:t xml:space="preserve"> even if they consist </w:t>
      </w:r>
      <w:r w:rsidR="00401C8F">
        <w:rPr>
          <w:rFonts w:ascii="Times New Roman" w:hAnsi="Times New Roman" w:cs="Times New Roman"/>
          <w:sz w:val="24"/>
          <w:szCs w:val="24"/>
          <w:lang w:val="en-GB"/>
        </w:rPr>
        <w:t xml:space="preserve">in </w:t>
      </w:r>
      <w:r w:rsidR="002F5253">
        <w:rPr>
          <w:rFonts w:ascii="Times New Roman" w:hAnsi="Times New Roman" w:cs="Times New Roman"/>
          <w:sz w:val="24"/>
          <w:szCs w:val="24"/>
          <w:lang w:val="en-GB"/>
        </w:rPr>
        <w:t xml:space="preserve">nominal categories, the content of the mass-count distinction would not apply to their </w:t>
      </w:r>
      <w:r w:rsidR="00401C8F">
        <w:rPr>
          <w:rFonts w:ascii="Times New Roman" w:hAnsi="Times New Roman" w:cs="Times New Roman"/>
          <w:sz w:val="24"/>
          <w:szCs w:val="24"/>
          <w:lang w:val="en-GB"/>
        </w:rPr>
        <w:t>denotations</w:t>
      </w:r>
      <w:r w:rsidR="002F5253">
        <w:rPr>
          <w:rFonts w:ascii="Times New Roman" w:hAnsi="Times New Roman" w:cs="Times New Roman"/>
          <w:sz w:val="24"/>
          <w:szCs w:val="24"/>
          <w:lang w:val="en-GB"/>
        </w:rPr>
        <w:t xml:space="preserve">. As expected, </w:t>
      </w:r>
      <w:r w:rsidR="00D351A2">
        <w:rPr>
          <w:rFonts w:ascii="Times New Roman" w:hAnsi="Times New Roman" w:cs="Times New Roman"/>
          <w:sz w:val="24"/>
          <w:szCs w:val="24"/>
          <w:lang w:val="en-GB"/>
        </w:rPr>
        <w:t xml:space="preserve">pure quotations </w:t>
      </w:r>
      <w:r w:rsidR="002F5253">
        <w:rPr>
          <w:rFonts w:ascii="Times New Roman" w:hAnsi="Times New Roman" w:cs="Times New Roman"/>
          <w:sz w:val="24"/>
          <w:szCs w:val="24"/>
          <w:lang w:val="en-GB"/>
        </w:rPr>
        <w:t xml:space="preserve">classify as mass </w:t>
      </w:r>
      <w:r w:rsidR="001C1D0D">
        <w:rPr>
          <w:rFonts w:ascii="Times New Roman" w:hAnsi="Times New Roman" w:cs="Times New Roman"/>
          <w:sz w:val="24"/>
          <w:szCs w:val="24"/>
          <w:lang w:val="en-GB"/>
        </w:rPr>
        <w:t>by</w:t>
      </w:r>
      <w:r>
        <w:rPr>
          <w:rFonts w:ascii="Times New Roman" w:hAnsi="Times New Roman" w:cs="Times New Roman"/>
          <w:sz w:val="24"/>
          <w:szCs w:val="24"/>
          <w:lang w:val="en-GB"/>
        </w:rPr>
        <w:t xml:space="preserve"> the </w:t>
      </w:r>
      <w:r w:rsidR="002F5253">
        <w:rPr>
          <w:rFonts w:ascii="Times New Roman" w:hAnsi="Times New Roman" w:cs="Times New Roman"/>
          <w:sz w:val="24"/>
          <w:szCs w:val="24"/>
          <w:lang w:val="en-GB"/>
        </w:rPr>
        <w:t>criteria pertaining to German</w:t>
      </w:r>
      <w:r>
        <w:rPr>
          <w:rFonts w:ascii="Times New Roman" w:hAnsi="Times New Roman" w:cs="Times New Roman"/>
          <w:sz w:val="24"/>
          <w:szCs w:val="24"/>
          <w:lang w:val="en-GB"/>
        </w:rPr>
        <w:t>:</w:t>
      </w:r>
    </w:p>
    <w:p w:rsidR="00D351A2" w:rsidRDefault="00D351A2" w:rsidP="00D351A2">
      <w:pPr>
        <w:spacing w:after="0" w:line="360" w:lineRule="auto"/>
        <w:rPr>
          <w:rFonts w:ascii="Times New Roman" w:hAnsi="Times New Roman" w:cs="Times New Roman"/>
          <w:sz w:val="24"/>
          <w:szCs w:val="24"/>
          <w:lang w:val="en-GB"/>
        </w:rPr>
      </w:pPr>
    </w:p>
    <w:p w:rsidR="00D351A2" w:rsidRDefault="00F94C24" w:rsidP="00D351A2">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(32</w:t>
      </w:r>
      <w:r w:rsidR="00D351A2">
        <w:rPr>
          <w:rFonts w:ascii="Times New Roman" w:hAnsi="Times New Roman" w:cs="Times New Roman"/>
          <w:sz w:val="24"/>
          <w:szCs w:val="24"/>
          <w:lang w:val="en-GB"/>
        </w:rPr>
        <w:t>) a. ‘Rouge’</w:t>
      </w:r>
      <w:r w:rsidR="007129D1">
        <w:rPr>
          <w:rFonts w:ascii="Times New Roman" w:hAnsi="Times New Roman" w:cs="Times New Roman"/>
          <w:sz w:val="24"/>
          <w:szCs w:val="24"/>
          <w:lang w:val="en-GB"/>
        </w:rPr>
        <w:t xml:space="preserve"> bedeutet</w:t>
      </w:r>
      <w:r w:rsidR="00D351A2">
        <w:rPr>
          <w:rFonts w:ascii="Times New Roman" w:hAnsi="Times New Roman" w:cs="Times New Roman"/>
          <w:sz w:val="24"/>
          <w:szCs w:val="24"/>
          <w:lang w:val="en-GB"/>
        </w:rPr>
        <w:t xml:space="preserve"> ‘rot’, was</w:t>
      </w:r>
      <w:r w:rsidR="00B25B8D">
        <w:rPr>
          <w:rFonts w:ascii="Times New Roman" w:hAnsi="Times New Roman" w:cs="Times New Roman"/>
          <w:sz w:val="24"/>
          <w:szCs w:val="24"/>
          <w:lang w:val="en-GB"/>
        </w:rPr>
        <w:t xml:space="preserve"> / * das</w:t>
      </w:r>
      <w:r w:rsidR="00D351A2">
        <w:rPr>
          <w:rFonts w:ascii="Times New Roman" w:hAnsi="Times New Roman" w:cs="Times New Roman"/>
          <w:sz w:val="24"/>
          <w:szCs w:val="24"/>
          <w:lang w:val="en-GB"/>
        </w:rPr>
        <w:t xml:space="preserve"> ‘red’ auch bedeutet. </w:t>
      </w:r>
    </w:p>
    <w:p w:rsidR="00B25B8D" w:rsidRDefault="0071227A" w:rsidP="00D351A2">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B25B8D">
        <w:rPr>
          <w:rFonts w:ascii="Times New Roman" w:hAnsi="Times New Roman" w:cs="Times New Roman"/>
          <w:sz w:val="24"/>
          <w:szCs w:val="24"/>
          <w:lang w:val="en-GB"/>
        </w:rPr>
        <w:t xml:space="preserve">   ‘Rouge’ means ‘red’, which ‘red’ means too.’</w:t>
      </w:r>
    </w:p>
    <w:p w:rsidR="00545324" w:rsidRPr="004A2A52" w:rsidRDefault="00D351A2" w:rsidP="00545324">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 xml:space="preserve">        b. </w:t>
      </w:r>
      <w:r w:rsidR="00B25B8D">
        <w:rPr>
          <w:rFonts w:ascii="Times New Roman" w:hAnsi="Times New Roman" w:cs="Times New Roman"/>
          <w:sz w:val="24"/>
          <w:szCs w:val="24"/>
          <w:lang w:val="en-GB"/>
        </w:rPr>
        <w:t xml:space="preserve">‘Cher’ bedeutet ‘lieb’ und ‘teuer’. </w:t>
      </w:r>
      <w:r w:rsidR="00B25B8D" w:rsidRPr="00545324">
        <w:rPr>
          <w:rFonts w:ascii="Times New Roman" w:hAnsi="Times New Roman" w:cs="Times New Roman"/>
          <w:sz w:val="24"/>
          <w:szCs w:val="24"/>
        </w:rPr>
        <w:t xml:space="preserve">’Dear’ </w:t>
      </w:r>
      <w:r w:rsidR="00545324" w:rsidRPr="00545324">
        <w:rPr>
          <w:rFonts w:ascii="Times New Roman" w:hAnsi="Times New Roman" w:cs="Times New Roman"/>
          <w:sz w:val="24"/>
          <w:szCs w:val="24"/>
        </w:rPr>
        <w:t xml:space="preserve">bedeutet das / * sie auch. </w:t>
      </w:r>
    </w:p>
    <w:p w:rsidR="00545324" w:rsidRDefault="00545324" w:rsidP="00545324">
      <w:pPr>
        <w:spacing w:after="0" w:line="360" w:lineRule="auto"/>
        <w:rPr>
          <w:rFonts w:ascii="Times New Roman" w:hAnsi="Times New Roman" w:cs="Times New Roman"/>
          <w:sz w:val="24"/>
          <w:szCs w:val="24"/>
          <w:lang w:val="en-US"/>
        </w:rPr>
      </w:pPr>
      <w:r w:rsidRPr="00B84566">
        <w:rPr>
          <w:rFonts w:ascii="Times New Roman" w:hAnsi="Times New Roman" w:cs="Times New Roman"/>
          <w:sz w:val="24"/>
          <w:szCs w:val="24"/>
        </w:rPr>
        <w:t xml:space="preserve">            </w:t>
      </w:r>
      <w:r w:rsidR="00A43B32">
        <w:rPr>
          <w:rFonts w:ascii="Times New Roman" w:hAnsi="Times New Roman" w:cs="Times New Roman"/>
          <w:sz w:val="24"/>
          <w:szCs w:val="24"/>
          <w:lang w:val="en-GB"/>
        </w:rPr>
        <w:t>‘Cher’ means ‘lieb’ a</w:t>
      </w:r>
      <w:r>
        <w:rPr>
          <w:rFonts w:ascii="Times New Roman" w:hAnsi="Times New Roman" w:cs="Times New Roman"/>
          <w:sz w:val="24"/>
          <w:szCs w:val="24"/>
          <w:lang w:val="en-GB"/>
        </w:rPr>
        <w:t xml:space="preserve">nd ‘teuer’. </w:t>
      </w:r>
      <w:r w:rsidRPr="00545324">
        <w:rPr>
          <w:rFonts w:ascii="Times New Roman" w:hAnsi="Times New Roman" w:cs="Times New Roman"/>
          <w:sz w:val="24"/>
          <w:szCs w:val="24"/>
          <w:lang w:val="en-US"/>
        </w:rPr>
        <w:t xml:space="preserve">’Dear’ </w:t>
      </w:r>
      <w:r>
        <w:rPr>
          <w:rFonts w:ascii="Times New Roman" w:hAnsi="Times New Roman" w:cs="Times New Roman"/>
          <w:sz w:val="24"/>
          <w:szCs w:val="24"/>
          <w:lang w:val="en-US"/>
        </w:rPr>
        <w:t>means that / * them</w:t>
      </w:r>
      <w:r w:rsidRPr="00545324">
        <w:rPr>
          <w:rFonts w:ascii="Times New Roman" w:hAnsi="Times New Roman" w:cs="Times New Roman"/>
          <w:sz w:val="24"/>
          <w:szCs w:val="24"/>
          <w:lang w:val="en-US"/>
        </w:rPr>
        <w:t xml:space="preserve"> </w:t>
      </w:r>
      <w:r>
        <w:rPr>
          <w:rFonts w:ascii="Times New Roman" w:hAnsi="Times New Roman" w:cs="Times New Roman"/>
          <w:sz w:val="24"/>
          <w:szCs w:val="24"/>
          <w:lang w:val="en-US"/>
        </w:rPr>
        <w:t>too.’</w:t>
      </w:r>
    </w:p>
    <w:p w:rsidR="00510EB5" w:rsidRDefault="00F55D0D" w:rsidP="0054532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510EB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c. Hans hat ‘cher’ und </w:t>
      </w:r>
      <w:r w:rsidR="00510EB5">
        <w:rPr>
          <w:rFonts w:ascii="Times New Roman" w:hAnsi="Times New Roman" w:cs="Times New Roman"/>
          <w:sz w:val="24"/>
          <w:szCs w:val="24"/>
          <w:lang w:val="en-US"/>
        </w:rPr>
        <w:t xml:space="preserve">‘beau’ uebersetzt. Maria has das beides / diese Worter / * sie / </w:t>
      </w:r>
    </w:p>
    <w:p w:rsidR="00F55D0D" w:rsidRDefault="00510EB5" w:rsidP="0054532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 die auch uebersetzt.</w:t>
      </w:r>
    </w:p>
    <w:p w:rsidR="00510EB5" w:rsidRDefault="00510EB5" w:rsidP="0054532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‘John has translated ‘cher’ and ‘beau’. Mary translated that both / those words / them / </w:t>
      </w:r>
    </w:p>
    <w:p w:rsidR="00510EB5" w:rsidRPr="00545324" w:rsidRDefault="00510EB5" w:rsidP="0054532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them too.’</w:t>
      </w:r>
    </w:p>
    <w:p w:rsidR="00493D70" w:rsidRPr="00545324" w:rsidRDefault="00493D70" w:rsidP="00531AB1">
      <w:pPr>
        <w:spacing w:after="0" w:line="360" w:lineRule="auto"/>
        <w:rPr>
          <w:rFonts w:ascii="Times New Roman" w:hAnsi="Times New Roman" w:cs="Times New Roman"/>
          <w:sz w:val="24"/>
          <w:szCs w:val="24"/>
          <w:lang w:val="en-US"/>
        </w:rPr>
      </w:pPr>
    </w:p>
    <w:p w:rsidR="00B25B8D" w:rsidRPr="00955F10" w:rsidRDefault="00813368" w:rsidP="00493D70">
      <w:pPr>
        <w:spacing w:after="0" w:line="360" w:lineRule="auto"/>
        <w:rPr>
          <w:lang w:val="en-GB"/>
        </w:rPr>
      </w:pPr>
      <w:r>
        <w:rPr>
          <w:rFonts w:ascii="Times New Roman" w:eastAsia="Times New Roman" w:hAnsi="Times New Roman" w:cs="Times New Roman"/>
          <w:sz w:val="24"/>
          <w:szCs w:val="24"/>
          <w:lang w:val="en-GB" w:eastAsia="fr-FR"/>
        </w:rPr>
        <w:t>That</w:t>
      </w:r>
      <w:r w:rsidR="00CE7697">
        <w:rPr>
          <w:rFonts w:ascii="Times New Roman" w:eastAsia="Times New Roman" w:hAnsi="Times New Roman" w:cs="Times New Roman"/>
          <w:sz w:val="24"/>
          <w:szCs w:val="24"/>
          <w:lang w:val="en-GB" w:eastAsia="fr-FR"/>
        </w:rPr>
        <w:t xml:space="preserve"> non-</w:t>
      </w:r>
      <w:r w:rsidR="00545324">
        <w:rPr>
          <w:rFonts w:ascii="Times New Roman" w:eastAsia="Times New Roman" w:hAnsi="Times New Roman" w:cs="Times New Roman"/>
          <w:sz w:val="24"/>
          <w:szCs w:val="24"/>
          <w:lang w:val="en-GB" w:eastAsia="fr-FR"/>
        </w:rPr>
        <w:t xml:space="preserve">referential uses of NPs classify </w:t>
      </w:r>
      <w:r w:rsidR="002F5253">
        <w:rPr>
          <w:rFonts w:ascii="Times New Roman" w:eastAsia="Times New Roman" w:hAnsi="Times New Roman" w:cs="Times New Roman"/>
          <w:sz w:val="24"/>
          <w:szCs w:val="24"/>
          <w:lang w:val="en-GB" w:eastAsia="fr-FR"/>
        </w:rPr>
        <w:t>as mass rather than count</w:t>
      </w:r>
      <w:r>
        <w:rPr>
          <w:rFonts w:ascii="Times New Roman" w:eastAsia="Times New Roman" w:hAnsi="Times New Roman" w:cs="Times New Roman"/>
          <w:sz w:val="24"/>
          <w:szCs w:val="24"/>
          <w:lang w:val="en-GB" w:eastAsia="fr-FR"/>
        </w:rPr>
        <w:t xml:space="preserve"> is of course</w:t>
      </w:r>
      <w:r w:rsidR="00401C8F">
        <w:rPr>
          <w:rFonts w:ascii="Times New Roman" w:eastAsia="Times New Roman" w:hAnsi="Times New Roman" w:cs="Times New Roman"/>
          <w:sz w:val="24"/>
          <w:szCs w:val="24"/>
          <w:lang w:val="en-GB" w:eastAsia="fr-FR"/>
        </w:rPr>
        <w:t xml:space="preserve"> expected on the grammar-based approach to the mass-count distinction</w:t>
      </w:r>
      <w:r w:rsidR="00510EB5">
        <w:rPr>
          <w:rFonts w:ascii="Times New Roman" w:eastAsia="Times New Roman" w:hAnsi="Times New Roman" w:cs="Times New Roman"/>
          <w:sz w:val="24"/>
          <w:szCs w:val="24"/>
          <w:lang w:val="en-GB" w:eastAsia="fr-FR"/>
        </w:rPr>
        <w:t xml:space="preserve">. The denotations of such uses of NPs do not count as units given the inapplicability of a count category. </w:t>
      </w:r>
    </w:p>
    <w:p w:rsidR="00237E55" w:rsidRPr="00F56A64" w:rsidRDefault="00237E55" w:rsidP="007E2008">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1C778D" w:rsidRPr="00D65B66" w:rsidRDefault="00250F8F"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6</w:t>
      </w:r>
      <w:r w:rsidR="00901D93">
        <w:rPr>
          <w:rFonts w:ascii="Times New Roman" w:eastAsia="Times New Roman" w:hAnsi="Times New Roman" w:cs="Times New Roman"/>
          <w:b/>
          <w:sz w:val="24"/>
          <w:szCs w:val="24"/>
          <w:lang w:val="en-GB" w:eastAsia="fr-FR"/>
        </w:rPr>
        <w:t xml:space="preserve">. </w:t>
      </w:r>
      <w:r w:rsidR="00CF700D">
        <w:rPr>
          <w:rFonts w:ascii="Times New Roman" w:eastAsia="Times New Roman" w:hAnsi="Times New Roman" w:cs="Times New Roman"/>
          <w:b/>
          <w:sz w:val="24"/>
          <w:szCs w:val="24"/>
          <w:lang w:val="en-GB" w:eastAsia="fr-FR"/>
        </w:rPr>
        <w:t>Conclusions</w:t>
      </w:r>
    </w:p>
    <w:p w:rsidR="00D65B66" w:rsidRDefault="00D65B66"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072755" w:rsidRDefault="00513E9F"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The starting point of this paper has been the grammar-based approach to the mass-count distinction on which</w:t>
      </w:r>
      <w:r w:rsidR="006307FE">
        <w:rPr>
          <w:rFonts w:ascii="Times New Roman" w:eastAsia="Times New Roman" w:hAnsi="Times New Roman" w:cs="Times New Roman"/>
          <w:sz w:val="24"/>
          <w:szCs w:val="24"/>
          <w:lang w:val="en-GB" w:eastAsia="fr-FR"/>
        </w:rPr>
        <w:t xml:space="preserve"> </w:t>
      </w:r>
      <w:r w:rsidR="00D5470E">
        <w:rPr>
          <w:rFonts w:ascii="Times New Roman" w:eastAsia="Times New Roman" w:hAnsi="Times New Roman" w:cs="Times New Roman"/>
          <w:sz w:val="24"/>
          <w:szCs w:val="24"/>
          <w:lang w:val="en-GB" w:eastAsia="fr-FR"/>
        </w:rPr>
        <w:t>count nouns or numeral</w:t>
      </w:r>
      <w:r w:rsidR="00072755">
        <w:rPr>
          <w:rFonts w:ascii="Times New Roman" w:eastAsia="Times New Roman" w:hAnsi="Times New Roman" w:cs="Times New Roman"/>
          <w:sz w:val="24"/>
          <w:szCs w:val="24"/>
          <w:lang w:val="en-GB" w:eastAsia="fr-FR"/>
        </w:rPr>
        <w:t xml:space="preserve"> classifiers convey unity and thus countability and mass nouns the lack of it</w:t>
      </w:r>
      <w:r w:rsidR="006307FE">
        <w:rPr>
          <w:rFonts w:ascii="Times New Roman" w:eastAsia="Times New Roman" w:hAnsi="Times New Roman" w:cs="Times New Roman"/>
          <w:sz w:val="24"/>
          <w:szCs w:val="24"/>
          <w:lang w:val="en-GB" w:eastAsia="fr-FR"/>
        </w:rPr>
        <w:t xml:space="preserve">. </w:t>
      </w:r>
      <w:r w:rsidR="00D5470E">
        <w:rPr>
          <w:rFonts w:ascii="Times New Roman" w:eastAsia="Times New Roman" w:hAnsi="Times New Roman" w:cs="Times New Roman"/>
          <w:sz w:val="24"/>
          <w:szCs w:val="24"/>
          <w:lang w:val="en-GB" w:eastAsia="fr-FR"/>
        </w:rPr>
        <w:t xml:space="preserve">The grammar-based approach </w:t>
      </w:r>
      <w:r w:rsidR="003029EB">
        <w:rPr>
          <w:rFonts w:ascii="Times New Roman" w:eastAsia="Times New Roman" w:hAnsi="Times New Roman" w:cs="Times New Roman"/>
          <w:sz w:val="24"/>
          <w:szCs w:val="24"/>
          <w:lang w:val="en-GB" w:eastAsia="fr-FR"/>
        </w:rPr>
        <w:t>allows for major discrepancies between the ontology of countability conveyed by language and the cognitive ontology in which entities are individuated according to conditions of integrity, function, and persistence across times and situations. This matches findings in cognitive science: the cognitive division of entities into objects and stuff has been shown to precede the acquisition of language and so is independent of the mass-count distinction as such (Chierchia 201</w:t>
      </w:r>
      <w:r w:rsidR="006A6A6F">
        <w:rPr>
          <w:rFonts w:ascii="Times New Roman" w:eastAsia="Times New Roman" w:hAnsi="Times New Roman" w:cs="Times New Roman"/>
          <w:sz w:val="24"/>
          <w:szCs w:val="24"/>
          <w:lang w:val="en-GB" w:eastAsia="fr-FR"/>
        </w:rPr>
        <w:t>5</w:t>
      </w:r>
      <w:r w:rsidR="005D681A">
        <w:rPr>
          <w:rFonts w:ascii="Times New Roman" w:eastAsia="Times New Roman" w:hAnsi="Times New Roman" w:cs="Times New Roman"/>
          <w:sz w:val="24"/>
          <w:szCs w:val="24"/>
          <w:lang w:val="en-GB" w:eastAsia="fr-FR"/>
        </w:rPr>
        <w:t xml:space="preserve">). </w:t>
      </w:r>
      <w:r w:rsidR="00997597">
        <w:rPr>
          <w:rFonts w:ascii="Times New Roman" w:eastAsia="Times New Roman" w:hAnsi="Times New Roman" w:cs="Times New Roman"/>
          <w:sz w:val="24"/>
          <w:szCs w:val="24"/>
          <w:lang w:val="en-GB" w:eastAsia="fr-FR"/>
        </w:rPr>
        <w:t>The grammar-based approach to the mass-count distinction is able to deal with a range of notorious problems for the standard, extension</w:t>
      </w:r>
      <w:r w:rsidR="00D5470E">
        <w:rPr>
          <w:rFonts w:ascii="Times New Roman" w:eastAsia="Times New Roman" w:hAnsi="Times New Roman" w:cs="Times New Roman"/>
          <w:sz w:val="24"/>
          <w:szCs w:val="24"/>
          <w:lang w:val="en-GB" w:eastAsia="fr-FR"/>
        </w:rPr>
        <w:t>-based</w:t>
      </w:r>
      <w:r w:rsidR="00997597">
        <w:rPr>
          <w:rFonts w:ascii="Times New Roman" w:eastAsia="Times New Roman" w:hAnsi="Times New Roman" w:cs="Times New Roman"/>
          <w:sz w:val="24"/>
          <w:szCs w:val="24"/>
          <w:lang w:val="en-GB" w:eastAsia="fr-FR"/>
        </w:rPr>
        <w:t xml:space="preserve"> or object-based approaches to the content of the mass-count distinction. </w:t>
      </w:r>
    </w:p>
    <w:p w:rsidR="00703DAD" w:rsidRDefault="00072755" w:rsidP="003605AB">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6644BB">
        <w:rPr>
          <w:rFonts w:ascii="Times New Roman" w:eastAsia="Times New Roman" w:hAnsi="Times New Roman" w:cs="Times New Roman"/>
          <w:sz w:val="24"/>
          <w:szCs w:val="24"/>
          <w:lang w:val="en-GB" w:eastAsia="fr-FR"/>
        </w:rPr>
        <w:t xml:space="preserve">Unlike object-based and extension-based approaches to the content of the mass-count distinction, the grammar-based approach predicts that categories without a morpho-syntactic mass-count distinction always classify as mass, rather dividing semantically into mass and count. </w:t>
      </w:r>
      <w:r>
        <w:rPr>
          <w:rFonts w:ascii="Times New Roman" w:eastAsia="Times New Roman" w:hAnsi="Times New Roman" w:cs="Times New Roman"/>
          <w:sz w:val="24"/>
          <w:szCs w:val="24"/>
          <w:lang w:val="en-GB" w:eastAsia="fr-FR"/>
        </w:rPr>
        <w:t xml:space="preserve">The paper has shown </w:t>
      </w:r>
      <w:r w:rsidR="006644BB">
        <w:rPr>
          <w:rFonts w:ascii="Times New Roman" w:eastAsia="Times New Roman" w:hAnsi="Times New Roman" w:cs="Times New Roman"/>
          <w:sz w:val="24"/>
          <w:szCs w:val="24"/>
          <w:lang w:val="en-GB" w:eastAsia="fr-FR"/>
        </w:rPr>
        <w:t>that this prediction is borne out for</w:t>
      </w:r>
      <w:r w:rsidR="003029EB">
        <w:rPr>
          <w:rFonts w:ascii="Times New Roman" w:eastAsia="Times New Roman" w:hAnsi="Times New Roman" w:cs="Times New Roman"/>
          <w:sz w:val="24"/>
          <w:szCs w:val="24"/>
          <w:lang w:val="en-GB" w:eastAsia="fr-FR"/>
        </w:rPr>
        <w:t xml:space="preserve"> </w:t>
      </w:r>
      <w:r w:rsidR="00ED16F0">
        <w:rPr>
          <w:rFonts w:ascii="Times New Roman" w:eastAsia="Times New Roman" w:hAnsi="Times New Roman" w:cs="Times New Roman"/>
          <w:sz w:val="24"/>
          <w:szCs w:val="24"/>
          <w:lang w:val="en-GB" w:eastAsia="fr-FR"/>
        </w:rPr>
        <w:t>verbs</w:t>
      </w:r>
      <w:r>
        <w:rPr>
          <w:rFonts w:ascii="Times New Roman" w:eastAsia="Times New Roman" w:hAnsi="Times New Roman" w:cs="Times New Roman"/>
          <w:sz w:val="24"/>
          <w:szCs w:val="24"/>
          <w:lang w:val="en-GB" w:eastAsia="fr-FR"/>
        </w:rPr>
        <w:t xml:space="preserve"> with respect to their Davidsonian event argument position</w:t>
      </w:r>
      <w:r w:rsidR="006644BB">
        <w:rPr>
          <w:rFonts w:ascii="Times New Roman" w:eastAsia="Times New Roman" w:hAnsi="Times New Roman" w:cs="Times New Roman"/>
          <w:sz w:val="24"/>
          <w:szCs w:val="24"/>
          <w:lang w:val="en-GB" w:eastAsia="fr-FR"/>
        </w:rPr>
        <w:t>, which</w:t>
      </w:r>
      <w:r w:rsidR="00ED16F0">
        <w:rPr>
          <w:rFonts w:ascii="Times New Roman" w:eastAsia="Times New Roman" w:hAnsi="Times New Roman" w:cs="Times New Roman"/>
          <w:sz w:val="24"/>
          <w:szCs w:val="24"/>
          <w:lang w:val="en-GB" w:eastAsia="fr-FR"/>
        </w:rPr>
        <w:t xml:space="preserve"> </w:t>
      </w:r>
      <w:r w:rsidR="006644BB">
        <w:rPr>
          <w:rFonts w:ascii="Times New Roman" w:eastAsia="Times New Roman" w:hAnsi="Times New Roman" w:cs="Times New Roman"/>
          <w:sz w:val="24"/>
          <w:szCs w:val="24"/>
          <w:lang w:val="en-GB" w:eastAsia="fr-FR"/>
        </w:rPr>
        <w:t xml:space="preserve">always </w:t>
      </w:r>
      <w:r w:rsidR="00ED16F0">
        <w:rPr>
          <w:rFonts w:ascii="Times New Roman" w:eastAsia="Times New Roman" w:hAnsi="Times New Roman" w:cs="Times New Roman"/>
          <w:sz w:val="24"/>
          <w:szCs w:val="24"/>
          <w:lang w:val="en-GB" w:eastAsia="fr-FR"/>
        </w:rPr>
        <w:t xml:space="preserve">classify as mass </w:t>
      </w:r>
      <w:r w:rsidR="00513E9F">
        <w:rPr>
          <w:rFonts w:ascii="Times New Roman" w:eastAsia="Times New Roman" w:hAnsi="Times New Roman" w:cs="Times New Roman"/>
          <w:sz w:val="24"/>
          <w:szCs w:val="24"/>
          <w:lang w:val="en-GB" w:eastAsia="fr-FR"/>
        </w:rPr>
        <w:t xml:space="preserve">according </w:t>
      </w:r>
      <w:r w:rsidR="006644BB">
        <w:rPr>
          <w:rFonts w:ascii="Times New Roman" w:eastAsia="Times New Roman" w:hAnsi="Times New Roman" w:cs="Times New Roman"/>
          <w:sz w:val="24"/>
          <w:szCs w:val="24"/>
          <w:lang w:val="en-GB" w:eastAsia="fr-FR"/>
        </w:rPr>
        <w:t>to mass-count</w:t>
      </w:r>
      <w:r w:rsidR="00513E9F">
        <w:rPr>
          <w:rFonts w:ascii="Times New Roman" w:eastAsia="Times New Roman" w:hAnsi="Times New Roman" w:cs="Times New Roman"/>
          <w:sz w:val="24"/>
          <w:szCs w:val="24"/>
          <w:lang w:val="en-GB" w:eastAsia="fr-FR"/>
        </w:rPr>
        <w:t xml:space="preserve"> </w:t>
      </w:r>
      <w:r w:rsidR="00ED16F0">
        <w:rPr>
          <w:rFonts w:ascii="Times New Roman" w:eastAsia="Times New Roman" w:hAnsi="Times New Roman" w:cs="Times New Roman"/>
          <w:sz w:val="24"/>
          <w:szCs w:val="24"/>
          <w:lang w:val="en-GB" w:eastAsia="fr-FR"/>
        </w:rPr>
        <w:t>diagnost</w:t>
      </w:r>
      <w:r w:rsidR="00702BDA">
        <w:rPr>
          <w:rFonts w:ascii="Times New Roman" w:eastAsia="Times New Roman" w:hAnsi="Times New Roman" w:cs="Times New Roman"/>
          <w:sz w:val="24"/>
          <w:szCs w:val="24"/>
          <w:lang w:val="en-GB" w:eastAsia="fr-FR"/>
        </w:rPr>
        <w:t>i</w:t>
      </w:r>
      <w:r w:rsidR="00ED16F0">
        <w:rPr>
          <w:rFonts w:ascii="Times New Roman" w:eastAsia="Times New Roman" w:hAnsi="Times New Roman" w:cs="Times New Roman"/>
          <w:sz w:val="24"/>
          <w:szCs w:val="24"/>
          <w:lang w:val="en-GB" w:eastAsia="fr-FR"/>
        </w:rPr>
        <w:t>cs</w:t>
      </w:r>
      <w:r w:rsidR="006644BB">
        <w:rPr>
          <w:rFonts w:ascii="Times New Roman" w:eastAsia="Times New Roman" w:hAnsi="Times New Roman" w:cs="Times New Roman"/>
          <w:sz w:val="24"/>
          <w:szCs w:val="24"/>
          <w:lang w:val="en-GB" w:eastAsia="fr-FR"/>
        </w:rPr>
        <w:t xml:space="preserve"> applicable to verbs</w:t>
      </w:r>
      <w:r>
        <w:rPr>
          <w:rFonts w:ascii="Times New Roman" w:eastAsia="Times New Roman" w:hAnsi="Times New Roman" w:cs="Times New Roman"/>
          <w:sz w:val="24"/>
          <w:szCs w:val="24"/>
          <w:lang w:val="en-GB" w:eastAsia="fr-FR"/>
        </w:rPr>
        <w:t xml:space="preserve">. </w:t>
      </w:r>
      <w:r w:rsidR="006644BB">
        <w:rPr>
          <w:rFonts w:ascii="Times New Roman" w:eastAsia="Times New Roman" w:hAnsi="Times New Roman" w:cs="Times New Roman"/>
          <w:sz w:val="24"/>
          <w:szCs w:val="24"/>
          <w:lang w:val="en-GB" w:eastAsia="fr-FR"/>
        </w:rPr>
        <w:t xml:space="preserve">It also </w:t>
      </w:r>
      <w:r>
        <w:rPr>
          <w:rFonts w:ascii="Times New Roman" w:eastAsia="Times New Roman" w:hAnsi="Times New Roman" w:cs="Times New Roman"/>
          <w:sz w:val="24"/>
          <w:szCs w:val="24"/>
          <w:lang w:val="en-GB" w:eastAsia="fr-FR"/>
        </w:rPr>
        <w:t xml:space="preserve">holds for </w:t>
      </w:r>
      <w:r w:rsidR="00513E9F">
        <w:rPr>
          <w:rFonts w:ascii="Times New Roman" w:eastAsia="Times New Roman" w:hAnsi="Times New Roman" w:cs="Times New Roman"/>
          <w:sz w:val="24"/>
          <w:szCs w:val="24"/>
          <w:lang w:val="en-GB" w:eastAsia="fr-FR"/>
        </w:rPr>
        <w:t xml:space="preserve">non-nominal categories that can appear in argument position </w:t>
      </w:r>
      <w:r>
        <w:rPr>
          <w:rFonts w:ascii="Times New Roman" w:eastAsia="Times New Roman" w:hAnsi="Times New Roman" w:cs="Times New Roman"/>
          <w:sz w:val="24"/>
          <w:szCs w:val="24"/>
          <w:lang w:val="en-GB" w:eastAsia="fr-FR"/>
        </w:rPr>
        <w:t>as well as for</w:t>
      </w:r>
      <w:r w:rsidR="00513E9F">
        <w:rPr>
          <w:rFonts w:ascii="Times New Roman" w:eastAsia="Times New Roman" w:hAnsi="Times New Roman" w:cs="Times New Roman"/>
          <w:sz w:val="24"/>
          <w:szCs w:val="24"/>
          <w:lang w:val="en-GB" w:eastAsia="fr-FR"/>
        </w:rPr>
        <w:t xml:space="preserve"> nonreferential uses of NPs</w:t>
      </w:r>
      <w:r w:rsidR="006644BB">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The mass diagnostics of verbs, </w:t>
      </w:r>
      <w:r w:rsidR="006644BB">
        <w:rPr>
          <w:rFonts w:ascii="Times New Roman" w:eastAsia="Times New Roman" w:hAnsi="Times New Roman" w:cs="Times New Roman"/>
          <w:sz w:val="24"/>
          <w:szCs w:val="24"/>
          <w:lang w:val="en-GB" w:eastAsia="fr-FR"/>
        </w:rPr>
        <w:t>the choice of mass quantifiers and pronouns, the lack plural anaphora support, and the inapplicability of number-related predicates</w:t>
      </w:r>
      <w:r w:rsidR="0018076D">
        <w:rPr>
          <w:rFonts w:ascii="Times New Roman" w:eastAsia="Times New Roman" w:hAnsi="Times New Roman" w:cs="Times New Roman"/>
          <w:sz w:val="24"/>
          <w:szCs w:val="24"/>
          <w:lang w:val="en-GB" w:eastAsia="fr-FR"/>
        </w:rPr>
        <w:t>,</w:t>
      </w:r>
      <w:r w:rsidR="006644BB">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were </w:t>
      </w:r>
      <w:r w:rsidR="006644BB">
        <w:rPr>
          <w:rFonts w:ascii="Times New Roman" w:eastAsia="Times New Roman" w:hAnsi="Times New Roman" w:cs="Times New Roman"/>
          <w:sz w:val="24"/>
          <w:szCs w:val="24"/>
          <w:lang w:val="en-GB" w:eastAsia="fr-FR"/>
        </w:rPr>
        <w:t>treated in terms of</w:t>
      </w:r>
      <w:r>
        <w:rPr>
          <w:rFonts w:ascii="Times New Roman" w:eastAsia="Times New Roman" w:hAnsi="Times New Roman" w:cs="Times New Roman"/>
          <w:sz w:val="24"/>
          <w:szCs w:val="24"/>
          <w:lang w:val="en-GB" w:eastAsia="fr-FR"/>
        </w:rPr>
        <w:t xml:space="preserve"> semantic selection, </w:t>
      </w:r>
      <w:r w:rsidR="0018076D">
        <w:rPr>
          <w:rFonts w:ascii="Times New Roman" w:eastAsia="Times New Roman" w:hAnsi="Times New Roman" w:cs="Times New Roman"/>
          <w:sz w:val="24"/>
          <w:szCs w:val="24"/>
          <w:lang w:val="en-GB" w:eastAsia="fr-FR"/>
        </w:rPr>
        <w:t xml:space="preserve">just as in the case of mass nouns on Rothstein’s (2017) account, </w:t>
      </w:r>
      <w:r>
        <w:rPr>
          <w:rFonts w:ascii="Times New Roman" w:eastAsia="Times New Roman" w:hAnsi="Times New Roman" w:cs="Times New Roman"/>
          <w:sz w:val="24"/>
          <w:szCs w:val="24"/>
          <w:lang w:val="en-GB" w:eastAsia="fr-FR"/>
        </w:rPr>
        <w:t xml:space="preserve">making use of </w:t>
      </w:r>
      <w:r w:rsidR="0018076D">
        <w:rPr>
          <w:rFonts w:ascii="Times New Roman" w:eastAsia="Times New Roman" w:hAnsi="Times New Roman" w:cs="Times New Roman"/>
          <w:sz w:val="24"/>
          <w:szCs w:val="24"/>
          <w:lang w:val="en-GB" w:eastAsia="fr-FR"/>
        </w:rPr>
        <w:t>the absence of a language-driven notion of unity</w:t>
      </w:r>
      <w:r>
        <w:rPr>
          <w:rFonts w:ascii="Times New Roman" w:eastAsia="Times New Roman" w:hAnsi="Times New Roman" w:cs="Times New Roman"/>
          <w:sz w:val="24"/>
          <w:szCs w:val="24"/>
          <w:lang w:val="en-GB" w:eastAsia="fr-FR"/>
        </w:rPr>
        <w:t>.</w:t>
      </w:r>
      <w:r w:rsidR="003605AB">
        <w:rPr>
          <w:rFonts w:ascii="Times New Roman" w:eastAsia="Times New Roman" w:hAnsi="Times New Roman" w:cs="Times New Roman"/>
          <w:sz w:val="24"/>
          <w:szCs w:val="24"/>
          <w:lang w:val="en-GB" w:eastAsia="fr-FR"/>
        </w:rPr>
        <w:t xml:space="preserve"> </w:t>
      </w:r>
      <w:r w:rsidR="0018076D">
        <w:rPr>
          <w:rFonts w:ascii="Times New Roman" w:eastAsia="Times New Roman" w:hAnsi="Times New Roman" w:cs="Times New Roman"/>
          <w:sz w:val="24"/>
          <w:szCs w:val="24"/>
          <w:lang w:val="en-GB" w:eastAsia="fr-FR"/>
        </w:rPr>
        <w:t>This notion of unity</w:t>
      </w:r>
      <w:r w:rsidR="00DB7437">
        <w:rPr>
          <w:rFonts w:ascii="Times New Roman" w:eastAsia="Times New Roman" w:hAnsi="Times New Roman" w:cs="Times New Roman"/>
          <w:sz w:val="24"/>
          <w:szCs w:val="24"/>
          <w:lang w:val="en-GB" w:eastAsia="fr-FR"/>
        </w:rPr>
        <w:t xml:space="preserve"> </w:t>
      </w:r>
      <w:r w:rsidR="00110C72">
        <w:rPr>
          <w:rFonts w:ascii="Times New Roman" w:eastAsia="Times New Roman" w:hAnsi="Times New Roman" w:cs="Times New Roman"/>
          <w:sz w:val="24"/>
          <w:szCs w:val="24"/>
          <w:lang w:val="en-GB" w:eastAsia="fr-FR"/>
        </w:rPr>
        <w:t>tends to go</w:t>
      </w:r>
      <w:r w:rsidR="00DB7437">
        <w:rPr>
          <w:rFonts w:ascii="Times New Roman" w:eastAsia="Times New Roman" w:hAnsi="Times New Roman" w:cs="Times New Roman"/>
          <w:sz w:val="24"/>
          <w:szCs w:val="24"/>
          <w:lang w:val="en-GB" w:eastAsia="fr-FR"/>
        </w:rPr>
        <w:t xml:space="preserve"> along with </w:t>
      </w:r>
      <w:r w:rsidR="0018076D">
        <w:rPr>
          <w:rFonts w:ascii="Times New Roman" w:eastAsia="Times New Roman" w:hAnsi="Times New Roman" w:cs="Times New Roman"/>
          <w:sz w:val="24"/>
          <w:szCs w:val="24"/>
          <w:lang w:val="en-GB" w:eastAsia="fr-FR"/>
        </w:rPr>
        <w:t>an</w:t>
      </w:r>
      <w:r w:rsidR="00DB7437">
        <w:rPr>
          <w:rFonts w:ascii="Times New Roman" w:eastAsia="Times New Roman" w:hAnsi="Times New Roman" w:cs="Times New Roman"/>
          <w:sz w:val="24"/>
          <w:szCs w:val="24"/>
          <w:lang w:val="en-GB" w:eastAsia="fr-FR"/>
        </w:rPr>
        <w:t xml:space="preserve"> entity being an atom</w:t>
      </w:r>
      <w:r w:rsidR="00703DAD">
        <w:rPr>
          <w:rFonts w:ascii="Times New Roman" w:eastAsia="Times New Roman" w:hAnsi="Times New Roman" w:cs="Times New Roman"/>
          <w:sz w:val="24"/>
          <w:szCs w:val="24"/>
          <w:lang w:val="en-GB" w:eastAsia="fr-FR"/>
        </w:rPr>
        <w:t xml:space="preserve"> (with respect to </w:t>
      </w:r>
      <w:r w:rsidR="00194705">
        <w:rPr>
          <w:rFonts w:ascii="Times New Roman" w:eastAsia="Times New Roman" w:hAnsi="Times New Roman" w:cs="Times New Roman"/>
          <w:sz w:val="24"/>
          <w:szCs w:val="24"/>
          <w:lang w:val="en-GB" w:eastAsia="fr-FR"/>
        </w:rPr>
        <w:t>a concept</w:t>
      </w:r>
      <w:r w:rsidR="00703DAD">
        <w:rPr>
          <w:rFonts w:ascii="Times New Roman" w:eastAsia="Times New Roman" w:hAnsi="Times New Roman" w:cs="Times New Roman"/>
          <w:sz w:val="24"/>
          <w:szCs w:val="24"/>
          <w:lang w:val="en-GB" w:eastAsia="fr-FR"/>
        </w:rPr>
        <w:t>)</w:t>
      </w:r>
      <w:r w:rsidR="00DB7437">
        <w:rPr>
          <w:rFonts w:ascii="Times New Roman" w:eastAsia="Times New Roman" w:hAnsi="Times New Roman" w:cs="Times New Roman"/>
          <w:sz w:val="24"/>
          <w:szCs w:val="24"/>
          <w:lang w:val="en-GB" w:eastAsia="fr-FR"/>
        </w:rPr>
        <w:t xml:space="preserve"> or </w:t>
      </w:r>
      <w:r w:rsidR="00703DAD">
        <w:rPr>
          <w:rFonts w:ascii="Times New Roman" w:eastAsia="Times New Roman" w:hAnsi="Times New Roman" w:cs="Times New Roman"/>
          <w:sz w:val="24"/>
          <w:szCs w:val="24"/>
          <w:lang w:val="en-GB" w:eastAsia="fr-FR"/>
        </w:rPr>
        <w:t xml:space="preserve">with </w:t>
      </w:r>
      <w:r w:rsidR="00DB7437">
        <w:rPr>
          <w:rFonts w:ascii="Times New Roman" w:eastAsia="Times New Roman" w:hAnsi="Times New Roman" w:cs="Times New Roman"/>
          <w:sz w:val="24"/>
          <w:szCs w:val="24"/>
          <w:lang w:val="en-GB" w:eastAsia="fr-FR"/>
        </w:rPr>
        <w:t>having integrity of some sort, but it need not</w:t>
      </w:r>
      <w:r w:rsidR="0018076D">
        <w:rPr>
          <w:rFonts w:ascii="Times New Roman" w:eastAsia="Times New Roman" w:hAnsi="Times New Roman" w:cs="Times New Roman"/>
          <w:sz w:val="24"/>
          <w:szCs w:val="24"/>
          <w:lang w:val="en-GB" w:eastAsia="fr-FR"/>
        </w:rPr>
        <w:t>, and conversely</w:t>
      </w:r>
      <w:r w:rsidR="00DB7437">
        <w:rPr>
          <w:rFonts w:ascii="Times New Roman" w:eastAsia="Times New Roman" w:hAnsi="Times New Roman" w:cs="Times New Roman"/>
          <w:sz w:val="24"/>
          <w:szCs w:val="24"/>
          <w:lang w:val="en-GB" w:eastAsia="fr-FR"/>
        </w:rPr>
        <w:t xml:space="preserve">. </w:t>
      </w:r>
      <w:r w:rsidR="00826ECC">
        <w:rPr>
          <w:rFonts w:ascii="Times New Roman" w:eastAsia="Times New Roman" w:hAnsi="Times New Roman" w:cs="Times New Roman"/>
          <w:sz w:val="24"/>
          <w:szCs w:val="24"/>
          <w:lang w:val="en-GB" w:eastAsia="fr-FR"/>
        </w:rPr>
        <w:t xml:space="preserve"> </w:t>
      </w:r>
      <w:r w:rsidR="0018076D">
        <w:rPr>
          <w:rFonts w:ascii="Times New Roman" w:eastAsia="Times New Roman" w:hAnsi="Times New Roman" w:cs="Times New Roman"/>
          <w:sz w:val="24"/>
          <w:szCs w:val="24"/>
          <w:lang w:val="en-GB" w:eastAsia="fr-FR"/>
        </w:rPr>
        <w:t>Language imposes its own notion of</w:t>
      </w:r>
      <w:r w:rsidR="0018076D" w:rsidRPr="0018076D">
        <w:rPr>
          <w:rFonts w:ascii="Times New Roman" w:eastAsia="Times New Roman" w:hAnsi="Times New Roman" w:cs="Times New Roman"/>
          <w:sz w:val="24"/>
          <w:szCs w:val="24"/>
          <w:lang w:val="en-GB" w:eastAsia="fr-FR"/>
        </w:rPr>
        <w:t xml:space="preserve"> </w:t>
      </w:r>
      <w:r w:rsidR="0018076D">
        <w:rPr>
          <w:rFonts w:ascii="Times New Roman" w:eastAsia="Times New Roman" w:hAnsi="Times New Roman" w:cs="Times New Roman"/>
          <w:sz w:val="24"/>
          <w:szCs w:val="24"/>
          <w:lang w:val="en-GB" w:eastAsia="fr-FR"/>
        </w:rPr>
        <w:t xml:space="preserve">syntax-based unity, which may or may not </w:t>
      </w:r>
      <w:r w:rsidR="0018076D">
        <w:rPr>
          <w:rFonts w:ascii="Times New Roman" w:eastAsia="Times New Roman" w:hAnsi="Times New Roman" w:cs="Times New Roman"/>
          <w:sz w:val="24"/>
          <w:szCs w:val="24"/>
          <w:lang w:val="en-GB" w:eastAsia="fr-FR"/>
        </w:rPr>
        <w:lastRenderedPageBreak/>
        <w:t xml:space="preserve">go along with unity at the level of cognition or reality. </w:t>
      </w:r>
      <w:r w:rsidR="00D5739A">
        <w:rPr>
          <w:rFonts w:ascii="Times New Roman" w:eastAsia="Times New Roman" w:hAnsi="Times New Roman" w:cs="Times New Roman"/>
          <w:sz w:val="24"/>
          <w:szCs w:val="24"/>
          <w:lang w:val="en-GB" w:eastAsia="fr-FR"/>
        </w:rPr>
        <w:t xml:space="preserve">The content of the syntactic mass-count distinction thus is </w:t>
      </w:r>
      <w:r w:rsidR="001B64B4">
        <w:rPr>
          <w:rFonts w:ascii="Times New Roman" w:eastAsia="Times New Roman" w:hAnsi="Times New Roman" w:cs="Times New Roman"/>
          <w:sz w:val="24"/>
          <w:szCs w:val="24"/>
          <w:lang w:val="en-GB" w:eastAsia="fr-FR"/>
        </w:rPr>
        <w:t>a matter</w:t>
      </w:r>
      <w:r w:rsidR="00D5739A">
        <w:rPr>
          <w:rFonts w:ascii="Times New Roman" w:eastAsia="Times New Roman" w:hAnsi="Times New Roman" w:cs="Times New Roman"/>
          <w:sz w:val="24"/>
          <w:szCs w:val="24"/>
          <w:lang w:val="en-GB" w:eastAsia="fr-FR"/>
        </w:rPr>
        <w:t xml:space="preserve"> </w:t>
      </w:r>
      <w:r w:rsidR="00466397">
        <w:rPr>
          <w:rFonts w:ascii="Times New Roman" w:eastAsia="Times New Roman" w:hAnsi="Times New Roman" w:cs="Times New Roman"/>
          <w:sz w:val="24"/>
          <w:szCs w:val="24"/>
          <w:lang w:val="en-GB" w:eastAsia="fr-FR"/>
        </w:rPr>
        <w:t xml:space="preserve">of ‘grammaticized individuation’ rather </w:t>
      </w:r>
      <w:r w:rsidR="00B85D79">
        <w:rPr>
          <w:rFonts w:ascii="Times New Roman" w:eastAsia="Times New Roman" w:hAnsi="Times New Roman" w:cs="Times New Roman"/>
          <w:sz w:val="24"/>
          <w:szCs w:val="24"/>
          <w:lang w:val="en-GB" w:eastAsia="fr-FR"/>
        </w:rPr>
        <w:t xml:space="preserve">of a substantive difference in </w:t>
      </w:r>
      <w:r w:rsidR="001C1D0D">
        <w:rPr>
          <w:rFonts w:ascii="Times New Roman" w:eastAsia="Times New Roman" w:hAnsi="Times New Roman" w:cs="Times New Roman"/>
          <w:sz w:val="24"/>
          <w:szCs w:val="24"/>
          <w:lang w:val="en-GB" w:eastAsia="fr-FR"/>
        </w:rPr>
        <w:t xml:space="preserve">cognitive </w:t>
      </w:r>
      <w:r w:rsidR="00B85D79">
        <w:rPr>
          <w:rFonts w:ascii="Times New Roman" w:eastAsia="Times New Roman" w:hAnsi="Times New Roman" w:cs="Times New Roman"/>
          <w:sz w:val="24"/>
          <w:szCs w:val="24"/>
          <w:lang w:val="en-GB" w:eastAsia="fr-FR"/>
        </w:rPr>
        <w:t>ontology</w:t>
      </w:r>
      <w:r w:rsidR="0018076D">
        <w:rPr>
          <w:rFonts w:ascii="Times New Roman" w:eastAsia="Times New Roman" w:hAnsi="Times New Roman" w:cs="Times New Roman"/>
          <w:sz w:val="24"/>
          <w:szCs w:val="24"/>
          <w:lang w:val="en-GB" w:eastAsia="fr-FR"/>
        </w:rPr>
        <w:t xml:space="preserve"> or the real structure of things</w:t>
      </w:r>
      <w:r w:rsidR="00B85D79">
        <w:rPr>
          <w:rFonts w:ascii="Times New Roman" w:hAnsi="Times New Roman" w:cs="Times New Roman"/>
          <w:sz w:val="24"/>
          <w:szCs w:val="24"/>
          <w:lang w:val="en-US"/>
        </w:rPr>
        <w:t xml:space="preserve">. </w:t>
      </w:r>
    </w:p>
    <w:p w:rsidR="00513CDF" w:rsidRPr="00AD1B63" w:rsidRDefault="000C05E1" w:rsidP="00AD1B63">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8152D0">
        <w:rPr>
          <w:rFonts w:ascii="Times New Roman" w:eastAsia="Times New Roman" w:hAnsi="Times New Roman" w:cs="Times New Roman"/>
          <w:sz w:val="24"/>
          <w:szCs w:val="24"/>
          <w:lang w:val="en-GB" w:eastAsia="fr-FR"/>
        </w:rPr>
        <w:t>As a subsidiary contribution, t</w:t>
      </w:r>
      <w:r>
        <w:rPr>
          <w:rFonts w:ascii="Times New Roman" w:eastAsia="Times New Roman" w:hAnsi="Times New Roman" w:cs="Times New Roman"/>
          <w:sz w:val="24"/>
          <w:szCs w:val="24"/>
          <w:lang w:val="en-GB" w:eastAsia="fr-FR"/>
        </w:rPr>
        <w:t xml:space="preserve">he paper has shown that countability may be lexically </w:t>
      </w:r>
      <w:r w:rsidR="007C1BED">
        <w:rPr>
          <w:rFonts w:ascii="Times New Roman" w:eastAsia="Times New Roman" w:hAnsi="Times New Roman" w:cs="Times New Roman"/>
          <w:sz w:val="24"/>
          <w:szCs w:val="24"/>
          <w:lang w:val="en-GB" w:eastAsia="fr-FR"/>
        </w:rPr>
        <w:t>conveyed</w:t>
      </w:r>
      <w:r>
        <w:rPr>
          <w:rFonts w:ascii="Times New Roman" w:eastAsia="Times New Roman" w:hAnsi="Times New Roman" w:cs="Times New Roman"/>
          <w:sz w:val="24"/>
          <w:szCs w:val="24"/>
          <w:lang w:val="en-GB" w:eastAsia="fr-FR"/>
        </w:rPr>
        <w:t xml:space="preserve"> by particular quantifiers,</w:t>
      </w:r>
      <w:r w:rsidR="00022A21">
        <w:rPr>
          <w:rFonts w:ascii="Times New Roman" w:eastAsia="Times New Roman" w:hAnsi="Times New Roman" w:cs="Times New Roman"/>
          <w:sz w:val="24"/>
          <w:szCs w:val="24"/>
          <w:lang w:val="en-GB" w:eastAsia="fr-FR"/>
        </w:rPr>
        <w:t xml:space="preserve"> that is</w:t>
      </w:r>
      <w:r w:rsidR="00D5739A">
        <w:rPr>
          <w:rFonts w:ascii="Times New Roman" w:eastAsia="Times New Roman" w:hAnsi="Times New Roman" w:cs="Times New Roman"/>
          <w:sz w:val="24"/>
          <w:szCs w:val="24"/>
          <w:lang w:val="en-GB" w:eastAsia="fr-FR"/>
        </w:rPr>
        <w:t>,</w:t>
      </w:r>
      <w:r w:rsidR="00022A21">
        <w:rPr>
          <w:rFonts w:ascii="Times New Roman" w:eastAsia="Times New Roman" w:hAnsi="Times New Roman" w:cs="Times New Roman"/>
          <w:sz w:val="24"/>
          <w:szCs w:val="24"/>
          <w:lang w:val="en-GB" w:eastAsia="fr-FR"/>
        </w:rPr>
        <w:t xml:space="preserve"> quantifiers</w:t>
      </w:r>
      <w:r>
        <w:rPr>
          <w:rFonts w:ascii="Times New Roman" w:eastAsia="Times New Roman" w:hAnsi="Times New Roman" w:cs="Times New Roman"/>
          <w:sz w:val="24"/>
          <w:szCs w:val="24"/>
          <w:lang w:val="en-GB" w:eastAsia="fr-FR"/>
        </w:rPr>
        <w:t xml:space="preserve"> </w:t>
      </w:r>
      <w:r w:rsidR="00CE4143">
        <w:rPr>
          <w:rFonts w:ascii="Times New Roman" w:eastAsia="Times New Roman" w:hAnsi="Times New Roman" w:cs="Times New Roman"/>
          <w:sz w:val="24"/>
          <w:szCs w:val="24"/>
          <w:lang w:val="en-GB" w:eastAsia="fr-FR"/>
        </w:rPr>
        <w:t xml:space="preserve">that are nominally mass, yet </w:t>
      </w:r>
      <w:r w:rsidR="007C1BED">
        <w:rPr>
          <w:rFonts w:ascii="Times New Roman" w:eastAsia="Times New Roman" w:hAnsi="Times New Roman" w:cs="Times New Roman"/>
          <w:sz w:val="24"/>
          <w:szCs w:val="24"/>
          <w:lang w:val="en-GB" w:eastAsia="fr-FR"/>
        </w:rPr>
        <w:t>convey unity by way of their lexical meaning</w:t>
      </w:r>
      <w:r>
        <w:rPr>
          <w:rFonts w:ascii="Times New Roman" w:eastAsia="Times New Roman" w:hAnsi="Times New Roman" w:cs="Times New Roman"/>
          <w:sz w:val="24"/>
          <w:szCs w:val="24"/>
          <w:lang w:val="en-GB" w:eastAsia="fr-FR"/>
        </w:rPr>
        <w:t>. Frequency expressions, which apply to mass nouns as well as verbs</w:t>
      </w:r>
      <w:r w:rsidR="0018433D">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w:t>
      </w:r>
      <w:r w:rsidR="0018433D">
        <w:rPr>
          <w:rFonts w:ascii="Times New Roman" w:eastAsia="Times New Roman" w:hAnsi="Times New Roman" w:cs="Times New Roman"/>
          <w:sz w:val="24"/>
          <w:szCs w:val="24"/>
          <w:lang w:val="en-GB" w:eastAsia="fr-FR"/>
        </w:rPr>
        <w:t>are one example. The G</w:t>
      </w:r>
      <w:r>
        <w:rPr>
          <w:rFonts w:ascii="Times New Roman" w:eastAsia="Times New Roman" w:hAnsi="Times New Roman" w:cs="Times New Roman"/>
          <w:sz w:val="24"/>
          <w:szCs w:val="24"/>
          <w:lang w:val="en-GB" w:eastAsia="fr-FR"/>
        </w:rPr>
        <w:t>erman</w:t>
      </w:r>
      <w:r w:rsidR="0018433D">
        <w:rPr>
          <w:rFonts w:ascii="Times New Roman" w:eastAsia="Times New Roman" w:hAnsi="Times New Roman" w:cs="Times New Roman"/>
          <w:sz w:val="24"/>
          <w:szCs w:val="24"/>
          <w:lang w:val="en-GB" w:eastAsia="fr-FR"/>
        </w:rPr>
        <w:t xml:space="preserve"> quantifiers</w:t>
      </w:r>
      <w:r>
        <w:rPr>
          <w:rFonts w:ascii="Times New Roman" w:eastAsia="Times New Roman" w:hAnsi="Times New Roman" w:cs="Times New Roman"/>
          <w:sz w:val="24"/>
          <w:szCs w:val="24"/>
          <w:lang w:val="en-GB" w:eastAsia="fr-FR"/>
        </w:rPr>
        <w:t xml:space="preserve"> </w:t>
      </w:r>
      <w:r w:rsidRPr="00250F8F">
        <w:rPr>
          <w:rFonts w:ascii="Times New Roman" w:eastAsia="Times New Roman" w:hAnsi="Times New Roman" w:cs="Times New Roman"/>
          <w:i/>
          <w:sz w:val="24"/>
          <w:szCs w:val="24"/>
          <w:lang w:val="en-GB" w:eastAsia="fr-FR"/>
        </w:rPr>
        <w:t>vieles</w:t>
      </w:r>
      <w:r>
        <w:rPr>
          <w:rFonts w:ascii="Times New Roman" w:eastAsia="Times New Roman" w:hAnsi="Times New Roman" w:cs="Times New Roman"/>
          <w:sz w:val="24"/>
          <w:szCs w:val="24"/>
          <w:lang w:val="en-GB" w:eastAsia="fr-FR"/>
        </w:rPr>
        <w:t xml:space="preserve"> and</w:t>
      </w:r>
      <w:r w:rsidRPr="00250F8F">
        <w:rPr>
          <w:rFonts w:ascii="Times New Roman" w:eastAsia="Times New Roman" w:hAnsi="Times New Roman" w:cs="Times New Roman"/>
          <w:i/>
          <w:sz w:val="24"/>
          <w:szCs w:val="24"/>
          <w:lang w:val="en-GB" w:eastAsia="fr-FR"/>
        </w:rPr>
        <w:t xml:space="preserve"> </w:t>
      </w:r>
      <w:r w:rsidR="00AD1B63" w:rsidRPr="00250F8F">
        <w:rPr>
          <w:rFonts w:ascii="Times New Roman" w:eastAsia="Times New Roman" w:hAnsi="Times New Roman" w:cs="Times New Roman"/>
          <w:i/>
          <w:sz w:val="24"/>
          <w:szCs w:val="24"/>
          <w:lang w:val="en-GB" w:eastAsia="fr-FR"/>
        </w:rPr>
        <w:t xml:space="preserve">beides </w:t>
      </w:r>
      <w:r w:rsidR="00AD1B63">
        <w:rPr>
          <w:rFonts w:ascii="Times New Roman" w:eastAsia="Times New Roman" w:hAnsi="Times New Roman" w:cs="Times New Roman"/>
          <w:sz w:val="24"/>
          <w:szCs w:val="24"/>
          <w:lang w:val="en-GB" w:eastAsia="fr-FR"/>
        </w:rPr>
        <w:t xml:space="preserve">are other examples. </w:t>
      </w:r>
    </w:p>
    <w:p w:rsidR="00513CDF" w:rsidRDefault="00513CDF" w:rsidP="00B62206">
      <w:pPr>
        <w:spacing w:after="0" w:line="360" w:lineRule="auto"/>
        <w:rPr>
          <w:rFonts w:ascii="Times New Roman" w:hAnsi="Times New Roman"/>
          <w:b/>
          <w:sz w:val="24"/>
          <w:szCs w:val="24"/>
          <w:lang w:val="en-US"/>
        </w:rPr>
      </w:pPr>
    </w:p>
    <w:p w:rsidR="00B62206" w:rsidRDefault="00B62206" w:rsidP="00B62206">
      <w:pPr>
        <w:spacing w:after="0" w:line="360" w:lineRule="auto"/>
        <w:rPr>
          <w:rFonts w:ascii="Times New Roman" w:hAnsi="Times New Roman"/>
          <w:b/>
          <w:sz w:val="24"/>
          <w:szCs w:val="24"/>
          <w:lang w:val="en-US"/>
        </w:rPr>
      </w:pPr>
      <w:r w:rsidRPr="00550830">
        <w:rPr>
          <w:rFonts w:ascii="Times New Roman" w:hAnsi="Times New Roman"/>
          <w:b/>
          <w:sz w:val="24"/>
          <w:szCs w:val="24"/>
          <w:lang w:val="en-US"/>
        </w:rPr>
        <w:t>References</w:t>
      </w:r>
    </w:p>
    <w:p w:rsidR="00B904D1" w:rsidRDefault="00B904D1" w:rsidP="00B904D1">
      <w:pPr>
        <w:spacing w:after="0" w:line="360" w:lineRule="auto"/>
        <w:rPr>
          <w:rFonts w:ascii="Times New Roman" w:hAnsi="Times New Roman"/>
          <w:b/>
          <w:sz w:val="24"/>
          <w:szCs w:val="24"/>
          <w:lang w:val="en-US"/>
        </w:rPr>
      </w:pPr>
    </w:p>
    <w:p w:rsidR="00B904D1" w:rsidRDefault="00B904D1" w:rsidP="00B904D1">
      <w:pPr>
        <w:spacing w:after="0" w:line="360" w:lineRule="auto"/>
        <w:rPr>
          <w:rFonts w:ascii="Times New Roman" w:hAnsi="Times New Roman" w:cs="Times New Roman"/>
          <w:sz w:val="24"/>
          <w:szCs w:val="24"/>
          <w:lang w:val="en-US"/>
        </w:rPr>
      </w:pPr>
      <w:r w:rsidRPr="00B904D1">
        <w:rPr>
          <w:rFonts w:ascii="Times New Roman" w:hAnsi="Times New Roman" w:cs="Times New Roman"/>
          <w:sz w:val="24"/>
          <w:szCs w:val="24"/>
          <w:lang w:val="en-US"/>
        </w:rPr>
        <w:t xml:space="preserve">Bach, E. (1986): ‘The Algebra of Events’. </w:t>
      </w:r>
      <w:r w:rsidRPr="00B904D1">
        <w:rPr>
          <w:rFonts w:ascii="Times New Roman" w:hAnsi="Times New Roman" w:cs="Times New Roman"/>
          <w:i/>
          <w:sz w:val="24"/>
          <w:szCs w:val="24"/>
          <w:lang w:val="en-US"/>
        </w:rPr>
        <w:t>Linguistics and Philosophy</w:t>
      </w:r>
      <w:r w:rsidRPr="00B904D1">
        <w:rPr>
          <w:rFonts w:ascii="Times New Roman" w:hAnsi="Times New Roman" w:cs="Times New Roman"/>
          <w:sz w:val="24"/>
          <w:szCs w:val="24"/>
          <w:lang w:val="en-US"/>
        </w:rPr>
        <w:t xml:space="preserve"> 9, 5-16.</w:t>
      </w:r>
    </w:p>
    <w:p w:rsidR="004505F9" w:rsidRDefault="004505F9" w:rsidP="004505F9">
      <w:pPr>
        <w:spacing w:after="0" w:line="360" w:lineRule="auto"/>
        <w:ind w:right="-52"/>
        <w:jc w:val="both"/>
        <w:rPr>
          <w:rFonts w:ascii="Times New Roman" w:hAnsi="Times New Roman" w:cs="Times New Roman"/>
          <w:sz w:val="24"/>
          <w:szCs w:val="24"/>
          <w:lang w:val="en-US"/>
        </w:rPr>
      </w:pPr>
      <w:r w:rsidRPr="004505F9">
        <w:rPr>
          <w:rFonts w:ascii="Times New Roman" w:hAnsi="Times New Roman" w:cs="Times New Roman"/>
          <w:sz w:val="24"/>
          <w:szCs w:val="24"/>
          <w:lang w:val="en-US"/>
        </w:rPr>
        <w:t xml:space="preserve">Bale, A. / B. Gillon (to appear): </w:t>
      </w:r>
      <w:r>
        <w:rPr>
          <w:rFonts w:ascii="Times New Roman" w:hAnsi="Times New Roman" w:cs="Times New Roman"/>
          <w:sz w:val="24"/>
          <w:szCs w:val="24"/>
          <w:lang w:val="en-US"/>
        </w:rPr>
        <w:t>‘</w:t>
      </w:r>
      <w:r w:rsidRPr="004505F9">
        <w:rPr>
          <w:rFonts w:ascii="Times New Roman" w:hAnsi="Times New Roman" w:cs="Times New Roman"/>
          <w:sz w:val="24"/>
          <w:szCs w:val="24"/>
          <w:lang w:val="en-US"/>
        </w:rPr>
        <w:t>Re-Examining the Mass-Count</w:t>
      </w:r>
      <w:r w:rsidRPr="004505F9">
        <w:rPr>
          <w:rFonts w:ascii="Times New Roman" w:hAnsi="Times New Roman" w:cs="Times New Roman"/>
          <w:spacing w:val="-7"/>
          <w:sz w:val="24"/>
          <w:szCs w:val="24"/>
          <w:lang w:val="en-US"/>
        </w:rPr>
        <w:t xml:space="preserve"> </w:t>
      </w:r>
      <w:r w:rsidRPr="004505F9">
        <w:rPr>
          <w:rFonts w:ascii="Times New Roman" w:hAnsi="Times New Roman" w:cs="Times New Roman"/>
          <w:sz w:val="24"/>
          <w:szCs w:val="24"/>
          <w:lang w:val="en-US"/>
        </w:rPr>
        <w:t>Distinction</w:t>
      </w:r>
      <w:r>
        <w:rPr>
          <w:rFonts w:ascii="Times New Roman" w:hAnsi="Times New Roman" w:cs="Times New Roman"/>
          <w:sz w:val="24"/>
          <w:szCs w:val="24"/>
          <w:lang w:val="en-US"/>
        </w:rPr>
        <w:t xml:space="preserve">’. In </w:t>
      </w:r>
      <w:r w:rsidR="00AC2D23">
        <w:rPr>
          <w:rFonts w:ascii="Times New Roman" w:hAnsi="Times New Roman" w:cs="Times New Roman"/>
          <w:sz w:val="24"/>
          <w:szCs w:val="24"/>
          <w:lang w:val="en-US"/>
        </w:rPr>
        <w:t>F.</w:t>
      </w:r>
      <w:r w:rsidRPr="004505F9">
        <w:rPr>
          <w:rFonts w:ascii="Times New Roman" w:hAnsi="Times New Roman" w:cs="Times New Roman"/>
          <w:sz w:val="24"/>
          <w:szCs w:val="24"/>
          <w:lang w:val="en-US"/>
        </w:rPr>
        <w:t xml:space="preserve"> Moltmann </w:t>
      </w:r>
    </w:p>
    <w:p w:rsidR="004505F9" w:rsidRPr="004505F9" w:rsidRDefault="004505F9" w:rsidP="00072FCF">
      <w:pPr>
        <w:spacing w:after="0" w:line="360" w:lineRule="auto"/>
        <w:ind w:right="-52"/>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4505F9">
        <w:rPr>
          <w:rFonts w:ascii="Times New Roman" w:hAnsi="Times New Roman" w:cs="Times New Roman"/>
          <w:sz w:val="24"/>
          <w:szCs w:val="24"/>
          <w:lang w:val="en-US"/>
        </w:rPr>
        <w:t xml:space="preserve">(ed.): </w:t>
      </w:r>
      <w:r w:rsidRPr="004505F9">
        <w:rPr>
          <w:rFonts w:ascii="Times New Roman" w:hAnsi="Times New Roman" w:cs="Times New Roman"/>
          <w:i/>
          <w:sz w:val="24"/>
          <w:szCs w:val="24"/>
          <w:lang w:val="en-US"/>
        </w:rPr>
        <w:t>Mass and Count in Linguistics, Philosophy, and Cognitive Science</w:t>
      </w:r>
      <w:r w:rsidRPr="004505F9">
        <w:rPr>
          <w:rFonts w:ascii="Times New Roman" w:hAnsi="Times New Roman" w:cs="Times New Roman"/>
          <w:sz w:val="24"/>
          <w:szCs w:val="24"/>
          <w:lang w:val="en-US"/>
        </w:rPr>
        <w:t>. Benjamins.</w:t>
      </w:r>
    </w:p>
    <w:p w:rsidR="005D681A" w:rsidRDefault="00B904D1" w:rsidP="00072FCF">
      <w:pPr>
        <w:autoSpaceDE w:val="0"/>
        <w:autoSpaceDN w:val="0"/>
        <w:adjustRightInd w:val="0"/>
        <w:spacing w:after="0" w:line="360" w:lineRule="auto"/>
        <w:rPr>
          <w:rFonts w:ascii="Times New Roman" w:hAnsi="Times New Roman" w:cs="Times New Roman"/>
          <w:sz w:val="24"/>
          <w:szCs w:val="24"/>
          <w:lang w:val="en-US"/>
        </w:rPr>
      </w:pPr>
      <w:r w:rsidRPr="00072FCF">
        <w:rPr>
          <w:rFonts w:ascii="Times New Roman" w:hAnsi="Times New Roman" w:cs="Times New Roman"/>
          <w:sz w:val="24"/>
          <w:szCs w:val="24"/>
          <w:lang w:val="en-US"/>
        </w:rPr>
        <w:t>Barner, D.</w:t>
      </w:r>
      <w:r w:rsidR="00232530" w:rsidRPr="00072FCF">
        <w:rPr>
          <w:rFonts w:ascii="Times New Roman" w:hAnsi="Times New Roman" w:cs="Times New Roman"/>
          <w:sz w:val="24"/>
          <w:szCs w:val="24"/>
          <w:lang w:val="en-US"/>
        </w:rPr>
        <w:t xml:space="preserve"> </w:t>
      </w:r>
      <w:r w:rsidR="005D681A">
        <w:rPr>
          <w:rFonts w:ascii="Times New Roman" w:hAnsi="Times New Roman" w:cs="Times New Roman"/>
          <w:sz w:val="24"/>
          <w:szCs w:val="24"/>
          <w:lang w:val="en-US"/>
        </w:rPr>
        <w:t>and</w:t>
      </w:r>
      <w:r w:rsidRPr="00072FCF">
        <w:rPr>
          <w:rFonts w:ascii="Times New Roman" w:hAnsi="Times New Roman" w:cs="Times New Roman"/>
          <w:sz w:val="24"/>
          <w:szCs w:val="24"/>
          <w:lang w:val="en-US"/>
        </w:rPr>
        <w:t xml:space="preserve"> L. Wagner / J. Snedeker (2008): Events and the ontology of individuals: Verbs </w:t>
      </w:r>
    </w:p>
    <w:p w:rsidR="00333D5A" w:rsidRPr="00072FCF" w:rsidRDefault="005D681A" w:rsidP="00072FCF">
      <w:pPr>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B904D1" w:rsidRPr="00072FCF">
        <w:rPr>
          <w:rFonts w:ascii="Times New Roman" w:hAnsi="Times New Roman" w:cs="Times New Roman"/>
          <w:sz w:val="24"/>
          <w:szCs w:val="24"/>
          <w:lang w:val="en-US"/>
        </w:rPr>
        <w:t xml:space="preserve">as a source of individuating mass and count nouns.’ </w:t>
      </w:r>
      <w:r w:rsidR="00B904D1" w:rsidRPr="00072FCF">
        <w:rPr>
          <w:rFonts w:ascii="Times New Roman" w:hAnsi="Times New Roman" w:cs="Times New Roman"/>
          <w:i/>
          <w:iCs/>
          <w:sz w:val="24"/>
          <w:szCs w:val="24"/>
          <w:lang w:val="en-US"/>
        </w:rPr>
        <w:t xml:space="preserve">Cognition </w:t>
      </w:r>
      <w:r w:rsidR="00B904D1" w:rsidRPr="00072FCF">
        <w:rPr>
          <w:rFonts w:ascii="Times New Roman" w:hAnsi="Times New Roman" w:cs="Times New Roman"/>
          <w:sz w:val="24"/>
          <w:szCs w:val="24"/>
          <w:lang w:val="en-US"/>
        </w:rPr>
        <w:t>106.2, 805-832.</w:t>
      </w:r>
    </w:p>
    <w:p w:rsidR="00072FCF" w:rsidRDefault="00072FCF" w:rsidP="00072FCF">
      <w:pPr>
        <w:spacing w:after="0" w:line="360" w:lineRule="auto"/>
        <w:textAlignment w:val="baseline"/>
        <w:rPr>
          <w:rFonts w:ascii="Times New Roman" w:eastAsia="Times New Roman" w:hAnsi="Times New Roman" w:cs="Times New Roman"/>
          <w:spacing w:val="-8"/>
          <w:sz w:val="24"/>
          <w:szCs w:val="24"/>
          <w:lang w:val="en-US" w:eastAsia="fr-FR"/>
        </w:rPr>
      </w:pPr>
      <w:r w:rsidRPr="00072FCF">
        <w:rPr>
          <w:rFonts w:ascii="Times New Roman" w:eastAsia="Times New Roman" w:hAnsi="Times New Roman" w:cs="Times New Roman"/>
          <w:spacing w:val="-8"/>
          <w:sz w:val="24"/>
          <w:szCs w:val="24"/>
          <w:lang w:val="en-US" w:eastAsia="fr-FR"/>
        </w:rPr>
        <w:t xml:space="preserve">Barner, </w:t>
      </w:r>
      <w:r w:rsidR="005D681A">
        <w:rPr>
          <w:rFonts w:ascii="Times New Roman" w:eastAsia="Times New Roman" w:hAnsi="Times New Roman" w:cs="Times New Roman"/>
          <w:spacing w:val="-8"/>
          <w:sz w:val="24"/>
          <w:szCs w:val="24"/>
          <w:lang w:val="en-US" w:eastAsia="fr-FR"/>
        </w:rPr>
        <w:t>D. and</w:t>
      </w:r>
      <w:r>
        <w:rPr>
          <w:rFonts w:ascii="Times New Roman" w:eastAsia="Times New Roman" w:hAnsi="Times New Roman" w:cs="Times New Roman"/>
          <w:spacing w:val="-8"/>
          <w:sz w:val="24"/>
          <w:szCs w:val="24"/>
          <w:lang w:val="en-US" w:eastAsia="fr-FR"/>
        </w:rPr>
        <w:t xml:space="preserve"> J. Snedeker (</w:t>
      </w:r>
      <w:r w:rsidRPr="00072FCF">
        <w:rPr>
          <w:rFonts w:ascii="Times New Roman" w:eastAsia="Times New Roman" w:hAnsi="Times New Roman" w:cs="Times New Roman"/>
          <w:spacing w:val="-8"/>
          <w:sz w:val="24"/>
          <w:szCs w:val="24"/>
          <w:lang w:val="en-US" w:eastAsia="fr-FR"/>
        </w:rPr>
        <w:t>2005</w:t>
      </w:r>
      <w:r>
        <w:rPr>
          <w:rFonts w:ascii="Times New Roman" w:eastAsia="Times New Roman" w:hAnsi="Times New Roman" w:cs="Times New Roman"/>
          <w:spacing w:val="-8"/>
          <w:sz w:val="24"/>
          <w:szCs w:val="24"/>
          <w:lang w:val="en-US" w:eastAsia="fr-FR"/>
        </w:rPr>
        <w:t>):</w:t>
      </w:r>
      <w:r w:rsidRPr="00072FCF">
        <w:rPr>
          <w:rFonts w:ascii="Times New Roman" w:eastAsia="Times New Roman" w:hAnsi="Times New Roman" w:cs="Times New Roman"/>
          <w:spacing w:val="-8"/>
          <w:sz w:val="24"/>
          <w:szCs w:val="24"/>
          <w:lang w:val="en-US" w:eastAsia="fr-FR"/>
        </w:rPr>
        <w:t xml:space="preserve"> </w:t>
      </w:r>
      <w:r>
        <w:rPr>
          <w:rFonts w:ascii="Times New Roman" w:eastAsia="Times New Roman" w:hAnsi="Times New Roman" w:cs="Times New Roman"/>
          <w:spacing w:val="-8"/>
          <w:sz w:val="24"/>
          <w:szCs w:val="24"/>
          <w:lang w:val="en-US" w:eastAsia="fr-FR"/>
        </w:rPr>
        <w:t>‘</w:t>
      </w:r>
      <w:r w:rsidRPr="00072FCF">
        <w:rPr>
          <w:rFonts w:ascii="Times New Roman" w:eastAsia="Times New Roman" w:hAnsi="Times New Roman" w:cs="Times New Roman"/>
          <w:spacing w:val="-8"/>
          <w:sz w:val="24"/>
          <w:szCs w:val="24"/>
          <w:lang w:val="en-US" w:eastAsia="fr-FR"/>
        </w:rPr>
        <w:t xml:space="preserve">Quantity judgments and individuation: Evidence that mass nouns </w:t>
      </w:r>
    </w:p>
    <w:p w:rsidR="00072FCF" w:rsidRPr="00072FCF" w:rsidRDefault="00072FCF" w:rsidP="00072FCF">
      <w:pPr>
        <w:spacing w:after="0" w:line="360" w:lineRule="auto"/>
        <w:textAlignment w:val="baseline"/>
        <w:rPr>
          <w:rFonts w:ascii="Times New Roman" w:eastAsia="Times New Roman" w:hAnsi="Times New Roman" w:cs="Times New Roman"/>
          <w:spacing w:val="-8"/>
          <w:sz w:val="24"/>
          <w:szCs w:val="24"/>
          <w:lang w:val="en-US" w:eastAsia="fr-FR"/>
        </w:rPr>
      </w:pPr>
      <w:r>
        <w:rPr>
          <w:rFonts w:ascii="Times New Roman" w:eastAsia="Times New Roman" w:hAnsi="Times New Roman" w:cs="Times New Roman"/>
          <w:spacing w:val="-8"/>
          <w:sz w:val="24"/>
          <w:szCs w:val="24"/>
          <w:lang w:val="en-US" w:eastAsia="fr-FR"/>
        </w:rPr>
        <w:t xml:space="preserve">    </w:t>
      </w:r>
      <w:r w:rsidRPr="00072FCF">
        <w:rPr>
          <w:rFonts w:ascii="Times New Roman" w:eastAsia="Times New Roman" w:hAnsi="Times New Roman" w:cs="Times New Roman"/>
          <w:spacing w:val="-8"/>
          <w:sz w:val="24"/>
          <w:szCs w:val="24"/>
          <w:lang w:val="en-US" w:eastAsia="fr-FR"/>
        </w:rPr>
        <w:t>count.</w:t>
      </w:r>
      <w:r w:rsidR="00D67F1F">
        <w:rPr>
          <w:rFonts w:ascii="Times New Roman" w:eastAsia="Times New Roman" w:hAnsi="Times New Roman" w:cs="Times New Roman"/>
          <w:spacing w:val="-8"/>
          <w:sz w:val="24"/>
          <w:szCs w:val="24"/>
          <w:lang w:val="en-US" w:eastAsia="fr-FR"/>
        </w:rPr>
        <w:t>’</w:t>
      </w:r>
      <w:r w:rsidRPr="00072FCF">
        <w:rPr>
          <w:rFonts w:ascii="Times New Roman" w:eastAsia="Times New Roman" w:hAnsi="Times New Roman" w:cs="Times New Roman"/>
          <w:spacing w:val="-8"/>
          <w:sz w:val="24"/>
          <w:szCs w:val="24"/>
          <w:lang w:val="en-US" w:eastAsia="fr-FR"/>
        </w:rPr>
        <w:t xml:space="preserve"> </w:t>
      </w:r>
      <w:r w:rsidRPr="00072FCF">
        <w:rPr>
          <w:rFonts w:ascii="Times New Roman" w:eastAsia="Times New Roman" w:hAnsi="Times New Roman" w:cs="Times New Roman"/>
          <w:i/>
          <w:iCs/>
          <w:spacing w:val="-8"/>
          <w:sz w:val="24"/>
          <w:szCs w:val="24"/>
          <w:bdr w:val="none" w:sz="0" w:space="0" w:color="auto" w:frame="1"/>
          <w:lang w:val="en-US" w:eastAsia="fr-FR"/>
        </w:rPr>
        <w:t>Cognition</w:t>
      </w:r>
      <w:r w:rsidRPr="00072FCF">
        <w:rPr>
          <w:rFonts w:ascii="Times New Roman" w:eastAsia="Times New Roman" w:hAnsi="Times New Roman" w:cs="Times New Roman"/>
          <w:spacing w:val="-8"/>
          <w:sz w:val="24"/>
          <w:szCs w:val="24"/>
          <w:lang w:val="en-US" w:eastAsia="fr-FR"/>
        </w:rPr>
        <w:t xml:space="preserve"> 97. 41–66</w:t>
      </w:r>
    </w:p>
    <w:p w:rsidR="009F1B5A" w:rsidRDefault="009F1B5A" w:rsidP="00072FC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Bennett, M. and</w:t>
      </w:r>
      <w:r w:rsidR="00333D5A" w:rsidRPr="00072FCF">
        <w:rPr>
          <w:rFonts w:ascii="Times New Roman" w:hAnsi="Times New Roman" w:cs="Times New Roman"/>
          <w:sz w:val="24"/>
          <w:szCs w:val="24"/>
          <w:lang w:val="en-US"/>
        </w:rPr>
        <w:t xml:space="preserve"> B. Partee (1972) ‘Towards the logic of tense and aspect in  English’.  Report </w:t>
      </w:r>
    </w:p>
    <w:p w:rsidR="00333D5A" w:rsidRPr="00072FCF" w:rsidRDefault="009F1B5A" w:rsidP="00072FC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33D5A" w:rsidRPr="00072FCF">
        <w:rPr>
          <w:rFonts w:ascii="Times New Roman" w:hAnsi="Times New Roman" w:cs="Times New Roman"/>
          <w:sz w:val="24"/>
          <w:szCs w:val="24"/>
          <w:lang w:val="en-US"/>
        </w:rPr>
        <w:t xml:space="preserve">for the System Development Corporation. Santa Monica: SDC.  Reprinted in: B. Partee </w:t>
      </w:r>
    </w:p>
    <w:p w:rsidR="00AF6EFB" w:rsidRPr="00333D5A" w:rsidRDefault="00333D5A" w:rsidP="00B62206">
      <w:pPr>
        <w:spacing w:after="0" w:line="360" w:lineRule="auto"/>
        <w:rPr>
          <w:rFonts w:ascii="Times New Roman" w:hAnsi="Times New Roman"/>
          <w:sz w:val="24"/>
          <w:szCs w:val="24"/>
          <w:lang w:val="en-US"/>
        </w:rPr>
      </w:pPr>
      <w:r>
        <w:rPr>
          <w:rFonts w:ascii="Times New Roman" w:hAnsi="Times New Roman"/>
          <w:sz w:val="24"/>
          <w:szCs w:val="24"/>
          <w:lang w:val="en-US"/>
        </w:rPr>
        <w:t xml:space="preserve">     (</w:t>
      </w:r>
      <w:r w:rsidRPr="00333D5A">
        <w:rPr>
          <w:rFonts w:ascii="Times New Roman" w:hAnsi="Times New Roman"/>
          <w:sz w:val="24"/>
          <w:szCs w:val="24"/>
          <w:lang w:val="en-US"/>
        </w:rPr>
        <w:t>2004</w:t>
      </w:r>
      <w:r>
        <w:rPr>
          <w:rFonts w:ascii="Times New Roman" w:hAnsi="Times New Roman"/>
          <w:sz w:val="24"/>
          <w:szCs w:val="24"/>
          <w:lang w:val="en-US"/>
        </w:rPr>
        <w:t>):</w:t>
      </w:r>
      <w:r w:rsidRPr="00333D5A">
        <w:rPr>
          <w:rFonts w:ascii="Times New Roman" w:hAnsi="Times New Roman"/>
          <w:sz w:val="24"/>
          <w:szCs w:val="24"/>
          <w:lang w:val="en-US"/>
        </w:rPr>
        <w:t xml:space="preserve"> </w:t>
      </w:r>
      <w:r w:rsidRPr="00AB3A0D">
        <w:rPr>
          <w:rFonts w:ascii="Times New Roman" w:hAnsi="Times New Roman"/>
          <w:i/>
          <w:sz w:val="24"/>
          <w:szCs w:val="24"/>
          <w:lang w:val="en-US"/>
        </w:rPr>
        <w:t>Compositionality in Formal Semantics</w:t>
      </w:r>
      <w:r w:rsidRPr="00333D5A">
        <w:rPr>
          <w:rFonts w:ascii="Times New Roman" w:hAnsi="Times New Roman"/>
          <w:sz w:val="24"/>
          <w:szCs w:val="24"/>
          <w:lang w:val="en-US"/>
        </w:rPr>
        <w:t>.  Blackwell</w:t>
      </w:r>
      <w:r w:rsidR="00AB3A0D">
        <w:rPr>
          <w:rFonts w:ascii="Times New Roman" w:hAnsi="Times New Roman"/>
          <w:sz w:val="24"/>
          <w:szCs w:val="24"/>
          <w:lang w:val="en-US"/>
        </w:rPr>
        <w:t>, Oxford.</w:t>
      </w:r>
    </w:p>
    <w:p w:rsidR="001F5E04" w:rsidRDefault="005D681A" w:rsidP="00B62206">
      <w:pPr>
        <w:spacing w:after="0" w:line="360" w:lineRule="auto"/>
        <w:rPr>
          <w:rFonts w:ascii="Times New Roman" w:hAnsi="Times New Roman"/>
          <w:i/>
          <w:sz w:val="24"/>
          <w:szCs w:val="24"/>
          <w:lang w:val="en-US"/>
        </w:rPr>
      </w:pPr>
      <w:r>
        <w:rPr>
          <w:rFonts w:ascii="Times New Roman" w:hAnsi="Times New Roman"/>
          <w:sz w:val="24"/>
          <w:szCs w:val="24"/>
          <w:lang w:val="en-US"/>
        </w:rPr>
        <w:t>Carrara, M.,</w:t>
      </w:r>
      <w:r w:rsidR="00B62206" w:rsidRPr="00E17FE2">
        <w:rPr>
          <w:rFonts w:ascii="Times New Roman" w:hAnsi="Times New Roman"/>
          <w:sz w:val="24"/>
          <w:szCs w:val="24"/>
          <w:lang w:val="en-US"/>
        </w:rPr>
        <w:t xml:space="preserve"> A. Arapinis</w:t>
      </w:r>
      <w:r>
        <w:rPr>
          <w:rFonts w:ascii="Times New Roman" w:hAnsi="Times New Roman"/>
          <w:sz w:val="24"/>
          <w:szCs w:val="24"/>
          <w:lang w:val="en-US"/>
        </w:rPr>
        <w:t>, and</w:t>
      </w:r>
      <w:r w:rsidR="00B62206" w:rsidRPr="00E17FE2">
        <w:rPr>
          <w:rFonts w:ascii="Times New Roman" w:hAnsi="Times New Roman"/>
          <w:sz w:val="24"/>
          <w:szCs w:val="24"/>
          <w:lang w:val="en-US"/>
        </w:rPr>
        <w:t xml:space="preserve"> F. Moltmann (eds.) (</w:t>
      </w:r>
      <w:r w:rsidR="001F5E04">
        <w:rPr>
          <w:rFonts w:ascii="Times New Roman" w:hAnsi="Times New Roman"/>
          <w:sz w:val="24"/>
          <w:szCs w:val="24"/>
          <w:lang w:val="en-US"/>
        </w:rPr>
        <w:t>2017</w:t>
      </w:r>
      <w:r w:rsidR="00B62206" w:rsidRPr="00E17FE2">
        <w:rPr>
          <w:rFonts w:ascii="Times New Roman" w:hAnsi="Times New Roman"/>
          <w:sz w:val="24"/>
          <w:szCs w:val="24"/>
          <w:lang w:val="en-US"/>
        </w:rPr>
        <w:t xml:space="preserve">): </w:t>
      </w:r>
      <w:r w:rsidR="00B62206" w:rsidRPr="00E17FE2">
        <w:rPr>
          <w:rFonts w:ascii="Times New Roman" w:hAnsi="Times New Roman"/>
          <w:i/>
          <w:sz w:val="24"/>
          <w:szCs w:val="24"/>
          <w:lang w:val="en-US"/>
        </w:rPr>
        <w:t xml:space="preserve">Unity and Plurality. Logic, </w:t>
      </w:r>
    </w:p>
    <w:p w:rsidR="00B62206" w:rsidRDefault="001F5E04" w:rsidP="00B62206">
      <w:pPr>
        <w:spacing w:after="0" w:line="360" w:lineRule="auto"/>
        <w:rPr>
          <w:rFonts w:ascii="Times New Roman" w:hAnsi="Times New Roman"/>
          <w:sz w:val="24"/>
          <w:szCs w:val="24"/>
          <w:lang w:val="en-US"/>
        </w:rPr>
      </w:pPr>
      <w:r>
        <w:rPr>
          <w:rFonts w:ascii="Times New Roman" w:hAnsi="Times New Roman"/>
          <w:i/>
          <w:sz w:val="24"/>
          <w:szCs w:val="24"/>
          <w:lang w:val="en-US"/>
        </w:rPr>
        <w:t xml:space="preserve">     </w:t>
      </w:r>
      <w:r w:rsidR="00B62206" w:rsidRPr="00E17FE2">
        <w:rPr>
          <w:rFonts w:ascii="Times New Roman" w:hAnsi="Times New Roman"/>
          <w:i/>
          <w:sz w:val="24"/>
          <w:szCs w:val="24"/>
          <w:lang w:val="en-US"/>
        </w:rPr>
        <w:t xml:space="preserve">Philosophy, and Semantics. </w:t>
      </w:r>
      <w:r w:rsidR="00B62206" w:rsidRPr="00E17FE2">
        <w:rPr>
          <w:rFonts w:ascii="Times New Roman" w:hAnsi="Times New Roman"/>
          <w:sz w:val="24"/>
          <w:szCs w:val="24"/>
          <w:lang w:val="en-US"/>
        </w:rPr>
        <w:t>Oxford University Press, Oxford.</w:t>
      </w:r>
    </w:p>
    <w:p w:rsidR="00FE5DCD" w:rsidRPr="00E17FE2" w:rsidRDefault="00FE5DCD" w:rsidP="00B62206">
      <w:pPr>
        <w:spacing w:after="0" w:line="360" w:lineRule="auto"/>
        <w:rPr>
          <w:rFonts w:ascii="Times New Roman" w:hAnsi="Times New Roman"/>
          <w:i/>
          <w:sz w:val="24"/>
          <w:szCs w:val="24"/>
          <w:lang w:val="en-US"/>
        </w:rPr>
      </w:pPr>
      <w:r w:rsidRPr="00E17FE2">
        <w:rPr>
          <w:rFonts w:ascii="Times New Roman" w:hAnsi="Times New Roman"/>
          <w:sz w:val="24"/>
          <w:szCs w:val="24"/>
          <w:lang w:val="en-US"/>
        </w:rPr>
        <w:t>Champollion, L</w:t>
      </w:r>
      <w:r w:rsidR="005675AB">
        <w:rPr>
          <w:rFonts w:ascii="Times New Roman" w:hAnsi="Times New Roman"/>
          <w:sz w:val="24"/>
          <w:szCs w:val="24"/>
          <w:lang w:val="en-US"/>
        </w:rPr>
        <w:t>.</w:t>
      </w:r>
      <w:r>
        <w:rPr>
          <w:rFonts w:ascii="Times New Roman" w:hAnsi="Times New Roman"/>
          <w:sz w:val="24"/>
          <w:szCs w:val="24"/>
          <w:lang w:val="en-US"/>
        </w:rPr>
        <w:t xml:space="preserve"> (2017): </w:t>
      </w:r>
      <w:r w:rsidRPr="00FE5DCD">
        <w:rPr>
          <w:rFonts w:ascii="Times New Roman" w:hAnsi="Times New Roman"/>
          <w:i/>
          <w:sz w:val="24"/>
          <w:szCs w:val="24"/>
          <w:lang w:val="en-US"/>
        </w:rPr>
        <w:t>Parts of a Whole</w:t>
      </w:r>
      <w:r>
        <w:rPr>
          <w:rFonts w:ascii="Times New Roman" w:hAnsi="Times New Roman"/>
          <w:sz w:val="24"/>
          <w:szCs w:val="24"/>
          <w:lang w:val="en-US"/>
        </w:rPr>
        <w:t>. Oxford University Press, Oxford.</w:t>
      </w:r>
    </w:p>
    <w:p w:rsidR="00B62206" w:rsidRPr="00E17FE2" w:rsidRDefault="00B62206" w:rsidP="00B62206">
      <w:pPr>
        <w:spacing w:after="0" w:line="360" w:lineRule="auto"/>
        <w:rPr>
          <w:rFonts w:ascii="Times New Roman" w:hAnsi="Times New Roman"/>
          <w:sz w:val="24"/>
          <w:szCs w:val="24"/>
          <w:lang w:val="en-US"/>
        </w:rPr>
      </w:pPr>
      <w:r w:rsidRPr="00E17FE2">
        <w:rPr>
          <w:rFonts w:ascii="Times New Roman" w:hAnsi="Times New Roman"/>
          <w:sz w:val="24"/>
          <w:szCs w:val="24"/>
          <w:lang w:val="en-US"/>
        </w:rPr>
        <w:t>Champollion, L.</w:t>
      </w:r>
      <w:r w:rsidR="009F1B5A">
        <w:rPr>
          <w:rFonts w:ascii="Times New Roman" w:hAnsi="Times New Roman"/>
          <w:sz w:val="24"/>
          <w:szCs w:val="24"/>
          <w:lang w:val="en-US"/>
        </w:rPr>
        <w:t xml:space="preserve"> </w:t>
      </w:r>
      <w:r w:rsidR="005D681A">
        <w:rPr>
          <w:rFonts w:ascii="Times New Roman" w:hAnsi="Times New Roman"/>
          <w:sz w:val="24"/>
          <w:szCs w:val="24"/>
          <w:lang w:val="en-US"/>
        </w:rPr>
        <w:t>and</w:t>
      </w:r>
      <w:r w:rsidRPr="00E17FE2">
        <w:rPr>
          <w:rFonts w:ascii="Times New Roman" w:hAnsi="Times New Roman"/>
          <w:sz w:val="24"/>
          <w:szCs w:val="24"/>
          <w:lang w:val="en-US"/>
        </w:rPr>
        <w:t xml:space="preserve"> Krifka (</w:t>
      </w:r>
      <w:r w:rsidR="001F5E04">
        <w:rPr>
          <w:rFonts w:ascii="Times New Roman" w:hAnsi="Times New Roman"/>
          <w:sz w:val="24"/>
          <w:szCs w:val="24"/>
          <w:lang w:val="en-US"/>
        </w:rPr>
        <w:t>2017</w:t>
      </w:r>
      <w:r w:rsidRPr="00E17FE2">
        <w:rPr>
          <w:rFonts w:ascii="Times New Roman" w:hAnsi="Times New Roman"/>
          <w:sz w:val="24"/>
          <w:szCs w:val="24"/>
          <w:lang w:val="en-US"/>
        </w:rPr>
        <w:t>):</w:t>
      </w:r>
      <w:r w:rsidRPr="00E17FE2">
        <w:rPr>
          <w:rFonts w:ascii="Times New Roman" w:hAnsi="Times New Roman"/>
          <w:i/>
          <w:sz w:val="24"/>
          <w:szCs w:val="24"/>
          <w:lang w:val="en-US"/>
        </w:rPr>
        <w:t xml:space="preserve"> Mereology</w:t>
      </w:r>
      <w:r w:rsidRPr="00E17FE2">
        <w:rPr>
          <w:rFonts w:ascii="Times New Roman" w:hAnsi="Times New Roman"/>
          <w:sz w:val="24"/>
          <w:szCs w:val="24"/>
          <w:lang w:val="en-US"/>
        </w:rPr>
        <w:t>. In P. Dekker</w:t>
      </w:r>
      <w:r w:rsidR="005D681A">
        <w:rPr>
          <w:rFonts w:ascii="Times New Roman" w:hAnsi="Times New Roman"/>
          <w:sz w:val="24"/>
          <w:szCs w:val="24"/>
          <w:lang w:val="en-US"/>
        </w:rPr>
        <w:t xml:space="preserve"> and</w:t>
      </w:r>
      <w:r w:rsidRPr="00E17FE2">
        <w:rPr>
          <w:rFonts w:ascii="Times New Roman" w:hAnsi="Times New Roman"/>
          <w:sz w:val="24"/>
          <w:szCs w:val="24"/>
          <w:lang w:val="en-US"/>
        </w:rPr>
        <w:t xml:space="preserve"> M. Aloni (eds): </w:t>
      </w:r>
    </w:p>
    <w:p w:rsidR="00B62206" w:rsidRDefault="00B62206" w:rsidP="00B62206">
      <w:pPr>
        <w:spacing w:after="0" w:line="360" w:lineRule="auto"/>
        <w:rPr>
          <w:rFonts w:ascii="Times New Roman" w:hAnsi="Times New Roman"/>
          <w:sz w:val="24"/>
          <w:szCs w:val="24"/>
          <w:lang w:val="en-US"/>
        </w:rPr>
      </w:pPr>
      <w:r w:rsidRPr="00E17FE2">
        <w:rPr>
          <w:rFonts w:ascii="Times New Roman" w:hAnsi="Times New Roman"/>
          <w:sz w:val="24"/>
          <w:szCs w:val="24"/>
          <w:lang w:val="en-US"/>
        </w:rPr>
        <w:t xml:space="preserve">     </w:t>
      </w:r>
      <w:r w:rsidRPr="00E17FE2">
        <w:rPr>
          <w:rFonts w:ascii="Times New Roman" w:hAnsi="Times New Roman"/>
          <w:i/>
          <w:sz w:val="24"/>
          <w:szCs w:val="24"/>
          <w:lang w:val="en-US"/>
        </w:rPr>
        <w:t>Cambridge Handbook of Semantics</w:t>
      </w:r>
      <w:r w:rsidRPr="00E17FE2">
        <w:rPr>
          <w:rFonts w:ascii="Times New Roman" w:hAnsi="Times New Roman"/>
          <w:sz w:val="24"/>
          <w:szCs w:val="24"/>
          <w:lang w:val="en-US"/>
        </w:rPr>
        <w:t>. Cambridge University Press</w:t>
      </w:r>
      <w:r w:rsidR="005306D8">
        <w:rPr>
          <w:rFonts w:ascii="Times New Roman" w:hAnsi="Times New Roman"/>
          <w:sz w:val="24"/>
          <w:szCs w:val="24"/>
          <w:lang w:val="en-US"/>
        </w:rPr>
        <w:t>, Cambridge</w:t>
      </w:r>
      <w:r w:rsidRPr="00E17FE2">
        <w:rPr>
          <w:rFonts w:ascii="Times New Roman" w:hAnsi="Times New Roman"/>
          <w:sz w:val="24"/>
          <w:szCs w:val="24"/>
          <w:lang w:val="en-US"/>
        </w:rPr>
        <w:t>.</w:t>
      </w:r>
    </w:p>
    <w:p w:rsidR="00C95367" w:rsidRDefault="00C95367" w:rsidP="00C95367">
      <w:pPr>
        <w:widowControl w:val="0"/>
        <w:autoSpaceDE w:val="0"/>
        <w:autoSpaceDN w:val="0"/>
        <w:adjustRightInd w:val="0"/>
        <w:spacing w:after="0" w:line="360" w:lineRule="auto"/>
        <w:rPr>
          <w:rFonts w:ascii="Times" w:hAnsi="Times" w:cs="Times"/>
          <w:sz w:val="24"/>
          <w:szCs w:val="24"/>
          <w:lang w:val="en-US"/>
        </w:rPr>
      </w:pPr>
      <w:r>
        <w:rPr>
          <w:rFonts w:ascii="Times" w:hAnsi="Times" w:cs="Times"/>
          <w:sz w:val="24"/>
          <w:szCs w:val="24"/>
          <w:lang w:val="en-US"/>
        </w:rPr>
        <w:t>Cheng, C.-Y. (1973): ‘</w:t>
      </w:r>
      <w:r w:rsidRPr="00D46B14">
        <w:rPr>
          <w:rFonts w:ascii="Times" w:hAnsi="Times" w:cs="Times"/>
          <w:sz w:val="24"/>
          <w:szCs w:val="24"/>
          <w:lang w:val="en-US"/>
        </w:rPr>
        <w:t>Comments on Moravcsik’s paper</w:t>
      </w:r>
      <w:r>
        <w:rPr>
          <w:rFonts w:ascii="Times" w:hAnsi="Times" w:cs="Times"/>
          <w:sz w:val="24"/>
          <w:szCs w:val="24"/>
          <w:lang w:val="en-US"/>
        </w:rPr>
        <w:t>’</w:t>
      </w:r>
      <w:r w:rsidRPr="00D46B14">
        <w:rPr>
          <w:rFonts w:ascii="Times" w:hAnsi="Times" w:cs="Times"/>
          <w:sz w:val="24"/>
          <w:szCs w:val="24"/>
          <w:lang w:val="en-US"/>
        </w:rPr>
        <w:t xml:space="preserve">. In J. Hintikka, J. Moravcsik, and P. </w:t>
      </w:r>
      <w:r>
        <w:rPr>
          <w:rFonts w:ascii="Times" w:hAnsi="Times" w:cs="Times"/>
          <w:sz w:val="24"/>
          <w:szCs w:val="24"/>
          <w:lang w:val="en-US"/>
        </w:rPr>
        <w:t xml:space="preserve">    </w:t>
      </w:r>
    </w:p>
    <w:p w:rsidR="00C95367" w:rsidRPr="00C95367" w:rsidRDefault="00C95367" w:rsidP="00C95367">
      <w:pPr>
        <w:widowControl w:val="0"/>
        <w:autoSpaceDE w:val="0"/>
        <w:autoSpaceDN w:val="0"/>
        <w:adjustRightInd w:val="0"/>
        <w:spacing w:after="0" w:line="360" w:lineRule="auto"/>
        <w:rPr>
          <w:rFonts w:ascii="Times New Roman" w:hAnsi="Times New Roman" w:cs="Times New Roman"/>
          <w:sz w:val="24"/>
          <w:szCs w:val="24"/>
          <w:lang w:val="en-US"/>
        </w:rPr>
      </w:pPr>
      <w:r w:rsidRPr="00413868">
        <w:rPr>
          <w:rFonts w:ascii="Times New Roman" w:hAnsi="Times New Roman" w:cs="Times New Roman"/>
          <w:sz w:val="24"/>
          <w:szCs w:val="24"/>
          <w:lang w:val="en-US"/>
        </w:rPr>
        <w:t xml:space="preserve">     Suppes (eds.): </w:t>
      </w:r>
      <w:r w:rsidRPr="00413868">
        <w:rPr>
          <w:rFonts w:ascii="Times New Roman" w:hAnsi="Times New Roman" w:cs="Times New Roman"/>
          <w:i/>
          <w:sz w:val="24"/>
          <w:szCs w:val="24"/>
          <w:lang w:val="en-US"/>
        </w:rPr>
        <w:t>Approaches to Natural Language</w:t>
      </w:r>
      <w:r w:rsidRPr="00413868">
        <w:rPr>
          <w:rFonts w:ascii="Times New Roman" w:hAnsi="Times New Roman" w:cs="Times New Roman"/>
          <w:sz w:val="24"/>
          <w:szCs w:val="24"/>
          <w:lang w:val="en-US"/>
        </w:rPr>
        <w:t>. Reidel, Dordrecht, 286–288</w:t>
      </w:r>
    </w:p>
    <w:p w:rsidR="00B62206" w:rsidRPr="00E17FE2" w:rsidRDefault="009F1B5A" w:rsidP="00B62206">
      <w:pPr>
        <w:spacing w:after="0" w:line="360" w:lineRule="auto"/>
        <w:rPr>
          <w:rFonts w:ascii="Times New Roman" w:hAnsi="Times New Roman"/>
          <w:sz w:val="24"/>
          <w:szCs w:val="24"/>
          <w:lang w:val="en-US"/>
        </w:rPr>
      </w:pPr>
      <w:r>
        <w:rPr>
          <w:rFonts w:ascii="Times New Roman" w:hAnsi="Times New Roman"/>
          <w:sz w:val="24"/>
          <w:szCs w:val="24"/>
          <w:lang w:val="en-US"/>
        </w:rPr>
        <w:t>Cheng, L. and</w:t>
      </w:r>
      <w:r w:rsidR="00B62206" w:rsidRPr="00E17FE2">
        <w:rPr>
          <w:rFonts w:ascii="Times New Roman" w:hAnsi="Times New Roman"/>
          <w:sz w:val="24"/>
          <w:szCs w:val="24"/>
          <w:lang w:val="en-US"/>
        </w:rPr>
        <w:t xml:space="preserve"> R. Sybesma (1999): ‘Bare and not so Bare Nouns and the Structure of NP’. </w:t>
      </w:r>
    </w:p>
    <w:p w:rsidR="00430FEA" w:rsidRDefault="00B62206" w:rsidP="00430FEA">
      <w:pPr>
        <w:spacing w:after="0" w:line="360" w:lineRule="auto"/>
        <w:rPr>
          <w:rFonts w:ascii="Times New Roman" w:hAnsi="Times New Roman"/>
          <w:sz w:val="24"/>
          <w:szCs w:val="24"/>
          <w:lang w:val="en-US"/>
        </w:rPr>
      </w:pPr>
      <w:r w:rsidRPr="00E17FE2">
        <w:rPr>
          <w:rFonts w:ascii="Times New Roman" w:hAnsi="Times New Roman"/>
          <w:sz w:val="24"/>
          <w:szCs w:val="24"/>
          <w:lang w:val="en-US"/>
        </w:rPr>
        <w:t xml:space="preserve">    </w:t>
      </w:r>
      <w:r w:rsidRPr="00E17FE2">
        <w:rPr>
          <w:rFonts w:ascii="Times New Roman" w:hAnsi="Times New Roman"/>
          <w:i/>
          <w:sz w:val="24"/>
          <w:szCs w:val="24"/>
          <w:lang w:val="en-US"/>
        </w:rPr>
        <w:t>Linguistic Inquiry</w:t>
      </w:r>
      <w:r w:rsidRPr="00E17FE2">
        <w:rPr>
          <w:rFonts w:ascii="Times New Roman" w:hAnsi="Times New Roman"/>
          <w:sz w:val="24"/>
          <w:szCs w:val="24"/>
          <w:lang w:val="en-US"/>
        </w:rPr>
        <w:t xml:space="preserve"> 30.4., 509-542.</w:t>
      </w:r>
      <w:r w:rsidR="00B64953">
        <w:rPr>
          <w:rFonts w:ascii="Times New Roman" w:hAnsi="Times New Roman"/>
          <w:sz w:val="24"/>
          <w:szCs w:val="24"/>
          <w:lang w:val="en-US"/>
        </w:rPr>
        <w:t xml:space="preserve"> </w:t>
      </w:r>
    </w:p>
    <w:p w:rsidR="0078282B" w:rsidRDefault="0078282B" w:rsidP="0078282B">
      <w:pPr>
        <w:widowControl w:val="0"/>
        <w:autoSpaceDE w:val="0"/>
        <w:autoSpaceDN w:val="0"/>
        <w:adjustRightInd w:val="0"/>
        <w:spacing w:after="0" w:line="360" w:lineRule="auto"/>
        <w:rPr>
          <w:rFonts w:ascii="Times" w:hAnsi="Times" w:cs="Times"/>
          <w:sz w:val="24"/>
          <w:szCs w:val="24"/>
          <w:lang w:val="en-US"/>
        </w:rPr>
      </w:pPr>
      <w:r>
        <w:rPr>
          <w:rFonts w:ascii="Times" w:hAnsi="Times" w:cs="Times"/>
          <w:sz w:val="24"/>
          <w:szCs w:val="24"/>
          <w:lang w:val="en-US"/>
        </w:rPr>
        <w:t>Chierchia, G. (1998): ’</w:t>
      </w:r>
      <w:r w:rsidRPr="0078282B">
        <w:rPr>
          <w:rFonts w:ascii="Times" w:hAnsi="Times" w:cs="Times"/>
          <w:sz w:val="24"/>
          <w:szCs w:val="24"/>
          <w:lang w:val="en-US"/>
        </w:rPr>
        <w:t>Plurality of mass nouns and the notion of ‘semantic parameter’</w:t>
      </w:r>
      <w:r>
        <w:rPr>
          <w:rFonts w:ascii="Times" w:hAnsi="Times" w:cs="Times"/>
          <w:sz w:val="24"/>
          <w:szCs w:val="24"/>
          <w:lang w:val="en-US"/>
        </w:rPr>
        <w:t>’</w:t>
      </w:r>
      <w:r w:rsidRPr="0078282B">
        <w:rPr>
          <w:rFonts w:ascii="Times" w:hAnsi="Times" w:cs="Times"/>
          <w:sz w:val="24"/>
          <w:szCs w:val="24"/>
          <w:lang w:val="en-US"/>
        </w:rPr>
        <w:t xml:space="preserve">. In S. </w:t>
      </w:r>
    </w:p>
    <w:p w:rsidR="0078282B" w:rsidRPr="006A6A6F" w:rsidRDefault="0078282B" w:rsidP="006A6A6F">
      <w:pPr>
        <w:widowControl w:val="0"/>
        <w:autoSpaceDE w:val="0"/>
        <w:autoSpaceDN w:val="0"/>
        <w:adjustRightInd w:val="0"/>
        <w:spacing w:after="0" w:line="360" w:lineRule="auto"/>
        <w:rPr>
          <w:rFonts w:ascii="Times New Roman" w:hAnsi="Times New Roman" w:cs="Times New Roman"/>
          <w:sz w:val="24"/>
          <w:szCs w:val="24"/>
          <w:lang w:val="en-US"/>
        </w:rPr>
      </w:pPr>
      <w:r w:rsidRPr="006A6A6F">
        <w:rPr>
          <w:rFonts w:ascii="Times New Roman" w:hAnsi="Times New Roman" w:cs="Times New Roman"/>
          <w:sz w:val="24"/>
          <w:szCs w:val="24"/>
          <w:lang w:val="en-US"/>
        </w:rPr>
        <w:t xml:space="preserve">     </w:t>
      </w:r>
      <w:r w:rsidR="001B64B4" w:rsidRPr="006A6A6F">
        <w:rPr>
          <w:rFonts w:ascii="Times New Roman" w:hAnsi="Times New Roman" w:cs="Times New Roman"/>
          <w:sz w:val="24"/>
          <w:szCs w:val="24"/>
          <w:lang w:val="en-US"/>
        </w:rPr>
        <w:t>Rothstein (ed.):</w:t>
      </w:r>
      <w:r w:rsidRPr="006A6A6F">
        <w:rPr>
          <w:rFonts w:ascii="Times New Roman" w:hAnsi="Times New Roman" w:cs="Times New Roman"/>
          <w:sz w:val="24"/>
          <w:szCs w:val="24"/>
          <w:lang w:val="en-US"/>
        </w:rPr>
        <w:t xml:space="preserve"> </w:t>
      </w:r>
      <w:r w:rsidRPr="006A6A6F">
        <w:rPr>
          <w:rFonts w:ascii="Times New Roman" w:hAnsi="Times New Roman" w:cs="Times New Roman"/>
          <w:i/>
          <w:sz w:val="24"/>
          <w:szCs w:val="24"/>
          <w:lang w:val="en-US"/>
        </w:rPr>
        <w:t>Events and Grammar</w:t>
      </w:r>
      <w:r w:rsidRPr="006A6A6F">
        <w:rPr>
          <w:rFonts w:ascii="Times New Roman" w:hAnsi="Times New Roman" w:cs="Times New Roman"/>
          <w:sz w:val="24"/>
          <w:szCs w:val="24"/>
          <w:lang w:val="en-US"/>
        </w:rPr>
        <w:t xml:space="preserve">, </w:t>
      </w:r>
      <w:r w:rsidR="001B64B4" w:rsidRPr="006A6A6F">
        <w:rPr>
          <w:rFonts w:ascii="Times New Roman" w:hAnsi="Times New Roman" w:cs="Times New Roman"/>
          <w:sz w:val="24"/>
          <w:szCs w:val="24"/>
          <w:lang w:val="en-US"/>
        </w:rPr>
        <w:t>Kluwer, Dordrecht,</w:t>
      </w:r>
      <w:r w:rsidRPr="006A6A6F">
        <w:rPr>
          <w:rFonts w:ascii="Times New Roman" w:hAnsi="Times New Roman" w:cs="Times New Roman"/>
          <w:sz w:val="24"/>
          <w:szCs w:val="24"/>
          <w:lang w:val="en-US"/>
        </w:rPr>
        <w:t xml:space="preserve"> 53–103. </w:t>
      </w:r>
    </w:p>
    <w:p w:rsidR="001C3166" w:rsidRDefault="009F1B5A" w:rsidP="006A6A6F">
      <w:pPr>
        <w:spacing w:after="0" w:line="36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w:t>
      </w:r>
      <w:r w:rsidR="006A6A6F">
        <w:rPr>
          <w:rFonts w:ascii="Times New Roman" w:eastAsia="Times New Roman" w:hAnsi="Times New Roman" w:cs="Times New Roman"/>
          <w:sz w:val="24"/>
          <w:szCs w:val="24"/>
          <w:lang w:val="en-US" w:eastAsia="fr-FR"/>
        </w:rPr>
        <w:t xml:space="preserve"> (2015): ‘</w:t>
      </w:r>
      <w:r w:rsidR="006A6A6F" w:rsidRPr="006A6A6F">
        <w:rPr>
          <w:rFonts w:ascii="Times New Roman" w:eastAsia="Times New Roman" w:hAnsi="Times New Roman" w:cs="Times New Roman"/>
          <w:sz w:val="24"/>
          <w:szCs w:val="24"/>
          <w:lang w:val="en-US" w:eastAsia="fr-FR"/>
        </w:rPr>
        <w:t xml:space="preserve">How universal is the mass/count distinction? Three grammars of </w:t>
      </w:r>
    </w:p>
    <w:p w:rsidR="001C3166" w:rsidRDefault="001C3166" w:rsidP="006A6A6F">
      <w:pPr>
        <w:spacing w:after="0" w:line="360" w:lineRule="auto"/>
        <w:rPr>
          <w:rFonts w:ascii="Times New Roman" w:eastAsia="Times New Roman" w:hAnsi="Times New Roman" w:cs="Times New Roman"/>
          <w:i/>
          <w:color w:val="1E1E1E"/>
          <w:sz w:val="24"/>
          <w:szCs w:val="24"/>
          <w:lang w:val="en-US" w:eastAsia="fr-FR"/>
        </w:rPr>
      </w:pPr>
      <w:r>
        <w:rPr>
          <w:rFonts w:ascii="Times New Roman" w:eastAsia="Times New Roman" w:hAnsi="Times New Roman" w:cs="Times New Roman"/>
          <w:sz w:val="24"/>
          <w:szCs w:val="24"/>
          <w:lang w:val="en-US" w:eastAsia="fr-FR"/>
        </w:rPr>
        <w:t xml:space="preserve">    </w:t>
      </w:r>
      <w:r w:rsidR="006A6A6F" w:rsidRPr="006A6A6F">
        <w:rPr>
          <w:rFonts w:ascii="Times New Roman" w:eastAsia="Times New Roman" w:hAnsi="Times New Roman" w:cs="Times New Roman"/>
          <w:sz w:val="24"/>
          <w:szCs w:val="24"/>
          <w:lang w:val="en-US" w:eastAsia="fr-FR"/>
        </w:rPr>
        <w:t>counting</w:t>
      </w:r>
      <w:r w:rsidR="006A6A6F">
        <w:rPr>
          <w:rFonts w:ascii="Times New Roman" w:eastAsia="Times New Roman" w:hAnsi="Times New Roman" w:cs="Times New Roman"/>
          <w:sz w:val="24"/>
          <w:szCs w:val="24"/>
          <w:lang w:val="en-US" w:eastAsia="fr-FR"/>
        </w:rPr>
        <w:t>’. In</w:t>
      </w:r>
      <w:r w:rsidRPr="001C3166">
        <w:rPr>
          <w:rFonts w:ascii="Arial" w:hAnsi="Arial" w:cs="Arial"/>
          <w:color w:val="4D5156"/>
          <w:sz w:val="21"/>
          <w:szCs w:val="21"/>
          <w:shd w:val="clear" w:color="auto" w:fill="FFFFFF"/>
          <w:lang w:val="en-US"/>
        </w:rPr>
        <w:t xml:space="preserve"> </w:t>
      </w:r>
      <w:r>
        <w:rPr>
          <w:rFonts w:ascii="Times New Roman" w:eastAsia="Times New Roman" w:hAnsi="Times New Roman" w:cs="Times New Roman"/>
          <w:sz w:val="24"/>
          <w:szCs w:val="24"/>
          <w:lang w:val="en-US" w:eastAsia="fr-FR"/>
        </w:rPr>
        <w:t xml:space="preserve">A. </w:t>
      </w:r>
      <w:r w:rsidR="006A6A6F" w:rsidRPr="006A6A6F">
        <w:rPr>
          <w:rFonts w:ascii="Times New Roman" w:eastAsia="Times New Roman" w:hAnsi="Times New Roman" w:cs="Times New Roman"/>
          <w:color w:val="1E1E1E"/>
          <w:sz w:val="24"/>
          <w:szCs w:val="24"/>
          <w:lang w:val="en-US" w:eastAsia="fr-FR"/>
        </w:rPr>
        <w:t xml:space="preserve">Li, </w:t>
      </w:r>
      <w:r>
        <w:rPr>
          <w:rFonts w:ascii="Times New Roman" w:eastAsia="Times New Roman" w:hAnsi="Times New Roman" w:cs="Times New Roman"/>
          <w:color w:val="1E1E1E"/>
          <w:sz w:val="24"/>
          <w:szCs w:val="24"/>
          <w:lang w:val="en-US" w:eastAsia="fr-FR"/>
        </w:rPr>
        <w:t xml:space="preserve">A. </w:t>
      </w:r>
      <w:r w:rsidR="006A6A6F" w:rsidRPr="006A6A6F">
        <w:rPr>
          <w:rFonts w:ascii="Times New Roman" w:eastAsia="Times New Roman" w:hAnsi="Times New Roman" w:cs="Times New Roman"/>
          <w:color w:val="1E1E1E"/>
          <w:sz w:val="24"/>
          <w:szCs w:val="24"/>
          <w:lang w:val="en-US" w:eastAsia="fr-FR"/>
        </w:rPr>
        <w:t>Simpson, and</w:t>
      </w:r>
      <w:r>
        <w:rPr>
          <w:rFonts w:ascii="Times New Roman" w:eastAsia="Times New Roman" w:hAnsi="Times New Roman" w:cs="Times New Roman"/>
          <w:color w:val="1E1E1E"/>
          <w:sz w:val="24"/>
          <w:szCs w:val="24"/>
          <w:lang w:val="en-US" w:eastAsia="fr-FR"/>
        </w:rPr>
        <w:t xml:space="preserve"> W.-T. </w:t>
      </w:r>
      <w:r w:rsidR="006A6A6F" w:rsidRPr="006A6A6F">
        <w:rPr>
          <w:rFonts w:ascii="Times New Roman" w:eastAsia="Times New Roman" w:hAnsi="Times New Roman" w:cs="Times New Roman"/>
          <w:color w:val="1E1E1E"/>
          <w:sz w:val="24"/>
          <w:szCs w:val="24"/>
          <w:lang w:val="en-US" w:eastAsia="fr-FR"/>
        </w:rPr>
        <w:t xml:space="preserve">Tsai </w:t>
      </w:r>
      <w:r w:rsidR="006A6A6F">
        <w:rPr>
          <w:rFonts w:ascii="Times New Roman" w:eastAsia="Times New Roman" w:hAnsi="Times New Roman" w:cs="Times New Roman"/>
          <w:color w:val="1E1E1E"/>
          <w:sz w:val="24"/>
          <w:szCs w:val="24"/>
          <w:lang w:val="en-US" w:eastAsia="fr-FR"/>
        </w:rPr>
        <w:t xml:space="preserve">(eds.): </w:t>
      </w:r>
      <w:r w:rsidR="006A6A6F" w:rsidRPr="006A6A6F">
        <w:rPr>
          <w:rFonts w:ascii="Times New Roman" w:eastAsia="Times New Roman" w:hAnsi="Times New Roman" w:cs="Times New Roman"/>
          <w:i/>
          <w:color w:val="1E1E1E"/>
          <w:sz w:val="24"/>
          <w:szCs w:val="24"/>
          <w:lang w:val="en-US" w:eastAsia="fr-FR"/>
        </w:rPr>
        <w:t>Chinese Syntax in a Cross-</w:t>
      </w:r>
    </w:p>
    <w:p w:rsidR="006A6A6F" w:rsidRPr="009F1B5A" w:rsidRDefault="001C3166" w:rsidP="009F1B5A">
      <w:pPr>
        <w:spacing w:after="0" w:line="360" w:lineRule="auto"/>
        <w:rPr>
          <w:rFonts w:ascii="Times New Roman" w:eastAsia="Times New Roman" w:hAnsi="Times New Roman" w:cs="Times New Roman"/>
          <w:color w:val="1E1E1E"/>
          <w:sz w:val="24"/>
          <w:szCs w:val="24"/>
          <w:lang w:val="en-US" w:eastAsia="fr-FR"/>
        </w:rPr>
      </w:pPr>
      <w:r>
        <w:rPr>
          <w:rFonts w:ascii="Times New Roman" w:eastAsia="Times New Roman" w:hAnsi="Times New Roman" w:cs="Times New Roman"/>
          <w:i/>
          <w:color w:val="1E1E1E"/>
          <w:sz w:val="24"/>
          <w:szCs w:val="24"/>
          <w:lang w:val="en-US" w:eastAsia="fr-FR"/>
        </w:rPr>
        <w:t xml:space="preserve">    </w:t>
      </w:r>
      <w:r w:rsidR="006A6A6F" w:rsidRPr="006A6A6F">
        <w:rPr>
          <w:rFonts w:ascii="Times New Roman" w:eastAsia="Times New Roman" w:hAnsi="Times New Roman" w:cs="Times New Roman"/>
          <w:i/>
          <w:color w:val="1E1E1E"/>
          <w:sz w:val="24"/>
          <w:szCs w:val="24"/>
          <w:lang w:val="en-US" w:eastAsia="fr-FR"/>
        </w:rPr>
        <w:t>linguistic Perspective</w:t>
      </w:r>
      <w:r w:rsidR="006A6A6F" w:rsidRPr="006A6A6F">
        <w:rPr>
          <w:rFonts w:ascii="Times New Roman" w:eastAsia="Times New Roman" w:hAnsi="Times New Roman" w:cs="Times New Roman"/>
          <w:color w:val="1E1E1E"/>
          <w:sz w:val="24"/>
          <w:szCs w:val="24"/>
          <w:lang w:val="en-US" w:eastAsia="fr-FR"/>
        </w:rPr>
        <w:t>. Oxford University Press</w:t>
      </w:r>
      <w:r w:rsidR="006A6A6F">
        <w:rPr>
          <w:rFonts w:ascii="Times New Roman" w:eastAsia="Times New Roman" w:hAnsi="Times New Roman" w:cs="Times New Roman"/>
          <w:color w:val="1E1E1E"/>
          <w:sz w:val="24"/>
          <w:szCs w:val="24"/>
          <w:lang w:val="en-US" w:eastAsia="fr-FR"/>
        </w:rPr>
        <w:t xml:space="preserve">, </w:t>
      </w:r>
      <w:r>
        <w:rPr>
          <w:rFonts w:ascii="Times New Roman" w:eastAsia="Times New Roman" w:hAnsi="Times New Roman" w:cs="Times New Roman"/>
          <w:color w:val="1E1E1E"/>
          <w:sz w:val="24"/>
          <w:szCs w:val="24"/>
          <w:lang w:val="en-US" w:eastAsia="fr-FR"/>
        </w:rPr>
        <w:t>New York</w:t>
      </w:r>
      <w:r w:rsidR="009F1B5A">
        <w:rPr>
          <w:rFonts w:ascii="Times New Roman" w:eastAsia="Times New Roman" w:hAnsi="Times New Roman" w:cs="Times New Roman"/>
          <w:color w:val="1E1E1E"/>
          <w:sz w:val="24"/>
          <w:szCs w:val="24"/>
          <w:lang w:val="en-US" w:eastAsia="fr-FR"/>
        </w:rPr>
        <w:t>.</w:t>
      </w:r>
    </w:p>
    <w:p w:rsidR="00430FEA" w:rsidRPr="00430FEA" w:rsidRDefault="00430FEA" w:rsidP="0078282B">
      <w:pPr>
        <w:spacing w:after="0" w:line="360" w:lineRule="auto"/>
        <w:rPr>
          <w:rFonts w:ascii="Times New Roman" w:hAnsi="Times New Roman"/>
          <w:i/>
          <w:sz w:val="24"/>
          <w:szCs w:val="24"/>
          <w:lang w:val="en-US"/>
        </w:rPr>
      </w:pPr>
      <w:r>
        <w:rPr>
          <w:rFonts w:ascii="Times New Roman" w:hAnsi="Times New Roman"/>
          <w:sz w:val="24"/>
          <w:szCs w:val="24"/>
          <w:lang w:val="en-US"/>
        </w:rPr>
        <w:lastRenderedPageBreak/>
        <w:t>Cinque, G. (2006): ‘</w:t>
      </w:r>
      <w:r w:rsidRPr="00430FEA">
        <w:rPr>
          <w:rFonts w:ascii="Times New Roman" w:hAnsi="Times New Roman"/>
          <w:sz w:val="24"/>
          <w:szCs w:val="24"/>
          <w:lang w:val="en-US"/>
        </w:rPr>
        <w:t>Are All Languages ‘</w:t>
      </w:r>
      <w:r>
        <w:rPr>
          <w:rFonts w:ascii="Times New Roman" w:hAnsi="Times New Roman"/>
          <w:sz w:val="24"/>
          <w:szCs w:val="24"/>
          <w:lang w:val="en-US"/>
        </w:rPr>
        <w:t xml:space="preserve">Numeral Classifier Languages’? </w:t>
      </w:r>
      <w:r w:rsidRPr="00430FEA">
        <w:rPr>
          <w:rFonts w:ascii="Times New Roman" w:hAnsi="Times New Roman"/>
          <w:i/>
          <w:sz w:val="24"/>
          <w:szCs w:val="24"/>
          <w:lang w:val="en-US"/>
        </w:rPr>
        <w:t xml:space="preserve">Rivista di </w:t>
      </w:r>
    </w:p>
    <w:p w:rsidR="00430FEA" w:rsidRDefault="00430FEA" w:rsidP="00430FEA">
      <w:pPr>
        <w:spacing w:after="0" w:line="360" w:lineRule="auto"/>
        <w:rPr>
          <w:rFonts w:ascii="Times New Roman" w:hAnsi="Times New Roman"/>
          <w:sz w:val="24"/>
          <w:szCs w:val="24"/>
          <w:lang w:val="en-US"/>
        </w:rPr>
      </w:pPr>
      <w:r w:rsidRPr="00430FEA">
        <w:rPr>
          <w:rFonts w:ascii="Times New Roman" w:hAnsi="Times New Roman"/>
          <w:i/>
          <w:sz w:val="24"/>
          <w:szCs w:val="24"/>
          <w:lang w:val="en-US"/>
        </w:rPr>
        <w:t xml:space="preserve">      Grammatica Generativa </w:t>
      </w:r>
      <w:r w:rsidR="005D681A">
        <w:rPr>
          <w:rFonts w:ascii="Times New Roman" w:hAnsi="Times New Roman"/>
          <w:sz w:val="24"/>
          <w:szCs w:val="24"/>
          <w:lang w:val="en-US"/>
        </w:rPr>
        <w:t xml:space="preserve">31, </w:t>
      </w:r>
      <w:r>
        <w:rPr>
          <w:rFonts w:ascii="Times New Roman" w:hAnsi="Times New Roman"/>
          <w:sz w:val="24"/>
          <w:szCs w:val="24"/>
          <w:lang w:val="en-US"/>
        </w:rPr>
        <w:t>119-122.</w:t>
      </w:r>
    </w:p>
    <w:p w:rsidR="004A5C9E" w:rsidRDefault="004A5C9E" w:rsidP="004A5C9E">
      <w:pPr>
        <w:spacing w:after="0" w:line="360" w:lineRule="auto"/>
        <w:ind w:right="-52"/>
        <w:jc w:val="both"/>
        <w:rPr>
          <w:rFonts w:ascii="Times New Roman" w:hAnsi="Times New Roman" w:cs="Times New Roman"/>
          <w:sz w:val="24"/>
          <w:szCs w:val="24"/>
          <w:lang w:val="en-US"/>
        </w:rPr>
      </w:pPr>
      <w:r w:rsidRPr="004A5C9E">
        <w:rPr>
          <w:rFonts w:ascii="Times New Roman" w:hAnsi="Times New Roman"/>
          <w:sz w:val="24"/>
          <w:szCs w:val="24"/>
          <w:lang w:val="en-US"/>
        </w:rPr>
        <w:t xml:space="preserve">Cohen, D. (to appear): </w:t>
      </w:r>
      <w:r>
        <w:rPr>
          <w:rFonts w:ascii="Times New Roman" w:hAnsi="Times New Roman"/>
          <w:sz w:val="24"/>
          <w:szCs w:val="24"/>
          <w:lang w:val="en-US"/>
        </w:rPr>
        <w:t>‘</w:t>
      </w:r>
      <w:r w:rsidRPr="004A5C9E">
        <w:rPr>
          <w:rFonts w:ascii="Times New Roman" w:hAnsi="Times New Roman" w:cs="Times New Roman"/>
          <w:sz w:val="24"/>
          <w:szCs w:val="24"/>
          <w:lang w:val="en-US"/>
        </w:rPr>
        <w:t xml:space="preserve">Activewear and other vaguery: A morphological perspective on </w:t>
      </w:r>
    </w:p>
    <w:p w:rsidR="004A5C9E" w:rsidRDefault="004A5C9E" w:rsidP="004A5C9E">
      <w:pPr>
        <w:spacing w:after="0" w:line="360" w:lineRule="auto"/>
        <w:ind w:right="-52"/>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Pr="004A5C9E">
        <w:rPr>
          <w:rFonts w:ascii="Times New Roman" w:hAnsi="Times New Roman" w:cs="Times New Roman"/>
          <w:sz w:val="24"/>
          <w:szCs w:val="24"/>
          <w:lang w:val="en-US"/>
        </w:rPr>
        <w:t>aggregate-mass</w:t>
      </w:r>
      <w:r>
        <w:rPr>
          <w:rFonts w:ascii="Times New Roman" w:hAnsi="Times New Roman" w:cs="Times New Roman"/>
          <w:sz w:val="24"/>
          <w:szCs w:val="24"/>
          <w:lang w:val="en-US"/>
        </w:rPr>
        <w:t>’</w:t>
      </w:r>
      <w:r w:rsidRPr="004A5C9E">
        <w:rPr>
          <w:rFonts w:ascii="Times New Roman" w:hAnsi="Times New Roman" w:cs="Times New Roman"/>
          <w:sz w:val="24"/>
          <w:szCs w:val="24"/>
          <w:lang w:val="en-US"/>
        </w:rPr>
        <w:t xml:space="preserve">. In </w:t>
      </w:r>
      <w:r w:rsidR="008F23FA">
        <w:rPr>
          <w:rFonts w:ascii="Times New Roman" w:hAnsi="Times New Roman" w:cs="Times New Roman"/>
          <w:sz w:val="24"/>
          <w:szCs w:val="24"/>
          <w:lang w:val="en-US"/>
        </w:rPr>
        <w:t xml:space="preserve">F. </w:t>
      </w:r>
      <w:r w:rsidRPr="004A5C9E">
        <w:rPr>
          <w:rFonts w:ascii="Times New Roman" w:hAnsi="Times New Roman" w:cs="Times New Roman"/>
          <w:sz w:val="24"/>
          <w:szCs w:val="24"/>
          <w:lang w:val="en-US"/>
        </w:rPr>
        <w:t xml:space="preserve">Moltmann (ed.): </w:t>
      </w:r>
      <w:r w:rsidRPr="004A5C9E">
        <w:rPr>
          <w:rFonts w:ascii="Times New Roman" w:hAnsi="Times New Roman" w:cs="Times New Roman"/>
          <w:i/>
          <w:sz w:val="24"/>
          <w:szCs w:val="24"/>
          <w:lang w:val="en-US"/>
        </w:rPr>
        <w:t xml:space="preserve">Mass and Count in Linguistics, Philosophy, and </w:t>
      </w:r>
    </w:p>
    <w:p w:rsidR="004A5C9E" w:rsidRPr="004A5C9E" w:rsidRDefault="004A5C9E" w:rsidP="004A5C9E">
      <w:pPr>
        <w:spacing w:after="0" w:line="360" w:lineRule="auto"/>
        <w:ind w:right="-52"/>
        <w:jc w:val="both"/>
        <w:rPr>
          <w:rFonts w:ascii="Times New Roman" w:hAnsi="Times New Roman" w:cs="Times New Roman"/>
          <w:sz w:val="24"/>
          <w:szCs w:val="24"/>
          <w:lang w:val="en-US"/>
        </w:rPr>
      </w:pPr>
      <w:r>
        <w:rPr>
          <w:rFonts w:ascii="Times New Roman" w:hAnsi="Times New Roman" w:cs="Times New Roman"/>
          <w:i/>
          <w:sz w:val="24"/>
          <w:szCs w:val="24"/>
          <w:lang w:val="en-US"/>
        </w:rPr>
        <w:t xml:space="preserve">     </w:t>
      </w:r>
      <w:r w:rsidRPr="004A5C9E">
        <w:rPr>
          <w:rFonts w:ascii="Times New Roman" w:hAnsi="Times New Roman" w:cs="Times New Roman"/>
          <w:i/>
          <w:sz w:val="24"/>
          <w:szCs w:val="24"/>
          <w:lang w:val="en-US"/>
        </w:rPr>
        <w:t>Cognitive Science</w:t>
      </w:r>
      <w:r w:rsidRPr="004A5C9E">
        <w:rPr>
          <w:rFonts w:ascii="Times New Roman" w:hAnsi="Times New Roman" w:cs="Times New Roman"/>
          <w:sz w:val="24"/>
          <w:szCs w:val="24"/>
          <w:lang w:val="en-US"/>
        </w:rPr>
        <w:t>. Benjamins.</w:t>
      </w:r>
    </w:p>
    <w:p w:rsidR="003D647B" w:rsidRPr="004A5C9E" w:rsidRDefault="003D647B" w:rsidP="003D647B">
      <w:pPr>
        <w:spacing w:after="0" w:line="360" w:lineRule="auto"/>
        <w:rPr>
          <w:rFonts w:ascii="Times New Roman" w:eastAsia="Calibri" w:hAnsi="Times New Roman" w:cs="Times New Roman"/>
          <w:i/>
          <w:sz w:val="24"/>
          <w:szCs w:val="24"/>
          <w:lang w:val="en-US"/>
        </w:rPr>
      </w:pPr>
      <w:r w:rsidRPr="004A5C9E">
        <w:rPr>
          <w:rFonts w:ascii="Times New Roman" w:eastAsia="Calibri" w:hAnsi="Times New Roman" w:cs="Times New Roman"/>
          <w:sz w:val="24"/>
          <w:szCs w:val="24"/>
          <w:lang w:val="en-US"/>
        </w:rPr>
        <w:t xml:space="preserve">Davidson, D. (1967): 'The Logical Form of Action Sentences'. In N. Rescher (ed.): </w:t>
      </w:r>
      <w:r w:rsidRPr="004A5C9E">
        <w:rPr>
          <w:rFonts w:ascii="Times New Roman" w:eastAsia="Calibri" w:hAnsi="Times New Roman" w:cs="Times New Roman"/>
          <w:i/>
          <w:sz w:val="24"/>
          <w:szCs w:val="24"/>
          <w:lang w:val="en-US"/>
        </w:rPr>
        <w:t xml:space="preserve">The Logic </w:t>
      </w:r>
    </w:p>
    <w:p w:rsidR="003D647B" w:rsidRPr="004A5C9E" w:rsidRDefault="003D647B" w:rsidP="00430FEA">
      <w:pPr>
        <w:spacing w:after="0" w:line="360" w:lineRule="auto"/>
        <w:rPr>
          <w:rFonts w:ascii="Times New Roman" w:eastAsia="Calibri" w:hAnsi="Times New Roman" w:cs="Times New Roman"/>
          <w:sz w:val="24"/>
          <w:szCs w:val="24"/>
          <w:lang w:val="en-US"/>
        </w:rPr>
      </w:pPr>
      <w:r w:rsidRPr="004A5C9E">
        <w:rPr>
          <w:rFonts w:ascii="Times New Roman" w:eastAsia="Calibri" w:hAnsi="Times New Roman" w:cs="Times New Roman"/>
          <w:i/>
          <w:sz w:val="24"/>
          <w:szCs w:val="24"/>
          <w:lang w:val="en-US"/>
        </w:rPr>
        <w:t xml:space="preserve">     of Decision and Action</w:t>
      </w:r>
      <w:r w:rsidRPr="004A5C9E">
        <w:rPr>
          <w:rFonts w:ascii="Times New Roman" w:eastAsia="Calibri" w:hAnsi="Times New Roman" w:cs="Times New Roman"/>
          <w:sz w:val="24"/>
          <w:szCs w:val="24"/>
          <w:lang w:val="en-US"/>
        </w:rPr>
        <w:t>. Pittsburgh University Press, Pittsburgh, 81–95.</w:t>
      </w:r>
    </w:p>
    <w:p w:rsidR="001B64B4" w:rsidRPr="004A5C9E" w:rsidRDefault="00B64E26" w:rsidP="00B64E26">
      <w:pPr>
        <w:widowControl w:val="0"/>
        <w:autoSpaceDE w:val="0"/>
        <w:autoSpaceDN w:val="0"/>
        <w:adjustRightInd w:val="0"/>
        <w:spacing w:after="0" w:line="360" w:lineRule="auto"/>
        <w:rPr>
          <w:rFonts w:ascii="Times New Roman" w:hAnsi="Times New Roman" w:cs="Times New Roman"/>
          <w:sz w:val="24"/>
          <w:szCs w:val="24"/>
          <w:lang w:val="en-US"/>
        </w:rPr>
      </w:pPr>
      <w:r w:rsidRPr="004A5C9E">
        <w:rPr>
          <w:rFonts w:ascii="Times New Roman" w:hAnsi="Times New Roman" w:cs="Times New Roman"/>
          <w:sz w:val="24"/>
          <w:szCs w:val="24"/>
          <w:lang w:val="en-US"/>
        </w:rPr>
        <w:t>Doetjes J.S. (2012): ‘Count/mass distinctions across languages’</w:t>
      </w:r>
      <w:r w:rsidR="001B64B4" w:rsidRPr="004A5C9E">
        <w:rPr>
          <w:rFonts w:ascii="Times New Roman" w:hAnsi="Times New Roman" w:cs="Times New Roman"/>
          <w:sz w:val="24"/>
          <w:szCs w:val="24"/>
          <w:lang w:val="en-US"/>
        </w:rPr>
        <w:t>. In</w:t>
      </w:r>
      <w:r w:rsidRPr="004A5C9E">
        <w:rPr>
          <w:rFonts w:ascii="Times New Roman" w:hAnsi="Times New Roman" w:cs="Times New Roman"/>
          <w:sz w:val="24"/>
          <w:szCs w:val="24"/>
          <w:lang w:val="en-US"/>
        </w:rPr>
        <w:t xml:space="preserve"> </w:t>
      </w:r>
      <w:r w:rsidR="001B64B4" w:rsidRPr="004A5C9E">
        <w:rPr>
          <w:rFonts w:ascii="Times New Roman" w:hAnsi="Times New Roman" w:cs="Times New Roman"/>
          <w:sz w:val="24"/>
          <w:szCs w:val="24"/>
          <w:lang w:val="en-US"/>
        </w:rPr>
        <w:t xml:space="preserve">C. </w:t>
      </w:r>
      <w:r w:rsidRPr="004A5C9E">
        <w:rPr>
          <w:rFonts w:ascii="Times New Roman" w:hAnsi="Times New Roman" w:cs="Times New Roman"/>
          <w:sz w:val="24"/>
          <w:szCs w:val="24"/>
          <w:lang w:val="en-US"/>
        </w:rPr>
        <w:t>Maienborn</w:t>
      </w:r>
      <w:r w:rsidR="005D681A">
        <w:rPr>
          <w:rFonts w:ascii="Times New Roman" w:hAnsi="Times New Roman" w:cs="Times New Roman"/>
          <w:sz w:val="24"/>
          <w:szCs w:val="24"/>
          <w:lang w:val="en-US"/>
        </w:rPr>
        <w:t xml:space="preserve">, </w:t>
      </w:r>
      <w:r w:rsidR="001B64B4" w:rsidRPr="004A5C9E">
        <w:rPr>
          <w:rFonts w:ascii="Times New Roman" w:hAnsi="Times New Roman" w:cs="Times New Roman"/>
          <w:sz w:val="24"/>
          <w:szCs w:val="24"/>
          <w:lang w:val="en-US"/>
        </w:rPr>
        <w:t xml:space="preserve"> K. v. </w:t>
      </w:r>
      <w:r w:rsidRPr="004A5C9E">
        <w:rPr>
          <w:rFonts w:ascii="Times New Roman" w:hAnsi="Times New Roman" w:cs="Times New Roman"/>
          <w:sz w:val="24"/>
          <w:szCs w:val="24"/>
          <w:lang w:val="en-US"/>
        </w:rPr>
        <w:t xml:space="preserve"> </w:t>
      </w:r>
    </w:p>
    <w:p w:rsidR="005D681A" w:rsidRDefault="001B64B4" w:rsidP="00B64E26">
      <w:pPr>
        <w:widowControl w:val="0"/>
        <w:autoSpaceDE w:val="0"/>
        <w:autoSpaceDN w:val="0"/>
        <w:adjustRightInd w:val="0"/>
        <w:spacing w:after="0" w:line="360" w:lineRule="auto"/>
        <w:rPr>
          <w:rFonts w:ascii="Times New Roman" w:hAnsi="Times New Roman" w:cs="Times New Roman"/>
          <w:i/>
          <w:iCs/>
          <w:sz w:val="24"/>
          <w:szCs w:val="24"/>
          <w:lang w:val="en-US"/>
        </w:rPr>
      </w:pPr>
      <w:r w:rsidRPr="004A5C9E">
        <w:rPr>
          <w:rFonts w:ascii="Times New Roman" w:hAnsi="Times New Roman" w:cs="Times New Roman"/>
          <w:sz w:val="24"/>
          <w:szCs w:val="24"/>
          <w:lang w:val="en-US"/>
        </w:rPr>
        <w:t xml:space="preserve">      </w:t>
      </w:r>
      <w:r w:rsidR="00B64E26" w:rsidRPr="004A5C9E">
        <w:rPr>
          <w:rFonts w:ascii="Times New Roman" w:hAnsi="Times New Roman" w:cs="Times New Roman"/>
          <w:sz w:val="24"/>
          <w:szCs w:val="24"/>
          <w:lang w:val="en-US"/>
        </w:rPr>
        <w:t>Heusinger</w:t>
      </w:r>
      <w:r w:rsidR="005D681A">
        <w:rPr>
          <w:rFonts w:ascii="Times New Roman" w:hAnsi="Times New Roman" w:cs="Times New Roman"/>
          <w:sz w:val="24"/>
          <w:szCs w:val="24"/>
          <w:lang w:val="en-US"/>
        </w:rPr>
        <w:t>, and</w:t>
      </w:r>
      <w:r w:rsidR="00B64E26" w:rsidRPr="004A5C9E">
        <w:rPr>
          <w:rFonts w:ascii="Times New Roman" w:hAnsi="Times New Roman" w:cs="Times New Roman"/>
          <w:sz w:val="24"/>
          <w:szCs w:val="24"/>
          <w:lang w:val="en-US"/>
        </w:rPr>
        <w:t xml:space="preserve"> </w:t>
      </w:r>
      <w:r w:rsidRPr="004A5C9E">
        <w:rPr>
          <w:rFonts w:ascii="Times New Roman" w:hAnsi="Times New Roman" w:cs="Times New Roman"/>
          <w:sz w:val="24"/>
          <w:szCs w:val="24"/>
          <w:lang w:val="en-US"/>
        </w:rPr>
        <w:t xml:space="preserve">P. Portner </w:t>
      </w:r>
      <w:r w:rsidR="00B64E26" w:rsidRPr="004A5C9E">
        <w:rPr>
          <w:rFonts w:ascii="Times New Roman" w:hAnsi="Times New Roman" w:cs="Times New Roman"/>
          <w:sz w:val="24"/>
          <w:szCs w:val="24"/>
          <w:lang w:val="en-US"/>
        </w:rPr>
        <w:t xml:space="preserve">(eds.): </w:t>
      </w:r>
      <w:r w:rsidR="007751A3" w:rsidRPr="004A5C9E">
        <w:rPr>
          <w:rFonts w:ascii="Times New Roman" w:hAnsi="Times New Roman" w:cs="Times New Roman"/>
          <w:i/>
          <w:iCs/>
          <w:sz w:val="24"/>
          <w:szCs w:val="24"/>
          <w:lang w:val="en-US"/>
        </w:rPr>
        <w:t xml:space="preserve">Semantics: an International Handbook of Natural </w:t>
      </w:r>
    </w:p>
    <w:p w:rsidR="00B64E26" w:rsidRPr="004A5C9E" w:rsidRDefault="005D681A" w:rsidP="00B64E26">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i/>
          <w:iCs/>
          <w:sz w:val="24"/>
          <w:szCs w:val="24"/>
          <w:lang w:val="en-US"/>
        </w:rPr>
        <w:t xml:space="preserve">     </w:t>
      </w:r>
      <w:r w:rsidR="007751A3" w:rsidRPr="004A5C9E">
        <w:rPr>
          <w:rFonts w:ascii="Times New Roman" w:hAnsi="Times New Roman" w:cs="Times New Roman"/>
          <w:i/>
          <w:iCs/>
          <w:sz w:val="24"/>
          <w:szCs w:val="24"/>
          <w:lang w:val="en-US"/>
        </w:rPr>
        <w:t>L</w:t>
      </w:r>
      <w:r w:rsidR="00B64E26" w:rsidRPr="004A5C9E">
        <w:rPr>
          <w:rFonts w:ascii="Times New Roman" w:hAnsi="Times New Roman" w:cs="Times New Roman"/>
          <w:i/>
          <w:iCs/>
          <w:sz w:val="24"/>
          <w:szCs w:val="24"/>
          <w:lang w:val="en-US"/>
        </w:rPr>
        <w:t xml:space="preserve">anguage </w:t>
      </w:r>
      <w:r w:rsidR="007751A3" w:rsidRPr="004A5C9E">
        <w:rPr>
          <w:rFonts w:ascii="Times New Roman" w:hAnsi="Times New Roman" w:cs="Times New Roman"/>
          <w:i/>
          <w:iCs/>
          <w:sz w:val="24"/>
          <w:szCs w:val="24"/>
          <w:lang w:val="en-US"/>
        </w:rPr>
        <w:t>Meaning, P</w:t>
      </w:r>
      <w:r w:rsidR="00B64E26" w:rsidRPr="004A5C9E">
        <w:rPr>
          <w:rFonts w:ascii="Times New Roman" w:hAnsi="Times New Roman" w:cs="Times New Roman"/>
          <w:i/>
          <w:iCs/>
          <w:sz w:val="24"/>
          <w:szCs w:val="24"/>
          <w:lang w:val="en-US"/>
        </w:rPr>
        <w:t>art III.</w:t>
      </w:r>
      <w:r w:rsidR="00B64E26" w:rsidRPr="004A5C9E">
        <w:rPr>
          <w:rFonts w:ascii="Times New Roman" w:hAnsi="Times New Roman" w:cs="Times New Roman"/>
          <w:sz w:val="24"/>
          <w:szCs w:val="24"/>
          <w:lang w:val="en-US"/>
        </w:rPr>
        <w:t xml:space="preserve"> De Gruyter. </w:t>
      </w:r>
      <w:r>
        <w:rPr>
          <w:rFonts w:ascii="Times New Roman" w:hAnsi="Times New Roman" w:cs="Times New Roman"/>
          <w:sz w:val="24"/>
          <w:szCs w:val="24"/>
          <w:lang w:val="en-US"/>
        </w:rPr>
        <w:t xml:space="preserve">Berlin, </w:t>
      </w:r>
      <w:r w:rsidR="00B64E26" w:rsidRPr="004A5C9E">
        <w:rPr>
          <w:rFonts w:ascii="Times New Roman" w:hAnsi="Times New Roman" w:cs="Times New Roman"/>
          <w:sz w:val="24"/>
          <w:szCs w:val="24"/>
          <w:lang w:val="en-US"/>
        </w:rPr>
        <w:t>2559-2580.</w:t>
      </w:r>
    </w:p>
    <w:p w:rsidR="001B64B4" w:rsidRPr="001B64B4" w:rsidRDefault="001B64B4" w:rsidP="001B64B4">
      <w:pPr>
        <w:widowControl w:val="0"/>
        <w:autoSpaceDE w:val="0"/>
        <w:autoSpaceDN w:val="0"/>
        <w:adjustRightInd w:val="0"/>
        <w:spacing w:after="0" w:line="360" w:lineRule="auto"/>
        <w:rPr>
          <w:rFonts w:ascii="Times New Roman" w:hAnsi="Times New Roman" w:cs="Times New Roman"/>
          <w:sz w:val="24"/>
          <w:szCs w:val="24"/>
          <w:lang w:val="en-US"/>
        </w:rPr>
      </w:pPr>
      <w:r w:rsidRPr="001B64B4">
        <w:rPr>
          <w:rFonts w:ascii="Times New Roman" w:hAnsi="Times New Roman" w:cs="Times New Roman"/>
          <w:sz w:val="24"/>
          <w:szCs w:val="24"/>
          <w:lang w:val="en-US"/>
        </w:rPr>
        <w:t>Dowty, D. R. (1979)</w:t>
      </w:r>
      <w:r>
        <w:rPr>
          <w:rFonts w:ascii="Times New Roman" w:hAnsi="Times New Roman" w:cs="Times New Roman"/>
          <w:sz w:val="24"/>
          <w:szCs w:val="24"/>
          <w:lang w:val="en-US"/>
        </w:rPr>
        <w:t xml:space="preserve">: </w:t>
      </w:r>
      <w:r w:rsidRPr="001B64B4">
        <w:rPr>
          <w:rFonts w:ascii="Times New Roman" w:hAnsi="Times New Roman" w:cs="Times New Roman"/>
          <w:i/>
          <w:sz w:val="24"/>
          <w:szCs w:val="24"/>
          <w:lang w:val="en-US"/>
        </w:rPr>
        <w:t>Word meaning and Montague grammar</w:t>
      </w:r>
      <w:r w:rsidRPr="001B64B4">
        <w:rPr>
          <w:rFonts w:ascii="Times New Roman" w:hAnsi="Times New Roman" w:cs="Times New Roman"/>
          <w:sz w:val="24"/>
          <w:szCs w:val="24"/>
          <w:lang w:val="en-US"/>
        </w:rPr>
        <w:t>. Reidel</w:t>
      </w:r>
      <w:r>
        <w:rPr>
          <w:rFonts w:ascii="Times New Roman" w:hAnsi="Times New Roman" w:cs="Times New Roman"/>
          <w:sz w:val="24"/>
          <w:szCs w:val="24"/>
          <w:lang w:val="en-US"/>
        </w:rPr>
        <w:t>, Dordrecht</w:t>
      </w:r>
      <w:r w:rsidRPr="001B64B4">
        <w:rPr>
          <w:rFonts w:ascii="Times New Roman" w:hAnsi="Times New Roman" w:cs="Times New Roman"/>
          <w:sz w:val="24"/>
          <w:szCs w:val="24"/>
          <w:lang w:val="en-US"/>
        </w:rPr>
        <w:t>.</w:t>
      </w:r>
    </w:p>
    <w:p w:rsidR="00B62206" w:rsidRPr="001B64B4" w:rsidRDefault="001F5E04" w:rsidP="001B64B4">
      <w:pPr>
        <w:spacing w:after="0" w:line="360" w:lineRule="auto"/>
        <w:rPr>
          <w:rFonts w:ascii="Times New Roman" w:hAnsi="Times New Roman" w:cs="Times New Roman"/>
          <w:sz w:val="24"/>
          <w:szCs w:val="24"/>
          <w:lang w:val="en-US"/>
        </w:rPr>
      </w:pPr>
      <w:r w:rsidRPr="001B64B4">
        <w:rPr>
          <w:rFonts w:ascii="Times New Roman" w:hAnsi="Times New Roman" w:cs="Times New Roman"/>
          <w:sz w:val="24"/>
          <w:szCs w:val="24"/>
          <w:lang w:val="en-US"/>
        </w:rPr>
        <w:t>Geiss, M. (1975):</w:t>
      </w:r>
      <w:r w:rsidR="00B62206" w:rsidRPr="001B64B4">
        <w:rPr>
          <w:rFonts w:ascii="Times New Roman" w:hAnsi="Times New Roman" w:cs="Times New Roman"/>
          <w:sz w:val="24"/>
          <w:szCs w:val="24"/>
          <w:lang w:val="en-US"/>
        </w:rPr>
        <w:t xml:space="preserve"> ‘Two Theories of Action Sentences’. </w:t>
      </w:r>
      <w:r w:rsidR="00B62206" w:rsidRPr="001B64B4">
        <w:rPr>
          <w:rFonts w:ascii="Times New Roman" w:hAnsi="Times New Roman" w:cs="Times New Roman"/>
          <w:i/>
          <w:sz w:val="24"/>
          <w:szCs w:val="24"/>
          <w:lang w:val="en-US"/>
        </w:rPr>
        <w:t>Working Papers in Linguistics</w:t>
      </w:r>
      <w:r w:rsidR="00B62206" w:rsidRPr="001B64B4">
        <w:rPr>
          <w:rFonts w:ascii="Times New Roman" w:hAnsi="Times New Roman" w:cs="Times New Roman"/>
          <w:sz w:val="24"/>
          <w:szCs w:val="24"/>
          <w:lang w:val="en-US"/>
        </w:rPr>
        <w:t xml:space="preserve">, Ohio </w:t>
      </w:r>
    </w:p>
    <w:p w:rsidR="0083599E" w:rsidRDefault="00B62206" w:rsidP="0083599E">
      <w:pPr>
        <w:spacing w:after="0" w:line="360" w:lineRule="auto"/>
        <w:rPr>
          <w:rFonts w:ascii="Times New Roman" w:hAnsi="Times New Roman" w:cs="Times New Roman"/>
          <w:sz w:val="24"/>
          <w:szCs w:val="24"/>
          <w:lang w:val="en-US"/>
        </w:rPr>
      </w:pPr>
      <w:r w:rsidRPr="0083599E">
        <w:rPr>
          <w:rFonts w:ascii="Times New Roman" w:hAnsi="Times New Roman" w:cs="Times New Roman"/>
          <w:sz w:val="24"/>
          <w:szCs w:val="24"/>
          <w:lang w:val="en-US"/>
        </w:rPr>
        <w:t xml:space="preserve">     State University, Columbus, 12-24.</w:t>
      </w:r>
    </w:p>
    <w:p w:rsidR="00AC7D13" w:rsidRPr="00AC7D13" w:rsidRDefault="0083599E" w:rsidP="0083599E">
      <w:pPr>
        <w:spacing w:after="0" w:line="360" w:lineRule="auto"/>
        <w:rPr>
          <w:rFonts w:ascii="Times New Roman" w:eastAsia="Times New Roman" w:hAnsi="Times New Roman" w:cs="Times New Roman"/>
          <w:i/>
          <w:color w:val="333333"/>
          <w:sz w:val="24"/>
          <w:szCs w:val="24"/>
          <w:lang w:val="en-US" w:eastAsia="fr-FR"/>
        </w:rPr>
      </w:pPr>
      <w:r>
        <w:rPr>
          <w:rFonts w:ascii="Times New Roman" w:eastAsia="Times New Roman" w:hAnsi="Times New Roman" w:cs="Times New Roman"/>
          <w:sz w:val="24"/>
          <w:szCs w:val="24"/>
          <w:lang w:val="en-US" w:eastAsia="fr-FR"/>
        </w:rPr>
        <w:t xml:space="preserve">Hendersen, R. </w:t>
      </w:r>
      <w:r w:rsidRPr="0083599E">
        <w:rPr>
          <w:rFonts w:ascii="Times New Roman" w:eastAsia="Times New Roman" w:hAnsi="Times New Roman" w:cs="Times New Roman"/>
          <w:sz w:val="24"/>
          <w:szCs w:val="24"/>
          <w:lang w:val="en-US" w:eastAsia="fr-FR"/>
        </w:rPr>
        <w:t>(2019)</w:t>
      </w:r>
      <w:r>
        <w:rPr>
          <w:rFonts w:ascii="Times New Roman" w:eastAsia="Times New Roman" w:hAnsi="Times New Roman" w:cs="Times New Roman"/>
          <w:sz w:val="24"/>
          <w:szCs w:val="24"/>
          <w:lang w:val="en-US" w:eastAsia="fr-FR"/>
        </w:rPr>
        <w:t>:</w:t>
      </w:r>
      <w:r w:rsidRPr="0083599E">
        <w:rPr>
          <w:rFonts w:ascii="Times New Roman" w:eastAsia="Times New Roman" w:hAnsi="Times New Roman" w:cs="Times New Roman"/>
          <w:sz w:val="24"/>
          <w:szCs w:val="24"/>
          <w:lang w:val="en-US" w:eastAsia="fr-FR"/>
        </w:rPr>
        <w:t xml:space="preserve"> </w:t>
      </w:r>
      <w:r w:rsidR="00AC7D13">
        <w:rPr>
          <w:rFonts w:ascii="Times New Roman" w:eastAsia="Times New Roman" w:hAnsi="Times New Roman" w:cs="Times New Roman"/>
          <w:sz w:val="24"/>
          <w:szCs w:val="24"/>
          <w:lang w:val="en-US" w:eastAsia="fr-FR"/>
        </w:rPr>
        <w:t>‘</w:t>
      </w:r>
      <w:r w:rsidRPr="0083599E">
        <w:rPr>
          <w:rFonts w:ascii="Times New Roman" w:eastAsia="Times New Roman" w:hAnsi="Times New Roman" w:cs="Times New Roman"/>
          <w:sz w:val="24"/>
          <w:szCs w:val="24"/>
          <w:lang w:val="en-US" w:eastAsia="fr-FR"/>
        </w:rPr>
        <w:t>Pluractionality and Distributivity</w:t>
      </w:r>
      <w:r w:rsidR="00AC7D13">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Pr="00AC7D13">
        <w:rPr>
          <w:rFonts w:ascii="Times New Roman" w:eastAsia="Times New Roman" w:hAnsi="Times New Roman" w:cs="Times New Roman"/>
          <w:i/>
          <w:color w:val="333333"/>
          <w:sz w:val="24"/>
          <w:szCs w:val="24"/>
          <w:lang w:val="en-US" w:eastAsia="fr-FR"/>
        </w:rPr>
        <w:t xml:space="preserve">Handbook of North American </w:t>
      </w:r>
    </w:p>
    <w:p w:rsidR="0083599E" w:rsidRPr="0083599E" w:rsidRDefault="00AC7D13" w:rsidP="0083599E">
      <w:pPr>
        <w:spacing w:after="0" w:line="360" w:lineRule="auto"/>
        <w:rPr>
          <w:rFonts w:ascii="Times New Roman" w:hAnsi="Times New Roman" w:cs="Times New Roman"/>
          <w:sz w:val="24"/>
          <w:szCs w:val="24"/>
          <w:lang w:val="en-US"/>
        </w:rPr>
      </w:pPr>
      <w:r w:rsidRPr="00AC7D13">
        <w:rPr>
          <w:rFonts w:ascii="Times New Roman" w:eastAsia="Times New Roman" w:hAnsi="Times New Roman" w:cs="Times New Roman"/>
          <w:i/>
          <w:color w:val="333333"/>
          <w:sz w:val="24"/>
          <w:szCs w:val="24"/>
          <w:lang w:val="en-US" w:eastAsia="fr-FR"/>
        </w:rPr>
        <w:t xml:space="preserve">     </w:t>
      </w:r>
      <w:r w:rsidR="0083599E" w:rsidRPr="00AC7D13">
        <w:rPr>
          <w:rFonts w:ascii="Times New Roman" w:eastAsia="Times New Roman" w:hAnsi="Times New Roman" w:cs="Times New Roman"/>
          <w:i/>
          <w:color w:val="333333"/>
          <w:sz w:val="24"/>
          <w:szCs w:val="24"/>
          <w:lang w:val="en-US" w:eastAsia="fr-FR"/>
        </w:rPr>
        <w:t>Languages</w:t>
      </w:r>
      <w:r w:rsidR="0083599E">
        <w:rPr>
          <w:rFonts w:ascii="Times New Roman" w:eastAsia="Times New Roman" w:hAnsi="Times New Roman" w:cs="Times New Roman"/>
          <w:color w:val="333333"/>
          <w:sz w:val="24"/>
          <w:szCs w:val="24"/>
          <w:lang w:val="en-US" w:eastAsia="fr-FR"/>
        </w:rPr>
        <w:t>, de Gruyter, Berlin.</w:t>
      </w:r>
    </w:p>
    <w:p w:rsidR="00B62206" w:rsidRDefault="00B62206" w:rsidP="0083599E">
      <w:pPr>
        <w:spacing w:after="0" w:line="360" w:lineRule="auto"/>
        <w:rPr>
          <w:rFonts w:ascii="Times New Roman" w:hAnsi="Times New Roman"/>
          <w:i/>
          <w:sz w:val="24"/>
          <w:szCs w:val="24"/>
          <w:lang w:val="en-US"/>
        </w:rPr>
      </w:pPr>
      <w:r w:rsidRPr="00C5457F">
        <w:rPr>
          <w:rFonts w:ascii="Times New Roman" w:hAnsi="Times New Roman"/>
          <w:sz w:val="24"/>
          <w:szCs w:val="24"/>
          <w:lang w:val="en-US"/>
        </w:rPr>
        <w:t>Hofweber, T.</w:t>
      </w:r>
      <w:r>
        <w:rPr>
          <w:rFonts w:ascii="Times New Roman" w:hAnsi="Times New Roman"/>
          <w:sz w:val="24"/>
          <w:szCs w:val="24"/>
          <w:lang w:val="en-US"/>
        </w:rPr>
        <w:t xml:space="preserve"> (2005): ‘Number Determiners, Num</w:t>
      </w:r>
      <w:r w:rsidRPr="00C5457F">
        <w:rPr>
          <w:rFonts w:ascii="Times New Roman" w:hAnsi="Times New Roman"/>
          <w:sz w:val="24"/>
          <w:szCs w:val="24"/>
          <w:lang w:val="en-US"/>
        </w:rPr>
        <w:t>bers, and Arithmetics’.</w:t>
      </w:r>
      <w:r>
        <w:rPr>
          <w:rFonts w:ascii="Times New Roman" w:hAnsi="Times New Roman"/>
          <w:sz w:val="24"/>
          <w:szCs w:val="24"/>
          <w:lang w:val="en-US"/>
        </w:rPr>
        <w:t xml:space="preserve"> </w:t>
      </w:r>
      <w:r w:rsidRPr="004F4088">
        <w:rPr>
          <w:rFonts w:ascii="Times New Roman" w:hAnsi="Times New Roman"/>
          <w:i/>
          <w:sz w:val="24"/>
          <w:szCs w:val="24"/>
          <w:lang w:val="en-US"/>
        </w:rPr>
        <w:t xml:space="preserve">Philosophical </w:t>
      </w:r>
    </w:p>
    <w:p w:rsidR="00B62206" w:rsidRDefault="00B62206" w:rsidP="00B62206">
      <w:pPr>
        <w:spacing w:after="0" w:line="360" w:lineRule="auto"/>
        <w:rPr>
          <w:rFonts w:ascii="Times New Roman" w:hAnsi="Times New Roman" w:cs="Times New Roman"/>
          <w:sz w:val="24"/>
          <w:szCs w:val="24"/>
          <w:lang w:val="en-US"/>
        </w:rPr>
      </w:pPr>
      <w:r w:rsidRPr="00955F10">
        <w:rPr>
          <w:rFonts w:ascii="Times New Roman" w:hAnsi="Times New Roman" w:cs="Times New Roman"/>
          <w:i/>
          <w:sz w:val="24"/>
          <w:szCs w:val="24"/>
          <w:lang w:val="en-US"/>
        </w:rPr>
        <w:t xml:space="preserve">     Review </w:t>
      </w:r>
      <w:r w:rsidRPr="00955F10">
        <w:rPr>
          <w:rFonts w:ascii="Times New Roman" w:hAnsi="Times New Roman" w:cs="Times New Roman"/>
          <w:sz w:val="24"/>
          <w:szCs w:val="24"/>
          <w:lang w:val="en-US"/>
        </w:rPr>
        <w:t>114.2., 179-225.</w:t>
      </w:r>
    </w:p>
    <w:p w:rsidR="00FB2D9F" w:rsidRDefault="00FB2D9F" w:rsidP="00FB2D9F">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Jespersen, O. (1924): </w:t>
      </w:r>
      <w:r>
        <w:rPr>
          <w:rFonts w:ascii="Times New Roman" w:hAnsi="Times New Roman" w:cs="Times New Roman"/>
          <w:i/>
          <w:sz w:val="24"/>
          <w:szCs w:val="24"/>
          <w:lang w:val="en-US"/>
        </w:rPr>
        <w:t>The Philosophy of Grammar</w:t>
      </w:r>
      <w:r>
        <w:rPr>
          <w:rFonts w:ascii="Times New Roman" w:hAnsi="Times New Roman" w:cs="Times New Roman"/>
          <w:sz w:val="24"/>
          <w:szCs w:val="24"/>
          <w:lang w:val="en-US"/>
        </w:rPr>
        <w:t xml:space="preserve">. Reprinted in 1992 by Chicago University </w:t>
      </w:r>
    </w:p>
    <w:p w:rsidR="00FB2D9F" w:rsidRPr="00955F10" w:rsidRDefault="00FB2D9F" w:rsidP="00B6220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Press, Chicago.</w:t>
      </w:r>
    </w:p>
    <w:p w:rsidR="00955F10" w:rsidRDefault="00955F10" w:rsidP="00B62206">
      <w:pPr>
        <w:spacing w:after="0" w:line="360" w:lineRule="auto"/>
        <w:rPr>
          <w:rStyle w:val="Strong"/>
          <w:rFonts w:ascii="Times New Roman" w:hAnsi="Times New Roman" w:cs="Times New Roman"/>
          <w:b w:val="0"/>
          <w:color w:val="000000"/>
          <w:sz w:val="24"/>
          <w:szCs w:val="24"/>
          <w:lang w:val="en-US"/>
        </w:rPr>
      </w:pPr>
      <w:r w:rsidRPr="00955F10">
        <w:rPr>
          <w:rFonts w:ascii="Times New Roman" w:hAnsi="Times New Roman" w:cs="Times New Roman"/>
          <w:color w:val="000000"/>
          <w:sz w:val="24"/>
          <w:szCs w:val="24"/>
          <w:lang w:val="en-US"/>
        </w:rPr>
        <w:t xml:space="preserve">Kastner, I. (2015): </w:t>
      </w:r>
      <w:r>
        <w:rPr>
          <w:rStyle w:val="Strong"/>
          <w:rFonts w:ascii="Times New Roman" w:hAnsi="Times New Roman" w:cs="Times New Roman"/>
          <w:b w:val="0"/>
          <w:color w:val="000000"/>
          <w:sz w:val="24"/>
          <w:szCs w:val="24"/>
          <w:lang w:val="en-US"/>
        </w:rPr>
        <w:t>‘Factivity</w:t>
      </w:r>
      <w:r w:rsidRPr="00955F10">
        <w:rPr>
          <w:rStyle w:val="Strong"/>
          <w:rFonts w:ascii="Times New Roman" w:hAnsi="Times New Roman" w:cs="Times New Roman"/>
          <w:b w:val="0"/>
          <w:color w:val="000000"/>
          <w:sz w:val="24"/>
          <w:szCs w:val="24"/>
          <w:lang w:val="en-US"/>
        </w:rPr>
        <w:t xml:space="preserve"> mirrors interpretation: The selectional requirements of </w:t>
      </w:r>
    </w:p>
    <w:p w:rsidR="00955F10" w:rsidRDefault="00955F10" w:rsidP="00B62206">
      <w:pPr>
        <w:spacing w:after="0" w:line="360" w:lineRule="auto"/>
        <w:rPr>
          <w:rFonts w:ascii="Times New Roman" w:hAnsi="Times New Roman" w:cs="Times New Roman"/>
          <w:color w:val="000000"/>
          <w:sz w:val="24"/>
          <w:szCs w:val="24"/>
          <w:lang w:val="en-US"/>
        </w:rPr>
      </w:pPr>
      <w:r>
        <w:rPr>
          <w:rStyle w:val="Strong"/>
          <w:rFonts w:ascii="Times New Roman" w:hAnsi="Times New Roman" w:cs="Times New Roman"/>
          <w:b w:val="0"/>
          <w:color w:val="000000"/>
          <w:sz w:val="24"/>
          <w:szCs w:val="24"/>
          <w:lang w:val="en-US"/>
        </w:rPr>
        <w:t xml:space="preserve">     </w:t>
      </w:r>
      <w:r w:rsidRPr="00955F10">
        <w:rPr>
          <w:rStyle w:val="Strong"/>
          <w:rFonts w:ascii="Times New Roman" w:hAnsi="Times New Roman" w:cs="Times New Roman"/>
          <w:b w:val="0"/>
          <w:color w:val="000000"/>
          <w:sz w:val="24"/>
          <w:szCs w:val="24"/>
          <w:lang w:val="en-US"/>
        </w:rPr>
        <w:t>presuppositional verbs</w:t>
      </w:r>
      <w:r w:rsidR="007751A3">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955F10">
        <w:rPr>
          <w:rFonts w:ascii="Times New Roman" w:hAnsi="Times New Roman" w:cs="Times New Roman"/>
          <w:color w:val="000000"/>
          <w:sz w:val="24"/>
          <w:szCs w:val="24"/>
          <w:lang w:val="en-US"/>
        </w:rPr>
        <w:t xml:space="preserve"> </w:t>
      </w:r>
      <w:r w:rsidRPr="00955F10">
        <w:rPr>
          <w:rStyle w:val="Emphasis"/>
          <w:rFonts w:ascii="Times New Roman" w:hAnsi="Times New Roman" w:cs="Times New Roman"/>
          <w:color w:val="000000"/>
          <w:sz w:val="24"/>
          <w:szCs w:val="24"/>
          <w:lang w:val="en-US"/>
        </w:rPr>
        <w:t>Lingua</w:t>
      </w:r>
      <w:r w:rsidR="00B64E26">
        <w:rPr>
          <w:rFonts w:ascii="Times New Roman" w:hAnsi="Times New Roman" w:cs="Times New Roman"/>
          <w:color w:val="000000"/>
          <w:sz w:val="24"/>
          <w:szCs w:val="24"/>
          <w:lang w:val="en-US"/>
        </w:rPr>
        <w:t xml:space="preserve"> 164,</w:t>
      </w:r>
      <w:r w:rsidRPr="00955F10">
        <w:rPr>
          <w:rFonts w:ascii="Times New Roman" w:hAnsi="Times New Roman" w:cs="Times New Roman"/>
          <w:color w:val="000000"/>
          <w:sz w:val="24"/>
          <w:szCs w:val="24"/>
          <w:lang w:val="en-US"/>
        </w:rPr>
        <w:t>156-188.</w:t>
      </w:r>
    </w:p>
    <w:p w:rsidR="00AC7D13" w:rsidRPr="00955F10" w:rsidRDefault="00AC7D13" w:rsidP="00B62206">
      <w:pPr>
        <w:spacing w:after="0" w:line="360" w:lineRule="auto"/>
        <w:rPr>
          <w:rFonts w:ascii="Times New Roman" w:hAnsi="Times New Roman" w:cs="Times New Roman"/>
          <w:i/>
          <w:sz w:val="24"/>
          <w:szCs w:val="24"/>
          <w:lang w:val="en-US"/>
        </w:rPr>
      </w:pPr>
      <w:r>
        <w:rPr>
          <w:rFonts w:ascii="Times New Roman" w:hAnsi="Times New Roman" w:cs="Times New Roman"/>
          <w:color w:val="000000"/>
          <w:sz w:val="24"/>
          <w:szCs w:val="24"/>
          <w:lang w:val="en-US"/>
        </w:rPr>
        <w:t xml:space="preserve">Kayne, R. (2010): </w:t>
      </w:r>
      <w:r w:rsidRPr="00AC7D13">
        <w:rPr>
          <w:rFonts w:ascii="Times New Roman" w:hAnsi="Times New Roman" w:cs="Times New Roman"/>
          <w:i/>
          <w:color w:val="000000"/>
          <w:sz w:val="24"/>
          <w:szCs w:val="24"/>
          <w:lang w:val="en-US"/>
        </w:rPr>
        <w:t>Comparisons and Contrasts</w:t>
      </w:r>
      <w:r>
        <w:rPr>
          <w:rFonts w:ascii="Times New Roman" w:hAnsi="Times New Roman" w:cs="Times New Roman"/>
          <w:color w:val="000000"/>
          <w:sz w:val="24"/>
          <w:szCs w:val="24"/>
          <w:lang w:val="en-US"/>
        </w:rPr>
        <w:t>. Oxford University Press, New York.</w:t>
      </w:r>
    </w:p>
    <w:p w:rsidR="00405D82" w:rsidRDefault="00405D82" w:rsidP="00B62206">
      <w:pPr>
        <w:spacing w:after="0" w:line="360" w:lineRule="auto"/>
        <w:rPr>
          <w:rFonts w:ascii="Times New Roman" w:hAnsi="Times New Roman"/>
          <w:sz w:val="24"/>
          <w:szCs w:val="24"/>
          <w:lang w:val="en-US"/>
        </w:rPr>
      </w:pPr>
      <w:r w:rsidRPr="00405D82">
        <w:rPr>
          <w:rFonts w:ascii="Times New Roman" w:hAnsi="Times New Roman"/>
          <w:sz w:val="24"/>
          <w:szCs w:val="24"/>
          <w:lang w:val="en-US"/>
        </w:rPr>
        <w:t>Kenny, A</w:t>
      </w:r>
      <w:r w:rsidR="004647AE">
        <w:rPr>
          <w:rFonts w:ascii="Times New Roman" w:hAnsi="Times New Roman"/>
          <w:sz w:val="24"/>
          <w:szCs w:val="24"/>
          <w:lang w:val="en-US"/>
        </w:rPr>
        <w:t>.</w:t>
      </w:r>
      <w:r w:rsidR="008D54BE">
        <w:rPr>
          <w:rFonts w:ascii="Times New Roman" w:hAnsi="Times New Roman"/>
          <w:sz w:val="24"/>
          <w:szCs w:val="24"/>
          <w:lang w:val="en-US"/>
        </w:rPr>
        <w:t xml:space="preserve"> (1963): </w:t>
      </w:r>
      <w:r w:rsidRPr="00405D82">
        <w:rPr>
          <w:rFonts w:ascii="Times New Roman" w:hAnsi="Times New Roman"/>
          <w:sz w:val="24"/>
          <w:szCs w:val="24"/>
          <w:lang w:val="en-US"/>
        </w:rPr>
        <w:t xml:space="preserve"> </w:t>
      </w:r>
      <w:r w:rsidRPr="000452BF">
        <w:rPr>
          <w:rFonts w:ascii="Times New Roman" w:hAnsi="Times New Roman"/>
          <w:i/>
          <w:sz w:val="24"/>
          <w:szCs w:val="24"/>
          <w:lang w:val="en-US"/>
        </w:rPr>
        <w:t>Action, Emotion, and Will</w:t>
      </w:r>
      <w:r w:rsidRPr="00405D82">
        <w:rPr>
          <w:rFonts w:ascii="Times New Roman" w:hAnsi="Times New Roman"/>
          <w:sz w:val="24"/>
          <w:szCs w:val="24"/>
          <w:lang w:val="en-US"/>
        </w:rPr>
        <w:t xml:space="preserve">. </w:t>
      </w:r>
      <w:r w:rsidR="00250F8F">
        <w:rPr>
          <w:rFonts w:ascii="Times New Roman" w:hAnsi="Times New Roman"/>
          <w:sz w:val="24"/>
          <w:szCs w:val="24"/>
          <w:lang w:val="en-US"/>
        </w:rPr>
        <w:t xml:space="preserve">Humanities Press, </w:t>
      </w:r>
      <w:r w:rsidR="00195B6F">
        <w:rPr>
          <w:rFonts w:ascii="Times New Roman" w:hAnsi="Times New Roman"/>
          <w:sz w:val="24"/>
          <w:szCs w:val="24"/>
          <w:lang w:val="en-US"/>
        </w:rPr>
        <w:t>New York.</w:t>
      </w:r>
    </w:p>
    <w:p w:rsidR="007B4144" w:rsidRDefault="001040CE" w:rsidP="00B62206">
      <w:pPr>
        <w:spacing w:after="0" w:line="360" w:lineRule="auto"/>
        <w:rPr>
          <w:rFonts w:ascii="Times New Roman" w:hAnsi="Times New Roman"/>
          <w:sz w:val="24"/>
          <w:szCs w:val="24"/>
          <w:lang w:val="en-US"/>
        </w:rPr>
      </w:pPr>
      <w:r w:rsidRPr="001040CE">
        <w:rPr>
          <w:rFonts w:ascii="Times New Roman" w:hAnsi="Times New Roman"/>
          <w:sz w:val="24"/>
          <w:szCs w:val="24"/>
          <w:lang w:val="en-US"/>
        </w:rPr>
        <w:t>Krifka, M</w:t>
      </w:r>
      <w:r w:rsidR="004647AE">
        <w:rPr>
          <w:rFonts w:ascii="Times New Roman" w:hAnsi="Times New Roman"/>
          <w:sz w:val="24"/>
          <w:szCs w:val="24"/>
          <w:lang w:val="en-US"/>
        </w:rPr>
        <w:t>. (</w:t>
      </w:r>
      <w:r w:rsidRPr="001040CE">
        <w:rPr>
          <w:rFonts w:ascii="Times New Roman" w:hAnsi="Times New Roman"/>
          <w:sz w:val="24"/>
          <w:szCs w:val="24"/>
          <w:lang w:val="en-US"/>
        </w:rPr>
        <w:t>1989</w:t>
      </w:r>
      <w:r w:rsidR="004647AE">
        <w:rPr>
          <w:rFonts w:ascii="Times New Roman" w:hAnsi="Times New Roman"/>
          <w:sz w:val="24"/>
          <w:szCs w:val="24"/>
          <w:lang w:val="en-US"/>
        </w:rPr>
        <w:t xml:space="preserve">): </w:t>
      </w:r>
      <w:r w:rsidR="007B4144">
        <w:rPr>
          <w:rFonts w:ascii="Times New Roman" w:hAnsi="Times New Roman"/>
          <w:sz w:val="24"/>
          <w:szCs w:val="24"/>
          <w:lang w:val="en-US"/>
        </w:rPr>
        <w:t>‘</w:t>
      </w:r>
      <w:r w:rsidRPr="001040CE">
        <w:rPr>
          <w:rFonts w:ascii="Times New Roman" w:hAnsi="Times New Roman"/>
          <w:sz w:val="24"/>
          <w:szCs w:val="24"/>
          <w:lang w:val="en-US"/>
        </w:rPr>
        <w:t xml:space="preserve">Nominal reference, temporal constitution and quantiﬁcation in event </w:t>
      </w:r>
    </w:p>
    <w:p w:rsidR="007B4144" w:rsidRDefault="007B4144" w:rsidP="00B62206">
      <w:pPr>
        <w:spacing w:after="0" w:line="360" w:lineRule="auto"/>
        <w:rPr>
          <w:rFonts w:ascii="Times New Roman" w:hAnsi="Times New Roman"/>
          <w:sz w:val="24"/>
          <w:szCs w:val="24"/>
          <w:lang w:val="en-US"/>
        </w:rPr>
      </w:pPr>
      <w:r>
        <w:rPr>
          <w:rFonts w:ascii="Times New Roman" w:hAnsi="Times New Roman"/>
          <w:sz w:val="24"/>
          <w:szCs w:val="24"/>
          <w:lang w:val="en-US"/>
        </w:rPr>
        <w:t xml:space="preserve">     </w:t>
      </w:r>
      <w:r w:rsidR="001040CE" w:rsidRPr="001040CE">
        <w:rPr>
          <w:rFonts w:ascii="Times New Roman" w:hAnsi="Times New Roman"/>
          <w:sz w:val="24"/>
          <w:szCs w:val="24"/>
          <w:lang w:val="en-US"/>
        </w:rPr>
        <w:t>semantics</w:t>
      </w:r>
      <w:r>
        <w:rPr>
          <w:rFonts w:ascii="Times New Roman" w:hAnsi="Times New Roman"/>
          <w:sz w:val="24"/>
          <w:szCs w:val="24"/>
          <w:lang w:val="en-US"/>
        </w:rPr>
        <w:t>’</w:t>
      </w:r>
      <w:r w:rsidR="001040CE" w:rsidRPr="001040CE">
        <w:rPr>
          <w:rFonts w:ascii="Times New Roman" w:hAnsi="Times New Roman"/>
          <w:sz w:val="24"/>
          <w:szCs w:val="24"/>
          <w:lang w:val="en-US"/>
        </w:rPr>
        <w:t xml:space="preserve">. </w:t>
      </w:r>
      <w:r>
        <w:rPr>
          <w:rFonts w:ascii="Times New Roman" w:hAnsi="Times New Roman"/>
          <w:sz w:val="24"/>
          <w:szCs w:val="24"/>
          <w:lang w:val="en-US"/>
        </w:rPr>
        <w:t>In R. Bartsch et al. (eds):</w:t>
      </w:r>
      <w:r w:rsidR="001040CE" w:rsidRPr="001040CE">
        <w:rPr>
          <w:rFonts w:ascii="Times New Roman" w:hAnsi="Times New Roman"/>
          <w:sz w:val="24"/>
          <w:szCs w:val="24"/>
          <w:lang w:val="en-US"/>
        </w:rPr>
        <w:t xml:space="preserve"> </w:t>
      </w:r>
      <w:r w:rsidR="001040CE" w:rsidRPr="007B4144">
        <w:rPr>
          <w:rFonts w:ascii="Times New Roman" w:hAnsi="Times New Roman"/>
          <w:i/>
          <w:sz w:val="24"/>
          <w:szCs w:val="24"/>
          <w:lang w:val="en-US"/>
        </w:rPr>
        <w:t>Semantics and contextual expression</w:t>
      </w:r>
      <w:r w:rsidR="001040CE" w:rsidRPr="001040CE">
        <w:rPr>
          <w:rFonts w:ascii="Times New Roman" w:hAnsi="Times New Roman"/>
          <w:sz w:val="24"/>
          <w:szCs w:val="24"/>
          <w:lang w:val="en-US"/>
        </w:rPr>
        <w:t>. Groningen-</w:t>
      </w:r>
    </w:p>
    <w:p w:rsidR="001040CE" w:rsidRDefault="007B4144" w:rsidP="00B62206">
      <w:pPr>
        <w:spacing w:after="0" w:line="360" w:lineRule="auto"/>
        <w:rPr>
          <w:rFonts w:ascii="Times New Roman" w:hAnsi="Times New Roman"/>
          <w:sz w:val="24"/>
          <w:szCs w:val="24"/>
          <w:lang w:val="en-US"/>
        </w:rPr>
      </w:pPr>
      <w:r>
        <w:rPr>
          <w:rFonts w:ascii="Times New Roman" w:hAnsi="Times New Roman"/>
          <w:sz w:val="24"/>
          <w:szCs w:val="24"/>
          <w:lang w:val="en-US"/>
        </w:rPr>
        <w:t xml:space="preserve">     </w:t>
      </w:r>
      <w:r w:rsidR="001040CE" w:rsidRPr="001040CE">
        <w:rPr>
          <w:rFonts w:ascii="Times New Roman" w:hAnsi="Times New Roman"/>
          <w:sz w:val="24"/>
          <w:szCs w:val="24"/>
          <w:lang w:val="en-US"/>
        </w:rPr>
        <w:t xml:space="preserve">Amsterdam Studies in Semantics, vol. 11. </w:t>
      </w:r>
      <w:r>
        <w:rPr>
          <w:rFonts w:ascii="Times New Roman" w:hAnsi="Times New Roman"/>
          <w:sz w:val="24"/>
          <w:szCs w:val="24"/>
          <w:lang w:val="en-US"/>
        </w:rPr>
        <w:t xml:space="preserve">Foris, </w:t>
      </w:r>
      <w:r w:rsidR="001040CE" w:rsidRPr="001040CE">
        <w:rPr>
          <w:rFonts w:ascii="Times New Roman" w:hAnsi="Times New Roman"/>
          <w:sz w:val="24"/>
          <w:szCs w:val="24"/>
          <w:lang w:val="en-US"/>
        </w:rPr>
        <w:t>Dordrecht</w:t>
      </w:r>
      <w:r w:rsidR="00195B6F">
        <w:rPr>
          <w:rFonts w:ascii="Times New Roman" w:hAnsi="Times New Roman"/>
          <w:sz w:val="24"/>
          <w:szCs w:val="24"/>
          <w:lang w:val="en-US"/>
        </w:rPr>
        <w:t>,</w:t>
      </w:r>
      <w:r w:rsidRPr="007B4144">
        <w:rPr>
          <w:rFonts w:ascii="Times New Roman" w:hAnsi="Times New Roman"/>
          <w:sz w:val="24"/>
          <w:szCs w:val="24"/>
          <w:lang w:val="en-US"/>
        </w:rPr>
        <w:t xml:space="preserve"> </w:t>
      </w:r>
      <w:r w:rsidRPr="001040CE">
        <w:rPr>
          <w:rFonts w:ascii="Times New Roman" w:hAnsi="Times New Roman"/>
          <w:sz w:val="24"/>
          <w:szCs w:val="24"/>
          <w:lang w:val="en-US"/>
        </w:rPr>
        <w:t>75–115</w:t>
      </w:r>
    </w:p>
    <w:p w:rsidR="00796204" w:rsidRDefault="005D681A" w:rsidP="00796204">
      <w:pPr>
        <w:spacing w:after="0" w:line="360" w:lineRule="auto"/>
        <w:ind w:right="-52"/>
        <w:jc w:val="both"/>
        <w:rPr>
          <w:rFonts w:ascii="Times New Roman" w:hAnsi="Times New Roman" w:cs="Times New Roman"/>
          <w:sz w:val="24"/>
          <w:lang w:val="en-US"/>
        </w:rPr>
      </w:pPr>
      <w:r>
        <w:rPr>
          <w:rFonts w:ascii="Times New Roman" w:hAnsi="Times New Roman" w:cs="Times New Roman"/>
          <w:sz w:val="24"/>
          <w:lang w:val="en-US"/>
        </w:rPr>
        <w:t>Kulkarni, R.,</w:t>
      </w:r>
      <w:r w:rsidR="00796204" w:rsidRPr="00796204">
        <w:rPr>
          <w:rFonts w:ascii="Times New Roman" w:hAnsi="Times New Roman" w:cs="Times New Roman"/>
          <w:sz w:val="24"/>
          <w:lang w:val="en-US"/>
        </w:rPr>
        <w:t xml:space="preserve"> S. Rothstein</w:t>
      </w:r>
      <w:r>
        <w:rPr>
          <w:rFonts w:ascii="Times New Roman" w:hAnsi="Times New Roman" w:cs="Times New Roman"/>
          <w:sz w:val="24"/>
          <w:lang w:val="en-US"/>
        </w:rPr>
        <w:t>, and</w:t>
      </w:r>
      <w:r w:rsidR="00796204" w:rsidRPr="00796204">
        <w:rPr>
          <w:rFonts w:ascii="Times New Roman" w:hAnsi="Times New Roman" w:cs="Times New Roman"/>
          <w:sz w:val="24"/>
          <w:lang w:val="en-US"/>
        </w:rPr>
        <w:t xml:space="preserve"> A. Treves (to appear): ‘Syntactic-Semantic Interaction of Mass </w:t>
      </w:r>
    </w:p>
    <w:p w:rsidR="00796204" w:rsidRDefault="00796204" w:rsidP="00796204">
      <w:pPr>
        <w:spacing w:after="0" w:line="360" w:lineRule="auto"/>
        <w:ind w:right="-52"/>
        <w:jc w:val="both"/>
        <w:rPr>
          <w:rFonts w:ascii="Times New Roman" w:hAnsi="Times New Roman" w:cs="Times New Roman"/>
          <w:i/>
          <w:sz w:val="24"/>
          <w:szCs w:val="24"/>
          <w:lang w:val="en-US"/>
        </w:rPr>
      </w:pPr>
      <w:r>
        <w:rPr>
          <w:rFonts w:ascii="Times New Roman" w:hAnsi="Times New Roman" w:cs="Times New Roman"/>
          <w:sz w:val="24"/>
          <w:lang w:val="en-US"/>
        </w:rPr>
        <w:t xml:space="preserve">     </w:t>
      </w:r>
      <w:r w:rsidRPr="00796204">
        <w:rPr>
          <w:rFonts w:ascii="Times New Roman" w:hAnsi="Times New Roman" w:cs="Times New Roman"/>
          <w:sz w:val="24"/>
          <w:lang w:val="en-US"/>
        </w:rPr>
        <w:t xml:space="preserve">and Count Nouns: A Neural Network Study’. </w:t>
      </w:r>
      <w:r w:rsidRPr="004A5C9E">
        <w:rPr>
          <w:rFonts w:ascii="Times New Roman" w:hAnsi="Times New Roman" w:cs="Times New Roman"/>
          <w:sz w:val="24"/>
          <w:szCs w:val="24"/>
          <w:lang w:val="en-US"/>
        </w:rPr>
        <w:t xml:space="preserve">In Moltmann (ed.): </w:t>
      </w:r>
      <w:r w:rsidRPr="004A5C9E">
        <w:rPr>
          <w:rFonts w:ascii="Times New Roman" w:hAnsi="Times New Roman" w:cs="Times New Roman"/>
          <w:i/>
          <w:sz w:val="24"/>
          <w:szCs w:val="24"/>
          <w:lang w:val="en-US"/>
        </w:rPr>
        <w:t xml:space="preserve">Mass and Count in </w:t>
      </w:r>
    </w:p>
    <w:p w:rsidR="00796204" w:rsidRPr="00796204" w:rsidRDefault="00796204" w:rsidP="00796204">
      <w:pPr>
        <w:spacing w:after="0" w:line="360" w:lineRule="auto"/>
        <w:ind w:right="-52"/>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     </w:t>
      </w:r>
      <w:r w:rsidRPr="004A5C9E">
        <w:rPr>
          <w:rFonts w:ascii="Times New Roman" w:hAnsi="Times New Roman" w:cs="Times New Roman"/>
          <w:i/>
          <w:sz w:val="24"/>
          <w:szCs w:val="24"/>
          <w:lang w:val="en-US"/>
        </w:rPr>
        <w:t>Linguistics, Philosophy, and Cognitive Science</w:t>
      </w:r>
      <w:r w:rsidRPr="004A5C9E">
        <w:rPr>
          <w:rFonts w:ascii="Times New Roman" w:hAnsi="Times New Roman" w:cs="Times New Roman"/>
          <w:sz w:val="24"/>
          <w:szCs w:val="24"/>
          <w:lang w:val="en-US"/>
        </w:rPr>
        <w:t>. Benjamins.</w:t>
      </w:r>
    </w:p>
    <w:p w:rsidR="008D54BE" w:rsidRDefault="001040CE" w:rsidP="00B62206">
      <w:pPr>
        <w:spacing w:after="0" w:line="360" w:lineRule="auto"/>
        <w:rPr>
          <w:rFonts w:ascii="Times New Roman" w:hAnsi="Times New Roman"/>
          <w:sz w:val="24"/>
          <w:szCs w:val="24"/>
          <w:lang w:val="en-US"/>
        </w:rPr>
      </w:pPr>
      <w:r w:rsidRPr="001040CE">
        <w:rPr>
          <w:rFonts w:ascii="Times New Roman" w:hAnsi="Times New Roman"/>
          <w:sz w:val="24"/>
          <w:szCs w:val="24"/>
          <w:lang w:val="en-US"/>
        </w:rPr>
        <w:t>Link, G</w:t>
      </w:r>
      <w:r w:rsidR="007B4144">
        <w:rPr>
          <w:rFonts w:ascii="Times New Roman" w:hAnsi="Times New Roman"/>
          <w:sz w:val="24"/>
          <w:szCs w:val="24"/>
          <w:lang w:val="en-US"/>
        </w:rPr>
        <w:t>. (1983):</w:t>
      </w:r>
      <w:r w:rsidRPr="001040CE">
        <w:rPr>
          <w:rFonts w:ascii="Times New Roman" w:hAnsi="Times New Roman"/>
          <w:sz w:val="24"/>
          <w:szCs w:val="24"/>
          <w:lang w:val="en-US"/>
        </w:rPr>
        <w:t xml:space="preserve"> </w:t>
      </w:r>
      <w:r w:rsidR="007B4144">
        <w:rPr>
          <w:rFonts w:ascii="Times New Roman" w:hAnsi="Times New Roman"/>
          <w:sz w:val="24"/>
          <w:szCs w:val="24"/>
          <w:lang w:val="en-US"/>
        </w:rPr>
        <w:t>‘</w:t>
      </w:r>
      <w:r w:rsidRPr="001040CE">
        <w:rPr>
          <w:rFonts w:ascii="Times New Roman" w:hAnsi="Times New Roman"/>
          <w:sz w:val="24"/>
          <w:szCs w:val="24"/>
          <w:lang w:val="en-US"/>
        </w:rPr>
        <w:t>The logical analysis of plurals and mass terms: A lattice-theoretical</w:t>
      </w:r>
      <w:r w:rsidR="007B4144">
        <w:rPr>
          <w:rFonts w:ascii="Times New Roman" w:hAnsi="Times New Roman"/>
          <w:sz w:val="24"/>
          <w:szCs w:val="24"/>
          <w:lang w:val="en-US"/>
        </w:rPr>
        <w:t xml:space="preserve"> </w:t>
      </w:r>
    </w:p>
    <w:p w:rsidR="008D54BE" w:rsidRDefault="008D54BE" w:rsidP="00B62206">
      <w:pPr>
        <w:spacing w:after="0" w:line="360" w:lineRule="auto"/>
        <w:rPr>
          <w:rFonts w:ascii="Times New Roman" w:hAnsi="Times New Roman"/>
          <w:sz w:val="24"/>
          <w:szCs w:val="24"/>
          <w:lang w:val="en-US"/>
        </w:rPr>
      </w:pPr>
      <w:r>
        <w:rPr>
          <w:rFonts w:ascii="Times New Roman" w:hAnsi="Times New Roman"/>
          <w:sz w:val="24"/>
          <w:szCs w:val="24"/>
          <w:lang w:val="en-US"/>
        </w:rPr>
        <w:t xml:space="preserve">     </w:t>
      </w:r>
      <w:r w:rsidR="001040CE" w:rsidRPr="001040CE">
        <w:rPr>
          <w:rFonts w:ascii="Times New Roman" w:hAnsi="Times New Roman"/>
          <w:sz w:val="24"/>
          <w:szCs w:val="24"/>
          <w:lang w:val="en-US"/>
        </w:rPr>
        <w:t>approach</w:t>
      </w:r>
      <w:r w:rsidR="007B4144">
        <w:rPr>
          <w:rFonts w:ascii="Times New Roman" w:hAnsi="Times New Roman"/>
          <w:sz w:val="24"/>
          <w:szCs w:val="24"/>
          <w:lang w:val="en-US"/>
        </w:rPr>
        <w:t>’</w:t>
      </w:r>
      <w:r w:rsidR="001040CE" w:rsidRPr="001040CE">
        <w:rPr>
          <w:rFonts w:ascii="Times New Roman" w:hAnsi="Times New Roman"/>
          <w:sz w:val="24"/>
          <w:szCs w:val="24"/>
          <w:lang w:val="en-US"/>
        </w:rPr>
        <w:t xml:space="preserve">. </w:t>
      </w:r>
      <w:r w:rsidR="007B4144">
        <w:rPr>
          <w:rFonts w:ascii="Times New Roman" w:hAnsi="Times New Roman"/>
          <w:sz w:val="24"/>
          <w:szCs w:val="24"/>
          <w:lang w:val="en-US"/>
        </w:rPr>
        <w:t>In R. Bäuerle et al. (eds):</w:t>
      </w:r>
      <w:r w:rsidR="001040CE" w:rsidRPr="001040CE">
        <w:rPr>
          <w:rFonts w:ascii="Times New Roman" w:hAnsi="Times New Roman"/>
          <w:sz w:val="24"/>
          <w:szCs w:val="24"/>
          <w:lang w:val="en-US"/>
        </w:rPr>
        <w:t xml:space="preserve"> </w:t>
      </w:r>
      <w:r w:rsidR="001040CE" w:rsidRPr="008D54BE">
        <w:rPr>
          <w:rFonts w:ascii="Times New Roman" w:hAnsi="Times New Roman"/>
          <w:i/>
          <w:sz w:val="24"/>
          <w:szCs w:val="24"/>
          <w:lang w:val="en-US"/>
        </w:rPr>
        <w:t>Meaning, Use and Interpretation of Language</w:t>
      </w:r>
      <w:r w:rsidR="001040CE" w:rsidRPr="001040CE">
        <w:rPr>
          <w:rFonts w:ascii="Times New Roman" w:hAnsi="Times New Roman"/>
          <w:sz w:val="24"/>
          <w:szCs w:val="24"/>
          <w:lang w:val="en-US"/>
        </w:rPr>
        <w:t xml:space="preserve">. </w:t>
      </w:r>
      <w:r>
        <w:rPr>
          <w:rFonts w:ascii="Times New Roman" w:hAnsi="Times New Roman"/>
          <w:sz w:val="24"/>
          <w:szCs w:val="24"/>
          <w:lang w:val="en-US"/>
        </w:rPr>
        <w:t>D</w:t>
      </w:r>
      <w:r w:rsidR="007B4144">
        <w:rPr>
          <w:rFonts w:ascii="Times New Roman" w:hAnsi="Times New Roman"/>
          <w:sz w:val="24"/>
          <w:szCs w:val="24"/>
          <w:lang w:val="en-US"/>
        </w:rPr>
        <w:t xml:space="preserve">e </w:t>
      </w:r>
    </w:p>
    <w:p w:rsidR="00B64E26" w:rsidRDefault="008D54BE" w:rsidP="00B62206">
      <w:pPr>
        <w:spacing w:after="0" w:line="360" w:lineRule="auto"/>
        <w:rPr>
          <w:rFonts w:ascii="Times New Roman" w:hAnsi="Times New Roman"/>
          <w:sz w:val="24"/>
          <w:szCs w:val="24"/>
          <w:lang w:val="en-US"/>
        </w:rPr>
      </w:pPr>
      <w:r>
        <w:rPr>
          <w:rFonts w:ascii="Times New Roman" w:hAnsi="Times New Roman"/>
          <w:sz w:val="24"/>
          <w:szCs w:val="24"/>
          <w:lang w:val="en-US"/>
        </w:rPr>
        <w:t xml:space="preserve">     </w:t>
      </w:r>
      <w:r w:rsidR="00B64E26">
        <w:rPr>
          <w:rFonts w:ascii="Times New Roman" w:hAnsi="Times New Roman"/>
          <w:sz w:val="24"/>
          <w:szCs w:val="24"/>
          <w:lang w:val="en-US"/>
        </w:rPr>
        <w:t>Gruyter, Berlin, 303–323.</w:t>
      </w:r>
    </w:p>
    <w:p w:rsidR="00D63822" w:rsidRPr="00D63822" w:rsidRDefault="00B62206" w:rsidP="00D63822">
      <w:pPr>
        <w:widowControl w:val="0"/>
        <w:autoSpaceDE w:val="0"/>
        <w:autoSpaceDN w:val="0"/>
        <w:adjustRightInd w:val="0"/>
        <w:spacing w:after="0" w:line="360" w:lineRule="auto"/>
        <w:rPr>
          <w:rFonts w:ascii="Times" w:hAnsi="Times" w:cs="Times"/>
          <w:sz w:val="24"/>
          <w:szCs w:val="24"/>
          <w:lang w:val="en-US"/>
        </w:rPr>
      </w:pPr>
      <w:r w:rsidRPr="00D63822">
        <w:rPr>
          <w:rFonts w:ascii="Times New Roman" w:hAnsi="Times New Roman"/>
          <w:sz w:val="24"/>
          <w:szCs w:val="24"/>
          <w:lang w:val="en-US"/>
        </w:rPr>
        <w:t xml:space="preserve">Moltmann, F. </w:t>
      </w:r>
      <w:r w:rsidR="00D63822" w:rsidRPr="00D63822">
        <w:rPr>
          <w:rFonts w:ascii="Times" w:hAnsi="Times" w:cs="Times"/>
          <w:sz w:val="24"/>
          <w:szCs w:val="24"/>
          <w:lang w:val="en-US"/>
        </w:rPr>
        <w:t>(1991): ’Measure Adverbials’, Linguistics and Philosophy 15.6, 626-660.</w:t>
      </w:r>
    </w:p>
    <w:p w:rsidR="00B62206" w:rsidRDefault="00D63822" w:rsidP="00D63822">
      <w:pPr>
        <w:spacing w:after="0" w:line="360" w:lineRule="auto"/>
        <w:rPr>
          <w:rFonts w:ascii="Times New Roman" w:hAnsi="Times New Roman"/>
          <w:sz w:val="24"/>
          <w:szCs w:val="24"/>
          <w:lang w:val="en-US"/>
        </w:rPr>
      </w:pPr>
      <w:r>
        <w:rPr>
          <w:rFonts w:ascii="Times New Roman" w:hAnsi="Times New Roman"/>
          <w:sz w:val="24"/>
          <w:szCs w:val="24"/>
          <w:lang w:val="en-US"/>
        </w:rPr>
        <w:t xml:space="preserve">---------------- </w:t>
      </w:r>
      <w:r w:rsidR="00B62206">
        <w:rPr>
          <w:rFonts w:ascii="Times New Roman" w:hAnsi="Times New Roman"/>
          <w:sz w:val="24"/>
          <w:szCs w:val="24"/>
          <w:lang w:val="en-US"/>
        </w:rPr>
        <w:t xml:space="preserve">(1997): </w:t>
      </w:r>
      <w:r w:rsidR="00B62206" w:rsidRPr="006540D0">
        <w:rPr>
          <w:rFonts w:ascii="Times New Roman" w:hAnsi="Times New Roman"/>
          <w:i/>
          <w:sz w:val="24"/>
          <w:szCs w:val="24"/>
          <w:lang w:val="en-US"/>
        </w:rPr>
        <w:t>Parts and Wholes in Semantics</w:t>
      </w:r>
      <w:r w:rsidR="00232530">
        <w:rPr>
          <w:rFonts w:ascii="Times New Roman" w:hAnsi="Times New Roman"/>
          <w:sz w:val="24"/>
          <w:szCs w:val="24"/>
          <w:lang w:val="en-US"/>
        </w:rPr>
        <w:t>. Oxford University Press</w:t>
      </w:r>
      <w:r w:rsidR="00B62206">
        <w:rPr>
          <w:rFonts w:ascii="Times New Roman" w:hAnsi="Times New Roman"/>
          <w:sz w:val="24"/>
          <w:szCs w:val="24"/>
          <w:lang w:val="en-US"/>
        </w:rPr>
        <w:t>, Oxford.</w:t>
      </w:r>
    </w:p>
    <w:p w:rsidR="001040CE" w:rsidRDefault="001040CE" w:rsidP="00B62206">
      <w:pPr>
        <w:spacing w:after="0" w:line="360" w:lineRule="auto"/>
        <w:rPr>
          <w:rFonts w:ascii="Times New Roman" w:hAnsi="Times New Roman"/>
          <w:i/>
          <w:sz w:val="24"/>
          <w:szCs w:val="24"/>
          <w:lang w:val="en-US"/>
        </w:rPr>
      </w:pPr>
      <w:r>
        <w:rPr>
          <w:rFonts w:ascii="Times New Roman" w:hAnsi="Times New Roman"/>
          <w:sz w:val="24"/>
          <w:szCs w:val="24"/>
          <w:lang w:val="en-US"/>
        </w:rPr>
        <w:lastRenderedPageBreak/>
        <w:t>---------------- (1998): ‘</w:t>
      </w:r>
      <w:r w:rsidRPr="001040CE">
        <w:rPr>
          <w:rFonts w:ascii="Times New Roman" w:hAnsi="Times New Roman"/>
          <w:sz w:val="24"/>
          <w:szCs w:val="24"/>
          <w:lang w:val="en-US"/>
        </w:rPr>
        <w:t>Part structures, integrity, and the mass-count distinction</w:t>
      </w:r>
      <w:r>
        <w:rPr>
          <w:rFonts w:ascii="Times New Roman" w:hAnsi="Times New Roman"/>
          <w:sz w:val="24"/>
          <w:szCs w:val="24"/>
          <w:lang w:val="en-US"/>
        </w:rPr>
        <w:t xml:space="preserve">’. </w:t>
      </w:r>
      <w:r w:rsidRPr="001040CE">
        <w:rPr>
          <w:rFonts w:ascii="Times New Roman" w:hAnsi="Times New Roman"/>
          <w:i/>
          <w:sz w:val="24"/>
          <w:szCs w:val="24"/>
          <w:lang w:val="en-US"/>
        </w:rPr>
        <w:t xml:space="preserve">Synthese </w:t>
      </w:r>
    </w:p>
    <w:p w:rsidR="001040CE" w:rsidRDefault="001040CE" w:rsidP="00B62206">
      <w:pPr>
        <w:spacing w:after="0" w:line="360" w:lineRule="auto"/>
        <w:rPr>
          <w:rFonts w:ascii="Times New Roman" w:hAnsi="Times New Roman"/>
          <w:sz w:val="24"/>
          <w:szCs w:val="24"/>
          <w:lang w:val="en-US"/>
        </w:rPr>
      </w:pPr>
      <w:r>
        <w:rPr>
          <w:rFonts w:ascii="Times New Roman" w:hAnsi="Times New Roman"/>
          <w:i/>
          <w:sz w:val="24"/>
          <w:szCs w:val="24"/>
          <w:lang w:val="en-US"/>
        </w:rPr>
        <w:t xml:space="preserve">     </w:t>
      </w:r>
      <w:r w:rsidRPr="001040CE">
        <w:rPr>
          <w:rFonts w:ascii="Times New Roman" w:hAnsi="Times New Roman"/>
          <w:sz w:val="24"/>
          <w:szCs w:val="24"/>
          <w:lang w:val="en-US"/>
        </w:rPr>
        <w:t>116(1), 75–111.</w:t>
      </w:r>
    </w:p>
    <w:p w:rsidR="00B62206" w:rsidRPr="00CA6DD4" w:rsidRDefault="00B62206" w:rsidP="00B62206">
      <w:pPr>
        <w:spacing w:after="0" w:line="360" w:lineRule="auto"/>
        <w:rPr>
          <w:rFonts w:ascii="Times New Roman" w:hAnsi="Times New Roman"/>
          <w:sz w:val="24"/>
          <w:szCs w:val="24"/>
          <w:lang w:val="en-US"/>
        </w:rPr>
      </w:pPr>
      <w:r w:rsidRPr="00CA6DD4">
        <w:rPr>
          <w:rFonts w:ascii="Times New Roman" w:hAnsi="Times New Roman"/>
          <w:sz w:val="24"/>
          <w:szCs w:val="24"/>
          <w:lang w:val="en-US"/>
        </w:rPr>
        <w:t>---------------</w:t>
      </w:r>
      <w:r>
        <w:rPr>
          <w:rFonts w:ascii="Times New Roman" w:hAnsi="Times New Roman"/>
          <w:sz w:val="24"/>
          <w:szCs w:val="24"/>
          <w:lang w:val="en-US"/>
        </w:rPr>
        <w:t xml:space="preserve"> </w:t>
      </w:r>
      <w:r w:rsidRPr="00CA6DD4">
        <w:rPr>
          <w:rFonts w:ascii="Times New Roman" w:hAnsi="Times New Roman"/>
          <w:sz w:val="24"/>
          <w:szCs w:val="24"/>
          <w:lang w:val="en-US"/>
        </w:rPr>
        <w:t xml:space="preserve">(2013a): </w:t>
      </w:r>
      <w:r w:rsidRPr="00CA6DD4">
        <w:rPr>
          <w:rFonts w:ascii="Times New Roman" w:hAnsi="Times New Roman"/>
          <w:i/>
          <w:sz w:val="24"/>
          <w:szCs w:val="24"/>
          <w:lang w:val="en-US"/>
        </w:rPr>
        <w:t>Abstract Objects and the Semantics of Natural Language</w:t>
      </w:r>
      <w:r w:rsidRPr="00CA6DD4">
        <w:rPr>
          <w:rFonts w:ascii="Times New Roman" w:hAnsi="Times New Roman"/>
          <w:sz w:val="24"/>
          <w:szCs w:val="24"/>
          <w:lang w:val="en-US"/>
        </w:rPr>
        <w:t xml:space="preserve">. Oxford UP, </w:t>
      </w:r>
    </w:p>
    <w:p w:rsidR="00B62206" w:rsidRPr="00CA6DD4" w:rsidRDefault="00B62206" w:rsidP="00B62206">
      <w:pPr>
        <w:spacing w:after="0" w:line="360" w:lineRule="auto"/>
        <w:rPr>
          <w:rFonts w:ascii="Times New Roman" w:hAnsi="Times New Roman"/>
          <w:sz w:val="24"/>
          <w:szCs w:val="24"/>
          <w:lang w:val="en-US"/>
        </w:rPr>
      </w:pPr>
      <w:r w:rsidRPr="00CA6DD4">
        <w:rPr>
          <w:rFonts w:ascii="Times New Roman" w:hAnsi="Times New Roman"/>
          <w:sz w:val="24"/>
          <w:szCs w:val="24"/>
          <w:lang w:val="en-US"/>
        </w:rPr>
        <w:t xml:space="preserve">     Oxford.</w:t>
      </w:r>
    </w:p>
    <w:p w:rsidR="00B62206" w:rsidRDefault="00250F8F" w:rsidP="00B62206">
      <w:pPr>
        <w:spacing w:after="0" w:line="360" w:lineRule="auto"/>
        <w:rPr>
          <w:rFonts w:ascii="Times New Roman" w:hAnsi="Times New Roman"/>
          <w:sz w:val="24"/>
          <w:szCs w:val="24"/>
          <w:lang w:val="en-US"/>
        </w:rPr>
      </w:pPr>
      <w:r>
        <w:rPr>
          <w:rFonts w:ascii="Times New Roman" w:hAnsi="Times New Roman"/>
          <w:sz w:val="24"/>
          <w:szCs w:val="24"/>
          <w:lang w:val="en-US"/>
        </w:rPr>
        <w:t>----</w:t>
      </w:r>
      <w:r w:rsidR="00B62206">
        <w:rPr>
          <w:rFonts w:ascii="Times New Roman" w:hAnsi="Times New Roman"/>
          <w:sz w:val="24"/>
          <w:szCs w:val="24"/>
          <w:lang w:val="en-US"/>
        </w:rPr>
        <w:t>-----------</w:t>
      </w:r>
      <w:r w:rsidR="00B62206" w:rsidRPr="00CA6DD4">
        <w:rPr>
          <w:rFonts w:ascii="Times New Roman" w:hAnsi="Times New Roman"/>
          <w:sz w:val="24"/>
          <w:szCs w:val="24"/>
          <w:lang w:val="en-US"/>
        </w:rPr>
        <w:t xml:space="preserve"> (2013b): ‘Reference to Numbers in Natural Language’. </w:t>
      </w:r>
      <w:r w:rsidR="00B62206" w:rsidRPr="00CA6DD4">
        <w:rPr>
          <w:rFonts w:ascii="Times New Roman" w:hAnsi="Times New Roman"/>
          <w:i/>
          <w:sz w:val="24"/>
          <w:szCs w:val="24"/>
          <w:lang w:val="en-US"/>
        </w:rPr>
        <w:t>Philosophical Studies</w:t>
      </w:r>
      <w:r w:rsidR="00B62206" w:rsidRPr="00CA6DD4">
        <w:rPr>
          <w:rFonts w:ascii="Times New Roman" w:hAnsi="Times New Roman"/>
          <w:sz w:val="24"/>
          <w:szCs w:val="24"/>
          <w:lang w:val="en-US"/>
        </w:rPr>
        <w:t xml:space="preserve"> </w:t>
      </w:r>
    </w:p>
    <w:p w:rsidR="00B62206" w:rsidRDefault="00B62206" w:rsidP="00B62206">
      <w:pPr>
        <w:spacing w:after="0" w:line="360" w:lineRule="auto"/>
        <w:rPr>
          <w:rFonts w:ascii="Times New Roman" w:hAnsi="Times New Roman"/>
          <w:sz w:val="24"/>
          <w:szCs w:val="24"/>
          <w:lang w:val="en-US"/>
        </w:rPr>
      </w:pPr>
      <w:r>
        <w:rPr>
          <w:rFonts w:ascii="Times New Roman" w:hAnsi="Times New Roman"/>
          <w:sz w:val="24"/>
          <w:szCs w:val="24"/>
          <w:lang w:val="en-US"/>
        </w:rPr>
        <w:t xml:space="preserve">     162.3., </w:t>
      </w:r>
      <w:r w:rsidRPr="00CA6DD4">
        <w:rPr>
          <w:rFonts w:ascii="Times New Roman" w:hAnsi="Times New Roman"/>
          <w:sz w:val="24"/>
          <w:szCs w:val="24"/>
          <w:lang w:val="en-US"/>
        </w:rPr>
        <w:t>499-534.</w:t>
      </w:r>
    </w:p>
    <w:p w:rsidR="00046F3A" w:rsidRDefault="005D681A" w:rsidP="00046F3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(2016): ‘</w:t>
      </w:r>
      <w:r w:rsidR="00046F3A" w:rsidRPr="00046F3A">
        <w:rPr>
          <w:rFonts w:ascii="Times New Roman" w:hAnsi="Times New Roman" w:cs="Times New Roman"/>
          <w:sz w:val="24"/>
          <w:szCs w:val="24"/>
          <w:lang w:val="en-US"/>
        </w:rPr>
        <w:t xml:space="preserve">Plural Reference and Reference to a Plurality. Linguistic Facts and </w:t>
      </w:r>
    </w:p>
    <w:p w:rsidR="005D681A" w:rsidRDefault="00046F3A" w:rsidP="00046F3A">
      <w:pPr>
        <w:spacing w:after="0" w:line="360" w:lineRule="auto"/>
        <w:rPr>
          <w:rStyle w:val="Emphasis"/>
          <w:rFonts w:ascii="Times New Roman" w:hAnsi="Times New Roman" w:cs="Times New Roman"/>
          <w:color w:val="000000"/>
          <w:sz w:val="24"/>
          <w:szCs w:val="24"/>
          <w:lang w:val="en-US"/>
        </w:rPr>
      </w:pPr>
      <w:r w:rsidRPr="00B679E0">
        <w:rPr>
          <w:rFonts w:ascii="Times New Roman" w:hAnsi="Times New Roman" w:cs="Times New Roman"/>
          <w:sz w:val="24"/>
          <w:szCs w:val="24"/>
          <w:lang w:val="en-US"/>
        </w:rPr>
        <w:t xml:space="preserve">      Semantic Analyses</w:t>
      </w:r>
      <w:hyperlink r:id="rId9" w:history="1">
        <w:r w:rsidRPr="00B679E0">
          <w:rPr>
            <w:rStyle w:val="Hyperlink"/>
            <w:rFonts w:ascii="Times New Roman" w:hAnsi="Times New Roman" w:cs="Times New Roman"/>
            <w:color w:val="0161A3"/>
            <w:sz w:val="24"/>
            <w:szCs w:val="24"/>
            <w:lang w:val="en-US"/>
          </w:rPr>
          <w:t>'</w:t>
        </w:r>
      </w:hyperlink>
      <w:r w:rsidR="005D681A">
        <w:rPr>
          <w:rFonts w:ascii="Times New Roman" w:hAnsi="Times New Roman" w:cs="Times New Roman"/>
          <w:color w:val="000000"/>
          <w:sz w:val="24"/>
          <w:szCs w:val="24"/>
          <w:lang w:val="en-US"/>
        </w:rPr>
        <w:t xml:space="preserve">. In M. Carrara, A. Arapinis, and </w:t>
      </w:r>
      <w:r w:rsidRPr="00B679E0">
        <w:rPr>
          <w:rFonts w:ascii="Times New Roman" w:hAnsi="Times New Roman" w:cs="Times New Roman"/>
          <w:color w:val="000000"/>
          <w:sz w:val="24"/>
          <w:szCs w:val="24"/>
          <w:lang w:val="en-US"/>
        </w:rPr>
        <w:t xml:space="preserve"> F. Moltmann (eds.): </w:t>
      </w:r>
      <w:r w:rsidRPr="00B679E0">
        <w:rPr>
          <w:rStyle w:val="Emphasis"/>
          <w:rFonts w:ascii="Times New Roman" w:hAnsi="Times New Roman" w:cs="Times New Roman"/>
          <w:color w:val="000000"/>
          <w:sz w:val="24"/>
          <w:szCs w:val="24"/>
          <w:lang w:val="en-US"/>
        </w:rPr>
        <w:t xml:space="preserve">Unity and </w:t>
      </w:r>
    </w:p>
    <w:p w:rsidR="00046F3A" w:rsidRPr="005D681A" w:rsidRDefault="005D681A" w:rsidP="00B62206">
      <w:pPr>
        <w:spacing w:after="0" w:line="360" w:lineRule="auto"/>
        <w:rPr>
          <w:rFonts w:ascii="Times New Roman" w:hAnsi="Times New Roman" w:cs="Times New Roman"/>
          <w:i/>
          <w:iCs/>
          <w:color w:val="000000"/>
          <w:sz w:val="24"/>
          <w:szCs w:val="24"/>
          <w:lang w:val="en-US"/>
        </w:rPr>
      </w:pPr>
      <w:r>
        <w:rPr>
          <w:rStyle w:val="Emphasis"/>
          <w:rFonts w:ascii="Times New Roman" w:hAnsi="Times New Roman" w:cs="Times New Roman"/>
          <w:color w:val="000000"/>
          <w:sz w:val="24"/>
          <w:szCs w:val="24"/>
          <w:lang w:val="en-US"/>
        </w:rPr>
        <w:t xml:space="preserve">     </w:t>
      </w:r>
      <w:r w:rsidR="00046F3A" w:rsidRPr="00B679E0">
        <w:rPr>
          <w:rStyle w:val="Emphasis"/>
          <w:rFonts w:ascii="Times New Roman" w:hAnsi="Times New Roman" w:cs="Times New Roman"/>
          <w:color w:val="000000"/>
          <w:sz w:val="24"/>
          <w:szCs w:val="24"/>
          <w:lang w:val="en-US"/>
        </w:rPr>
        <w:t>Plurality. Logic, Philosophy, and Semantics</w:t>
      </w:r>
      <w:r w:rsidR="00046F3A" w:rsidRPr="00B679E0">
        <w:rPr>
          <w:rFonts w:ascii="Times New Roman" w:hAnsi="Times New Roman" w:cs="Times New Roman"/>
          <w:color w:val="000000"/>
          <w:sz w:val="24"/>
          <w:szCs w:val="24"/>
          <w:lang w:val="en-US"/>
        </w:rPr>
        <w:t>. Oxford University Press, Oxford, 93-120.</w:t>
      </w:r>
    </w:p>
    <w:p w:rsidR="008A4904" w:rsidRPr="00B679E0" w:rsidRDefault="008A4904" w:rsidP="00B62206">
      <w:pPr>
        <w:spacing w:after="0" w:line="360" w:lineRule="auto"/>
        <w:rPr>
          <w:rFonts w:ascii="Times New Roman" w:hAnsi="Times New Roman" w:cs="Times New Roman"/>
          <w:color w:val="000000"/>
          <w:sz w:val="24"/>
          <w:szCs w:val="24"/>
          <w:lang w:val="en-US"/>
        </w:rPr>
      </w:pPr>
      <w:r w:rsidRPr="00B679E0">
        <w:rPr>
          <w:rFonts w:ascii="Times New Roman" w:hAnsi="Times New Roman" w:cs="Times New Roman"/>
          <w:sz w:val="24"/>
          <w:szCs w:val="24"/>
          <w:lang w:val="en-US"/>
        </w:rPr>
        <w:t>-------------- (2017): '</w:t>
      </w:r>
      <w:hyperlink r:id="rId10" w:history="1">
        <w:r w:rsidRPr="00B679E0">
          <w:rPr>
            <w:rStyle w:val="Hyperlink"/>
            <w:rFonts w:ascii="Times New Roman" w:hAnsi="Times New Roman" w:cs="Times New Roman"/>
            <w:color w:val="auto"/>
            <w:sz w:val="24"/>
            <w:szCs w:val="24"/>
            <w:u w:val="none"/>
            <w:lang w:val="en-US"/>
          </w:rPr>
          <w:t>Number Words as Number Names</w:t>
        </w:r>
      </w:hyperlink>
      <w:r w:rsidRPr="00B679E0">
        <w:rPr>
          <w:rFonts w:ascii="Times New Roman" w:hAnsi="Times New Roman" w:cs="Times New Roman"/>
          <w:sz w:val="24"/>
          <w:szCs w:val="24"/>
          <w:lang w:val="en-US"/>
        </w:rPr>
        <w:t xml:space="preserve">'. </w:t>
      </w:r>
      <w:r w:rsidRPr="00B679E0">
        <w:rPr>
          <w:rStyle w:val="Emphasis"/>
          <w:rFonts w:ascii="Times New Roman" w:hAnsi="Times New Roman" w:cs="Times New Roman"/>
          <w:color w:val="000000"/>
          <w:sz w:val="24"/>
          <w:szCs w:val="24"/>
          <w:lang w:val="en-US"/>
        </w:rPr>
        <w:t xml:space="preserve">Linguistics and Philosophy </w:t>
      </w:r>
      <w:r w:rsidRPr="00B679E0">
        <w:rPr>
          <w:rFonts w:ascii="Times New Roman" w:hAnsi="Times New Roman" w:cs="Times New Roman"/>
          <w:color w:val="000000"/>
          <w:sz w:val="24"/>
          <w:szCs w:val="24"/>
          <w:lang w:val="en-US"/>
        </w:rPr>
        <w:t xml:space="preserve">40(4), </w:t>
      </w:r>
    </w:p>
    <w:p w:rsidR="008A4904" w:rsidRPr="00B679E0" w:rsidRDefault="008A4904" w:rsidP="00B62206">
      <w:pPr>
        <w:spacing w:after="0" w:line="360" w:lineRule="auto"/>
        <w:rPr>
          <w:rFonts w:ascii="Times New Roman" w:hAnsi="Times New Roman" w:cs="Times New Roman"/>
          <w:color w:val="000000"/>
          <w:sz w:val="24"/>
          <w:szCs w:val="24"/>
          <w:lang w:val="en-US"/>
        </w:rPr>
      </w:pPr>
      <w:r w:rsidRPr="00B679E0">
        <w:rPr>
          <w:rFonts w:ascii="Times New Roman" w:hAnsi="Times New Roman" w:cs="Times New Roman"/>
          <w:color w:val="000000"/>
          <w:sz w:val="24"/>
          <w:szCs w:val="24"/>
          <w:lang w:val="en-US"/>
        </w:rPr>
        <w:t xml:space="preserve">     331-345</w:t>
      </w:r>
    </w:p>
    <w:p w:rsidR="009C73B0" w:rsidRDefault="00405D82" w:rsidP="00B62206">
      <w:pPr>
        <w:spacing w:after="0" w:line="360" w:lineRule="auto"/>
        <w:rPr>
          <w:rFonts w:ascii="Times New Roman" w:hAnsi="Times New Roman" w:cs="Times New Roman"/>
          <w:sz w:val="24"/>
          <w:szCs w:val="24"/>
          <w:lang w:val="en-US"/>
        </w:rPr>
      </w:pPr>
      <w:r w:rsidRPr="00B679E0">
        <w:rPr>
          <w:rFonts w:ascii="Times New Roman" w:hAnsi="Times New Roman" w:cs="Times New Roman"/>
          <w:sz w:val="24"/>
          <w:szCs w:val="24"/>
          <w:lang w:val="en-US"/>
        </w:rPr>
        <w:t xml:space="preserve">Mourelatos, </w:t>
      </w:r>
      <w:r w:rsidR="001F5E04" w:rsidRPr="00B679E0">
        <w:rPr>
          <w:rFonts w:ascii="Times New Roman" w:hAnsi="Times New Roman" w:cs="Times New Roman"/>
          <w:sz w:val="24"/>
          <w:szCs w:val="24"/>
          <w:lang w:val="en-US"/>
        </w:rPr>
        <w:t>A.</w:t>
      </w:r>
      <w:r w:rsidR="00B679E0">
        <w:rPr>
          <w:rFonts w:ascii="Times New Roman" w:hAnsi="Times New Roman" w:cs="Times New Roman"/>
          <w:sz w:val="24"/>
          <w:szCs w:val="24"/>
          <w:lang w:val="en-US"/>
        </w:rPr>
        <w:t xml:space="preserve"> (1978):</w:t>
      </w:r>
      <w:r w:rsidRPr="00B679E0">
        <w:rPr>
          <w:rFonts w:ascii="Times New Roman" w:hAnsi="Times New Roman" w:cs="Times New Roman"/>
          <w:sz w:val="24"/>
          <w:szCs w:val="24"/>
          <w:lang w:val="en-US"/>
        </w:rPr>
        <w:t xml:space="preserve"> ‘Events, Processes, and States’, </w:t>
      </w:r>
      <w:r w:rsidRPr="00B679E0">
        <w:rPr>
          <w:rFonts w:ascii="Times New Roman" w:hAnsi="Times New Roman" w:cs="Times New Roman"/>
          <w:i/>
          <w:sz w:val="24"/>
          <w:szCs w:val="24"/>
          <w:lang w:val="en-US"/>
        </w:rPr>
        <w:t xml:space="preserve">Linguistics and Philosophy </w:t>
      </w:r>
      <w:r w:rsidR="00195B6F" w:rsidRPr="00B679E0">
        <w:rPr>
          <w:rFonts w:ascii="Times New Roman" w:hAnsi="Times New Roman" w:cs="Times New Roman"/>
          <w:sz w:val="24"/>
          <w:szCs w:val="24"/>
          <w:lang w:val="en-US"/>
        </w:rPr>
        <w:t>2,</w:t>
      </w:r>
      <w:r w:rsidR="009C73B0">
        <w:rPr>
          <w:rFonts w:ascii="Times New Roman" w:hAnsi="Times New Roman" w:cs="Times New Roman"/>
          <w:sz w:val="24"/>
          <w:szCs w:val="24"/>
          <w:lang w:val="en-US"/>
        </w:rPr>
        <w:t xml:space="preserve"> </w:t>
      </w:r>
    </w:p>
    <w:p w:rsidR="00405D82" w:rsidRDefault="009C73B0" w:rsidP="00B6220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05D82" w:rsidRPr="00D46863">
        <w:rPr>
          <w:rFonts w:ascii="Times New Roman" w:hAnsi="Times New Roman" w:cs="Times New Roman"/>
          <w:sz w:val="24"/>
          <w:szCs w:val="24"/>
          <w:lang w:val="en-US"/>
        </w:rPr>
        <w:t>415–</w:t>
      </w:r>
      <w:r w:rsidR="00EC52C2">
        <w:rPr>
          <w:rFonts w:ascii="Times New Roman" w:hAnsi="Times New Roman" w:cs="Times New Roman"/>
          <w:sz w:val="24"/>
          <w:szCs w:val="24"/>
          <w:lang w:val="en-US"/>
        </w:rPr>
        <w:t>4</w:t>
      </w:r>
      <w:r w:rsidR="00405D82" w:rsidRPr="00D46863">
        <w:rPr>
          <w:rFonts w:ascii="Times New Roman" w:hAnsi="Times New Roman" w:cs="Times New Roman"/>
          <w:sz w:val="24"/>
          <w:szCs w:val="24"/>
          <w:lang w:val="en-US"/>
        </w:rPr>
        <w:t>34.</w:t>
      </w:r>
    </w:p>
    <w:p w:rsidR="001B7130" w:rsidRPr="00D46863" w:rsidRDefault="001B7130" w:rsidP="00B62206">
      <w:pPr>
        <w:spacing w:after="0" w:line="360" w:lineRule="auto"/>
        <w:rPr>
          <w:rFonts w:ascii="Times New Roman" w:hAnsi="Times New Roman" w:cs="Times New Roman"/>
          <w:i/>
          <w:sz w:val="24"/>
          <w:szCs w:val="24"/>
          <w:lang w:val="en-US"/>
        </w:rPr>
      </w:pPr>
      <w:r>
        <w:rPr>
          <w:rFonts w:ascii="Times New Roman" w:hAnsi="Times New Roman" w:cs="Times New Roman"/>
          <w:sz w:val="24"/>
          <w:szCs w:val="24"/>
          <w:lang w:val="en-US"/>
        </w:rPr>
        <w:t xml:space="preserve">Quine, W.v.O. (1960): </w:t>
      </w:r>
      <w:r w:rsidRPr="001B7130">
        <w:rPr>
          <w:rFonts w:ascii="Times New Roman" w:hAnsi="Times New Roman" w:cs="Times New Roman"/>
          <w:i/>
          <w:sz w:val="24"/>
          <w:szCs w:val="24"/>
          <w:lang w:val="en-US"/>
        </w:rPr>
        <w:t>Word and Object</w:t>
      </w:r>
      <w:r>
        <w:rPr>
          <w:rFonts w:ascii="Times New Roman" w:hAnsi="Times New Roman" w:cs="Times New Roman"/>
          <w:sz w:val="24"/>
          <w:szCs w:val="24"/>
          <w:lang w:val="en-US"/>
        </w:rPr>
        <w:t>. MIT Press, Cambridge, Mass.</w:t>
      </w:r>
    </w:p>
    <w:p w:rsidR="007B4144" w:rsidRPr="00D46863" w:rsidRDefault="001040CE" w:rsidP="00F31350">
      <w:pPr>
        <w:pStyle w:val="NormalWeb"/>
        <w:spacing w:before="0" w:beforeAutospacing="0" w:after="0" w:afterAutospacing="0" w:line="360" w:lineRule="auto"/>
        <w:rPr>
          <w:lang w:val="en-US"/>
        </w:rPr>
      </w:pPr>
      <w:r w:rsidRPr="00D46863">
        <w:rPr>
          <w:lang w:val="en-US"/>
        </w:rPr>
        <w:t>Rothstein, S</w:t>
      </w:r>
      <w:r w:rsidR="007B4144" w:rsidRPr="00D46863">
        <w:rPr>
          <w:lang w:val="en-US"/>
        </w:rPr>
        <w:t>. (2010):</w:t>
      </w:r>
      <w:r w:rsidRPr="00D46863">
        <w:rPr>
          <w:lang w:val="en-US"/>
        </w:rPr>
        <w:t xml:space="preserve"> </w:t>
      </w:r>
      <w:r w:rsidR="007B4144" w:rsidRPr="00D46863">
        <w:rPr>
          <w:lang w:val="en-US"/>
        </w:rPr>
        <w:t>‘</w:t>
      </w:r>
      <w:r w:rsidRPr="00D46863">
        <w:rPr>
          <w:lang w:val="en-US"/>
        </w:rPr>
        <w:t>Counting and the mass/count distinction</w:t>
      </w:r>
      <w:r w:rsidR="007B4144" w:rsidRPr="00D46863">
        <w:rPr>
          <w:lang w:val="en-US"/>
        </w:rPr>
        <w:t>’</w:t>
      </w:r>
      <w:r w:rsidRPr="00D46863">
        <w:rPr>
          <w:lang w:val="en-US"/>
        </w:rPr>
        <w:t xml:space="preserve">. </w:t>
      </w:r>
      <w:r w:rsidRPr="00D46863">
        <w:rPr>
          <w:i/>
          <w:lang w:val="en-US"/>
        </w:rPr>
        <w:t>Journal of Semantics</w:t>
      </w:r>
      <w:r w:rsidRPr="00D46863">
        <w:rPr>
          <w:lang w:val="en-US"/>
        </w:rPr>
        <w:t xml:space="preserve"> 27(3), </w:t>
      </w:r>
    </w:p>
    <w:p w:rsidR="001040CE" w:rsidRPr="00D46863" w:rsidRDefault="007B4144" w:rsidP="00D46863">
      <w:pPr>
        <w:spacing w:after="0" w:line="360" w:lineRule="auto"/>
        <w:rPr>
          <w:rFonts w:ascii="Times New Roman" w:hAnsi="Times New Roman" w:cs="Times New Roman"/>
          <w:sz w:val="24"/>
          <w:szCs w:val="24"/>
          <w:lang w:val="en-US"/>
        </w:rPr>
      </w:pPr>
      <w:r w:rsidRPr="00D46863">
        <w:rPr>
          <w:rFonts w:ascii="Times New Roman" w:hAnsi="Times New Roman" w:cs="Times New Roman"/>
          <w:sz w:val="24"/>
          <w:szCs w:val="24"/>
          <w:lang w:val="en-US"/>
        </w:rPr>
        <w:t xml:space="preserve">     </w:t>
      </w:r>
      <w:r w:rsidR="001040CE" w:rsidRPr="00D46863">
        <w:rPr>
          <w:rFonts w:ascii="Times New Roman" w:hAnsi="Times New Roman" w:cs="Times New Roman"/>
          <w:sz w:val="24"/>
          <w:szCs w:val="24"/>
          <w:lang w:val="en-US"/>
        </w:rPr>
        <w:t>343–397.</w:t>
      </w:r>
    </w:p>
    <w:p w:rsidR="00E65C69" w:rsidRDefault="000658DB" w:rsidP="00E65C69">
      <w:pPr>
        <w:pStyle w:val="NormalWeb"/>
        <w:spacing w:before="0" w:beforeAutospacing="0" w:after="0" w:afterAutospacing="0" w:line="360" w:lineRule="auto"/>
        <w:rPr>
          <w:lang w:val="en-US"/>
        </w:rPr>
      </w:pPr>
      <w:r>
        <w:rPr>
          <w:rStyle w:val="Strong"/>
          <w:b w:val="0"/>
          <w:lang w:val="en-US"/>
        </w:rPr>
        <w:t>-</w:t>
      </w:r>
      <w:r w:rsidR="005D681A">
        <w:rPr>
          <w:rStyle w:val="Strong"/>
          <w:b w:val="0"/>
          <w:lang w:val="en-US"/>
        </w:rPr>
        <w:t>-</w:t>
      </w:r>
      <w:r>
        <w:rPr>
          <w:rStyle w:val="Strong"/>
          <w:b w:val="0"/>
          <w:lang w:val="en-US"/>
        </w:rPr>
        <w:t xml:space="preserve">----------- </w:t>
      </w:r>
      <w:r w:rsidR="00D46863">
        <w:rPr>
          <w:rStyle w:val="Strong"/>
          <w:b w:val="0"/>
          <w:lang w:val="en-US"/>
        </w:rPr>
        <w:t xml:space="preserve"> (</w:t>
      </w:r>
      <w:r w:rsidR="00D46863">
        <w:rPr>
          <w:lang w:val="en-US"/>
        </w:rPr>
        <w:t xml:space="preserve"> 2017):</w:t>
      </w:r>
      <w:r w:rsidR="00D46863" w:rsidRPr="00D46863">
        <w:rPr>
          <w:lang w:val="en-US"/>
        </w:rPr>
        <w:t> </w:t>
      </w:r>
      <w:r w:rsidR="00D46863" w:rsidRPr="00D46863">
        <w:rPr>
          <w:rStyle w:val="Emphasis"/>
          <w:lang w:val="en-US"/>
        </w:rPr>
        <w:t>Semantics for Counting and Measuring</w:t>
      </w:r>
      <w:r w:rsidR="00E65C69">
        <w:rPr>
          <w:lang w:val="en-US"/>
        </w:rPr>
        <w:t xml:space="preserve">. Cambridge, Cambridge </w:t>
      </w:r>
    </w:p>
    <w:p w:rsidR="00E65C69" w:rsidRDefault="00E65C69" w:rsidP="00E65C69">
      <w:pPr>
        <w:pStyle w:val="NormalWeb"/>
        <w:spacing w:before="0" w:beforeAutospacing="0" w:after="0" w:afterAutospacing="0" w:line="360" w:lineRule="auto"/>
        <w:rPr>
          <w:lang w:val="en-US"/>
        </w:rPr>
      </w:pPr>
      <w:r>
        <w:rPr>
          <w:lang w:val="en-US"/>
        </w:rPr>
        <w:t xml:space="preserve">     University Press</w:t>
      </w:r>
      <w:r w:rsidR="00FC4DCB">
        <w:rPr>
          <w:lang w:val="en-US"/>
        </w:rPr>
        <w:t>, Cambridge</w:t>
      </w:r>
      <w:r>
        <w:rPr>
          <w:lang w:val="en-US"/>
        </w:rPr>
        <w:t>.</w:t>
      </w:r>
    </w:p>
    <w:p w:rsidR="00C01361" w:rsidRDefault="005D681A" w:rsidP="00E65C69">
      <w:pPr>
        <w:pStyle w:val="NormalWeb"/>
        <w:spacing w:before="0" w:beforeAutospacing="0" w:after="0" w:afterAutospacing="0" w:line="360" w:lineRule="auto"/>
        <w:rPr>
          <w:lang w:val="en-US"/>
        </w:rPr>
      </w:pPr>
      <w:r>
        <w:rPr>
          <w:lang w:val="en-US"/>
        </w:rPr>
        <w:t>Pelletier, F. J. and</w:t>
      </w:r>
      <w:r w:rsidR="00C01361" w:rsidRPr="00B84566">
        <w:rPr>
          <w:lang w:val="en-US"/>
        </w:rPr>
        <w:t xml:space="preserve"> L. Schubert (1989, 2003): ‘Mass expressions’. </w:t>
      </w:r>
      <w:r w:rsidR="00C01361" w:rsidRPr="00C01361">
        <w:rPr>
          <w:lang w:val="en-US"/>
        </w:rPr>
        <w:t xml:space="preserve">In F. Guenthner </w:t>
      </w:r>
      <w:r w:rsidR="00C01361">
        <w:rPr>
          <w:lang w:val="en-US"/>
        </w:rPr>
        <w:t xml:space="preserve">/ D. Gabbay </w:t>
      </w:r>
    </w:p>
    <w:p w:rsidR="00C01361" w:rsidRDefault="00C01361" w:rsidP="00E65C69">
      <w:pPr>
        <w:pStyle w:val="NormalWeb"/>
        <w:spacing w:before="0" w:beforeAutospacing="0" w:after="0" w:afterAutospacing="0" w:line="360" w:lineRule="auto"/>
        <w:rPr>
          <w:lang w:val="en-US"/>
        </w:rPr>
      </w:pPr>
      <w:r>
        <w:rPr>
          <w:lang w:val="en-US"/>
        </w:rPr>
        <w:t xml:space="preserve">     (eds.): </w:t>
      </w:r>
      <w:r w:rsidRPr="00C01361">
        <w:rPr>
          <w:lang w:val="en-US"/>
        </w:rPr>
        <w:t xml:space="preserve"> </w:t>
      </w:r>
      <w:r w:rsidRPr="00C01361">
        <w:rPr>
          <w:i/>
          <w:lang w:val="en-US"/>
        </w:rPr>
        <w:t>Handbook of Philosophical Logic</w:t>
      </w:r>
      <w:r w:rsidR="00392891">
        <w:rPr>
          <w:lang w:val="en-US"/>
        </w:rPr>
        <w:t>, 2nd edition. Vol. 10</w:t>
      </w:r>
      <w:r w:rsidRPr="00C01361">
        <w:rPr>
          <w:lang w:val="en-US"/>
        </w:rPr>
        <w:t xml:space="preserve">. Kluwer, </w:t>
      </w:r>
    </w:p>
    <w:p w:rsidR="00C01361" w:rsidRDefault="00C01361" w:rsidP="00E65C69">
      <w:pPr>
        <w:pStyle w:val="NormalWeb"/>
        <w:spacing w:before="0" w:beforeAutospacing="0" w:after="0" w:afterAutospacing="0" w:line="360" w:lineRule="auto"/>
        <w:rPr>
          <w:lang w:val="en-US"/>
        </w:rPr>
      </w:pPr>
      <w:r>
        <w:rPr>
          <w:lang w:val="en-US"/>
        </w:rPr>
        <w:t xml:space="preserve">     </w:t>
      </w:r>
      <w:r w:rsidRPr="00C01361">
        <w:rPr>
          <w:lang w:val="en-US"/>
        </w:rPr>
        <w:t xml:space="preserve">Dordrecht, </w:t>
      </w:r>
      <w:r w:rsidR="00EC52C2" w:rsidRPr="00C01361">
        <w:rPr>
          <w:lang w:val="en-US"/>
        </w:rPr>
        <w:t>249– 336</w:t>
      </w:r>
      <w:r w:rsidR="00EC52C2">
        <w:rPr>
          <w:lang w:val="en-US"/>
        </w:rPr>
        <w:t xml:space="preserve">. </w:t>
      </w:r>
      <w:r>
        <w:rPr>
          <w:lang w:val="en-US"/>
        </w:rPr>
        <w:t>(</w:t>
      </w:r>
      <w:r w:rsidRPr="00C01361">
        <w:rPr>
          <w:lang w:val="en-US"/>
        </w:rPr>
        <w:t>Updated version of the 1989 version</w:t>
      </w:r>
      <w:r>
        <w:rPr>
          <w:lang w:val="en-US"/>
        </w:rPr>
        <w:t>)</w:t>
      </w:r>
      <w:r w:rsidRPr="00C01361">
        <w:rPr>
          <w:lang w:val="en-US"/>
        </w:rPr>
        <w:t>.</w:t>
      </w:r>
    </w:p>
    <w:p w:rsidR="00E05C6F" w:rsidRPr="00D46863" w:rsidRDefault="00E05C6F" w:rsidP="00E65C69">
      <w:pPr>
        <w:pStyle w:val="NormalWeb"/>
        <w:spacing w:before="0" w:beforeAutospacing="0" w:after="0" w:afterAutospacing="0" w:line="360" w:lineRule="auto"/>
        <w:rPr>
          <w:lang w:val="en-US"/>
        </w:rPr>
      </w:pPr>
      <w:r w:rsidRPr="00D46863">
        <w:rPr>
          <w:lang w:val="en-US"/>
        </w:rPr>
        <w:t>Vendler, Z. (1957)</w:t>
      </w:r>
      <w:r w:rsidR="00955F10" w:rsidRPr="00D46863">
        <w:rPr>
          <w:lang w:val="en-US"/>
        </w:rPr>
        <w:t>:</w:t>
      </w:r>
      <w:r w:rsidRPr="00D46863">
        <w:rPr>
          <w:lang w:val="en-US"/>
        </w:rPr>
        <w:t xml:space="preserve"> ‘Verbs and times’. </w:t>
      </w:r>
      <w:r w:rsidRPr="00D46863">
        <w:rPr>
          <w:i/>
          <w:lang w:val="en-US"/>
        </w:rPr>
        <w:t>The Philosophical Review</w:t>
      </w:r>
      <w:r w:rsidRPr="00D46863">
        <w:rPr>
          <w:lang w:val="en-US"/>
        </w:rPr>
        <w:t xml:space="preserve"> 66, 143–160. </w:t>
      </w:r>
    </w:p>
    <w:p w:rsidR="007B4144" w:rsidRDefault="00E05C6F" w:rsidP="00E65C69">
      <w:pPr>
        <w:spacing w:after="0" w:line="360" w:lineRule="auto"/>
        <w:rPr>
          <w:rFonts w:ascii="Times New Roman" w:hAnsi="Times New Roman"/>
          <w:sz w:val="24"/>
          <w:szCs w:val="24"/>
          <w:lang w:val="en-US"/>
        </w:rPr>
      </w:pPr>
      <w:r w:rsidRPr="00E05C6F">
        <w:rPr>
          <w:rFonts w:ascii="Times New Roman" w:hAnsi="Times New Roman"/>
          <w:sz w:val="24"/>
          <w:szCs w:val="24"/>
          <w:lang w:val="en-US"/>
        </w:rPr>
        <w:t>Verkuyl, H</w:t>
      </w:r>
      <w:r>
        <w:rPr>
          <w:rFonts w:ascii="Times New Roman" w:hAnsi="Times New Roman"/>
          <w:sz w:val="24"/>
          <w:szCs w:val="24"/>
          <w:lang w:val="en-US"/>
        </w:rPr>
        <w:t>. (1972):</w:t>
      </w:r>
      <w:r w:rsidRPr="00E05C6F">
        <w:rPr>
          <w:rFonts w:ascii="Times New Roman" w:hAnsi="Times New Roman"/>
          <w:sz w:val="24"/>
          <w:szCs w:val="24"/>
          <w:lang w:val="en-US"/>
        </w:rPr>
        <w:t xml:space="preserve"> </w:t>
      </w:r>
      <w:r w:rsidRPr="002A7E0C">
        <w:rPr>
          <w:rFonts w:ascii="Times New Roman" w:hAnsi="Times New Roman"/>
          <w:i/>
          <w:sz w:val="24"/>
          <w:szCs w:val="24"/>
          <w:lang w:val="en-US"/>
        </w:rPr>
        <w:t>On the Compositional Nature of the Aspects</w:t>
      </w:r>
      <w:r w:rsidRPr="00E05C6F">
        <w:rPr>
          <w:rFonts w:ascii="Times New Roman" w:hAnsi="Times New Roman"/>
          <w:sz w:val="24"/>
          <w:szCs w:val="24"/>
          <w:lang w:val="en-US"/>
        </w:rPr>
        <w:t xml:space="preserve">. Foundations of Language </w:t>
      </w:r>
    </w:p>
    <w:p w:rsidR="00E05C6F" w:rsidRDefault="007B4144" w:rsidP="00E65C69">
      <w:pPr>
        <w:spacing w:after="0" w:line="360" w:lineRule="auto"/>
        <w:rPr>
          <w:rFonts w:ascii="Times New Roman" w:hAnsi="Times New Roman" w:cs="Times New Roman"/>
          <w:sz w:val="24"/>
          <w:szCs w:val="24"/>
          <w:lang w:val="en-US"/>
        </w:rPr>
      </w:pPr>
      <w:r w:rsidRPr="007D6815">
        <w:rPr>
          <w:rFonts w:ascii="Times New Roman" w:hAnsi="Times New Roman" w:cs="Times New Roman"/>
          <w:sz w:val="24"/>
          <w:szCs w:val="24"/>
          <w:lang w:val="en-US"/>
        </w:rPr>
        <w:t xml:space="preserve">      </w:t>
      </w:r>
      <w:r w:rsidR="00E05C6F" w:rsidRPr="007D6815">
        <w:rPr>
          <w:rFonts w:ascii="Times New Roman" w:hAnsi="Times New Roman" w:cs="Times New Roman"/>
          <w:sz w:val="24"/>
          <w:szCs w:val="24"/>
          <w:lang w:val="en-US"/>
        </w:rPr>
        <w:t xml:space="preserve">Supplement Series, vol. 15. </w:t>
      </w:r>
      <w:r w:rsidR="00BC6A8C" w:rsidRPr="007D6815">
        <w:rPr>
          <w:rFonts w:ascii="Times New Roman" w:hAnsi="Times New Roman" w:cs="Times New Roman"/>
          <w:sz w:val="24"/>
          <w:szCs w:val="24"/>
          <w:lang w:val="en-US"/>
        </w:rPr>
        <w:t xml:space="preserve">Reidel, </w:t>
      </w:r>
      <w:r w:rsidR="00E05C6F" w:rsidRPr="007D6815">
        <w:rPr>
          <w:rFonts w:ascii="Times New Roman" w:hAnsi="Times New Roman" w:cs="Times New Roman"/>
          <w:sz w:val="24"/>
          <w:szCs w:val="24"/>
          <w:lang w:val="en-US"/>
        </w:rPr>
        <w:t>Dordrecht</w:t>
      </w:r>
      <w:r w:rsidR="00BC6A8C" w:rsidRPr="007D6815">
        <w:rPr>
          <w:rFonts w:ascii="Times New Roman" w:hAnsi="Times New Roman" w:cs="Times New Roman"/>
          <w:sz w:val="24"/>
          <w:szCs w:val="24"/>
          <w:lang w:val="en-US"/>
        </w:rPr>
        <w:t>.</w:t>
      </w:r>
    </w:p>
    <w:p w:rsidR="00744C96" w:rsidRDefault="00744C96" w:rsidP="00744C96">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(1992):</w:t>
      </w:r>
      <w:r w:rsidRPr="007D6815">
        <w:rPr>
          <w:rFonts w:ascii="Times New Roman" w:hAnsi="Times New Roman" w:cs="Times New Roman"/>
          <w:sz w:val="24"/>
          <w:szCs w:val="24"/>
          <w:lang w:val="en-US"/>
        </w:rPr>
        <w:t xml:space="preserve"> </w:t>
      </w:r>
      <w:r>
        <w:rPr>
          <w:rFonts w:ascii="Times New Roman" w:hAnsi="Times New Roman" w:cs="Times New Roman"/>
          <w:i/>
          <w:sz w:val="24"/>
          <w:szCs w:val="24"/>
          <w:lang w:val="en-US"/>
        </w:rPr>
        <w:t>A theory of A</w:t>
      </w:r>
      <w:r w:rsidRPr="00E65C69">
        <w:rPr>
          <w:rFonts w:ascii="Times New Roman" w:hAnsi="Times New Roman" w:cs="Times New Roman"/>
          <w:i/>
          <w:sz w:val="24"/>
          <w:szCs w:val="24"/>
          <w:lang w:val="en-US"/>
        </w:rPr>
        <w:t>spectuality</w:t>
      </w:r>
      <w:r w:rsidRPr="007D6815">
        <w:rPr>
          <w:rFonts w:ascii="Times New Roman" w:hAnsi="Times New Roman" w:cs="Times New Roman"/>
          <w:sz w:val="24"/>
          <w:szCs w:val="24"/>
          <w:lang w:val="en-US"/>
        </w:rPr>
        <w:t>. Cambridge University Press</w:t>
      </w:r>
      <w:r>
        <w:rPr>
          <w:rFonts w:ascii="Times New Roman" w:hAnsi="Times New Roman" w:cs="Times New Roman"/>
          <w:sz w:val="24"/>
          <w:szCs w:val="24"/>
          <w:lang w:val="en-US"/>
        </w:rPr>
        <w:t xml:space="preserve">, Cambridge. </w:t>
      </w:r>
    </w:p>
    <w:p w:rsidR="00FB2D9F" w:rsidRPr="00744C96" w:rsidRDefault="00DE3F0B" w:rsidP="00FB2D9F">
      <w:pPr>
        <w:autoSpaceDE w:val="0"/>
        <w:autoSpaceDN w:val="0"/>
        <w:adjustRightInd w:val="0"/>
        <w:spacing w:after="0" w:line="360" w:lineRule="auto"/>
        <w:rPr>
          <w:rFonts w:ascii="Times New Roman" w:hAnsi="Times New Roman" w:cs="Times New Roman"/>
          <w:sz w:val="24"/>
          <w:szCs w:val="24"/>
          <w:lang w:val="en-US"/>
        </w:rPr>
      </w:pPr>
      <w:r w:rsidRPr="00744C96">
        <w:rPr>
          <w:rFonts w:ascii="Times New Roman" w:hAnsi="Times New Roman" w:cs="Times New Roman"/>
          <w:sz w:val="24"/>
          <w:szCs w:val="24"/>
          <w:lang w:val="en-US"/>
        </w:rPr>
        <w:t>Wellwood, A.</w:t>
      </w:r>
      <w:r w:rsidR="005D681A">
        <w:rPr>
          <w:rFonts w:ascii="Times New Roman" w:hAnsi="Times New Roman" w:cs="Times New Roman"/>
          <w:sz w:val="24"/>
          <w:szCs w:val="24"/>
          <w:lang w:val="en-US"/>
        </w:rPr>
        <w:t>,</w:t>
      </w:r>
      <w:r w:rsidR="00FB2D9F" w:rsidRPr="00744C96">
        <w:rPr>
          <w:rFonts w:ascii="Times New Roman" w:hAnsi="Times New Roman" w:cs="Times New Roman"/>
          <w:sz w:val="24"/>
          <w:szCs w:val="24"/>
          <w:lang w:val="en-US"/>
        </w:rPr>
        <w:t>V. Hacquard</w:t>
      </w:r>
      <w:r w:rsidR="005D681A">
        <w:rPr>
          <w:rFonts w:ascii="Times New Roman" w:hAnsi="Times New Roman" w:cs="Times New Roman"/>
          <w:sz w:val="24"/>
          <w:szCs w:val="24"/>
          <w:lang w:val="en-US"/>
        </w:rPr>
        <w:t>, and</w:t>
      </w:r>
      <w:r w:rsidR="00FB2D9F" w:rsidRPr="00744C96">
        <w:rPr>
          <w:rFonts w:ascii="Times New Roman" w:hAnsi="Times New Roman" w:cs="Times New Roman"/>
          <w:sz w:val="24"/>
          <w:szCs w:val="24"/>
          <w:lang w:val="en-US"/>
        </w:rPr>
        <w:t xml:space="preserve"> R. Pancheva (2012): </w:t>
      </w:r>
      <w:r w:rsidR="00564EA9">
        <w:rPr>
          <w:rFonts w:ascii="Times New Roman" w:hAnsi="Times New Roman" w:cs="Times New Roman"/>
          <w:sz w:val="24"/>
          <w:szCs w:val="24"/>
          <w:lang w:val="en-US"/>
        </w:rPr>
        <w:t>‘</w:t>
      </w:r>
      <w:r w:rsidR="00FB2D9F" w:rsidRPr="00744C96">
        <w:rPr>
          <w:rFonts w:ascii="Times New Roman" w:hAnsi="Times New Roman" w:cs="Times New Roman"/>
          <w:sz w:val="24"/>
          <w:szCs w:val="24"/>
          <w:lang w:val="en-US"/>
        </w:rPr>
        <w:t>Measuring and Comparing</w:t>
      </w:r>
    </w:p>
    <w:p w:rsidR="00FB2D9F" w:rsidRPr="00744C96" w:rsidRDefault="00FB2D9F" w:rsidP="00FB2D9F">
      <w:pPr>
        <w:spacing w:after="0" w:line="360" w:lineRule="auto"/>
        <w:rPr>
          <w:rFonts w:ascii="Times New Roman" w:hAnsi="Times New Roman" w:cs="Times New Roman"/>
          <w:sz w:val="24"/>
          <w:szCs w:val="24"/>
          <w:lang w:val="en-US"/>
        </w:rPr>
      </w:pPr>
      <w:r w:rsidRPr="00744C96">
        <w:rPr>
          <w:rFonts w:ascii="Times New Roman" w:hAnsi="Times New Roman" w:cs="Times New Roman"/>
          <w:sz w:val="24"/>
          <w:szCs w:val="24"/>
          <w:lang w:val="en-US"/>
        </w:rPr>
        <w:t xml:space="preserve">     Individuals and Events’.  </w:t>
      </w:r>
      <w:r w:rsidRPr="00744C96">
        <w:rPr>
          <w:rFonts w:ascii="Times New Roman" w:hAnsi="Times New Roman" w:cs="Times New Roman"/>
          <w:i/>
          <w:iCs/>
          <w:sz w:val="24"/>
          <w:szCs w:val="24"/>
          <w:lang w:val="en-US"/>
        </w:rPr>
        <w:t xml:space="preserve">Journal of </w:t>
      </w:r>
      <w:r w:rsidRPr="00564EA9">
        <w:rPr>
          <w:rFonts w:ascii="Times New Roman" w:hAnsi="Times New Roman" w:cs="Times New Roman"/>
          <w:i/>
          <w:iCs/>
          <w:sz w:val="24"/>
          <w:szCs w:val="24"/>
          <w:lang w:val="en-US"/>
        </w:rPr>
        <w:t xml:space="preserve">Semantics </w:t>
      </w:r>
      <w:r w:rsidRPr="00564EA9">
        <w:rPr>
          <w:rFonts w:ascii="Times New Roman" w:hAnsi="Times New Roman" w:cs="Times New Roman"/>
          <w:bCs/>
          <w:sz w:val="24"/>
          <w:szCs w:val="24"/>
          <w:lang w:val="en-US"/>
        </w:rPr>
        <w:t>29.2</w:t>
      </w:r>
      <w:r w:rsidR="00564EA9">
        <w:rPr>
          <w:rFonts w:ascii="Times New Roman" w:hAnsi="Times New Roman" w:cs="Times New Roman"/>
          <w:sz w:val="24"/>
          <w:szCs w:val="24"/>
          <w:lang w:val="en-US"/>
        </w:rPr>
        <w:t>,</w:t>
      </w:r>
      <w:r w:rsidRPr="00744C96">
        <w:rPr>
          <w:rFonts w:ascii="Times New Roman" w:hAnsi="Times New Roman" w:cs="Times New Roman"/>
          <w:sz w:val="24"/>
          <w:szCs w:val="24"/>
          <w:lang w:val="en-US"/>
        </w:rPr>
        <w:t xml:space="preserve"> 207-228.</w:t>
      </w:r>
    </w:p>
    <w:p w:rsidR="005D681A" w:rsidRDefault="00DE3F0B" w:rsidP="00FB2D9F">
      <w:pPr>
        <w:spacing w:after="0" w:line="360" w:lineRule="auto"/>
        <w:rPr>
          <w:rStyle w:val="Emphasis"/>
          <w:rFonts w:ascii="Times New Roman" w:hAnsi="Times New Roman" w:cs="Times New Roman"/>
          <w:bCs/>
          <w:spacing w:val="5"/>
          <w:sz w:val="24"/>
          <w:szCs w:val="24"/>
          <w:lang w:val="en-US"/>
        </w:rPr>
      </w:pPr>
      <w:r w:rsidRPr="00744C96">
        <w:rPr>
          <w:rFonts w:ascii="Times New Roman" w:hAnsi="Times New Roman" w:cs="Times New Roman"/>
          <w:bCs/>
          <w:spacing w:val="5"/>
          <w:sz w:val="24"/>
          <w:szCs w:val="24"/>
          <w:shd w:val="clear" w:color="auto" w:fill="FFFFFF"/>
          <w:lang w:val="en-US"/>
        </w:rPr>
        <w:t>Wellwood, A.</w:t>
      </w:r>
      <w:r w:rsidR="005D681A">
        <w:rPr>
          <w:rFonts w:ascii="Times New Roman" w:hAnsi="Times New Roman" w:cs="Times New Roman"/>
          <w:bCs/>
          <w:spacing w:val="5"/>
          <w:sz w:val="24"/>
          <w:szCs w:val="24"/>
          <w:shd w:val="clear" w:color="auto" w:fill="FFFFFF"/>
          <w:lang w:val="en-US"/>
        </w:rPr>
        <w:t xml:space="preserve">, S. J. Hespos, and </w:t>
      </w:r>
      <w:r w:rsidRPr="00744C96">
        <w:rPr>
          <w:rFonts w:ascii="Times New Roman" w:hAnsi="Times New Roman" w:cs="Times New Roman"/>
          <w:bCs/>
          <w:spacing w:val="5"/>
          <w:sz w:val="24"/>
          <w:szCs w:val="24"/>
          <w:shd w:val="clear" w:color="auto" w:fill="FFFFFF"/>
          <w:lang w:val="en-US"/>
        </w:rPr>
        <w:t xml:space="preserve">L. Rips. (2018): ‘The </w:t>
      </w:r>
      <w:r w:rsidRPr="00744C96">
        <w:rPr>
          <w:rStyle w:val="Emphasis"/>
          <w:rFonts w:ascii="Times New Roman" w:hAnsi="Times New Roman" w:cs="Times New Roman"/>
          <w:bCs/>
          <w:spacing w:val="5"/>
          <w:sz w:val="24"/>
          <w:szCs w:val="24"/>
          <w:lang w:val="en-US"/>
        </w:rPr>
        <w:t xml:space="preserve">object : substance :: event : </w:t>
      </w:r>
    </w:p>
    <w:p w:rsidR="005D681A" w:rsidRDefault="005D681A" w:rsidP="00FB2D9F">
      <w:pPr>
        <w:spacing w:after="0" w:line="360" w:lineRule="auto"/>
        <w:rPr>
          <w:rFonts w:ascii="Times New Roman" w:hAnsi="Times New Roman" w:cs="Times New Roman"/>
          <w:bCs/>
          <w:spacing w:val="5"/>
          <w:sz w:val="24"/>
          <w:szCs w:val="24"/>
          <w:shd w:val="clear" w:color="auto" w:fill="FFFFFF"/>
          <w:lang w:val="en-US"/>
        </w:rPr>
      </w:pPr>
      <w:r>
        <w:rPr>
          <w:rStyle w:val="Emphasis"/>
          <w:rFonts w:ascii="Times New Roman" w:hAnsi="Times New Roman" w:cs="Times New Roman"/>
          <w:bCs/>
          <w:spacing w:val="5"/>
          <w:sz w:val="24"/>
          <w:szCs w:val="24"/>
          <w:lang w:val="en-US"/>
        </w:rPr>
        <w:t xml:space="preserve">     </w:t>
      </w:r>
      <w:r w:rsidR="00DE3F0B" w:rsidRPr="00744C96">
        <w:rPr>
          <w:rStyle w:val="Emphasis"/>
          <w:rFonts w:ascii="Times New Roman" w:hAnsi="Times New Roman" w:cs="Times New Roman"/>
          <w:bCs/>
          <w:spacing w:val="5"/>
          <w:sz w:val="24"/>
          <w:szCs w:val="24"/>
          <w:lang w:val="en-US"/>
        </w:rPr>
        <w:t>process</w:t>
      </w:r>
      <w:r w:rsidR="00DE3F0B" w:rsidRPr="00744C96">
        <w:rPr>
          <w:rFonts w:ascii="Times New Roman" w:hAnsi="Times New Roman" w:cs="Times New Roman"/>
          <w:bCs/>
          <w:spacing w:val="5"/>
          <w:sz w:val="24"/>
          <w:szCs w:val="24"/>
          <w:shd w:val="clear" w:color="auto" w:fill="FFFFFF"/>
          <w:lang w:val="en-US"/>
        </w:rPr>
        <w:t xml:space="preserve"> analogy. In </w:t>
      </w:r>
      <w:r w:rsidR="00DE3F0B" w:rsidRPr="00744C96">
        <w:rPr>
          <w:rStyle w:val="Emphasis"/>
          <w:rFonts w:ascii="Times New Roman" w:hAnsi="Times New Roman" w:cs="Times New Roman"/>
          <w:bCs/>
          <w:spacing w:val="5"/>
          <w:sz w:val="24"/>
          <w:szCs w:val="24"/>
          <w:lang w:val="en-US"/>
        </w:rPr>
        <w:t>Oxford Studies in Experimental Philosophy, Volume 2</w:t>
      </w:r>
      <w:r w:rsidR="00DE3F0B" w:rsidRPr="00744C96">
        <w:rPr>
          <w:rFonts w:ascii="Times New Roman" w:hAnsi="Times New Roman" w:cs="Times New Roman"/>
          <w:bCs/>
          <w:spacing w:val="5"/>
          <w:sz w:val="24"/>
          <w:szCs w:val="24"/>
          <w:shd w:val="clear" w:color="auto" w:fill="FFFFFF"/>
          <w:lang w:val="en-US"/>
        </w:rPr>
        <w:t xml:space="preserve">, Oxford </w:t>
      </w:r>
    </w:p>
    <w:p w:rsidR="00DE3F0B" w:rsidRPr="00744C96" w:rsidRDefault="005D681A" w:rsidP="00FB2D9F">
      <w:pPr>
        <w:spacing w:after="0" w:line="360" w:lineRule="auto"/>
        <w:rPr>
          <w:rFonts w:ascii="Times New Roman" w:hAnsi="Times New Roman" w:cs="Times New Roman"/>
          <w:bCs/>
          <w:spacing w:val="5"/>
          <w:sz w:val="24"/>
          <w:szCs w:val="24"/>
          <w:shd w:val="clear" w:color="auto" w:fill="FFFFFF"/>
          <w:lang w:val="en-US"/>
        </w:rPr>
      </w:pPr>
      <w:r>
        <w:rPr>
          <w:rFonts w:ascii="Times New Roman" w:hAnsi="Times New Roman" w:cs="Times New Roman"/>
          <w:bCs/>
          <w:spacing w:val="5"/>
          <w:sz w:val="24"/>
          <w:szCs w:val="24"/>
          <w:shd w:val="clear" w:color="auto" w:fill="FFFFFF"/>
          <w:lang w:val="en-US"/>
        </w:rPr>
        <w:t xml:space="preserve">     </w:t>
      </w:r>
      <w:r w:rsidR="00DE3F0B" w:rsidRPr="00744C96">
        <w:rPr>
          <w:rFonts w:ascii="Times New Roman" w:hAnsi="Times New Roman" w:cs="Times New Roman"/>
          <w:bCs/>
          <w:spacing w:val="5"/>
          <w:sz w:val="24"/>
          <w:szCs w:val="24"/>
          <w:shd w:val="clear" w:color="auto" w:fill="FFFFFF"/>
          <w:lang w:val="en-US"/>
        </w:rPr>
        <w:t>University Press</w:t>
      </w:r>
      <w:r>
        <w:rPr>
          <w:rFonts w:ascii="Times New Roman" w:hAnsi="Times New Roman" w:cs="Times New Roman"/>
          <w:bCs/>
          <w:spacing w:val="5"/>
          <w:sz w:val="24"/>
          <w:szCs w:val="24"/>
          <w:shd w:val="clear" w:color="auto" w:fill="FFFFFF"/>
          <w:lang w:val="en-US"/>
        </w:rPr>
        <w:t>, New York</w:t>
      </w:r>
      <w:r w:rsidR="00DE3F0B" w:rsidRPr="00744C96">
        <w:rPr>
          <w:rFonts w:ascii="Times New Roman" w:hAnsi="Times New Roman" w:cs="Times New Roman"/>
          <w:bCs/>
          <w:spacing w:val="5"/>
          <w:sz w:val="24"/>
          <w:szCs w:val="24"/>
          <w:shd w:val="clear" w:color="auto" w:fill="FFFFFF"/>
          <w:lang w:val="en-US"/>
        </w:rPr>
        <w:t>.</w:t>
      </w:r>
    </w:p>
    <w:p w:rsidR="00744C96" w:rsidRDefault="00744C96" w:rsidP="00FB2D9F">
      <w:pPr>
        <w:spacing w:after="0" w:line="360" w:lineRule="auto"/>
        <w:rPr>
          <w:rFonts w:ascii="Times New Roman" w:hAnsi="Times New Roman" w:cs="Times New Roman"/>
          <w:sz w:val="24"/>
          <w:szCs w:val="24"/>
          <w:shd w:val="clear" w:color="auto" w:fill="FFFFFF"/>
          <w:lang w:val="en-US"/>
        </w:rPr>
      </w:pPr>
      <w:r w:rsidRPr="00744C96">
        <w:rPr>
          <w:rFonts w:ascii="Times New Roman" w:hAnsi="Times New Roman" w:cs="Times New Roman"/>
          <w:sz w:val="24"/>
          <w:szCs w:val="24"/>
          <w:shd w:val="clear" w:color="auto" w:fill="FFFFFF"/>
          <w:lang w:val="en-US"/>
        </w:rPr>
        <w:t>Wisniewski, E. J</w:t>
      </w:r>
      <w:r>
        <w:rPr>
          <w:rFonts w:ascii="Times New Roman" w:hAnsi="Times New Roman" w:cs="Times New Roman"/>
          <w:sz w:val="24"/>
          <w:szCs w:val="24"/>
          <w:shd w:val="clear" w:color="auto" w:fill="FFFFFF"/>
          <w:lang w:val="en-US"/>
        </w:rPr>
        <w:t>.</w:t>
      </w:r>
      <w:r w:rsidR="005D681A">
        <w:rPr>
          <w:rFonts w:ascii="Times New Roman" w:hAnsi="Times New Roman" w:cs="Times New Roman"/>
          <w:sz w:val="24"/>
          <w:szCs w:val="24"/>
          <w:shd w:val="clear" w:color="auto" w:fill="FFFFFF"/>
          <w:lang w:val="en-US"/>
        </w:rPr>
        <w:t>,</w:t>
      </w:r>
      <w:r w:rsidR="00696048">
        <w:rPr>
          <w:rFonts w:ascii="Times New Roman" w:hAnsi="Times New Roman" w:cs="Times New Roman"/>
          <w:sz w:val="24"/>
          <w:szCs w:val="24"/>
          <w:shd w:val="clear" w:color="auto" w:fill="FFFFFF"/>
          <w:lang w:val="en-US"/>
        </w:rPr>
        <w:t xml:space="preserve"> M. Imai</w:t>
      </w:r>
      <w:r w:rsidR="005D681A">
        <w:rPr>
          <w:rFonts w:ascii="Times New Roman" w:hAnsi="Times New Roman" w:cs="Times New Roman"/>
          <w:sz w:val="24"/>
          <w:szCs w:val="24"/>
          <w:shd w:val="clear" w:color="auto" w:fill="FFFFFF"/>
          <w:lang w:val="en-US"/>
        </w:rPr>
        <w:t>, and</w:t>
      </w:r>
      <w:r w:rsidRPr="00744C96">
        <w:rPr>
          <w:rFonts w:ascii="Times New Roman" w:hAnsi="Times New Roman" w:cs="Times New Roman"/>
          <w:sz w:val="24"/>
          <w:szCs w:val="24"/>
          <w:shd w:val="clear" w:color="auto" w:fill="FFFFFF"/>
          <w:lang w:val="en-US"/>
        </w:rPr>
        <w:t xml:space="preserve"> </w:t>
      </w:r>
      <w:r w:rsidR="00AC7D13">
        <w:rPr>
          <w:rFonts w:ascii="Times New Roman" w:hAnsi="Times New Roman" w:cs="Times New Roman"/>
          <w:sz w:val="24"/>
          <w:szCs w:val="24"/>
          <w:shd w:val="clear" w:color="auto" w:fill="FFFFFF"/>
          <w:lang w:val="en-US"/>
        </w:rPr>
        <w:t xml:space="preserve">L. </w:t>
      </w:r>
      <w:r>
        <w:rPr>
          <w:rFonts w:ascii="Times New Roman" w:hAnsi="Times New Roman" w:cs="Times New Roman"/>
          <w:sz w:val="24"/>
          <w:szCs w:val="24"/>
          <w:shd w:val="clear" w:color="auto" w:fill="FFFFFF"/>
          <w:lang w:val="en-US"/>
        </w:rPr>
        <w:t>Casey (1996):</w:t>
      </w:r>
      <w:r w:rsidRPr="00744C96">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w:t>
      </w:r>
      <w:r w:rsidRPr="00744C96">
        <w:rPr>
          <w:rFonts w:ascii="Times New Roman" w:hAnsi="Times New Roman" w:cs="Times New Roman"/>
          <w:sz w:val="24"/>
          <w:szCs w:val="24"/>
          <w:shd w:val="clear" w:color="auto" w:fill="FFFFFF"/>
          <w:lang w:val="en-US"/>
        </w:rPr>
        <w:t xml:space="preserve">On the equivalence of superordinate </w:t>
      </w:r>
    </w:p>
    <w:p w:rsidR="00744C96" w:rsidRPr="00744C96" w:rsidRDefault="00744C96" w:rsidP="00FB2D9F">
      <w:pPr>
        <w:spacing w:after="0" w:line="360" w:lineRule="auto"/>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 xml:space="preserve">     </w:t>
      </w:r>
      <w:r w:rsidRPr="00744C96">
        <w:rPr>
          <w:rFonts w:ascii="Times New Roman" w:hAnsi="Times New Roman" w:cs="Times New Roman"/>
          <w:sz w:val="24"/>
          <w:szCs w:val="24"/>
          <w:shd w:val="clear" w:color="auto" w:fill="FFFFFF"/>
          <w:lang w:val="en-US"/>
        </w:rPr>
        <w:t>concepts</w:t>
      </w:r>
      <w:r>
        <w:rPr>
          <w:rFonts w:ascii="Times New Roman" w:hAnsi="Times New Roman" w:cs="Times New Roman"/>
          <w:sz w:val="24"/>
          <w:szCs w:val="24"/>
          <w:shd w:val="clear" w:color="auto" w:fill="FFFFFF"/>
          <w:lang w:val="en-US"/>
        </w:rPr>
        <w:t>’</w:t>
      </w:r>
      <w:r w:rsidRPr="00744C96">
        <w:rPr>
          <w:rFonts w:ascii="Times New Roman" w:hAnsi="Times New Roman" w:cs="Times New Roman"/>
          <w:sz w:val="24"/>
          <w:szCs w:val="24"/>
          <w:shd w:val="clear" w:color="auto" w:fill="FFFFFF"/>
          <w:lang w:val="en-US"/>
        </w:rPr>
        <w:t xml:space="preserve">. </w:t>
      </w:r>
      <w:r w:rsidR="005D681A">
        <w:rPr>
          <w:rStyle w:val="Emphasis"/>
          <w:rFonts w:ascii="Times New Roman" w:hAnsi="Times New Roman" w:cs="Times New Roman"/>
          <w:sz w:val="24"/>
          <w:szCs w:val="24"/>
          <w:lang w:val="en-US"/>
        </w:rPr>
        <w:t>Cognition</w:t>
      </w:r>
      <w:r w:rsidRPr="00744C96">
        <w:rPr>
          <w:rStyle w:val="Emphasis"/>
          <w:rFonts w:ascii="Times New Roman" w:hAnsi="Times New Roman" w:cs="Times New Roman"/>
          <w:sz w:val="24"/>
          <w:szCs w:val="24"/>
          <w:lang w:val="en-US"/>
        </w:rPr>
        <w:t xml:space="preserve"> </w:t>
      </w:r>
      <w:r w:rsidRPr="005D681A">
        <w:rPr>
          <w:rStyle w:val="Emphasis"/>
          <w:rFonts w:ascii="Times New Roman" w:hAnsi="Times New Roman" w:cs="Times New Roman"/>
          <w:i w:val="0"/>
          <w:sz w:val="24"/>
          <w:szCs w:val="24"/>
          <w:lang w:val="en-US"/>
        </w:rPr>
        <w:t>60</w:t>
      </w:r>
      <w:r w:rsidRPr="005D681A">
        <w:rPr>
          <w:rFonts w:ascii="Times New Roman" w:hAnsi="Times New Roman" w:cs="Times New Roman"/>
          <w:i/>
          <w:sz w:val="24"/>
          <w:szCs w:val="24"/>
          <w:shd w:val="clear" w:color="auto" w:fill="FFFFFF"/>
          <w:lang w:val="en-US"/>
        </w:rPr>
        <w:t>(3),</w:t>
      </w:r>
      <w:r w:rsidRPr="00744C96">
        <w:rPr>
          <w:rFonts w:ascii="Times New Roman" w:hAnsi="Times New Roman" w:cs="Times New Roman"/>
          <w:sz w:val="24"/>
          <w:szCs w:val="24"/>
          <w:shd w:val="clear" w:color="auto" w:fill="FFFFFF"/>
          <w:lang w:val="en-US"/>
        </w:rPr>
        <w:t xml:space="preserve"> 269–298</w:t>
      </w:r>
      <w:r>
        <w:rPr>
          <w:rFonts w:ascii="Times New Roman" w:hAnsi="Times New Roman" w:cs="Times New Roman"/>
          <w:sz w:val="24"/>
          <w:szCs w:val="24"/>
          <w:shd w:val="clear" w:color="auto" w:fill="FFFFFF"/>
          <w:lang w:val="en-US"/>
        </w:rPr>
        <w:t>.</w:t>
      </w:r>
    </w:p>
    <w:p w:rsidR="00BC6A8C" w:rsidRPr="00744C96" w:rsidRDefault="00BC6A8C" w:rsidP="00E65C69">
      <w:pPr>
        <w:spacing w:after="0" w:line="360" w:lineRule="auto"/>
        <w:rPr>
          <w:rFonts w:ascii="Times New Roman" w:hAnsi="Times New Roman"/>
          <w:sz w:val="24"/>
          <w:szCs w:val="24"/>
          <w:lang w:val="en-US"/>
        </w:rPr>
      </w:pPr>
      <w:r w:rsidRPr="00744C96">
        <w:rPr>
          <w:rFonts w:ascii="Times New Roman" w:hAnsi="Times New Roman"/>
          <w:sz w:val="24"/>
          <w:szCs w:val="24"/>
          <w:lang w:val="en-US"/>
        </w:rPr>
        <w:t xml:space="preserve">Zucchi, S. / M. White (2001): ‘Twigs, sequences and the temporal constitution of predicates’. </w:t>
      </w:r>
    </w:p>
    <w:p w:rsidR="00B62206" w:rsidRPr="00744C96" w:rsidRDefault="00BC6A8C" w:rsidP="007751A3">
      <w:pPr>
        <w:spacing w:after="0" w:line="360" w:lineRule="auto"/>
        <w:rPr>
          <w:rFonts w:ascii="Times New Roman" w:hAnsi="Times New Roman"/>
          <w:sz w:val="24"/>
          <w:szCs w:val="24"/>
          <w:lang w:val="en-US"/>
        </w:rPr>
      </w:pPr>
      <w:r w:rsidRPr="00744C96">
        <w:rPr>
          <w:rFonts w:ascii="Times New Roman" w:hAnsi="Times New Roman"/>
          <w:sz w:val="24"/>
          <w:szCs w:val="24"/>
          <w:lang w:val="en-US"/>
        </w:rPr>
        <w:t xml:space="preserve">     </w:t>
      </w:r>
      <w:r w:rsidRPr="00744C96">
        <w:rPr>
          <w:rFonts w:ascii="Times New Roman" w:hAnsi="Times New Roman"/>
          <w:i/>
          <w:sz w:val="24"/>
          <w:szCs w:val="24"/>
          <w:lang w:val="en-US"/>
        </w:rPr>
        <w:t>Linguistics and Philosophy</w:t>
      </w:r>
      <w:r w:rsidRPr="00744C96">
        <w:rPr>
          <w:rFonts w:ascii="Times New Roman" w:hAnsi="Times New Roman"/>
          <w:sz w:val="24"/>
          <w:szCs w:val="24"/>
          <w:lang w:val="en-US"/>
        </w:rPr>
        <w:t xml:space="preserve"> 24, 187–222.</w:t>
      </w:r>
    </w:p>
    <w:sectPr w:rsidR="00B62206" w:rsidRPr="00744C9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166" w:rsidRDefault="001C3166" w:rsidP="00F56A64">
      <w:pPr>
        <w:spacing w:after="0" w:line="240" w:lineRule="auto"/>
      </w:pPr>
      <w:r>
        <w:separator/>
      </w:r>
    </w:p>
  </w:endnote>
  <w:endnote w:type="continuationSeparator" w:id="0">
    <w:p w:rsidR="001C3166" w:rsidRDefault="001C3166" w:rsidP="00F5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166" w:rsidRDefault="001C3166" w:rsidP="00F56A64">
      <w:pPr>
        <w:spacing w:after="0" w:line="240" w:lineRule="auto"/>
      </w:pPr>
      <w:r>
        <w:separator/>
      </w:r>
    </w:p>
  </w:footnote>
  <w:footnote w:type="continuationSeparator" w:id="0">
    <w:p w:rsidR="001C3166" w:rsidRDefault="001C3166" w:rsidP="00F56A64">
      <w:pPr>
        <w:spacing w:after="0" w:line="240" w:lineRule="auto"/>
      </w:pPr>
      <w:r>
        <w:continuationSeparator/>
      </w:r>
    </w:p>
  </w:footnote>
  <w:footnote w:id="1">
    <w:p w:rsidR="001C3166" w:rsidRPr="00E125DD" w:rsidRDefault="001C3166">
      <w:pPr>
        <w:pStyle w:val="FootnoteText"/>
        <w:rPr>
          <w:lang w:val="en-US"/>
        </w:rPr>
      </w:pPr>
      <w:r>
        <w:rPr>
          <w:rStyle w:val="FootnoteReference"/>
        </w:rPr>
        <w:footnoteRef/>
      </w:r>
      <w:r w:rsidRPr="00E125DD">
        <w:rPr>
          <w:lang w:val="en-US"/>
        </w:rPr>
        <w:t xml:space="preserve"> See Treves and Rothstein (to appear</w:t>
      </w:r>
      <w:r>
        <w:rPr>
          <w:lang w:val="en-US"/>
        </w:rPr>
        <w:t>)</w:t>
      </w:r>
      <w:r w:rsidRPr="00E125DD">
        <w:rPr>
          <w:lang w:val="en-US"/>
        </w:rPr>
        <w:t xml:space="preserve"> and Bale / Gillon (to appear).</w:t>
      </w:r>
    </w:p>
    <w:p w:rsidR="001C3166" w:rsidRPr="00E125DD" w:rsidRDefault="001C3166">
      <w:pPr>
        <w:pStyle w:val="FootnoteText"/>
        <w:rPr>
          <w:lang w:val="en-US"/>
        </w:rPr>
      </w:pPr>
    </w:p>
  </w:footnote>
  <w:footnote w:id="2">
    <w:p w:rsidR="001C3166" w:rsidRDefault="001C3166" w:rsidP="00C65E5A">
      <w:pPr>
        <w:pStyle w:val="FootnoteText"/>
        <w:rPr>
          <w:lang w:val="en-GB"/>
        </w:rPr>
      </w:pPr>
      <w:r>
        <w:rPr>
          <w:rStyle w:val="FootnoteReference"/>
        </w:rPr>
        <w:footnoteRef/>
      </w:r>
      <w:r w:rsidRPr="00533892">
        <w:rPr>
          <w:lang w:val="en-US"/>
        </w:rPr>
        <w:t xml:space="preserve"> </w:t>
      </w:r>
      <w:r>
        <w:rPr>
          <w:lang w:val="en-US"/>
        </w:rPr>
        <w:t xml:space="preserve">See, for example, Doetjes (2015), Pelletier/Schubert (1989/2013) and Chierchia (1998) for standard criteria for the mass-count distinction.  </w:t>
      </w:r>
      <w:r w:rsidRPr="00533892">
        <w:rPr>
          <w:lang w:val="en-GB"/>
        </w:rPr>
        <w:t>It appears that a</w:t>
      </w:r>
      <w:r>
        <w:rPr>
          <w:lang w:val="en-GB"/>
        </w:rPr>
        <w:t>c</w:t>
      </w:r>
      <w:r w:rsidRPr="00533892">
        <w:rPr>
          <w:lang w:val="en-GB"/>
        </w:rPr>
        <w:t>ross languages</w:t>
      </w:r>
      <w:r>
        <w:rPr>
          <w:lang w:val="en-GB"/>
        </w:rPr>
        <w:t>,</w:t>
      </w:r>
      <w:r w:rsidRPr="00533892">
        <w:rPr>
          <w:lang w:val="en-GB"/>
        </w:rPr>
        <w:t xml:space="preserve"> there is not a single set of mass</w:t>
      </w:r>
      <w:r>
        <w:rPr>
          <w:lang w:val="en-GB"/>
        </w:rPr>
        <w:t>-count</w:t>
      </w:r>
      <w:r w:rsidRPr="00533892">
        <w:rPr>
          <w:lang w:val="en-GB"/>
        </w:rPr>
        <w:t xml:space="preserve"> diagn</w:t>
      </w:r>
      <w:r>
        <w:rPr>
          <w:lang w:val="en-GB"/>
        </w:rPr>
        <w:t>ostics, but rather various sorts of sets, and they</w:t>
      </w:r>
      <w:r w:rsidRPr="00533892">
        <w:rPr>
          <w:lang w:val="en-GB"/>
        </w:rPr>
        <w:t xml:space="preserve"> may determine a gradual distinction, rather than a binary one</w:t>
      </w:r>
      <w:r>
        <w:rPr>
          <w:lang w:val="en-GB"/>
        </w:rPr>
        <w:t xml:space="preserve"> (</w:t>
      </w:r>
      <w:r>
        <w:rPr>
          <w:lang w:val="en-US"/>
        </w:rPr>
        <w:t xml:space="preserve">Treves and Rothstein, </w:t>
      </w:r>
      <w:r w:rsidRPr="00E125DD">
        <w:rPr>
          <w:lang w:val="en-US"/>
        </w:rPr>
        <w:t>to appear</w:t>
      </w:r>
      <w:r>
        <w:rPr>
          <w:lang w:val="en-GB"/>
        </w:rPr>
        <w:t>)</w:t>
      </w:r>
      <w:r w:rsidRPr="00533892">
        <w:rPr>
          <w:lang w:val="en-GB"/>
        </w:rPr>
        <w:t>.</w:t>
      </w:r>
      <w:r>
        <w:rPr>
          <w:lang w:val="en-GB"/>
        </w:rPr>
        <w:t xml:space="preserve"> It is therefore important to focus on particular diagnostics and a semantic or syntactic account of them.</w:t>
      </w:r>
    </w:p>
    <w:p w:rsidR="001C3166" w:rsidRPr="00533892" w:rsidRDefault="001C3166" w:rsidP="00C65E5A">
      <w:pPr>
        <w:pStyle w:val="FootnoteText"/>
        <w:rPr>
          <w:lang w:val="en-US"/>
        </w:rPr>
      </w:pPr>
    </w:p>
  </w:footnote>
  <w:footnote w:id="3">
    <w:p w:rsidR="001C3166" w:rsidRPr="00C65E5A" w:rsidRDefault="001C3166" w:rsidP="00C65E5A">
      <w:pPr>
        <w:pStyle w:val="FootnoteText"/>
        <w:rPr>
          <w:lang w:val="en-US"/>
        </w:rPr>
      </w:pPr>
      <w:r>
        <w:rPr>
          <w:rStyle w:val="FootnoteReference"/>
        </w:rPr>
        <w:footnoteRef/>
      </w:r>
      <w:r w:rsidRPr="00C65E5A">
        <w:rPr>
          <w:lang w:val="en-US"/>
        </w:rPr>
        <w:t xml:space="preserve"> </w:t>
      </w:r>
      <w:r>
        <w:rPr>
          <w:lang w:val="en-US"/>
        </w:rPr>
        <w:t xml:space="preserve">But see Moltmann (1997) for part-structure-sensitive semantic selection that verbs such as </w:t>
      </w:r>
      <w:r w:rsidRPr="00490039">
        <w:rPr>
          <w:i/>
          <w:lang w:val="en-US"/>
        </w:rPr>
        <w:t>count</w:t>
      </w:r>
      <w:r>
        <w:rPr>
          <w:lang w:val="en-US"/>
        </w:rPr>
        <w:t xml:space="preserve">, </w:t>
      </w:r>
      <w:r w:rsidRPr="00490039">
        <w:rPr>
          <w:i/>
          <w:lang w:val="en-US"/>
        </w:rPr>
        <w:t>rank</w:t>
      </w:r>
      <w:r>
        <w:rPr>
          <w:lang w:val="en-US"/>
        </w:rPr>
        <w:t xml:space="preserve"> and </w:t>
      </w:r>
      <w:r w:rsidRPr="00C62753">
        <w:rPr>
          <w:i/>
          <w:lang w:val="en-US"/>
        </w:rPr>
        <w:t>enumerate</w:t>
      </w:r>
      <w:r>
        <w:rPr>
          <w:lang w:val="en-US"/>
        </w:rPr>
        <w:t xml:space="preserve"> impose.</w:t>
      </w:r>
    </w:p>
  </w:footnote>
  <w:footnote w:id="4">
    <w:p w:rsidR="001C3166" w:rsidRDefault="001C3166">
      <w:pPr>
        <w:pStyle w:val="FootnoteText"/>
        <w:rPr>
          <w:sz w:val="24"/>
          <w:szCs w:val="24"/>
          <w:lang w:val="en-GB"/>
        </w:rPr>
      </w:pPr>
      <w:r>
        <w:rPr>
          <w:rStyle w:val="FootnoteReference"/>
        </w:rPr>
        <w:footnoteRef/>
      </w:r>
      <w:r w:rsidRPr="0032234C">
        <w:rPr>
          <w:lang w:val="en-US"/>
        </w:rPr>
        <w:t xml:space="preserve"> </w:t>
      </w:r>
      <w:r w:rsidRPr="0032234C">
        <w:rPr>
          <w:lang w:val="en-GB"/>
        </w:rPr>
        <w:t xml:space="preserve">The reason why we generally able to refer to a unique entity with </w:t>
      </w:r>
      <w:r w:rsidRPr="0032234C">
        <w:rPr>
          <w:i/>
          <w:lang w:val="en-GB"/>
        </w:rPr>
        <w:t>the sequence</w:t>
      </w:r>
      <w:r w:rsidRPr="0032234C">
        <w:rPr>
          <w:lang w:val="en-GB"/>
        </w:rPr>
        <w:t xml:space="preserve"> because situations of reference generally contain just entities with the highest degree of integrity, the maximal sequence, a maximal entity consisting of connected parts.</w:t>
      </w:r>
      <w:r>
        <w:rPr>
          <w:sz w:val="24"/>
          <w:szCs w:val="24"/>
          <w:lang w:val="en-GB"/>
        </w:rPr>
        <w:t xml:space="preserve">   </w:t>
      </w:r>
    </w:p>
    <w:p w:rsidR="001C3166" w:rsidRPr="0032234C" w:rsidRDefault="001C3166">
      <w:pPr>
        <w:pStyle w:val="FootnoteText"/>
        <w:rPr>
          <w:lang w:val="en-US"/>
        </w:rPr>
      </w:pPr>
    </w:p>
  </w:footnote>
  <w:footnote w:id="5">
    <w:p w:rsidR="001C3166" w:rsidRDefault="001C3166">
      <w:pPr>
        <w:pStyle w:val="FootnoteText"/>
        <w:rPr>
          <w:sz w:val="24"/>
          <w:szCs w:val="24"/>
          <w:lang w:val="en-GB"/>
        </w:rPr>
      </w:pPr>
      <w:r>
        <w:rPr>
          <w:rStyle w:val="FootnoteReference"/>
        </w:rPr>
        <w:footnoteRef/>
      </w:r>
      <w:r w:rsidRPr="005B18D8">
        <w:rPr>
          <w:lang w:val="en-US"/>
        </w:rPr>
        <w:t xml:space="preserve"> </w:t>
      </w:r>
      <w:r w:rsidRPr="005B18D8">
        <w:rPr>
          <w:lang w:val="en-GB"/>
        </w:rPr>
        <w:t>Such cases could at best be handled by positing a notion of merely conceived, ungrounded integrity (Moltmann 1997).</w:t>
      </w:r>
    </w:p>
    <w:p w:rsidR="001C3166" w:rsidRPr="005B18D8" w:rsidRDefault="001C3166">
      <w:pPr>
        <w:pStyle w:val="FootnoteText"/>
        <w:rPr>
          <w:lang w:val="en-US"/>
        </w:rPr>
      </w:pPr>
    </w:p>
  </w:footnote>
  <w:footnote w:id="6">
    <w:p w:rsidR="001C3166" w:rsidRDefault="001C3166" w:rsidP="009D42BB">
      <w:pPr>
        <w:suppressAutoHyphens/>
        <w:autoSpaceDN w:val="0"/>
        <w:spacing w:after="0" w:line="240" w:lineRule="auto"/>
        <w:textAlignment w:val="baseline"/>
        <w:rPr>
          <w:rFonts w:ascii="Times New Roman" w:eastAsia="Times New Roman" w:hAnsi="Times New Roman" w:cs="Times New Roman"/>
          <w:sz w:val="20"/>
          <w:szCs w:val="20"/>
          <w:lang w:val="en-GB" w:eastAsia="fr-FR"/>
        </w:rPr>
      </w:pPr>
      <w:r>
        <w:rPr>
          <w:rStyle w:val="FootnoteReference"/>
        </w:rPr>
        <w:footnoteRef/>
      </w:r>
      <w:r w:rsidRPr="00727463">
        <w:rPr>
          <w:lang w:val="en-US"/>
        </w:rPr>
        <w:t xml:space="preserve"> </w:t>
      </w:r>
      <w:r>
        <w:rPr>
          <w:rFonts w:ascii="Times New Roman" w:eastAsia="Times New Roman" w:hAnsi="Times New Roman" w:cs="Times New Roman"/>
          <w:sz w:val="20"/>
          <w:szCs w:val="20"/>
          <w:lang w:val="en-GB" w:eastAsia="fr-FR"/>
        </w:rPr>
        <w:t>By modifying the role of situations, the integrity-based account might permit</w:t>
      </w:r>
      <w:r w:rsidRPr="00727463">
        <w:rPr>
          <w:rFonts w:ascii="Times New Roman" w:eastAsia="Times New Roman" w:hAnsi="Times New Roman" w:cs="Times New Roman"/>
          <w:sz w:val="20"/>
          <w:szCs w:val="20"/>
          <w:lang w:val="en-GB" w:eastAsia="fr-FR"/>
        </w:rPr>
        <w:t xml:space="preserve"> </w:t>
      </w:r>
      <w:r>
        <w:rPr>
          <w:rFonts w:ascii="Times New Roman" w:eastAsia="Times New Roman" w:hAnsi="Times New Roman" w:cs="Times New Roman"/>
          <w:sz w:val="20"/>
          <w:szCs w:val="20"/>
          <w:lang w:val="en-GB" w:eastAsia="fr-FR"/>
        </w:rPr>
        <w:t>an account of object mass nouns by</w:t>
      </w:r>
      <w:r w:rsidRPr="00727463">
        <w:rPr>
          <w:rFonts w:ascii="Times New Roman" w:eastAsia="Times New Roman" w:hAnsi="Times New Roman" w:cs="Times New Roman"/>
          <w:sz w:val="20"/>
          <w:szCs w:val="20"/>
          <w:lang w:val="en-GB" w:eastAsia="fr-FR"/>
        </w:rPr>
        <w:t xml:space="preserve"> allowing the situation</w:t>
      </w:r>
      <w:r>
        <w:rPr>
          <w:rFonts w:ascii="Times New Roman" w:eastAsia="Times New Roman" w:hAnsi="Times New Roman" w:cs="Times New Roman"/>
          <w:sz w:val="20"/>
          <w:szCs w:val="20"/>
          <w:lang w:val="en-GB" w:eastAsia="fr-FR"/>
        </w:rPr>
        <w:t>s to ‘leave</w:t>
      </w:r>
      <w:r w:rsidRPr="00727463">
        <w:rPr>
          <w:rFonts w:ascii="Times New Roman" w:eastAsia="Times New Roman" w:hAnsi="Times New Roman" w:cs="Times New Roman"/>
          <w:sz w:val="20"/>
          <w:szCs w:val="20"/>
          <w:lang w:val="en-GB" w:eastAsia="fr-FR"/>
        </w:rPr>
        <w:t xml:space="preserve"> out’ </w:t>
      </w:r>
      <w:r>
        <w:rPr>
          <w:rFonts w:ascii="Times New Roman" w:eastAsia="Times New Roman" w:hAnsi="Times New Roman" w:cs="Times New Roman"/>
          <w:sz w:val="20"/>
          <w:szCs w:val="20"/>
          <w:lang w:val="en-GB" w:eastAsia="fr-FR"/>
        </w:rPr>
        <w:t>conditions that define entities as integrated whole, as was suggested by</w:t>
      </w:r>
      <w:r w:rsidRPr="00727463">
        <w:rPr>
          <w:rFonts w:ascii="Times New Roman" w:eastAsia="Times New Roman" w:hAnsi="Times New Roman" w:cs="Times New Roman"/>
          <w:sz w:val="20"/>
          <w:szCs w:val="20"/>
          <w:lang w:val="en-GB" w:eastAsia="fr-FR"/>
        </w:rPr>
        <w:t xml:space="preserve"> </w:t>
      </w:r>
      <w:r>
        <w:rPr>
          <w:rFonts w:ascii="Times New Roman" w:eastAsia="Times New Roman" w:hAnsi="Times New Roman" w:cs="Times New Roman"/>
          <w:sz w:val="20"/>
          <w:szCs w:val="20"/>
          <w:lang w:val="en-GB" w:eastAsia="fr-FR"/>
        </w:rPr>
        <w:t>Cohen (to appear).</w:t>
      </w:r>
      <w:r w:rsidRPr="00727463">
        <w:rPr>
          <w:rFonts w:ascii="Times New Roman" w:eastAsia="Times New Roman" w:hAnsi="Times New Roman" w:cs="Times New Roman"/>
          <w:sz w:val="20"/>
          <w:szCs w:val="20"/>
          <w:lang w:val="en-GB" w:eastAsia="fr-FR"/>
        </w:rPr>
        <w:t xml:space="preserve"> </w:t>
      </w:r>
    </w:p>
    <w:p w:rsidR="001C3166" w:rsidRPr="00727463" w:rsidRDefault="001C3166" w:rsidP="009D42BB">
      <w:pPr>
        <w:suppressAutoHyphens/>
        <w:autoSpaceDN w:val="0"/>
        <w:spacing w:after="0" w:line="240" w:lineRule="auto"/>
        <w:textAlignment w:val="baseline"/>
        <w:rPr>
          <w:rFonts w:ascii="Times New Roman" w:eastAsia="Times New Roman" w:hAnsi="Times New Roman" w:cs="Times New Roman"/>
          <w:sz w:val="24"/>
          <w:szCs w:val="24"/>
          <w:lang w:val="en-GB" w:eastAsia="fr-FR"/>
        </w:rPr>
      </w:pPr>
    </w:p>
  </w:footnote>
  <w:footnote w:id="7">
    <w:p w:rsidR="001C3166" w:rsidRDefault="001C3166">
      <w:pPr>
        <w:pStyle w:val="FootnoteText"/>
        <w:rPr>
          <w:shd w:val="clear" w:color="auto" w:fill="FFFFFF"/>
          <w:lang w:val="en-US"/>
        </w:rPr>
      </w:pPr>
      <w:r>
        <w:rPr>
          <w:rStyle w:val="FootnoteReference"/>
        </w:rPr>
        <w:footnoteRef/>
      </w:r>
      <w:r w:rsidRPr="00790020">
        <w:rPr>
          <w:lang w:val="en-US"/>
        </w:rPr>
        <w:t xml:space="preserve"> Object mass nouns and plural mass nouns in fact may not just reflect a semantic difference, as on the grammar-based approach, but even in cognitive ontology, as has been argued</w:t>
      </w:r>
      <w:r>
        <w:rPr>
          <w:lang w:val="en-US"/>
        </w:rPr>
        <w:t xml:space="preserve"> </w:t>
      </w:r>
      <w:r w:rsidRPr="00790020">
        <w:rPr>
          <w:lang w:val="en-US"/>
        </w:rPr>
        <w:t xml:space="preserve">by </w:t>
      </w:r>
      <w:r w:rsidRPr="00790020">
        <w:rPr>
          <w:shd w:val="clear" w:color="auto" w:fill="FFFFFF"/>
          <w:lang w:val="en-US"/>
        </w:rPr>
        <w:t>Wisniewski / Imai / Casey (1996).</w:t>
      </w:r>
    </w:p>
    <w:p w:rsidR="00696048" w:rsidRPr="00790020" w:rsidRDefault="00696048">
      <w:pPr>
        <w:pStyle w:val="FootnoteText"/>
        <w:rPr>
          <w:lang w:val="en-US"/>
        </w:rPr>
      </w:pPr>
    </w:p>
  </w:footnote>
  <w:footnote w:id="8">
    <w:p w:rsidR="001C3166" w:rsidRPr="00C62753" w:rsidRDefault="001C3166">
      <w:pPr>
        <w:pStyle w:val="FootnoteText"/>
        <w:rPr>
          <w:lang w:val="en-US"/>
        </w:rPr>
      </w:pPr>
      <w:r>
        <w:rPr>
          <w:rStyle w:val="FootnoteReference"/>
        </w:rPr>
        <w:footnoteRef/>
      </w:r>
      <w:r w:rsidRPr="00C62753">
        <w:rPr>
          <w:lang w:val="en-US"/>
        </w:rPr>
        <w:t xml:space="preserve"> </w:t>
      </w:r>
      <w:r>
        <w:rPr>
          <w:lang w:val="en-US"/>
        </w:rPr>
        <w:t>Bale / Gillon (to appear) show that there are some quantifiers in Chinese that do not require classifiers. This would be compatible with the grammar-based approach, which permits countability to be conveyed lexically as well (Section. 3.3.).</w:t>
      </w:r>
    </w:p>
  </w:footnote>
  <w:footnote w:id="9">
    <w:p w:rsidR="001C3166" w:rsidRDefault="001C3166" w:rsidP="009D42BB">
      <w:pPr>
        <w:pStyle w:val="FootnoteText"/>
        <w:rPr>
          <w:lang w:val="en-US"/>
        </w:rPr>
      </w:pPr>
      <w:r>
        <w:rPr>
          <w:rStyle w:val="FootnoteReference"/>
        </w:rPr>
        <w:footnoteRef/>
      </w:r>
      <w:r w:rsidRPr="0075349E">
        <w:rPr>
          <w:lang w:val="en-US"/>
        </w:rPr>
        <w:t xml:space="preserve"> If preferred, one might also take unity to be a feature that acts</w:t>
      </w:r>
      <w:r>
        <w:rPr>
          <w:lang w:val="en-US"/>
        </w:rPr>
        <w:t xml:space="preserve"> as a gloss for some entities (‘x</w:t>
      </w:r>
      <w:r w:rsidRPr="0075349E">
        <w:rPr>
          <w:lang w:val="en-US"/>
        </w:rPr>
        <w:t xml:space="preserve"> qua unity</w:t>
      </w:r>
      <w:r>
        <w:rPr>
          <w:lang w:val="en-US"/>
        </w:rPr>
        <w:t>’</w:t>
      </w:r>
      <w:r w:rsidRPr="0075349E">
        <w:rPr>
          <w:lang w:val="en-US"/>
        </w:rPr>
        <w:t>), but not others</w:t>
      </w:r>
      <w:r>
        <w:rPr>
          <w:lang w:val="en-US"/>
        </w:rPr>
        <w:t>.</w:t>
      </w:r>
    </w:p>
    <w:p w:rsidR="001C3166" w:rsidRPr="0075349E" w:rsidRDefault="001C3166" w:rsidP="009D42BB">
      <w:pPr>
        <w:pStyle w:val="FootnoteText"/>
        <w:rPr>
          <w:lang w:val="en-US"/>
        </w:rPr>
      </w:pPr>
    </w:p>
  </w:footnote>
  <w:footnote w:id="10">
    <w:p w:rsidR="001C3166" w:rsidRDefault="001C3166" w:rsidP="009D42BB">
      <w:pPr>
        <w:pStyle w:val="FootnoteText"/>
        <w:rPr>
          <w:lang w:val="en-US"/>
        </w:rPr>
      </w:pPr>
      <w:r>
        <w:rPr>
          <w:rStyle w:val="FootnoteReference"/>
        </w:rPr>
        <w:footnoteRef/>
      </w:r>
      <w:r w:rsidRPr="004909CF">
        <w:rPr>
          <w:lang w:val="en-US"/>
        </w:rPr>
        <w:t xml:space="preserve"> </w:t>
      </w:r>
      <w:r>
        <w:rPr>
          <w:lang w:val="en-US"/>
        </w:rPr>
        <w:t>See Moltmann (to appear).</w:t>
      </w:r>
    </w:p>
    <w:p w:rsidR="001C3166" w:rsidRPr="004909CF" w:rsidRDefault="001C3166" w:rsidP="009D42BB">
      <w:pPr>
        <w:pStyle w:val="FootnoteText"/>
        <w:rPr>
          <w:lang w:val="en-US"/>
        </w:rPr>
      </w:pPr>
    </w:p>
  </w:footnote>
  <w:footnote w:id="11">
    <w:p w:rsidR="001C3166" w:rsidRPr="006F3BAC" w:rsidRDefault="001C3166" w:rsidP="000A3DA6">
      <w:pPr>
        <w:pStyle w:val="FootnoteText"/>
        <w:rPr>
          <w:lang w:val="en-US"/>
        </w:rPr>
      </w:pPr>
      <w:r>
        <w:rPr>
          <w:rStyle w:val="FootnoteReference"/>
        </w:rPr>
        <w:footnoteRef/>
      </w:r>
      <w:r w:rsidRPr="006F3BAC">
        <w:rPr>
          <w:lang w:val="en-US"/>
        </w:rPr>
        <w:t xml:space="preserve"> </w:t>
      </w:r>
      <w:r>
        <w:rPr>
          <w:lang w:val="en-US"/>
        </w:rPr>
        <w:t>There is a question whether the difference between beings that have unity (individuals) and beings that don’t (quantities) can be captured in terms of standard formal means of set theory, as a distinction between two domains of entities. After all, in the metalanguage the entities in both domains are treated as single entities. But again this is a philosophical question that needs to be pursued elsewhere. In the present context, a simple representation of the intuitive difference must suffice.</w:t>
      </w:r>
    </w:p>
  </w:footnote>
  <w:footnote w:id="12">
    <w:p w:rsidR="001C3166" w:rsidRDefault="001C3166">
      <w:pPr>
        <w:pStyle w:val="FootnoteText"/>
        <w:rPr>
          <w:lang w:val="en-US"/>
        </w:rPr>
      </w:pPr>
      <w:r>
        <w:rPr>
          <w:rStyle w:val="FootnoteReference"/>
        </w:rPr>
        <w:footnoteRef/>
      </w:r>
      <w:r w:rsidRPr="00D52396">
        <w:rPr>
          <w:lang w:val="en-US"/>
        </w:rPr>
        <w:t xml:space="preserve"> </w:t>
      </w:r>
      <w:r>
        <w:rPr>
          <w:lang w:val="en-US"/>
        </w:rPr>
        <w:t xml:space="preserve">The criterion is not uncontroversial, though. See Moltmann (1989) for the view that </w:t>
      </w:r>
      <w:r w:rsidRPr="00D52396">
        <w:rPr>
          <w:i/>
          <w:lang w:val="en-US"/>
        </w:rPr>
        <w:t>for</w:t>
      </w:r>
      <w:r>
        <w:rPr>
          <w:lang w:val="en-US"/>
        </w:rPr>
        <w:t>-adverbials do not in fact select homogenous event predicates, but just act as quantifiers over contextually relevant parts of an interval.</w:t>
      </w:r>
    </w:p>
    <w:p w:rsidR="001C3166" w:rsidRPr="00D52396" w:rsidRDefault="001C3166">
      <w:pPr>
        <w:pStyle w:val="FootnoteText"/>
        <w:rPr>
          <w:lang w:val="en-US"/>
        </w:rPr>
      </w:pPr>
    </w:p>
  </w:footnote>
  <w:footnote w:id="13">
    <w:p w:rsidR="001C3166" w:rsidRDefault="001C3166">
      <w:pPr>
        <w:pStyle w:val="FootnoteText"/>
        <w:rPr>
          <w:lang w:val="en-US"/>
        </w:rPr>
      </w:pPr>
      <w:r>
        <w:rPr>
          <w:rStyle w:val="FootnoteReference"/>
        </w:rPr>
        <w:footnoteRef/>
      </w:r>
      <w:r w:rsidRPr="001F36C8">
        <w:rPr>
          <w:lang w:val="en-US"/>
        </w:rPr>
        <w:t xml:space="preserve"> </w:t>
      </w:r>
      <w:r w:rsidR="0013474C">
        <w:rPr>
          <w:lang w:val="en-US"/>
        </w:rPr>
        <w:t>W</w:t>
      </w:r>
      <w:r w:rsidR="0013474C">
        <w:rPr>
          <w:lang w:val="en-US"/>
        </w:rPr>
        <w:t>ithin the object-based approach</w:t>
      </w:r>
      <w:r w:rsidR="0013474C">
        <w:rPr>
          <w:lang w:val="en-US"/>
        </w:rPr>
        <w:t xml:space="preserve">, </w:t>
      </w:r>
      <w:r>
        <w:rPr>
          <w:lang w:val="en-US"/>
        </w:rPr>
        <w:t xml:space="preserve">Moltmann (1997) actually argued for a semantic mass-count distinction for complex NPs that is independent of the syntactic mass-count distinction,. </w:t>
      </w:r>
      <w:r w:rsidRPr="00EF3F4E">
        <w:rPr>
          <w:i/>
          <w:lang w:val="en-US"/>
        </w:rPr>
        <w:t>The water in the</w:t>
      </w:r>
      <w:r>
        <w:rPr>
          <w:lang w:val="en-US"/>
        </w:rPr>
        <w:t xml:space="preserve"> glass counts as an integrated whole in a situation of reference s (being a maximal quantity satisfy the property ‘water in the glass’ in s), </w:t>
      </w:r>
      <w:r w:rsidRPr="00EF3F4E">
        <w:rPr>
          <w:i/>
          <w:lang w:val="en-US"/>
        </w:rPr>
        <w:t>the water in the glasses</w:t>
      </w:r>
      <w:r>
        <w:rPr>
          <w:lang w:val="en-US"/>
        </w:rPr>
        <w:t xml:space="preserve"> counts as a plurality of integrated wholes in a reference situation. Moltmann (2016) criticized that approach to the semantic mass-count distinction: even if </w:t>
      </w:r>
      <w:r w:rsidR="0013474C">
        <w:rPr>
          <w:lang w:val="en-US"/>
        </w:rPr>
        <w:t>‘</w:t>
      </w:r>
      <w:r>
        <w:rPr>
          <w:lang w:val="en-US"/>
        </w:rPr>
        <w:t xml:space="preserve">the water in the glass’ is an integrated whole in a sense, it is never treated as ‘one’ for the purpose of counting. </w:t>
      </w:r>
      <w:r w:rsidR="0013474C">
        <w:rPr>
          <w:lang w:val="en-US"/>
        </w:rPr>
        <w:t>Still, the</w:t>
      </w:r>
      <w:r>
        <w:rPr>
          <w:lang w:val="en-US"/>
        </w:rPr>
        <w:t xml:space="preserve"> notion of an integrated whole in a situations </w:t>
      </w:r>
      <w:r w:rsidR="0013474C">
        <w:rPr>
          <w:lang w:val="en-US"/>
        </w:rPr>
        <w:t>can be</w:t>
      </w:r>
      <w:r>
        <w:rPr>
          <w:lang w:val="en-US"/>
        </w:rPr>
        <w:t xml:space="preserve"> semantically relevant</w:t>
      </w:r>
      <w:r w:rsidR="0013474C">
        <w:rPr>
          <w:lang w:val="en-US"/>
        </w:rPr>
        <w:t>. See Fn 20.</w:t>
      </w:r>
    </w:p>
    <w:p w:rsidR="001C3166" w:rsidRDefault="001C3166" w:rsidP="00AE77DC">
      <w:pPr>
        <w:pStyle w:val="FootnoteText"/>
        <w:rPr>
          <w:lang w:val="en-US"/>
        </w:rPr>
      </w:pPr>
      <w:r>
        <w:rPr>
          <w:lang w:val="en-US"/>
        </w:rPr>
        <w:t xml:space="preserve">     Complex NPs have not been classified with respect to a semantic mass-count distinction within th</w:t>
      </w:r>
      <w:r w:rsidR="0013474C">
        <w:rPr>
          <w:lang w:val="en-US"/>
        </w:rPr>
        <w:t xml:space="preserve">e extension-based approach, </w:t>
      </w:r>
      <w:r>
        <w:rPr>
          <w:lang w:val="en-US"/>
        </w:rPr>
        <w:t>only VPs and sentences.</w:t>
      </w:r>
    </w:p>
    <w:p w:rsidR="001C3166" w:rsidRPr="001F36C8" w:rsidRDefault="001C3166">
      <w:pPr>
        <w:pStyle w:val="FootnoteText"/>
        <w:rPr>
          <w:lang w:val="en-US"/>
        </w:rPr>
      </w:pPr>
    </w:p>
  </w:footnote>
  <w:footnote w:id="14">
    <w:p w:rsidR="001C3166" w:rsidRDefault="001C3166">
      <w:pPr>
        <w:pStyle w:val="FootnoteText"/>
        <w:rPr>
          <w:lang w:val="en-US"/>
        </w:rPr>
      </w:pPr>
      <w:r>
        <w:rPr>
          <w:rStyle w:val="FootnoteReference"/>
        </w:rPr>
        <w:footnoteRef/>
      </w:r>
      <w:r w:rsidRPr="00C832FF">
        <w:rPr>
          <w:lang w:val="en-US"/>
        </w:rPr>
        <w:t xml:space="preserve"> </w:t>
      </w:r>
      <w:r>
        <w:rPr>
          <w:lang w:val="en-US"/>
        </w:rPr>
        <w:t>Pelletier/Schubert (1989/2013) do take the syntactic mass-count distinction to apply to NPs, rather than just nouns. But that is because on their view all nouns can be used as mass or as count nouns and the identification as mass or count may depend, for example, on the choice of the determiner. They do not apply extensional mereological criteria to the denotation of the NP for identifying them semantically as mass or count parallel to what is commonly done to VPs.</w:t>
      </w:r>
    </w:p>
    <w:p w:rsidR="001C3166" w:rsidRPr="00C832FF" w:rsidRDefault="001C3166">
      <w:pPr>
        <w:pStyle w:val="FootnoteText"/>
        <w:rPr>
          <w:lang w:val="en-US"/>
        </w:rPr>
      </w:pPr>
    </w:p>
  </w:footnote>
  <w:footnote w:id="15">
    <w:p w:rsidR="001C3166" w:rsidRDefault="001C3166">
      <w:pPr>
        <w:pStyle w:val="FootnoteText"/>
        <w:rPr>
          <w:lang w:val="en-US"/>
        </w:rPr>
      </w:pPr>
      <w:r>
        <w:rPr>
          <w:rStyle w:val="FootnoteReference"/>
        </w:rPr>
        <w:footnoteRef/>
      </w:r>
      <w:r w:rsidRPr="001C0546">
        <w:rPr>
          <w:lang w:val="en-US"/>
        </w:rPr>
        <w:t xml:space="preserve"> </w:t>
      </w:r>
      <w:r>
        <w:rPr>
          <w:lang w:val="en-US"/>
        </w:rPr>
        <w:t>The criterion of a singular-plural distinction applies, it seems, to verbs in some languages as well. This phenomenon of pluractionality is found, for example, in some Native American languages (Hendersen 2019). In this paper, I will focus on English, though the question of mass-count diagnostics for verbs in those languages is quite relevant and should be explored.</w:t>
      </w:r>
    </w:p>
    <w:p w:rsidR="001C3166" w:rsidRPr="001C0546" w:rsidRDefault="001C3166">
      <w:pPr>
        <w:pStyle w:val="FootnoteText"/>
        <w:rPr>
          <w:lang w:val="en-US"/>
        </w:rPr>
      </w:pPr>
    </w:p>
  </w:footnote>
  <w:footnote w:id="16">
    <w:p w:rsidR="001C3166" w:rsidRDefault="001C3166">
      <w:pPr>
        <w:pStyle w:val="FootnoteText"/>
        <w:rPr>
          <w:lang w:val="en-US"/>
        </w:rPr>
      </w:pPr>
      <w:r>
        <w:rPr>
          <w:rStyle w:val="FootnoteReference"/>
        </w:rPr>
        <w:footnoteRef/>
      </w:r>
      <w:r w:rsidRPr="003D7387">
        <w:rPr>
          <w:lang w:val="en-US"/>
        </w:rPr>
        <w:t xml:space="preserve"> </w:t>
      </w:r>
      <w:r>
        <w:rPr>
          <w:lang w:val="en-US"/>
        </w:rPr>
        <w:t xml:space="preserve">There are some restrictions to what verbs </w:t>
      </w:r>
      <w:r w:rsidRPr="00A11772">
        <w:rPr>
          <w:i/>
          <w:lang w:val="en-US"/>
        </w:rPr>
        <w:t xml:space="preserve">much </w:t>
      </w:r>
      <w:r>
        <w:rPr>
          <w:lang w:val="en-US"/>
        </w:rPr>
        <w:t xml:space="preserve">and </w:t>
      </w:r>
      <w:r w:rsidRPr="00A11772">
        <w:rPr>
          <w:i/>
          <w:lang w:val="en-US"/>
        </w:rPr>
        <w:t xml:space="preserve">little </w:t>
      </w:r>
      <w:r>
        <w:rPr>
          <w:lang w:val="en-US"/>
        </w:rPr>
        <w:t xml:space="preserve">can apply. In particular, they are rather bad with stative verbs (as opposed to adverbials like </w:t>
      </w:r>
      <w:r w:rsidRPr="00A11772">
        <w:rPr>
          <w:i/>
          <w:lang w:val="en-US"/>
        </w:rPr>
        <w:t xml:space="preserve">strongly </w:t>
      </w:r>
      <w:r>
        <w:rPr>
          <w:lang w:val="en-US"/>
        </w:rPr>
        <w:t xml:space="preserve">or </w:t>
      </w:r>
      <w:r w:rsidRPr="00A11772">
        <w:rPr>
          <w:i/>
          <w:lang w:val="en-US"/>
        </w:rPr>
        <w:t>well</w:t>
      </w:r>
      <w:r>
        <w:rPr>
          <w:lang w:val="en-US"/>
        </w:rPr>
        <w:t>):</w:t>
      </w:r>
    </w:p>
    <w:p w:rsidR="001C3166" w:rsidRDefault="001C3166">
      <w:pPr>
        <w:pStyle w:val="FootnoteText"/>
        <w:rPr>
          <w:lang w:val="en-US"/>
        </w:rPr>
      </w:pPr>
    </w:p>
    <w:p w:rsidR="001C3166" w:rsidRDefault="001C3166">
      <w:pPr>
        <w:pStyle w:val="FootnoteText"/>
        <w:rPr>
          <w:lang w:val="en-US"/>
        </w:rPr>
      </w:pPr>
      <w:r>
        <w:rPr>
          <w:lang w:val="en-US"/>
        </w:rPr>
        <w:t xml:space="preserve">(i) a. ??? Mary believes little / too much that it will rain tomorrow.  </w:t>
      </w:r>
    </w:p>
    <w:p w:rsidR="001C3166" w:rsidRPr="003D7387" w:rsidRDefault="001C3166">
      <w:pPr>
        <w:pStyle w:val="FootnoteText"/>
        <w:rPr>
          <w:lang w:val="en-US"/>
        </w:rPr>
      </w:pPr>
      <w:r>
        <w:rPr>
          <w:lang w:val="en-US"/>
        </w:rPr>
        <w:t xml:space="preserve">     b.??? John knows French too much.</w:t>
      </w:r>
    </w:p>
  </w:footnote>
  <w:footnote w:id="17">
    <w:p w:rsidR="001C3166" w:rsidRPr="00A11772" w:rsidRDefault="001C3166" w:rsidP="00A91ACF">
      <w:pPr>
        <w:pStyle w:val="FootnoteText"/>
        <w:rPr>
          <w:i/>
          <w:lang w:val="en-US"/>
        </w:rPr>
      </w:pPr>
      <w:r>
        <w:rPr>
          <w:rStyle w:val="FootnoteReference"/>
        </w:rPr>
        <w:footnoteRef/>
      </w:r>
      <w:r w:rsidRPr="002F7BB1">
        <w:rPr>
          <w:lang w:val="en-US"/>
        </w:rPr>
        <w:t xml:space="preserve"> </w:t>
      </w:r>
      <w:r>
        <w:rPr>
          <w:i/>
          <w:lang w:val="en-US"/>
        </w:rPr>
        <w:t>T</w:t>
      </w:r>
      <w:r w:rsidRPr="006A4641">
        <w:rPr>
          <w:i/>
          <w:lang w:val="en-US"/>
        </w:rPr>
        <w:t>ime(s)</w:t>
      </w:r>
      <w:r>
        <w:rPr>
          <w:lang w:val="en-US"/>
        </w:rPr>
        <w:t xml:space="preserve"> generally does not apply to stative verbs (H. Filip p.c.): </w:t>
      </w:r>
    </w:p>
    <w:p w:rsidR="001C3166" w:rsidRDefault="001C3166" w:rsidP="00A91ACF">
      <w:pPr>
        <w:pStyle w:val="FootnoteText"/>
        <w:rPr>
          <w:lang w:val="en-US"/>
        </w:rPr>
      </w:pPr>
    </w:p>
    <w:p w:rsidR="001C3166" w:rsidRDefault="001C3166" w:rsidP="00A91ACF">
      <w:pPr>
        <w:pStyle w:val="FootnoteText"/>
        <w:rPr>
          <w:lang w:val="en-US"/>
        </w:rPr>
      </w:pPr>
      <w:r>
        <w:rPr>
          <w:lang w:val="en-US"/>
        </w:rPr>
        <w:t>(i) John knew Bill three times.</w:t>
      </w:r>
    </w:p>
    <w:p w:rsidR="001C3166" w:rsidRDefault="001C3166" w:rsidP="00A91ACF">
      <w:pPr>
        <w:pStyle w:val="FootnoteText"/>
        <w:rPr>
          <w:lang w:val="en-US"/>
        </w:rPr>
      </w:pPr>
    </w:p>
    <w:p w:rsidR="001C3166" w:rsidRDefault="001C3166" w:rsidP="00A91ACF">
      <w:pPr>
        <w:pStyle w:val="FootnoteText"/>
        <w:rPr>
          <w:lang w:val="en-US"/>
        </w:rPr>
      </w:pPr>
      <w:r>
        <w:rPr>
          <w:lang w:val="en-US"/>
        </w:rPr>
        <w:t>But there are exceptions, namely when there are clearly distinct constitutive conditions for separate states:</w:t>
      </w:r>
    </w:p>
    <w:p w:rsidR="001C3166" w:rsidRDefault="001C3166" w:rsidP="00A91ACF">
      <w:pPr>
        <w:pStyle w:val="FootnoteText"/>
        <w:rPr>
          <w:lang w:val="en-US"/>
        </w:rPr>
      </w:pPr>
    </w:p>
    <w:p w:rsidR="001C3166" w:rsidRDefault="001C3166" w:rsidP="00A91ACF">
      <w:pPr>
        <w:pStyle w:val="FootnoteText"/>
        <w:rPr>
          <w:lang w:val="en-US"/>
        </w:rPr>
      </w:pPr>
      <w:r>
        <w:rPr>
          <w:lang w:val="en-US"/>
        </w:rPr>
        <w:t>(ii) John owned the painting three times in his life.</w:t>
      </w:r>
    </w:p>
    <w:p w:rsidR="001C3166" w:rsidRPr="002F7BB1" w:rsidRDefault="001C3166" w:rsidP="00A91ACF">
      <w:pPr>
        <w:pStyle w:val="FootnoteText"/>
        <w:rPr>
          <w:lang w:val="en-US"/>
        </w:rPr>
      </w:pPr>
    </w:p>
  </w:footnote>
  <w:footnote w:id="18">
    <w:p w:rsidR="001C3166" w:rsidRDefault="001C3166" w:rsidP="00D20850">
      <w:pPr>
        <w:spacing w:after="0" w:line="240" w:lineRule="auto"/>
        <w:rPr>
          <w:rFonts w:ascii="Times New Roman" w:hAnsi="Times New Roman" w:cs="Times New Roman"/>
          <w:sz w:val="20"/>
          <w:szCs w:val="20"/>
          <w:lang w:val="en-US"/>
        </w:rPr>
      </w:pPr>
      <w:r>
        <w:rPr>
          <w:rStyle w:val="FootnoteReference"/>
        </w:rPr>
        <w:footnoteRef/>
      </w:r>
      <w:r w:rsidRPr="007E1CB6">
        <w:rPr>
          <w:lang w:val="en-US"/>
        </w:rPr>
        <w:t xml:space="preserve"> </w:t>
      </w:r>
      <w:r>
        <w:rPr>
          <w:rFonts w:ascii="Times New Roman" w:hAnsi="Times New Roman" w:cs="Times New Roman"/>
          <w:sz w:val="20"/>
          <w:szCs w:val="20"/>
          <w:lang w:val="en-US"/>
        </w:rPr>
        <w:t xml:space="preserve">There are also event classifiers that involve natural units in a structured event, rather than imposing a condition on temporal separation. </w:t>
      </w:r>
      <w:r w:rsidRPr="007E1CB6">
        <w:rPr>
          <w:rFonts w:ascii="Times New Roman" w:hAnsi="Times New Roman" w:cs="Times New Roman"/>
          <w:sz w:val="20"/>
          <w:szCs w:val="20"/>
          <w:lang w:val="en-US"/>
        </w:rPr>
        <w:t>Examples in Mandarin Chin</w:t>
      </w:r>
      <w:r>
        <w:rPr>
          <w:rFonts w:ascii="Times New Roman" w:hAnsi="Times New Roman" w:cs="Times New Roman"/>
          <w:sz w:val="20"/>
          <w:szCs w:val="20"/>
          <w:lang w:val="en-US"/>
        </w:rPr>
        <w:t>ese are ‘turn’-</w:t>
      </w:r>
      <w:r w:rsidRPr="007E1CB6">
        <w:rPr>
          <w:rFonts w:ascii="Times New Roman" w:hAnsi="Times New Roman" w:cs="Times New Roman"/>
          <w:sz w:val="20"/>
          <w:szCs w:val="20"/>
          <w:lang w:val="en-US"/>
        </w:rPr>
        <w:t>ty</w:t>
      </w:r>
      <w:r>
        <w:rPr>
          <w:rFonts w:ascii="Times New Roman" w:hAnsi="Times New Roman" w:cs="Times New Roman"/>
          <w:sz w:val="20"/>
          <w:szCs w:val="20"/>
          <w:lang w:val="en-US"/>
        </w:rPr>
        <w:t>pe classiﬁers, as in (ia, b), which contrast with ‘time’-type classifiers, as in (ic)</w:t>
      </w:r>
      <w:r w:rsidRPr="002F7BB1">
        <w:rPr>
          <w:rFonts w:ascii="Times New Roman" w:hAnsi="Times New Roman" w:cs="Times New Roman"/>
          <w:sz w:val="20"/>
          <w:szCs w:val="20"/>
          <w:lang w:val="en-US"/>
        </w:rPr>
        <w:t xml:space="preserve"> </w:t>
      </w:r>
      <w:r>
        <w:rPr>
          <w:rFonts w:ascii="Times New Roman" w:hAnsi="Times New Roman" w:cs="Times New Roman"/>
          <w:sz w:val="20"/>
          <w:szCs w:val="20"/>
          <w:lang w:val="en-US"/>
        </w:rPr>
        <w:t>(Huang /Ahrens</w:t>
      </w:r>
      <w:r w:rsidRPr="007E1CB6">
        <w:rPr>
          <w:rFonts w:ascii="Times New Roman" w:hAnsi="Times New Roman" w:cs="Times New Roman"/>
          <w:sz w:val="20"/>
          <w:szCs w:val="20"/>
          <w:lang w:val="en-US"/>
        </w:rPr>
        <w:t xml:space="preserve"> 2003)</w:t>
      </w:r>
      <w:r>
        <w:rPr>
          <w:rFonts w:ascii="Times New Roman" w:hAnsi="Times New Roman" w:cs="Times New Roman"/>
          <w:sz w:val="20"/>
          <w:szCs w:val="20"/>
          <w:lang w:val="en-US"/>
        </w:rPr>
        <w:t>:</w:t>
      </w:r>
    </w:p>
    <w:p w:rsidR="001C3166" w:rsidRPr="007E1CB6" w:rsidRDefault="001C3166" w:rsidP="00D20850">
      <w:pPr>
        <w:spacing w:after="0" w:line="240" w:lineRule="auto"/>
        <w:rPr>
          <w:rFonts w:ascii="Times New Roman" w:hAnsi="Times New Roman" w:cs="Times New Roman"/>
          <w:sz w:val="20"/>
          <w:szCs w:val="20"/>
          <w:lang w:val="en-US"/>
        </w:rPr>
      </w:pPr>
    </w:p>
    <w:p w:rsidR="001C3166" w:rsidRPr="007E1CB6" w:rsidRDefault="001C3166" w:rsidP="00D20850">
      <w:pPr>
        <w:spacing w:after="0" w:line="240" w:lineRule="auto"/>
        <w:rPr>
          <w:rFonts w:ascii="Times New Roman" w:hAnsi="Times New Roman" w:cs="Times New Roman"/>
          <w:sz w:val="20"/>
          <w:szCs w:val="20"/>
          <w:lang w:val="en-US"/>
        </w:rPr>
      </w:pPr>
      <w:r w:rsidRPr="007E1CB6">
        <w:rPr>
          <w:rFonts w:ascii="Times New Roman" w:hAnsi="Times New Roman" w:cs="Times New Roman"/>
          <w:sz w:val="20"/>
          <w:szCs w:val="20"/>
          <w:lang w:val="en-US"/>
        </w:rPr>
        <w:t xml:space="preserve">(i) a. (dale) play-ASP san three tang CL taijiquan Tai-Chi yihou after ta s/he shenti body </w:t>
      </w:r>
    </w:p>
    <w:p w:rsidR="001C3166" w:rsidRPr="007E1CB6" w:rsidRDefault="001C3166" w:rsidP="00D20850">
      <w:pPr>
        <w:spacing w:after="0" w:line="240" w:lineRule="auto"/>
        <w:rPr>
          <w:rFonts w:ascii="Times New Roman" w:hAnsi="Times New Roman" w:cs="Times New Roman"/>
          <w:sz w:val="20"/>
          <w:szCs w:val="20"/>
        </w:rPr>
      </w:pPr>
      <w:r w:rsidRPr="002F7BB1">
        <w:rPr>
          <w:rFonts w:ascii="Times New Roman" w:hAnsi="Times New Roman" w:cs="Times New Roman"/>
          <w:sz w:val="20"/>
          <w:szCs w:val="20"/>
          <w:lang w:val="en-US"/>
        </w:rPr>
        <w:t xml:space="preserve">         </w:t>
      </w:r>
      <w:r w:rsidRPr="007E1CB6">
        <w:rPr>
          <w:rFonts w:ascii="Times New Roman" w:hAnsi="Times New Roman" w:cs="Times New Roman"/>
          <w:sz w:val="20"/>
          <w:szCs w:val="20"/>
        </w:rPr>
        <w:t>shufu comfortable duo more le LE</w:t>
      </w:r>
    </w:p>
    <w:p w:rsidR="001C3166" w:rsidRPr="007E1CB6" w:rsidRDefault="001C3166" w:rsidP="00D20850">
      <w:pPr>
        <w:spacing w:after="0" w:line="240" w:lineRule="auto"/>
        <w:rPr>
          <w:rFonts w:ascii="Times New Roman" w:hAnsi="Times New Roman" w:cs="Times New Roman"/>
          <w:sz w:val="20"/>
          <w:szCs w:val="20"/>
          <w:lang w:val="en-US"/>
        </w:rPr>
      </w:pPr>
      <w:r w:rsidRPr="00E65C69">
        <w:rPr>
          <w:rFonts w:ascii="Times New Roman" w:hAnsi="Times New Roman" w:cs="Times New Roman"/>
          <w:sz w:val="20"/>
          <w:szCs w:val="20"/>
        </w:rPr>
        <w:t xml:space="preserve">         </w:t>
      </w:r>
      <w:r w:rsidRPr="007E1CB6">
        <w:rPr>
          <w:rFonts w:ascii="Times New Roman" w:hAnsi="Times New Roman" w:cs="Times New Roman"/>
          <w:sz w:val="20"/>
          <w:szCs w:val="20"/>
          <w:lang w:val="en-US"/>
        </w:rPr>
        <w:t>‘S/he feels much better after performing three rounds of Tai Chi.’</w:t>
      </w:r>
    </w:p>
    <w:p w:rsidR="001C3166" w:rsidRPr="007E1CB6" w:rsidRDefault="001C3166" w:rsidP="00D2085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E1CB6">
        <w:rPr>
          <w:rFonts w:ascii="Times New Roman" w:hAnsi="Times New Roman" w:cs="Times New Roman"/>
          <w:sz w:val="20"/>
          <w:szCs w:val="20"/>
          <w:lang w:val="en-US"/>
        </w:rPr>
        <w:t xml:space="preserve">   b. dale play-ASP san three bian CL taijiquan Tai-Chi yihou after ta s/he shenti body </w:t>
      </w:r>
    </w:p>
    <w:p w:rsidR="001C3166" w:rsidRPr="007E1CB6" w:rsidRDefault="001C3166" w:rsidP="00D20850">
      <w:pPr>
        <w:spacing w:after="0" w:line="240" w:lineRule="auto"/>
        <w:rPr>
          <w:rFonts w:ascii="Times New Roman" w:hAnsi="Times New Roman" w:cs="Times New Roman"/>
          <w:sz w:val="20"/>
          <w:szCs w:val="20"/>
        </w:rPr>
      </w:pPr>
      <w:r w:rsidRPr="002F7BB1">
        <w:rPr>
          <w:rFonts w:ascii="Times New Roman" w:hAnsi="Times New Roman" w:cs="Times New Roman"/>
          <w:sz w:val="20"/>
          <w:szCs w:val="20"/>
          <w:lang w:val="en-US"/>
        </w:rPr>
        <w:t xml:space="preserve">          </w:t>
      </w:r>
      <w:r w:rsidRPr="007E1CB6">
        <w:rPr>
          <w:rFonts w:ascii="Times New Roman" w:hAnsi="Times New Roman" w:cs="Times New Roman"/>
          <w:sz w:val="20"/>
          <w:szCs w:val="20"/>
        </w:rPr>
        <w:t>shufu comfortable duo more le LE</w:t>
      </w:r>
    </w:p>
    <w:p w:rsidR="001C3166" w:rsidRPr="007E1CB6" w:rsidRDefault="001C3166" w:rsidP="00D20850">
      <w:pPr>
        <w:spacing w:after="0" w:line="240" w:lineRule="auto"/>
        <w:rPr>
          <w:rFonts w:ascii="Times New Roman" w:hAnsi="Times New Roman" w:cs="Times New Roman"/>
          <w:sz w:val="20"/>
          <w:szCs w:val="20"/>
          <w:lang w:val="en-US"/>
        </w:rPr>
      </w:pPr>
      <w:r w:rsidRPr="002F7BB1">
        <w:rPr>
          <w:rFonts w:ascii="Times New Roman" w:hAnsi="Times New Roman" w:cs="Times New Roman"/>
          <w:sz w:val="20"/>
          <w:szCs w:val="20"/>
        </w:rPr>
        <w:t xml:space="preserve">         </w:t>
      </w:r>
      <w:r w:rsidRPr="00763DA6">
        <w:rPr>
          <w:rFonts w:ascii="Times New Roman" w:hAnsi="Times New Roman" w:cs="Times New Roman"/>
          <w:sz w:val="20"/>
          <w:szCs w:val="20"/>
          <w:lang w:val="en-US"/>
        </w:rPr>
        <w:t>‘</w:t>
      </w:r>
      <w:r w:rsidRPr="007E1CB6">
        <w:rPr>
          <w:rFonts w:ascii="Times New Roman" w:hAnsi="Times New Roman" w:cs="Times New Roman"/>
          <w:sz w:val="20"/>
          <w:szCs w:val="20"/>
          <w:lang w:val="en-US"/>
        </w:rPr>
        <w:t>S/he feels much better after performing three rounds of Tai Chi</w:t>
      </w:r>
      <w:r>
        <w:rPr>
          <w:rFonts w:ascii="Times New Roman" w:hAnsi="Times New Roman" w:cs="Times New Roman"/>
          <w:sz w:val="20"/>
          <w:szCs w:val="20"/>
          <w:lang w:val="en-US"/>
        </w:rPr>
        <w:t>.’</w:t>
      </w:r>
    </w:p>
    <w:p w:rsidR="001C3166" w:rsidRPr="007E1CB6" w:rsidRDefault="001C3166" w:rsidP="00D2085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E1CB6">
        <w:rPr>
          <w:rFonts w:ascii="Times New Roman" w:hAnsi="Times New Roman" w:cs="Times New Roman"/>
          <w:sz w:val="20"/>
          <w:szCs w:val="20"/>
          <w:lang w:val="en-US"/>
        </w:rPr>
        <w:t xml:space="preserve"> c. dale play-ASP san three ci CL taijiquan Tai-Chi yihou after ta s/he shenti body </w:t>
      </w:r>
    </w:p>
    <w:p w:rsidR="001C3166" w:rsidRPr="007E1CB6" w:rsidRDefault="001C3166" w:rsidP="00D2085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E1CB6">
        <w:rPr>
          <w:rFonts w:ascii="Times New Roman" w:hAnsi="Times New Roman" w:cs="Times New Roman"/>
          <w:sz w:val="20"/>
          <w:szCs w:val="20"/>
          <w:lang w:val="en-US"/>
        </w:rPr>
        <w:t xml:space="preserve">   comfortable duo more le LE </w:t>
      </w:r>
    </w:p>
    <w:p w:rsidR="001C3166" w:rsidRDefault="001C3166" w:rsidP="00D2085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7E1CB6">
        <w:rPr>
          <w:rFonts w:ascii="Times New Roman" w:hAnsi="Times New Roman" w:cs="Times New Roman"/>
          <w:sz w:val="20"/>
          <w:szCs w:val="20"/>
          <w:lang w:val="en-US"/>
        </w:rPr>
        <w:t xml:space="preserve"> </w:t>
      </w:r>
      <w:r>
        <w:rPr>
          <w:rFonts w:ascii="Times New Roman" w:hAnsi="Times New Roman" w:cs="Times New Roman"/>
          <w:sz w:val="20"/>
          <w:szCs w:val="20"/>
          <w:lang w:val="en-US"/>
        </w:rPr>
        <w:t>‘</w:t>
      </w:r>
      <w:r w:rsidRPr="007E1CB6">
        <w:rPr>
          <w:rFonts w:ascii="Times New Roman" w:hAnsi="Times New Roman" w:cs="Times New Roman"/>
          <w:sz w:val="20"/>
          <w:szCs w:val="20"/>
          <w:lang w:val="en-US"/>
        </w:rPr>
        <w:t>S/he feels much better after performing three times Tai Chi</w:t>
      </w:r>
      <w:r>
        <w:rPr>
          <w:rFonts w:ascii="Times New Roman" w:hAnsi="Times New Roman" w:cs="Times New Roman"/>
          <w:sz w:val="20"/>
          <w:szCs w:val="20"/>
          <w:lang w:val="en-US"/>
        </w:rPr>
        <w:t>.’</w:t>
      </w:r>
    </w:p>
    <w:p w:rsidR="001C3166" w:rsidRDefault="001C3166" w:rsidP="00D20850">
      <w:pPr>
        <w:spacing w:after="0" w:line="240" w:lineRule="auto"/>
        <w:rPr>
          <w:rFonts w:ascii="Times New Roman" w:hAnsi="Times New Roman" w:cs="Times New Roman"/>
          <w:sz w:val="20"/>
          <w:szCs w:val="20"/>
          <w:lang w:val="en-US"/>
        </w:rPr>
      </w:pPr>
    </w:p>
    <w:p w:rsidR="001C3166" w:rsidRPr="00F269D3" w:rsidRDefault="001C3166" w:rsidP="00D20850">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(ia) with</w:t>
      </w:r>
      <w:r w:rsidRPr="00502F2B">
        <w:rPr>
          <w:rFonts w:ascii="Times New Roman" w:hAnsi="Times New Roman" w:cs="Times New Roman"/>
          <w:i/>
          <w:sz w:val="20"/>
          <w:szCs w:val="20"/>
          <w:lang w:val="en-US"/>
        </w:rPr>
        <w:t xml:space="preserve"> tang</w:t>
      </w:r>
      <w:r>
        <w:rPr>
          <w:rFonts w:ascii="Times New Roman" w:hAnsi="Times New Roman" w:cs="Times New Roman"/>
          <w:sz w:val="20"/>
          <w:szCs w:val="20"/>
          <w:lang w:val="en-US"/>
        </w:rPr>
        <w:t xml:space="preserve"> and (i</w:t>
      </w:r>
      <w:r w:rsidRPr="007E1CB6">
        <w:rPr>
          <w:rFonts w:ascii="Times New Roman" w:hAnsi="Times New Roman" w:cs="Times New Roman"/>
          <w:sz w:val="20"/>
          <w:szCs w:val="20"/>
          <w:lang w:val="en-US"/>
        </w:rPr>
        <w:t xml:space="preserve">b) </w:t>
      </w:r>
      <w:r>
        <w:rPr>
          <w:rFonts w:ascii="Times New Roman" w:hAnsi="Times New Roman" w:cs="Times New Roman"/>
          <w:sz w:val="20"/>
          <w:szCs w:val="20"/>
          <w:lang w:val="en-US"/>
        </w:rPr>
        <w:t xml:space="preserve">with </w:t>
      </w:r>
      <w:r w:rsidRPr="00502F2B">
        <w:rPr>
          <w:rFonts w:ascii="Times New Roman" w:hAnsi="Times New Roman" w:cs="Times New Roman"/>
          <w:i/>
          <w:sz w:val="20"/>
          <w:szCs w:val="20"/>
          <w:lang w:val="en-US"/>
        </w:rPr>
        <w:t xml:space="preserve">bian </w:t>
      </w:r>
      <w:r>
        <w:rPr>
          <w:rFonts w:ascii="Times New Roman" w:hAnsi="Times New Roman" w:cs="Times New Roman"/>
          <w:sz w:val="20"/>
          <w:szCs w:val="20"/>
          <w:lang w:val="en-US"/>
        </w:rPr>
        <w:t>are better than (i</w:t>
      </w:r>
      <w:r w:rsidRPr="007E1CB6">
        <w:rPr>
          <w:rFonts w:ascii="Times New Roman" w:hAnsi="Times New Roman" w:cs="Times New Roman"/>
          <w:sz w:val="20"/>
          <w:szCs w:val="20"/>
          <w:lang w:val="en-US"/>
        </w:rPr>
        <w:t>c) wi</w:t>
      </w:r>
      <w:r>
        <w:rPr>
          <w:rFonts w:ascii="Times New Roman" w:hAnsi="Times New Roman" w:cs="Times New Roman"/>
          <w:sz w:val="20"/>
          <w:szCs w:val="20"/>
          <w:lang w:val="en-US"/>
        </w:rPr>
        <w:t xml:space="preserve">th the time-based classiﬁer </w:t>
      </w:r>
      <w:r w:rsidRPr="00502F2B">
        <w:rPr>
          <w:rFonts w:ascii="Times New Roman" w:hAnsi="Times New Roman" w:cs="Times New Roman"/>
          <w:i/>
          <w:sz w:val="20"/>
          <w:szCs w:val="20"/>
          <w:lang w:val="en-US"/>
        </w:rPr>
        <w:t>ci.</w:t>
      </w:r>
      <w:r>
        <w:rPr>
          <w:rFonts w:ascii="Times New Roman" w:hAnsi="Times New Roman" w:cs="Times New Roman"/>
          <w:sz w:val="20"/>
          <w:szCs w:val="20"/>
          <w:lang w:val="en-US"/>
        </w:rPr>
        <w:t xml:space="preserve"> </w:t>
      </w:r>
    </w:p>
    <w:p w:rsidR="001C3166" w:rsidRPr="007E1CB6" w:rsidRDefault="001C3166" w:rsidP="00D20850">
      <w:pPr>
        <w:pStyle w:val="FootnoteText"/>
        <w:rPr>
          <w:lang w:val="en-US"/>
        </w:rPr>
      </w:pPr>
    </w:p>
  </w:footnote>
  <w:footnote w:id="19">
    <w:p w:rsidR="001C3166" w:rsidRPr="00430FEA" w:rsidRDefault="001C3166">
      <w:pPr>
        <w:pStyle w:val="FootnoteText"/>
        <w:rPr>
          <w:lang w:val="en-US"/>
        </w:rPr>
      </w:pPr>
      <w:r>
        <w:rPr>
          <w:rStyle w:val="FootnoteReference"/>
        </w:rPr>
        <w:footnoteRef/>
      </w:r>
      <w:r w:rsidRPr="00430FEA">
        <w:rPr>
          <w:lang w:val="en-US"/>
        </w:rPr>
        <w:t xml:space="preserve"> </w:t>
      </w:r>
      <w:r>
        <w:rPr>
          <w:lang w:val="en-US"/>
        </w:rPr>
        <w:t xml:space="preserve">Cinque (2006) argues that temporal measure words such </w:t>
      </w:r>
      <w:r w:rsidRPr="00430FEA">
        <w:rPr>
          <w:i/>
          <w:lang w:val="en-US"/>
        </w:rPr>
        <w:t xml:space="preserve">years </w:t>
      </w:r>
      <w:r>
        <w:rPr>
          <w:lang w:val="en-US"/>
        </w:rPr>
        <w:t xml:space="preserve">and </w:t>
      </w:r>
      <w:r w:rsidRPr="00430FEA">
        <w:rPr>
          <w:i/>
          <w:lang w:val="en-US"/>
        </w:rPr>
        <w:t xml:space="preserve">days </w:t>
      </w:r>
      <w:r>
        <w:rPr>
          <w:lang w:val="en-US"/>
        </w:rPr>
        <w:t>also act as numeral classifiers in English.</w:t>
      </w:r>
    </w:p>
  </w:footnote>
  <w:footnote w:id="20">
    <w:p w:rsidR="001C3166" w:rsidRPr="001F5CFB" w:rsidRDefault="001C3166" w:rsidP="000754CC">
      <w:pPr>
        <w:suppressAutoHyphens/>
        <w:autoSpaceDN w:val="0"/>
        <w:spacing w:after="0" w:line="240" w:lineRule="auto"/>
        <w:textAlignment w:val="baseline"/>
        <w:rPr>
          <w:rFonts w:ascii="Times New Roman" w:eastAsia="Times New Roman" w:hAnsi="Times New Roman" w:cs="Times New Roman"/>
          <w:lang w:val="en-GB" w:eastAsia="fr-FR"/>
        </w:rPr>
      </w:pPr>
      <w:r>
        <w:rPr>
          <w:rStyle w:val="FootnoteReference"/>
        </w:rPr>
        <w:footnoteRef/>
      </w:r>
      <w:r w:rsidRPr="001F5CFB">
        <w:rPr>
          <w:lang w:val="en-US"/>
        </w:rPr>
        <w:t xml:space="preserve"> </w:t>
      </w:r>
      <w:r w:rsidRPr="001F5CFB">
        <w:rPr>
          <w:rFonts w:ascii="Times New Roman" w:eastAsia="Times New Roman" w:hAnsi="Times New Roman" w:cs="Times New Roman"/>
          <w:lang w:val="en-GB" w:eastAsia="fr-FR"/>
        </w:rPr>
        <w:t xml:space="preserve">What </w:t>
      </w:r>
      <w:r>
        <w:rPr>
          <w:rFonts w:ascii="Times New Roman" w:eastAsia="Times New Roman" w:hAnsi="Times New Roman" w:cs="Times New Roman"/>
          <w:lang w:val="en-GB" w:eastAsia="fr-FR"/>
        </w:rPr>
        <w:t>seems to matter</w:t>
      </w:r>
      <w:r w:rsidRPr="001F5CFB">
        <w:rPr>
          <w:rFonts w:ascii="Times New Roman" w:eastAsia="Times New Roman" w:hAnsi="Times New Roman" w:cs="Times New Roman"/>
          <w:lang w:val="en-GB" w:eastAsia="fr-FR"/>
        </w:rPr>
        <w:t xml:space="preserve"> for plural anaphora in Engli</w:t>
      </w:r>
      <w:r>
        <w:rPr>
          <w:rFonts w:ascii="Times New Roman" w:eastAsia="Times New Roman" w:hAnsi="Times New Roman" w:cs="Times New Roman"/>
          <w:lang w:val="en-GB" w:eastAsia="fr-FR"/>
        </w:rPr>
        <w:t>sh is that the antecedent stand</w:t>
      </w:r>
      <w:r w:rsidRPr="001F5CFB">
        <w:rPr>
          <w:rFonts w:ascii="Times New Roman" w:eastAsia="Times New Roman" w:hAnsi="Times New Roman" w:cs="Times New Roman"/>
          <w:lang w:val="en-GB" w:eastAsia="fr-FR"/>
        </w:rPr>
        <w:t xml:space="preserve"> for a plurality of entities presented as having a boundary or more generally being integrated wholes, in the sense of Moltmann (1997). One way of being presented as an integrated whole is by being described by a singular count noun; another way is by being </w:t>
      </w:r>
      <w:r>
        <w:rPr>
          <w:rFonts w:ascii="Times New Roman" w:eastAsia="Times New Roman" w:hAnsi="Times New Roman" w:cs="Times New Roman"/>
          <w:lang w:val="en-GB" w:eastAsia="fr-FR"/>
        </w:rPr>
        <w:t xml:space="preserve">described </w:t>
      </w:r>
      <w:r w:rsidRPr="001F5CFB">
        <w:rPr>
          <w:rFonts w:ascii="Times New Roman" w:eastAsia="Times New Roman" w:hAnsi="Times New Roman" w:cs="Times New Roman"/>
          <w:lang w:val="en-GB" w:eastAsia="fr-FR"/>
        </w:rPr>
        <w:t>as a maximal e</w:t>
      </w:r>
      <w:r>
        <w:rPr>
          <w:rFonts w:ascii="Times New Roman" w:eastAsia="Times New Roman" w:hAnsi="Times New Roman" w:cs="Times New Roman"/>
          <w:lang w:val="en-GB" w:eastAsia="fr-FR"/>
        </w:rPr>
        <w:t>ntity satisfying a property</w:t>
      </w:r>
      <w:r w:rsidRPr="001F5CFB">
        <w:rPr>
          <w:rFonts w:ascii="Times New Roman" w:eastAsia="Times New Roman" w:hAnsi="Times New Roman" w:cs="Times New Roman"/>
          <w:lang w:val="en-GB" w:eastAsia="fr-FR"/>
        </w:rPr>
        <w:t>, such a</w:t>
      </w:r>
      <w:r>
        <w:rPr>
          <w:rFonts w:ascii="Times New Roman" w:eastAsia="Times New Roman" w:hAnsi="Times New Roman" w:cs="Times New Roman"/>
          <w:lang w:val="en-GB" w:eastAsia="fr-FR"/>
        </w:rPr>
        <w:t xml:space="preserve">s being water or being beer in (21a, b). </w:t>
      </w:r>
    </w:p>
    <w:p w:rsidR="001C3166" w:rsidRPr="001F5CFB" w:rsidRDefault="001C3166" w:rsidP="000754CC">
      <w:pPr>
        <w:suppressAutoHyphens/>
        <w:autoSpaceDN w:val="0"/>
        <w:spacing w:after="0" w:line="240" w:lineRule="auto"/>
        <w:textAlignment w:val="baseline"/>
        <w:rPr>
          <w:rFonts w:ascii="Times New Roman" w:eastAsia="Times New Roman" w:hAnsi="Times New Roman" w:cs="Times New Roman"/>
          <w:lang w:val="en-GB" w:eastAsia="fr-FR"/>
        </w:rPr>
      </w:pPr>
    </w:p>
  </w:footnote>
  <w:footnote w:id="21">
    <w:p w:rsidR="001C3166" w:rsidRPr="00E01A98" w:rsidRDefault="001C3166">
      <w:pPr>
        <w:pStyle w:val="FootnoteText"/>
        <w:rPr>
          <w:lang w:val="en-US"/>
        </w:rPr>
      </w:pPr>
      <w:r>
        <w:rPr>
          <w:rStyle w:val="FootnoteReference"/>
        </w:rPr>
        <w:footnoteRef/>
      </w:r>
      <w:r w:rsidRPr="00E01A98">
        <w:rPr>
          <w:lang w:val="en-US"/>
        </w:rPr>
        <w:t xml:space="preserve"> </w:t>
      </w:r>
      <w:r>
        <w:rPr>
          <w:lang w:val="en-US"/>
        </w:rPr>
        <w:t>The selection of d-pronouns by definite mass NPs may be attributed to the fact that definite mass NPs stand for quantities that are integrated wholes, a notion that is distinct from language-driven unity, but does play a semantic role. See Fn 14.</w:t>
      </w:r>
    </w:p>
  </w:footnote>
  <w:footnote w:id="22">
    <w:p w:rsidR="001C3166" w:rsidRDefault="001C3166">
      <w:pPr>
        <w:pStyle w:val="FootnoteText"/>
        <w:rPr>
          <w:lang w:val="en-US"/>
        </w:rPr>
      </w:pPr>
      <w:r>
        <w:rPr>
          <w:rStyle w:val="FootnoteReference"/>
        </w:rPr>
        <w:footnoteRef/>
      </w:r>
      <w:r w:rsidRPr="009E301A">
        <w:rPr>
          <w:lang w:val="en-US"/>
        </w:rPr>
        <w:t xml:space="preserve"> Also Borer’s (2005) theory predicts that verbs do not display a semantic mass-count distinction, which</w:t>
      </w:r>
      <w:r w:rsidR="005D681A">
        <w:rPr>
          <w:lang w:val="en-US"/>
        </w:rPr>
        <w:t xml:space="preserve"> for her</w:t>
      </w:r>
      <w:r w:rsidRPr="009E301A">
        <w:rPr>
          <w:lang w:val="en-US"/>
        </w:rPr>
        <w:t xml:space="preserve"> is tied to the presence or absence of a classifier. Verbs, which do not involve a classifier or plural morphology, </w:t>
      </w:r>
      <w:r w:rsidR="005D681A">
        <w:rPr>
          <w:lang w:val="en-US"/>
        </w:rPr>
        <w:t>thus</w:t>
      </w:r>
      <w:r w:rsidRPr="009E301A">
        <w:rPr>
          <w:lang w:val="en-US"/>
        </w:rPr>
        <w:t xml:space="preserve"> side with mass nouns.</w:t>
      </w:r>
    </w:p>
    <w:p w:rsidR="001C3166" w:rsidRPr="009E301A" w:rsidRDefault="001C3166">
      <w:pPr>
        <w:pStyle w:val="FootnoteText"/>
        <w:rPr>
          <w:lang w:val="en-US"/>
        </w:rPr>
      </w:pPr>
    </w:p>
  </w:footnote>
  <w:footnote w:id="23">
    <w:p w:rsidR="001C3166" w:rsidRDefault="001C3166">
      <w:pPr>
        <w:pStyle w:val="FootnoteText"/>
        <w:rPr>
          <w:lang w:val="en-US"/>
        </w:rPr>
      </w:pPr>
      <w:r>
        <w:rPr>
          <w:rStyle w:val="FootnoteReference"/>
        </w:rPr>
        <w:footnoteRef/>
      </w:r>
      <w:r w:rsidRPr="00AD56D0">
        <w:rPr>
          <w:lang w:val="en-US"/>
        </w:rPr>
        <w:t xml:space="preserve"> </w:t>
      </w:r>
      <w:r>
        <w:rPr>
          <w:lang w:val="en-US"/>
        </w:rPr>
        <w:t xml:space="preserve">See Wellwood/Hacquard/Pancheva (2012) for observations about </w:t>
      </w:r>
      <w:r w:rsidRPr="00AD56D0">
        <w:rPr>
          <w:i/>
          <w:lang w:val="en-US"/>
        </w:rPr>
        <w:t>more</w:t>
      </w:r>
      <w:r>
        <w:rPr>
          <w:lang w:val="en-US"/>
        </w:rPr>
        <w:t xml:space="preserve"> to that effect. This in fact is also the case for object mass nouns, with which comparative </w:t>
      </w:r>
      <w:r w:rsidRPr="00AD56D0">
        <w:rPr>
          <w:i/>
          <w:lang w:val="en-US"/>
        </w:rPr>
        <w:t>more</w:t>
      </w:r>
      <w:r>
        <w:rPr>
          <w:lang w:val="en-US"/>
        </w:rPr>
        <w:t xml:space="preserve"> generally counts individuals rather than measuring in terms of volume (Barner / Snedecker 2005).</w:t>
      </w:r>
    </w:p>
    <w:p w:rsidR="001C3166" w:rsidRPr="00AD56D0" w:rsidRDefault="001C3166">
      <w:pPr>
        <w:pStyle w:val="FootnoteText"/>
        <w:rPr>
          <w:lang w:val="en-US"/>
        </w:rPr>
      </w:pPr>
    </w:p>
  </w:footnote>
  <w:footnote w:id="24">
    <w:p w:rsidR="001C3166" w:rsidRDefault="001C3166" w:rsidP="00057861">
      <w:pPr>
        <w:suppressAutoHyphens/>
        <w:autoSpaceDN w:val="0"/>
        <w:spacing w:after="0" w:line="240" w:lineRule="auto"/>
        <w:textAlignment w:val="baseline"/>
        <w:rPr>
          <w:rFonts w:ascii="Times New Roman" w:eastAsia="Times New Roman" w:hAnsi="Times New Roman" w:cs="Times New Roman"/>
          <w:sz w:val="24"/>
          <w:szCs w:val="24"/>
          <w:lang w:val="en-GB" w:eastAsia="fr-FR"/>
        </w:rPr>
      </w:pPr>
      <w:r>
        <w:rPr>
          <w:rStyle w:val="FootnoteReference"/>
        </w:rPr>
        <w:footnoteRef/>
      </w:r>
      <w:r w:rsidRPr="00057861">
        <w:rPr>
          <w:lang w:val="en-US"/>
        </w:rPr>
        <w:t xml:space="preserve"> </w:t>
      </w:r>
      <w:r w:rsidRPr="00057861">
        <w:rPr>
          <w:rFonts w:ascii="Times New Roman" w:eastAsia="Times New Roman" w:hAnsi="Times New Roman" w:cs="Times New Roman"/>
          <w:sz w:val="20"/>
          <w:szCs w:val="20"/>
          <w:lang w:val="en-GB" w:eastAsia="fr-FR"/>
        </w:rPr>
        <w:t>On Rothstein’s</w:t>
      </w:r>
      <w:r>
        <w:rPr>
          <w:rFonts w:ascii="Times New Roman" w:eastAsia="Times New Roman" w:hAnsi="Times New Roman" w:cs="Times New Roman"/>
          <w:sz w:val="20"/>
          <w:szCs w:val="20"/>
          <w:lang w:val="en-GB" w:eastAsia="fr-FR"/>
        </w:rPr>
        <w:t xml:space="preserve"> (2017)</w:t>
      </w:r>
      <w:r w:rsidRPr="00057861">
        <w:rPr>
          <w:rFonts w:ascii="Times New Roman" w:eastAsia="Times New Roman" w:hAnsi="Times New Roman" w:cs="Times New Roman"/>
          <w:sz w:val="20"/>
          <w:szCs w:val="20"/>
          <w:lang w:val="en-GB" w:eastAsia="fr-FR"/>
        </w:rPr>
        <w:t xml:space="preserve"> account, they would be considered a matter of semantic type. With respect to their event argument, verbs would, in the simplest case, be of type &lt;e, t&gt; (say the verb</w:t>
      </w:r>
      <w:r w:rsidRPr="00057861">
        <w:rPr>
          <w:rFonts w:ascii="Times New Roman" w:eastAsia="Times New Roman" w:hAnsi="Times New Roman" w:cs="Times New Roman"/>
          <w:i/>
          <w:sz w:val="20"/>
          <w:szCs w:val="20"/>
          <w:lang w:val="en-GB" w:eastAsia="fr-FR"/>
        </w:rPr>
        <w:t xml:space="preserve"> rain</w:t>
      </w:r>
      <w:r w:rsidRPr="00057861">
        <w:rPr>
          <w:rFonts w:ascii="Times New Roman" w:eastAsia="Times New Roman" w:hAnsi="Times New Roman" w:cs="Times New Roman"/>
          <w:sz w:val="20"/>
          <w:szCs w:val="20"/>
          <w:lang w:val="en-GB" w:eastAsia="fr-FR"/>
        </w:rPr>
        <w:t xml:space="preserve">). A mass quantifier can apply to a predicate of that type, but not a numeral, which can only apply to a predicate of type &lt;&lt;n, k&gt;, t&gt;. The event classifier </w:t>
      </w:r>
      <w:r w:rsidRPr="00057861">
        <w:rPr>
          <w:rFonts w:ascii="Times New Roman" w:eastAsia="Times New Roman" w:hAnsi="Times New Roman" w:cs="Times New Roman"/>
          <w:i/>
          <w:sz w:val="20"/>
          <w:szCs w:val="20"/>
          <w:lang w:val="en-GB" w:eastAsia="fr-FR"/>
        </w:rPr>
        <w:t>time(s)</w:t>
      </w:r>
      <w:r>
        <w:rPr>
          <w:rFonts w:ascii="Times New Roman" w:eastAsia="Times New Roman" w:hAnsi="Times New Roman" w:cs="Times New Roman"/>
          <w:sz w:val="20"/>
          <w:szCs w:val="20"/>
          <w:lang w:val="en-GB" w:eastAsia="fr-FR"/>
        </w:rPr>
        <w:t xml:space="preserve"> maps a verb V of type </w:t>
      </w:r>
      <w:r w:rsidRPr="00057861">
        <w:rPr>
          <w:rFonts w:ascii="Times New Roman" w:eastAsia="Times New Roman" w:hAnsi="Times New Roman" w:cs="Times New Roman"/>
          <w:sz w:val="20"/>
          <w:szCs w:val="20"/>
          <w:lang w:val="en-GB" w:eastAsia="fr-FR"/>
        </w:rPr>
        <w:t xml:space="preserve">&lt;e, t&gt; to a complex predicate of type &lt;&lt;n, k&gt;, t&gt;, by ensuring, in one way of another, contextual atomicity of events. This enables cardinal and ordinal numerals to apply to </w:t>
      </w:r>
      <w:r w:rsidRPr="00057861">
        <w:rPr>
          <w:rFonts w:ascii="Times New Roman" w:eastAsia="Times New Roman" w:hAnsi="Times New Roman" w:cs="Times New Roman"/>
          <w:i/>
          <w:sz w:val="20"/>
          <w:szCs w:val="20"/>
          <w:lang w:val="en-GB" w:eastAsia="fr-FR"/>
        </w:rPr>
        <w:t>time(s).</w:t>
      </w:r>
    </w:p>
    <w:p w:rsidR="001C3166" w:rsidRPr="00057861" w:rsidRDefault="001C3166">
      <w:pPr>
        <w:pStyle w:val="FootnoteText"/>
        <w:rPr>
          <w:lang w:val="en-GB"/>
        </w:rPr>
      </w:pPr>
    </w:p>
  </w:footnote>
  <w:footnote w:id="25">
    <w:p w:rsidR="001C3166" w:rsidRDefault="001C3166">
      <w:pPr>
        <w:pStyle w:val="FootnoteText"/>
        <w:rPr>
          <w:lang w:val="en-US"/>
        </w:rPr>
      </w:pPr>
      <w:r>
        <w:rPr>
          <w:rStyle w:val="FootnoteReference"/>
        </w:rPr>
        <w:footnoteRef/>
      </w:r>
      <w:r w:rsidRPr="00C35EFE">
        <w:rPr>
          <w:lang w:val="en-US"/>
        </w:rPr>
        <w:t xml:space="preserve"> </w:t>
      </w:r>
      <w:r>
        <w:rPr>
          <w:lang w:val="en-US"/>
        </w:rPr>
        <w:t>It has been argued that clauses sometimes are headed by a DP node (Kastner 2015), but this does not mean that they engage in a syntactic mass-count distinction.</w:t>
      </w:r>
    </w:p>
    <w:p w:rsidR="001C3166" w:rsidRPr="00C35EFE" w:rsidRDefault="001C3166">
      <w:pPr>
        <w:pStyle w:val="FootnoteText"/>
        <w:rPr>
          <w:lang w:val="en-US"/>
        </w:rPr>
      </w:pPr>
    </w:p>
  </w:footnote>
  <w:footnote w:id="26">
    <w:p w:rsidR="001C3166" w:rsidRPr="0083642B" w:rsidRDefault="001C3166" w:rsidP="001E0798">
      <w:pPr>
        <w:spacing w:after="0" w:line="240" w:lineRule="auto"/>
        <w:rPr>
          <w:rFonts w:ascii="Times New Roman" w:hAnsi="Times New Roman" w:cs="Times New Roman"/>
          <w:sz w:val="20"/>
          <w:szCs w:val="20"/>
          <w:lang w:val="en-GB"/>
        </w:rPr>
      </w:pPr>
      <w:r>
        <w:rPr>
          <w:rStyle w:val="FootnoteReference"/>
        </w:rPr>
        <w:footnoteRef/>
      </w:r>
      <w:r w:rsidRPr="00F3283F">
        <w:rPr>
          <w:lang w:val="en-US"/>
        </w:rPr>
        <w:t xml:space="preserve"> </w:t>
      </w:r>
      <w:r w:rsidRPr="0083642B">
        <w:rPr>
          <w:rFonts w:ascii="Times New Roman" w:hAnsi="Times New Roman" w:cs="Times New Roman"/>
          <w:sz w:val="20"/>
          <w:szCs w:val="20"/>
          <w:lang w:val="en-GB"/>
        </w:rPr>
        <w:t>Number words in argument position have been considered nonreferential in Hofweber (2005) and Moltmann (2013a, b). But see Moltmann (2017) for a recent critique of that 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314037"/>
      <w:docPartObj>
        <w:docPartGallery w:val="Page Numbers (Top of Page)"/>
        <w:docPartUnique/>
      </w:docPartObj>
    </w:sdtPr>
    <w:sdtEndPr>
      <w:rPr>
        <w:noProof/>
      </w:rPr>
    </w:sdtEndPr>
    <w:sdtContent>
      <w:p w:rsidR="001C3166" w:rsidRDefault="001C3166">
        <w:pPr>
          <w:pStyle w:val="Header"/>
          <w:jc w:val="center"/>
        </w:pPr>
        <w:r>
          <w:fldChar w:fldCharType="begin"/>
        </w:r>
        <w:r>
          <w:instrText xml:space="preserve"> PAGE   \* MERGEFORMAT </w:instrText>
        </w:r>
        <w:r>
          <w:fldChar w:fldCharType="separate"/>
        </w:r>
        <w:r w:rsidR="00C35859">
          <w:rPr>
            <w:noProof/>
          </w:rPr>
          <w:t>28</w:t>
        </w:r>
        <w:r>
          <w:rPr>
            <w:noProof/>
          </w:rPr>
          <w:fldChar w:fldCharType="end"/>
        </w:r>
      </w:p>
    </w:sdtContent>
  </w:sdt>
  <w:p w:rsidR="001C3166" w:rsidRDefault="001C3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97DAD"/>
    <w:multiLevelType w:val="hybridMultilevel"/>
    <w:tmpl w:val="6862DB96"/>
    <w:lvl w:ilvl="0" w:tplc="8B1A0578">
      <w:start w:val="1"/>
      <w:numFmt w:val="decimal"/>
      <w:lvlText w:val="%1."/>
      <w:lvlJc w:val="left"/>
      <w:pPr>
        <w:ind w:left="116" w:hanging="300"/>
      </w:pPr>
      <w:rPr>
        <w:rFonts w:ascii="Times New Roman" w:eastAsia="Times New Roman" w:hAnsi="Times New Roman" w:cs="Times New Roman" w:hint="default"/>
        <w:b/>
        <w:bCs/>
        <w:spacing w:val="-4"/>
        <w:w w:val="99"/>
        <w:sz w:val="24"/>
        <w:szCs w:val="24"/>
      </w:rPr>
    </w:lvl>
    <w:lvl w:ilvl="1" w:tplc="1C9C13F0">
      <w:start w:val="1"/>
      <w:numFmt w:val="bullet"/>
      <w:lvlText w:val="•"/>
      <w:lvlJc w:val="left"/>
      <w:pPr>
        <w:ind w:left="1038" w:hanging="300"/>
      </w:pPr>
    </w:lvl>
    <w:lvl w:ilvl="2" w:tplc="2A3223E0">
      <w:start w:val="1"/>
      <w:numFmt w:val="bullet"/>
      <w:lvlText w:val="•"/>
      <w:lvlJc w:val="left"/>
      <w:pPr>
        <w:ind w:left="1957" w:hanging="300"/>
      </w:pPr>
    </w:lvl>
    <w:lvl w:ilvl="3" w:tplc="C3343E1C">
      <w:start w:val="1"/>
      <w:numFmt w:val="bullet"/>
      <w:lvlText w:val="•"/>
      <w:lvlJc w:val="left"/>
      <w:pPr>
        <w:ind w:left="2875" w:hanging="300"/>
      </w:pPr>
    </w:lvl>
    <w:lvl w:ilvl="4" w:tplc="13784BD0">
      <w:start w:val="1"/>
      <w:numFmt w:val="bullet"/>
      <w:lvlText w:val="•"/>
      <w:lvlJc w:val="left"/>
      <w:pPr>
        <w:ind w:left="3794" w:hanging="300"/>
      </w:pPr>
    </w:lvl>
    <w:lvl w:ilvl="5" w:tplc="C6F43652">
      <w:start w:val="1"/>
      <w:numFmt w:val="bullet"/>
      <w:lvlText w:val="•"/>
      <w:lvlJc w:val="left"/>
      <w:pPr>
        <w:ind w:left="4713" w:hanging="300"/>
      </w:pPr>
    </w:lvl>
    <w:lvl w:ilvl="6" w:tplc="5EB48902">
      <w:start w:val="1"/>
      <w:numFmt w:val="bullet"/>
      <w:lvlText w:val="•"/>
      <w:lvlJc w:val="left"/>
      <w:pPr>
        <w:ind w:left="5631" w:hanging="300"/>
      </w:pPr>
    </w:lvl>
    <w:lvl w:ilvl="7" w:tplc="759C6416">
      <w:start w:val="1"/>
      <w:numFmt w:val="bullet"/>
      <w:lvlText w:val="•"/>
      <w:lvlJc w:val="left"/>
      <w:pPr>
        <w:ind w:left="6550" w:hanging="300"/>
      </w:pPr>
    </w:lvl>
    <w:lvl w:ilvl="8" w:tplc="3ADC9BFC">
      <w:start w:val="1"/>
      <w:numFmt w:val="bullet"/>
      <w:lvlText w:val="•"/>
      <w:lvlJc w:val="left"/>
      <w:pPr>
        <w:ind w:left="7469" w:hanging="30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A64"/>
    <w:rsid w:val="000067DB"/>
    <w:rsid w:val="000131B9"/>
    <w:rsid w:val="0001730E"/>
    <w:rsid w:val="00017BC8"/>
    <w:rsid w:val="00022A21"/>
    <w:rsid w:val="00024D4E"/>
    <w:rsid w:val="00030F55"/>
    <w:rsid w:val="000316FA"/>
    <w:rsid w:val="00031A71"/>
    <w:rsid w:val="0003252F"/>
    <w:rsid w:val="000331EA"/>
    <w:rsid w:val="00033EB8"/>
    <w:rsid w:val="000452BF"/>
    <w:rsid w:val="00046F3A"/>
    <w:rsid w:val="0005004F"/>
    <w:rsid w:val="000503FC"/>
    <w:rsid w:val="00051C12"/>
    <w:rsid w:val="00054CE5"/>
    <w:rsid w:val="00055C0D"/>
    <w:rsid w:val="00057861"/>
    <w:rsid w:val="000613E9"/>
    <w:rsid w:val="00061BA3"/>
    <w:rsid w:val="00064879"/>
    <w:rsid w:val="000658DB"/>
    <w:rsid w:val="000702CC"/>
    <w:rsid w:val="00070349"/>
    <w:rsid w:val="00071A55"/>
    <w:rsid w:val="00072755"/>
    <w:rsid w:val="00072FCF"/>
    <w:rsid w:val="000754CC"/>
    <w:rsid w:val="00076E70"/>
    <w:rsid w:val="00081DA2"/>
    <w:rsid w:val="000920F7"/>
    <w:rsid w:val="000A0475"/>
    <w:rsid w:val="000A327A"/>
    <w:rsid w:val="000A3DA6"/>
    <w:rsid w:val="000B21EA"/>
    <w:rsid w:val="000B24A1"/>
    <w:rsid w:val="000B49E5"/>
    <w:rsid w:val="000C05E1"/>
    <w:rsid w:val="000C263C"/>
    <w:rsid w:val="000C4CA0"/>
    <w:rsid w:val="000C6909"/>
    <w:rsid w:val="000C6ED6"/>
    <w:rsid w:val="000D591B"/>
    <w:rsid w:val="000D624B"/>
    <w:rsid w:val="000D6BED"/>
    <w:rsid w:val="000E1EEE"/>
    <w:rsid w:val="000E4E9B"/>
    <w:rsid w:val="000F7516"/>
    <w:rsid w:val="001040CE"/>
    <w:rsid w:val="00106A7A"/>
    <w:rsid w:val="00110C72"/>
    <w:rsid w:val="00111C96"/>
    <w:rsid w:val="00112853"/>
    <w:rsid w:val="00114C10"/>
    <w:rsid w:val="0011726F"/>
    <w:rsid w:val="00121BE4"/>
    <w:rsid w:val="00121BFD"/>
    <w:rsid w:val="0012367F"/>
    <w:rsid w:val="00124F58"/>
    <w:rsid w:val="001273B0"/>
    <w:rsid w:val="00130A7D"/>
    <w:rsid w:val="00131728"/>
    <w:rsid w:val="0013474C"/>
    <w:rsid w:val="00140A6E"/>
    <w:rsid w:val="001569B1"/>
    <w:rsid w:val="00160AA2"/>
    <w:rsid w:val="001704CC"/>
    <w:rsid w:val="00173B93"/>
    <w:rsid w:val="0017704B"/>
    <w:rsid w:val="0018076D"/>
    <w:rsid w:val="001820F8"/>
    <w:rsid w:val="0018433D"/>
    <w:rsid w:val="00187D29"/>
    <w:rsid w:val="00194705"/>
    <w:rsid w:val="00194EAE"/>
    <w:rsid w:val="00195B6F"/>
    <w:rsid w:val="001A0F08"/>
    <w:rsid w:val="001A21C1"/>
    <w:rsid w:val="001A3EFE"/>
    <w:rsid w:val="001A6DE5"/>
    <w:rsid w:val="001B64B4"/>
    <w:rsid w:val="001B7130"/>
    <w:rsid w:val="001C0546"/>
    <w:rsid w:val="001C0C65"/>
    <w:rsid w:val="001C1D0D"/>
    <w:rsid w:val="001C3166"/>
    <w:rsid w:val="001C4F40"/>
    <w:rsid w:val="001C778D"/>
    <w:rsid w:val="001D1E44"/>
    <w:rsid w:val="001E0798"/>
    <w:rsid w:val="001E1BA5"/>
    <w:rsid w:val="001E473A"/>
    <w:rsid w:val="001E5C0F"/>
    <w:rsid w:val="001E72B4"/>
    <w:rsid w:val="001E7F7A"/>
    <w:rsid w:val="001F029A"/>
    <w:rsid w:val="001F204F"/>
    <w:rsid w:val="001F36C8"/>
    <w:rsid w:val="001F5CFB"/>
    <w:rsid w:val="001F5E04"/>
    <w:rsid w:val="001F6542"/>
    <w:rsid w:val="00201AFE"/>
    <w:rsid w:val="0020355F"/>
    <w:rsid w:val="00203EBB"/>
    <w:rsid w:val="002124B8"/>
    <w:rsid w:val="002138EF"/>
    <w:rsid w:val="00215C0A"/>
    <w:rsid w:val="00216F8B"/>
    <w:rsid w:val="00223C5C"/>
    <w:rsid w:val="00230DEB"/>
    <w:rsid w:val="0023196F"/>
    <w:rsid w:val="00232530"/>
    <w:rsid w:val="00237E55"/>
    <w:rsid w:val="002400C3"/>
    <w:rsid w:val="002402F6"/>
    <w:rsid w:val="0024110C"/>
    <w:rsid w:val="00242713"/>
    <w:rsid w:val="00245DA2"/>
    <w:rsid w:val="002460B1"/>
    <w:rsid w:val="002462FA"/>
    <w:rsid w:val="002505B8"/>
    <w:rsid w:val="00250F8F"/>
    <w:rsid w:val="0025236D"/>
    <w:rsid w:val="00257336"/>
    <w:rsid w:val="0027193E"/>
    <w:rsid w:val="00277202"/>
    <w:rsid w:val="0028213A"/>
    <w:rsid w:val="00282668"/>
    <w:rsid w:val="00285EA7"/>
    <w:rsid w:val="00287BAA"/>
    <w:rsid w:val="0029117C"/>
    <w:rsid w:val="00293C6E"/>
    <w:rsid w:val="00294839"/>
    <w:rsid w:val="002A108B"/>
    <w:rsid w:val="002A17CD"/>
    <w:rsid w:val="002A7E0C"/>
    <w:rsid w:val="002B0677"/>
    <w:rsid w:val="002B2C2E"/>
    <w:rsid w:val="002B6692"/>
    <w:rsid w:val="002C1974"/>
    <w:rsid w:val="002C3444"/>
    <w:rsid w:val="002C46A7"/>
    <w:rsid w:val="002C48CE"/>
    <w:rsid w:val="002D1195"/>
    <w:rsid w:val="002D120D"/>
    <w:rsid w:val="002D121E"/>
    <w:rsid w:val="002D30BA"/>
    <w:rsid w:val="002D7B37"/>
    <w:rsid w:val="002E3594"/>
    <w:rsid w:val="002E4BEA"/>
    <w:rsid w:val="002E5801"/>
    <w:rsid w:val="002F5253"/>
    <w:rsid w:val="002F6F0C"/>
    <w:rsid w:val="002F7BB1"/>
    <w:rsid w:val="003029EB"/>
    <w:rsid w:val="00304B17"/>
    <w:rsid w:val="0031024C"/>
    <w:rsid w:val="0031563D"/>
    <w:rsid w:val="003165E7"/>
    <w:rsid w:val="0032234C"/>
    <w:rsid w:val="00332C98"/>
    <w:rsid w:val="00333477"/>
    <w:rsid w:val="003334C7"/>
    <w:rsid w:val="00333D5A"/>
    <w:rsid w:val="0033663E"/>
    <w:rsid w:val="00341468"/>
    <w:rsid w:val="00347C88"/>
    <w:rsid w:val="00350C59"/>
    <w:rsid w:val="0035412C"/>
    <w:rsid w:val="00356D73"/>
    <w:rsid w:val="00357400"/>
    <w:rsid w:val="003605AB"/>
    <w:rsid w:val="00360D62"/>
    <w:rsid w:val="003623E8"/>
    <w:rsid w:val="00363279"/>
    <w:rsid w:val="003651B4"/>
    <w:rsid w:val="00366CC6"/>
    <w:rsid w:val="00370066"/>
    <w:rsid w:val="00371E18"/>
    <w:rsid w:val="0037544F"/>
    <w:rsid w:val="00382D2D"/>
    <w:rsid w:val="00384D16"/>
    <w:rsid w:val="00392891"/>
    <w:rsid w:val="003A0EF8"/>
    <w:rsid w:val="003A101F"/>
    <w:rsid w:val="003A166D"/>
    <w:rsid w:val="003A2AD2"/>
    <w:rsid w:val="003A2D8D"/>
    <w:rsid w:val="003A3602"/>
    <w:rsid w:val="003A67CA"/>
    <w:rsid w:val="003A7A8C"/>
    <w:rsid w:val="003B0D57"/>
    <w:rsid w:val="003B3E78"/>
    <w:rsid w:val="003B5E38"/>
    <w:rsid w:val="003B7C15"/>
    <w:rsid w:val="003C0DDD"/>
    <w:rsid w:val="003C4996"/>
    <w:rsid w:val="003C4E90"/>
    <w:rsid w:val="003C5E25"/>
    <w:rsid w:val="003D2210"/>
    <w:rsid w:val="003D2AF4"/>
    <w:rsid w:val="003D5659"/>
    <w:rsid w:val="003D647B"/>
    <w:rsid w:val="003D6BB0"/>
    <w:rsid w:val="003D7387"/>
    <w:rsid w:val="003E4B16"/>
    <w:rsid w:val="003F19A6"/>
    <w:rsid w:val="003F64B4"/>
    <w:rsid w:val="003F7B6A"/>
    <w:rsid w:val="00401C8F"/>
    <w:rsid w:val="00402471"/>
    <w:rsid w:val="00405D82"/>
    <w:rsid w:val="00414F1E"/>
    <w:rsid w:val="004249BD"/>
    <w:rsid w:val="004304AE"/>
    <w:rsid w:val="00430C9A"/>
    <w:rsid w:val="00430FEA"/>
    <w:rsid w:val="00436400"/>
    <w:rsid w:val="004430F8"/>
    <w:rsid w:val="00447AD6"/>
    <w:rsid w:val="004505F9"/>
    <w:rsid w:val="00450841"/>
    <w:rsid w:val="004511C7"/>
    <w:rsid w:val="004520B9"/>
    <w:rsid w:val="004521EE"/>
    <w:rsid w:val="00454228"/>
    <w:rsid w:val="00454B82"/>
    <w:rsid w:val="00455C59"/>
    <w:rsid w:val="00460BE7"/>
    <w:rsid w:val="00461D19"/>
    <w:rsid w:val="00463340"/>
    <w:rsid w:val="004647AE"/>
    <w:rsid w:val="00466397"/>
    <w:rsid w:val="00467FC5"/>
    <w:rsid w:val="00475F93"/>
    <w:rsid w:val="00480C50"/>
    <w:rsid w:val="00490039"/>
    <w:rsid w:val="004909CF"/>
    <w:rsid w:val="00491B37"/>
    <w:rsid w:val="004939C9"/>
    <w:rsid w:val="00493D33"/>
    <w:rsid w:val="00493D70"/>
    <w:rsid w:val="004A2A52"/>
    <w:rsid w:val="004A5973"/>
    <w:rsid w:val="004A5C9E"/>
    <w:rsid w:val="004A5CFB"/>
    <w:rsid w:val="004A6FC5"/>
    <w:rsid w:val="004A7595"/>
    <w:rsid w:val="004B006F"/>
    <w:rsid w:val="004C6DAF"/>
    <w:rsid w:val="004C7A33"/>
    <w:rsid w:val="004D4083"/>
    <w:rsid w:val="004D7400"/>
    <w:rsid w:val="004D7DAB"/>
    <w:rsid w:val="004D7E6B"/>
    <w:rsid w:val="004E10E0"/>
    <w:rsid w:val="004E19BC"/>
    <w:rsid w:val="004E289E"/>
    <w:rsid w:val="004E2D86"/>
    <w:rsid w:val="004E7CBF"/>
    <w:rsid w:val="004F41DD"/>
    <w:rsid w:val="004F7E12"/>
    <w:rsid w:val="0050114A"/>
    <w:rsid w:val="005021DE"/>
    <w:rsid w:val="00502F2B"/>
    <w:rsid w:val="0050680D"/>
    <w:rsid w:val="00510EB5"/>
    <w:rsid w:val="00513CDF"/>
    <w:rsid w:val="00513E9F"/>
    <w:rsid w:val="005206AE"/>
    <w:rsid w:val="00521DE5"/>
    <w:rsid w:val="00522399"/>
    <w:rsid w:val="005237B7"/>
    <w:rsid w:val="00524152"/>
    <w:rsid w:val="00525CF0"/>
    <w:rsid w:val="005306D8"/>
    <w:rsid w:val="005307F0"/>
    <w:rsid w:val="00531457"/>
    <w:rsid w:val="00531AB1"/>
    <w:rsid w:val="00533892"/>
    <w:rsid w:val="0053526E"/>
    <w:rsid w:val="005360AE"/>
    <w:rsid w:val="00541E72"/>
    <w:rsid w:val="00545324"/>
    <w:rsid w:val="00545F7D"/>
    <w:rsid w:val="00550316"/>
    <w:rsid w:val="0055496C"/>
    <w:rsid w:val="005615A4"/>
    <w:rsid w:val="00564EA9"/>
    <w:rsid w:val="005675AB"/>
    <w:rsid w:val="00573FFE"/>
    <w:rsid w:val="00574F7B"/>
    <w:rsid w:val="005820E6"/>
    <w:rsid w:val="0058557C"/>
    <w:rsid w:val="005864A6"/>
    <w:rsid w:val="00593832"/>
    <w:rsid w:val="00594EC5"/>
    <w:rsid w:val="005978F6"/>
    <w:rsid w:val="005A23BD"/>
    <w:rsid w:val="005A4D19"/>
    <w:rsid w:val="005A6123"/>
    <w:rsid w:val="005B18D8"/>
    <w:rsid w:val="005B50A6"/>
    <w:rsid w:val="005B68B6"/>
    <w:rsid w:val="005C025B"/>
    <w:rsid w:val="005C11BD"/>
    <w:rsid w:val="005C5F56"/>
    <w:rsid w:val="005D279D"/>
    <w:rsid w:val="005D681A"/>
    <w:rsid w:val="005E0EC1"/>
    <w:rsid w:val="005E24AB"/>
    <w:rsid w:val="005E6183"/>
    <w:rsid w:val="005F12E0"/>
    <w:rsid w:val="005F67F3"/>
    <w:rsid w:val="005F7209"/>
    <w:rsid w:val="00600D87"/>
    <w:rsid w:val="00604B6B"/>
    <w:rsid w:val="006054F8"/>
    <w:rsid w:val="0061527C"/>
    <w:rsid w:val="00617542"/>
    <w:rsid w:val="006202D1"/>
    <w:rsid w:val="0062066C"/>
    <w:rsid w:val="006218DE"/>
    <w:rsid w:val="006307FE"/>
    <w:rsid w:val="00632F06"/>
    <w:rsid w:val="006333D2"/>
    <w:rsid w:val="00656934"/>
    <w:rsid w:val="00657047"/>
    <w:rsid w:val="006571A7"/>
    <w:rsid w:val="00661971"/>
    <w:rsid w:val="00663E05"/>
    <w:rsid w:val="00663F5E"/>
    <w:rsid w:val="006644BB"/>
    <w:rsid w:val="00665A2F"/>
    <w:rsid w:val="006723AF"/>
    <w:rsid w:val="00672FB1"/>
    <w:rsid w:val="00673171"/>
    <w:rsid w:val="006770D3"/>
    <w:rsid w:val="00680752"/>
    <w:rsid w:val="00690318"/>
    <w:rsid w:val="006936CE"/>
    <w:rsid w:val="00693784"/>
    <w:rsid w:val="00694B12"/>
    <w:rsid w:val="00694F84"/>
    <w:rsid w:val="00696048"/>
    <w:rsid w:val="006A4641"/>
    <w:rsid w:val="006A4A98"/>
    <w:rsid w:val="006A6A6F"/>
    <w:rsid w:val="006B1A61"/>
    <w:rsid w:val="006B1EF6"/>
    <w:rsid w:val="006B25DB"/>
    <w:rsid w:val="006C00DA"/>
    <w:rsid w:val="006C31A5"/>
    <w:rsid w:val="006C4EAE"/>
    <w:rsid w:val="006C7232"/>
    <w:rsid w:val="006D3CCB"/>
    <w:rsid w:val="006E01D1"/>
    <w:rsid w:val="006E081C"/>
    <w:rsid w:val="006E1A0D"/>
    <w:rsid w:val="006E58DC"/>
    <w:rsid w:val="006E6DDC"/>
    <w:rsid w:val="006F3BAC"/>
    <w:rsid w:val="006F3CB9"/>
    <w:rsid w:val="006F6AE2"/>
    <w:rsid w:val="006F76B8"/>
    <w:rsid w:val="00702A0A"/>
    <w:rsid w:val="00702BDA"/>
    <w:rsid w:val="0070322A"/>
    <w:rsid w:val="00703DAD"/>
    <w:rsid w:val="0070446B"/>
    <w:rsid w:val="007045E2"/>
    <w:rsid w:val="00711089"/>
    <w:rsid w:val="0071227A"/>
    <w:rsid w:val="007129D1"/>
    <w:rsid w:val="00722F06"/>
    <w:rsid w:val="007237B8"/>
    <w:rsid w:val="007262F6"/>
    <w:rsid w:val="00727463"/>
    <w:rsid w:val="0073008E"/>
    <w:rsid w:val="00734982"/>
    <w:rsid w:val="007366BF"/>
    <w:rsid w:val="0073794F"/>
    <w:rsid w:val="0074150F"/>
    <w:rsid w:val="00741FBB"/>
    <w:rsid w:val="00742982"/>
    <w:rsid w:val="007442F0"/>
    <w:rsid w:val="00744C96"/>
    <w:rsid w:val="00751EBE"/>
    <w:rsid w:val="0075349E"/>
    <w:rsid w:val="00755240"/>
    <w:rsid w:val="00755820"/>
    <w:rsid w:val="0075679B"/>
    <w:rsid w:val="007618DC"/>
    <w:rsid w:val="00763DA6"/>
    <w:rsid w:val="00766C76"/>
    <w:rsid w:val="00770FA7"/>
    <w:rsid w:val="007751A3"/>
    <w:rsid w:val="007801E1"/>
    <w:rsid w:val="0078224E"/>
    <w:rsid w:val="0078282B"/>
    <w:rsid w:val="00787B04"/>
    <w:rsid w:val="00790020"/>
    <w:rsid w:val="00790D61"/>
    <w:rsid w:val="00791511"/>
    <w:rsid w:val="00791BCD"/>
    <w:rsid w:val="00792091"/>
    <w:rsid w:val="00794057"/>
    <w:rsid w:val="00796204"/>
    <w:rsid w:val="007A2B68"/>
    <w:rsid w:val="007A410E"/>
    <w:rsid w:val="007B4144"/>
    <w:rsid w:val="007B46CD"/>
    <w:rsid w:val="007B58C6"/>
    <w:rsid w:val="007C1BED"/>
    <w:rsid w:val="007C1FD6"/>
    <w:rsid w:val="007C2699"/>
    <w:rsid w:val="007C52DC"/>
    <w:rsid w:val="007D4EA6"/>
    <w:rsid w:val="007D6815"/>
    <w:rsid w:val="007E099B"/>
    <w:rsid w:val="007E1CB6"/>
    <w:rsid w:val="007E2008"/>
    <w:rsid w:val="007F47FA"/>
    <w:rsid w:val="007F4E55"/>
    <w:rsid w:val="0080553A"/>
    <w:rsid w:val="00813368"/>
    <w:rsid w:val="008152D0"/>
    <w:rsid w:val="00820778"/>
    <w:rsid w:val="00820986"/>
    <w:rsid w:val="00821CF6"/>
    <w:rsid w:val="00826ECC"/>
    <w:rsid w:val="0083195F"/>
    <w:rsid w:val="008344D5"/>
    <w:rsid w:val="0083599E"/>
    <w:rsid w:val="0083642B"/>
    <w:rsid w:val="00844FCD"/>
    <w:rsid w:val="00847DDC"/>
    <w:rsid w:val="008520B9"/>
    <w:rsid w:val="0085252D"/>
    <w:rsid w:val="00853226"/>
    <w:rsid w:val="00864E96"/>
    <w:rsid w:val="00866FEF"/>
    <w:rsid w:val="00870AC2"/>
    <w:rsid w:val="00871F7D"/>
    <w:rsid w:val="00872838"/>
    <w:rsid w:val="00872C35"/>
    <w:rsid w:val="00875A70"/>
    <w:rsid w:val="00875B96"/>
    <w:rsid w:val="008822B1"/>
    <w:rsid w:val="00886C75"/>
    <w:rsid w:val="0089217B"/>
    <w:rsid w:val="0089251F"/>
    <w:rsid w:val="008948C3"/>
    <w:rsid w:val="008A18C1"/>
    <w:rsid w:val="008A4904"/>
    <w:rsid w:val="008A508F"/>
    <w:rsid w:val="008A55B6"/>
    <w:rsid w:val="008A6994"/>
    <w:rsid w:val="008A7226"/>
    <w:rsid w:val="008B08BB"/>
    <w:rsid w:val="008B400E"/>
    <w:rsid w:val="008C38B0"/>
    <w:rsid w:val="008C5348"/>
    <w:rsid w:val="008C5E62"/>
    <w:rsid w:val="008C6A36"/>
    <w:rsid w:val="008D54BE"/>
    <w:rsid w:val="008D7047"/>
    <w:rsid w:val="008D771F"/>
    <w:rsid w:val="008E3BC1"/>
    <w:rsid w:val="008E535B"/>
    <w:rsid w:val="008E62CC"/>
    <w:rsid w:val="008E6813"/>
    <w:rsid w:val="008F062F"/>
    <w:rsid w:val="008F1A7B"/>
    <w:rsid w:val="008F23FA"/>
    <w:rsid w:val="008F63FB"/>
    <w:rsid w:val="008F6683"/>
    <w:rsid w:val="00901468"/>
    <w:rsid w:val="00901D93"/>
    <w:rsid w:val="00907BD9"/>
    <w:rsid w:val="00910B32"/>
    <w:rsid w:val="00912BA4"/>
    <w:rsid w:val="00916155"/>
    <w:rsid w:val="00930E03"/>
    <w:rsid w:val="00932EBA"/>
    <w:rsid w:val="00934182"/>
    <w:rsid w:val="00936D1D"/>
    <w:rsid w:val="00945772"/>
    <w:rsid w:val="00945846"/>
    <w:rsid w:val="00947BAE"/>
    <w:rsid w:val="00955F10"/>
    <w:rsid w:val="00963D52"/>
    <w:rsid w:val="0096521D"/>
    <w:rsid w:val="009700E3"/>
    <w:rsid w:val="009733FB"/>
    <w:rsid w:val="00975895"/>
    <w:rsid w:val="00975B46"/>
    <w:rsid w:val="00976BD3"/>
    <w:rsid w:val="00976F4D"/>
    <w:rsid w:val="00980570"/>
    <w:rsid w:val="0098733A"/>
    <w:rsid w:val="00990ABD"/>
    <w:rsid w:val="00992CBB"/>
    <w:rsid w:val="00993268"/>
    <w:rsid w:val="00994225"/>
    <w:rsid w:val="00997597"/>
    <w:rsid w:val="009A27D3"/>
    <w:rsid w:val="009A4C45"/>
    <w:rsid w:val="009B3F60"/>
    <w:rsid w:val="009B54CC"/>
    <w:rsid w:val="009B7FE6"/>
    <w:rsid w:val="009C0955"/>
    <w:rsid w:val="009C2548"/>
    <w:rsid w:val="009C2F0F"/>
    <w:rsid w:val="009C73B0"/>
    <w:rsid w:val="009C7E2E"/>
    <w:rsid w:val="009D1989"/>
    <w:rsid w:val="009D2826"/>
    <w:rsid w:val="009D42BB"/>
    <w:rsid w:val="009D5586"/>
    <w:rsid w:val="009D666D"/>
    <w:rsid w:val="009D6BEE"/>
    <w:rsid w:val="009E22AC"/>
    <w:rsid w:val="009E301A"/>
    <w:rsid w:val="009E50C2"/>
    <w:rsid w:val="009E53AE"/>
    <w:rsid w:val="009F1B5A"/>
    <w:rsid w:val="009F7624"/>
    <w:rsid w:val="00A11772"/>
    <w:rsid w:val="00A201B9"/>
    <w:rsid w:val="00A22D26"/>
    <w:rsid w:val="00A24D4F"/>
    <w:rsid w:val="00A257B4"/>
    <w:rsid w:val="00A26EC3"/>
    <w:rsid w:val="00A31220"/>
    <w:rsid w:val="00A367B7"/>
    <w:rsid w:val="00A42E3D"/>
    <w:rsid w:val="00A43B32"/>
    <w:rsid w:val="00A44893"/>
    <w:rsid w:val="00A45C68"/>
    <w:rsid w:val="00A52FD8"/>
    <w:rsid w:val="00A53D57"/>
    <w:rsid w:val="00A606C2"/>
    <w:rsid w:val="00A626A6"/>
    <w:rsid w:val="00A63B0A"/>
    <w:rsid w:val="00A65552"/>
    <w:rsid w:val="00A712E1"/>
    <w:rsid w:val="00A75B3D"/>
    <w:rsid w:val="00A837E9"/>
    <w:rsid w:val="00A91ACF"/>
    <w:rsid w:val="00AA1095"/>
    <w:rsid w:val="00AA1ECB"/>
    <w:rsid w:val="00AA31F0"/>
    <w:rsid w:val="00AA4C75"/>
    <w:rsid w:val="00AA651A"/>
    <w:rsid w:val="00AA6FC1"/>
    <w:rsid w:val="00AA7082"/>
    <w:rsid w:val="00AA70C5"/>
    <w:rsid w:val="00AB1C42"/>
    <w:rsid w:val="00AB3A0D"/>
    <w:rsid w:val="00AC2D23"/>
    <w:rsid w:val="00AC3A09"/>
    <w:rsid w:val="00AC4EA7"/>
    <w:rsid w:val="00AC7D13"/>
    <w:rsid w:val="00AD08BC"/>
    <w:rsid w:val="00AD16C1"/>
    <w:rsid w:val="00AD1B63"/>
    <w:rsid w:val="00AD56D0"/>
    <w:rsid w:val="00AD59D7"/>
    <w:rsid w:val="00AE0506"/>
    <w:rsid w:val="00AE0794"/>
    <w:rsid w:val="00AE5A4E"/>
    <w:rsid w:val="00AE77DC"/>
    <w:rsid w:val="00AF4B46"/>
    <w:rsid w:val="00AF6EFB"/>
    <w:rsid w:val="00B061FB"/>
    <w:rsid w:val="00B07E3A"/>
    <w:rsid w:val="00B11428"/>
    <w:rsid w:val="00B11B51"/>
    <w:rsid w:val="00B126D4"/>
    <w:rsid w:val="00B160CF"/>
    <w:rsid w:val="00B24EED"/>
    <w:rsid w:val="00B25B8D"/>
    <w:rsid w:val="00B267D3"/>
    <w:rsid w:val="00B32C61"/>
    <w:rsid w:val="00B33E48"/>
    <w:rsid w:val="00B3585B"/>
    <w:rsid w:val="00B36FB6"/>
    <w:rsid w:val="00B421D3"/>
    <w:rsid w:val="00B4222A"/>
    <w:rsid w:val="00B4454A"/>
    <w:rsid w:val="00B46985"/>
    <w:rsid w:val="00B47F63"/>
    <w:rsid w:val="00B50FE5"/>
    <w:rsid w:val="00B56634"/>
    <w:rsid w:val="00B60264"/>
    <w:rsid w:val="00B62206"/>
    <w:rsid w:val="00B62A0A"/>
    <w:rsid w:val="00B64953"/>
    <w:rsid w:val="00B64C22"/>
    <w:rsid w:val="00B64E26"/>
    <w:rsid w:val="00B668D3"/>
    <w:rsid w:val="00B67431"/>
    <w:rsid w:val="00B679E0"/>
    <w:rsid w:val="00B70DD1"/>
    <w:rsid w:val="00B718E1"/>
    <w:rsid w:val="00B73CB4"/>
    <w:rsid w:val="00B84566"/>
    <w:rsid w:val="00B85D79"/>
    <w:rsid w:val="00B904D1"/>
    <w:rsid w:val="00B9351E"/>
    <w:rsid w:val="00B9610E"/>
    <w:rsid w:val="00BA1698"/>
    <w:rsid w:val="00BA4124"/>
    <w:rsid w:val="00BA6F45"/>
    <w:rsid w:val="00BA7EA3"/>
    <w:rsid w:val="00BC1CE3"/>
    <w:rsid w:val="00BC1CE4"/>
    <w:rsid w:val="00BC536B"/>
    <w:rsid w:val="00BC6A8C"/>
    <w:rsid w:val="00BD2396"/>
    <w:rsid w:val="00BD3E06"/>
    <w:rsid w:val="00BD57E9"/>
    <w:rsid w:val="00BF040B"/>
    <w:rsid w:val="00C01361"/>
    <w:rsid w:val="00C133B1"/>
    <w:rsid w:val="00C15BE0"/>
    <w:rsid w:val="00C1736C"/>
    <w:rsid w:val="00C345A7"/>
    <w:rsid w:val="00C35859"/>
    <w:rsid w:val="00C35EFE"/>
    <w:rsid w:val="00C36DE5"/>
    <w:rsid w:val="00C403DB"/>
    <w:rsid w:val="00C40D52"/>
    <w:rsid w:val="00C424D7"/>
    <w:rsid w:val="00C44F06"/>
    <w:rsid w:val="00C47229"/>
    <w:rsid w:val="00C511E9"/>
    <w:rsid w:val="00C53CB5"/>
    <w:rsid w:val="00C62753"/>
    <w:rsid w:val="00C6501C"/>
    <w:rsid w:val="00C65852"/>
    <w:rsid w:val="00C65E5A"/>
    <w:rsid w:val="00C66AC0"/>
    <w:rsid w:val="00C67F24"/>
    <w:rsid w:val="00C7009C"/>
    <w:rsid w:val="00C75664"/>
    <w:rsid w:val="00C80369"/>
    <w:rsid w:val="00C816FD"/>
    <w:rsid w:val="00C832FF"/>
    <w:rsid w:val="00C83DD1"/>
    <w:rsid w:val="00C86AC4"/>
    <w:rsid w:val="00C932A8"/>
    <w:rsid w:val="00C95367"/>
    <w:rsid w:val="00C97E6A"/>
    <w:rsid w:val="00C97F96"/>
    <w:rsid w:val="00CA3F09"/>
    <w:rsid w:val="00CA59DD"/>
    <w:rsid w:val="00CB0DC1"/>
    <w:rsid w:val="00CB308B"/>
    <w:rsid w:val="00CC3CD4"/>
    <w:rsid w:val="00CC588D"/>
    <w:rsid w:val="00CC5CCA"/>
    <w:rsid w:val="00CC72D0"/>
    <w:rsid w:val="00CC768A"/>
    <w:rsid w:val="00CD2E27"/>
    <w:rsid w:val="00CD4498"/>
    <w:rsid w:val="00CE03B8"/>
    <w:rsid w:val="00CE1441"/>
    <w:rsid w:val="00CE1E24"/>
    <w:rsid w:val="00CE4143"/>
    <w:rsid w:val="00CE5310"/>
    <w:rsid w:val="00CE726A"/>
    <w:rsid w:val="00CE7697"/>
    <w:rsid w:val="00CF1B86"/>
    <w:rsid w:val="00CF28F3"/>
    <w:rsid w:val="00CF700D"/>
    <w:rsid w:val="00D0069E"/>
    <w:rsid w:val="00D052DB"/>
    <w:rsid w:val="00D118A6"/>
    <w:rsid w:val="00D11A20"/>
    <w:rsid w:val="00D11FF3"/>
    <w:rsid w:val="00D148FD"/>
    <w:rsid w:val="00D14D6C"/>
    <w:rsid w:val="00D169AA"/>
    <w:rsid w:val="00D20850"/>
    <w:rsid w:val="00D2403E"/>
    <w:rsid w:val="00D2480B"/>
    <w:rsid w:val="00D31E08"/>
    <w:rsid w:val="00D34159"/>
    <w:rsid w:val="00D351A2"/>
    <w:rsid w:val="00D36FFE"/>
    <w:rsid w:val="00D40770"/>
    <w:rsid w:val="00D46863"/>
    <w:rsid w:val="00D5007D"/>
    <w:rsid w:val="00D50BC2"/>
    <w:rsid w:val="00D52396"/>
    <w:rsid w:val="00D535D2"/>
    <w:rsid w:val="00D5470E"/>
    <w:rsid w:val="00D5739A"/>
    <w:rsid w:val="00D60BA3"/>
    <w:rsid w:val="00D614BC"/>
    <w:rsid w:val="00D62BEF"/>
    <w:rsid w:val="00D63320"/>
    <w:rsid w:val="00D63822"/>
    <w:rsid w:val="00D65B66"/>
    <w:rsid w:val="00D662C2"/>
    <w:rsid w:val="00D6679B"/>
    <w:rsid w:val="00D67D2E"/>
    <w:rsid w:val="00D67F1F"/>
    <w:rsid w:val="00D70EB5"/>
    <w:rsid w:val="00D736D1"/>
    <w:rsid w:val="00D744BC"/>
    <w:rsid w:val="00D833F9"/>
    <w:rsid w:val="00D93226"/>
    <w:rsid w:val="00DA586F"/>
    <w:rsid w:val="00DA5B02"/>
    <w:rsid w:val="00DB50DE"/>
    <w:rsid w:val="00DB7437"/>
    <w:rsid w:val="00DB7ADB"/>
    <w:rsid w:val="00DB7DAE"/>
    <w:rsid w:val="00DC4E4D"/>
    <w:rsid w:val="00DC7B6D"/>
    <w:rsid w:val="00DD40D7"/>
    <w:rsid w:val="00DD49C1"/>
    <w:rsid w:val="00DE1149"/>
    <w:rsid w:val="00DE1212"/>
    <w:rsid w:val="00DE3F0B"/>
    <w:rsid w:val="00DF0BCC"/>
    <w:rsid w:val="00DF45C9"/>
    <w:rsid w:val="00DF50BE"/>
    <w:rsid w:val="00E019AC"/>
    <w:rsid w:val="00E01A98"/>
    <w:rsid w:val="00E05C37"/>
    <w:rsid w:val="00E05C6F"/>
    <w:rsid w:val="00E06729"/>
    <w:rsid w:val="00E06770"/>
    <w:rsid w:val="00E104FB"/>
    <w:rsid w:val="00E11727"/>
    <w:rsid w:val="00E125DD"/>
    <w:rsid w:val="00E15A3C"/>
    <w:rsid w:val="00E1649B"/>
    <w:rsid w:val="00E16C25"/>
    <w:rsid w:val="00E17020"/>
    <w:rsid w:val="00E17FE2"/>
    <w:rsid w:val="00E25F90"/>
    <w:rsid w:val="00E27192"/>
    <w:rsid w:val="00E33CE4"/>
    <w:rsid w:val="00E427C2"/>
    <w:rsid w:val="00E43DC4"/>
    <w:rsid w:val="00E46DEC"/>
    <w:rsid w:val="00E52CD0"/>
    <w:rsid w:val="00E55C34"/>
    <w:rsid w:val="00E6096C"/>
    <w:rsid w:val="00E65C69"/>
    <w:rsid w:val="00E7210D"/>
    <w:rsid w:val="00E753EF"/>
    <w:rsid w:val="00E80E15"/>
    <w:rsid w:val="00E82E6D"/>
    <w:rsid w:val="00E82F77"/>
    <w:rsid w:val="00E86D0B"/>
    <w:rsid w:val="00E900F6"/>
    <w:rsid w:val="00E91585"/>
    <w:rsid w:val="00E93120"/>
    <w:rsid w:val="00E93BB6"/>
    <w:rsid w:val="00E94114"/>
    <w:rsid w:val="00E94A98"/>
    <w:rsid w:val="00EA3D8F"/>
    <w:rsid w:val="00EC1366"/>
    <w:rsid w:val="00EC2238"/>
    <w:rsid w:val="00EC52C2"/>
    <w:rsid w:val="00EC57EB"/>
    <w:rsid w:val="00EC69E0"/>
    <w:rsid w:val="00EC7045"/>
    <w:rsid w:val="00EC7779"/>
    <w:rsid w:val="00ED14B8"/>
    <w:rsid w:val="00ED16F0"/>
    <w:rsid w:val="00ED46EA"/>
    <w:rsid w:val="00ED498E"/>
    <w:rsid w:val="00EE0D5F"/>
    <w:rsid w:val="00EE270A"/>
    <w:rsid w:val="00EE4BA0"/>
    <w:rsid w:val="00EF38E1"/>
    <w:rsid w:val="00EF3F4E"/>
    <w:rsid w:val="00F01FE9"/>
    <w:rsid w:val="00F02031"/>
    <w:rsid w:val="00F138C0"/>
    <w:rsid w:val="00F14DBB"/>
    <w:rsid w:val="00F166D9"/>
    <w:rsid w:val="00F21287"/>
    <w:rsid w:val="00F22171"/>
    <w:rsid w:val="00F269D3"/>
    <w:rsid w:val="00F31350"/>
    <w:rsid w:val="00F3283F"/>
    <w:rsid w:val="00F33214"/>
    <w:rsid w:val="00F35569"/>
    <w:rsid w:val="00F364C1"/>
    <w:rsid w:val="00F36DE1"/>
    <w:rsid w:val="00F4177C"/>
    <w:rsid w:val="00F4291A"/>
    <w:rsid w:val="00F4433E"/>
    <w:rsid w:val="00F445A4"/>
    <w:rsid w:val="00F44B4C"/>
    <w:rsid w:val="00F453B8"/>
    <w:rsid w:val="00F5182A"/>
    <w:rsid w:val="00F540A9"/>
    <w:rsid w:val="00F55D0D"/>
    <w:rsid w:val="00F562F4"/>
    <w:rsid w:val="00F56A64"/>
    <w:rsid w:val="00F56CD9"/>
    <w:rsid w:val="00F615E5"/>
    <w:rsid w:val="00F73329"/>
    <w:rsid w:val="00F747D3"/>
    <w:rsid w:val="00F74B67"/>
    <w:rsid w:val="00F75067"/>
    <w:rsid w:val="00F80D53"/>
    <w:rsid w:val="00F813DF"/>
    <w:rsid w:val="00F8234C"/>
    <w:rsid w:val="00F9239D"/>
    <w:rsid w:val="00F92BB0"/>
    <w:rsid w:val="00F9352A"/>
    <w:rsid w:val="00F94C24"/>
    <w:rsid w:val="00F95E17"/>
    <w:rsid w:val="00F9608C"/>
    <w:rsid w:val="00FB2D9F"/>
    <w:rsid w:val="00FC1E1F"/>
    <w:rsid w:val="00FC21CB"/>
    <w:rsid w:val="00FC4DCB"/>
    <w:rsid w:val="00FD0432"/>
    <w:rsid w:val="00FD5D8B"/>
    <w:rsid w:val="00FE5DCD"/>
    <w:rsid w:val="00FF0FAB"/>
    <w:rsid w:val="00FF1E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505F9"/>
    <w:pPr>
      <w:widowControl w:val="0"/>
      <w:spacing w:after="0" w:line="240" w:lineRule="auto"/>
      <w:ind w:left="116" w:hanging="240"/>
      <w:outlineLvl w:val="0"/>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semiHidden/>
    <w:unhideWhenUsed/>
    <w:qFormat/>
    <w:rsid w:val="008359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6A64"/>
    <w:pPr>
      <w:spacing w:after="0" w:line="240" w:lineRule="auto"/>
    </w:pPr>
    <w:rPr>
      <w:rFonts w:ascii="Times New Roman" w:eastAsia="Times New Roman" w:hAnsi="Times New Roman" w:cs="Times New Roman"/>
      <w:sz w:val="20"/>
      <w:szCs w:val="20"/>
      <w:lang w:eastAsia="fr-FR"/>
    </w:rPr>
  </w:style>
  <w:style w:type="character" w:customStyle="1" w:styleId="FootnoteTextChar">
    <w:name w:val="Footnote Text Char"/>
    <w:basedOn w:val="DefaultParagraphFont"/>
    <w:link w:val="FootnoteText"/>
    <w:uiPriority w:val="99"/>
    <w:semiHidden/>
    <w:rsid w:val="00F56A64"/>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F56A64"/>
    <w:rPr>
      <w:vertAlign w:val="superscript"/>
    </w:rPr>
  </w:style>
  <w:style w:type="character" w:styleId="Emphasis">
    <w:name w:val="Emphasis"/>
    <w:uiPriority w:val="20"/>
    <w:qFormat/>
    <w:rsid w:val="00B62206"/>
    <w:rPr>
      <w:i/>
      <w:iCs/>
    </w:rPr>
  </w:style>
  <w:style w:type="paragraph" w:styleId="Header">
    <w:name w:val="header"/>
    <w:basedOn w:val="Normal"/>
    <w:link w:val="HeaderChar"/>
    <w:uiPriority w:val="99"/>
    <w:unhideWhenUsed/>
    <w:rsid w:val="00B622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2206"/>
  </w:style>
  <w:style w:type="paragraph" w:styleId="Footer">
    <w:name w:val="footer"/>
    <w:basedOn w:val="Normal"/>
    <w:link w:val="FooterChar"/>
    <w:uiPriority w:val="99"/>
    <w:unhideWhenUsed/>
    <w:rsid w:val="00B622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206"/>
  </w:style>
  <w:style w:type="character" w:styleId="Hyperlink">
    <w:name w:val="Hyperlink"/>
    <w:basedOn w:val="DefaultParagraphFont"/>
    <w:uiPriority w:val="99"/>
    <w:semiHidden/>
    <w:unhideWhenUsed/>
    <w:rsid w:val="008A4904"/>
    <w:rPr>
      <w:color w:val="0000FF"/>
      <w:u w:val="single"/>
    </w:rPr>
  </w:style>
  <w:style w:type="character" w:styleId="Strong">
    <w:name w:val="Strong"/>
    <w:basedOn w:val="DefaultParagraphFont"/>
    <w:uiPriority w:val="22"/>
    <w:qFormat/>
    <w:rsid w:val="00955F10"/>
    <w:rPr>
      <w:b/>
      <w:bCs/>
    </w:rPr>
  </w:style>
  <w:style w:type="paragraph" w:styleId="NormalWeb">
    <w:name w:val="Normal (Web)"/>
    <w:basedOn w:val="Normal"/>
    <w:uiPriority w:val="99"/>
    <w:unhideWhenUsed/>
    <w:rsid w:val="00D468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1"/>
    <w:qFormat/>
    <w:rsid w:val="00796204"/>
    <w:pPr>
      <w:widowControl w:val="0"/>
      <w:spacing w:before="1" w:after="0" w:line="240" w:lineRule="auto"/>
      <w:ind w:left="356" w:hanging="240"/>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1"/>
    <w:rsid w:val="004505F9"/>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83599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4505F9"/>
    <w:pPr>
      <w:widowControl w:val="0"/>
      <w:spacing w:after="0" w:line="240" w:lineRule="auto"/>
      <w:ind w:left="116" w:hanging="240"/>
      <w:outlineLvl w:val="0"/>
    </w:pPr>
    <w:rPr>
      <w:rFonts w:ascii="Times New Roman" w:eastAsia="Times New Roman" w:hAnsi="Times New Roman" w:cs="Times New Roman"/>
      <w:b/>
      <w:bCs/>
      <w:sz w:val="24"/>
      <w:szCs w:val="24"/>
      <w:lang w:val="en-US"/>
    </w:rPr>
  </w:style>
  <w:style w:type="paragraph" w:styleId="Heading3">
    <w:name w:val="heading 3"/>
    <w:basedOn w:val="Normal"/>
    <w:next w:val="Normal"/>
    <w:link w:val="Heading3Char"/>
    <w:uiPriority w:val="9"/>
    <w:semiHidden/>
    <w:unhideWhenUsed/>
    <w:qFormat/>
    <w:rsid w:val="008359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6A64"/>
    <w:pPr>
      <w:spacing w:after="0" w:line="240" w:lineRule="auto"/>
    </w:pPr>
    <w:rPr>
      <w:rFonts w:ascii="Times New Roman" w:eastAsia="Times New Roman" w:hAnsi="Times New Roman" w:cs="Times New Roman"/>
      <w:sz w:val="20"/>
      <w:szCs w:val="20"/>
      <w:lang w:eastAsia="fr-FR"/>
    </w:rPr>
  </w:style>
  <w:style w:type="character" w:customStyle="1" w:styleId="FootnoteTextChar">
    <w:name w:val="Footnote Text Char"/>
    <w:basedOn w:val="DefaultParagraphFont"/>
    <w:link w:val="FootnoteText"/>
    <w:uiPriority w:val="99"/>
    <w:semiHidden/>
    <w:rsid w:val="00F56A64"/>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F56A64"/>
    <w:rPr>
      <w:vertAlign w:val="superscript"/>
    </w:rPr>
  </w:style>
  <w:style w:type="character" w:styleId="Emphasis">
    <w:name w:val="Emphasis"/>
    <w:uiPriority w:val="20"/>
    <w:qFormat/>
    <w:rsid w:val="00B62206"/>
    <w:rPr>
      <w:i/>
      <w:iCs/>
    </w:rPr>
  </w:style>
  <w:style w:type="paragraph" w:styleId="Header">
    <w:name w:val="header"/>
    <w:basedOn w:val="Normal"/>
    <w:link w:val="HeaderChar"/>
    <w:uiPriority w:val="99"/>
    <w:unhideWhenUsed/>
    <w:rsid w:val="00B622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2206"/>
  </w:style>
  <w:style w:type="paragraph" w:styleId="Footer">
    <w:name w:val="footer"/>
    <w:basedOn w:val="Normal"/>
    <w:link w:val="FooterChar"/>
    <w:uiPriority w:val="99"/>
    <w:unhideWhenUsed/>
    <w:rsid w:val="00B622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206"/>
  </w:style>
  <w:style w:type="character" w:styleId="Hyperlink">
    <w:name w:val="Hyperlink"/>
    <w:basedOn w:val="DefaultParagraphFont"/>
    <w:uiPriority w:val="99"/>
    <w:semiHidden/>
    <w:unhideWhenUsed/>
    <w:rsid w:val="008A4904"/>
    <w:rPr>
      <w:color w:val="0000FF"/>
      <w:u w:val="single"/>
    </w:rPr>
  </w:style>
  <w:style w:type="character" w:styleId="Strong">
    <w:name w:val="Strong"/>
    <w:basedOn w:val="DefaultParagraphFont"/>
    <w:uiPriority w:val="22"/>
    <w:qFormat/>
    <w:rsid w:val="00955F10"/>
    <w:rPr>
      <w:b/>
      <w:bCs/>
    </w:rPr>
  </w:style>
  <w:style w:type="paragraph" w:styleId="NormalWeb">
    <w:name w:val="Normal (Web)"/>
    <w:basedOn w:val="Normal"/>
    <w:uiPriority w:val="99"/>
    <w:unhideWhenUsed/>
    <w:rsid w:val="00D468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1"/>
    <w:qFormat/>
    <w:rsid w:val="00796204"/>
    <w:pPr>
      <w:widowControl w:val="0"/>
      <w:spacing w:before="1" w:after="0" w:line="240" w:lineRule="auto"/>
      <w:ind w:left="356" w:hanging="240"/>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1"/>
    <w:rsid w:val="004505F9"/>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83599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7337">
      <w:bodyDiv w:val="1"/>
      <w:marLeft w:val="0"/>
      <w:marRight w:val="0"/>
      <w:marTop w:val="0"/>
      <w:marBottom w:val="0"/>
      <w:divBdr>
        <w:top w:val="none" w:sz="0" w:space="0" w:color="auto"/>
        <w:left w:val="none" w:sz="0" w:space="0" w:color="auto"/>
        <w:bottom w:val="none" w:sz="0" w:space="0" w:color="auto"/>
        <w:right w:val="none" w:sz="0" w:space="0" w:color="auto"/>
      </w:divBdr>
    </w:div>
    <w:div w:id="158349922">
      <w:bodyDiv w:val="1"/>
      <w:marLeft w:val="0"/>
      <w:marRight w:val="0"/>
      <w:marTop w:val="0"/>
      <w:marBottom w:val="0"/>
      <w:divBdr>
        <w:top w:val="none" w:sz="0" w:space="0" w:color="auto"/>
        <w:left w:val="none" w:sz="0" w:space="0" w:color="auto"/>
        <w:bottom w:val="none" w:sz="0" w:space="0" w:color="auto"/>
        <w:right w:val="none" w:sz="0" w:space="0" w:color="auto"/>
      </w:divBdr>
    </w:div>
    <w:div w:id="276571656">
      <w:bodyDiv w:val="1"/>
      <w:marLeft w:val="0"/>
      <w:marRight w:val="0"/>
      <w:marTop w:val="0"/>
      <w:marBottom w:val="0"/>
      <w:divBdr>
        <w:top w:val="none" w:sz="0" w:space="0" w:color="auto"/>
        <w:left w:val="none" w:sz="0" w:space="0" w:color="auto"/>
        <w:bottom w:val="none" w:sz="0" w:space="0" w:color="auto"/>
        <w:right w:val="none" w:sz="0" w:space="0" w:color="auto"/>
      </w:divBdr>
    </w:div>
    <w:div w:id="832719178">
      <w:bodyDiv w:val="1"/>
      <w:marLeft w:val="0"/>
      <w:marRight w:val="0"/>
      <w:marTop w:val="0"/>
      <w:marBottom w:val="0"/>
      <w:divBdr>
        <w:top w:val="none" w:sz="0" w:space="0" w:color="auto"/>
        <w:left w:val="none" w:sz="0" w:space="0" w:color="auto"/>
        <w:bottom w:val="none" w:sz="0" w:space="0" w:color="auto"/>
        <w:right w:val="none" w:sz="0" w:space="0" w:color="auto"/>
      </w:divBdr>
    </w:div>
    <w:div w:id="970357064">
      <w:bodyDiv w:val="1"/>
      <w:marLeft w:val="0"/>
      <w:marRight w:val="0"/>
      <w:marTop w:val="0"/>
      <w:marBottom w:val="0"/>
      <w:divBdr>
        <w:top w:val="none" w:sz="0" w:space="0" w:color="auto"/>
        <w:left w:val="none" w:sz="0" w:space="0" w:color="auto"/>
        <w:bottom w:val="none" w:sz="0" w:space="0" w:color="auto"/>
        <w:right w:val="none" w:sz="0" w:space="0" w:color="auto"/>
      </w:divBdr>
    </w:div>
    <w:div w:id="1606423589">
      <w:bodyDiv w:val="1"/>
      <w:marLeft w:val="0"/>
      <w:marRight w:val="0"/>
      <w:marTop w:val="0"/>
      <w:marBottom w:val="0"/>
      <w:divBdr>
        <w:top w:val="none" w:sz="0" w:space="0" w:color="auto"/>
        <w:left w:val="none" w:sz="0" w:space="0" w:color="auto"/>
        <w:bottom w:val="none" w:sz="0" w:space="0" w:color="auto"/>
        <w:right w:val="none" w:sz="0" w:space="0" w:color="auto"/>
      </w:divBdr>
    </w:div>
    <w:div w:id="1788506157">
      <w:bodyDiv w:val="1"/>
      <w:marLeft w:val="0"/>
      <w:marRight w:val="0"/>
      <w:marTop w:val="0"/>
      <w:marBottom w:val="0"/>
      <w:divBdr>
        <w:top w:val="none" w:sz="0" w:space="0" w:color="auto"/>
        <w:left w:val="none" w:sz="0" w:space="0" w:color="auto"/>
        <w:bottom w:val="none" w:sz="0" w:space="0" w:color="auto"/>
        <w:right w:val="none" w:sz="0" w:space="0" w:color="auto"/>
      </w:divBdr>
    </w:div>
    <w:div w:id="1840919796">
      <w:bodyDiv w:val="1"/>
      <w:marLeft w:val="0"/>
      <w:marRight w:val="0"/>
      <w:marTop w:val="0"/>
      <w:marBottom w:val="0"/>
      <w:divBdr>
        <w:top w:val="none" w:sz="0" w:space="0" w:color="auto"/>
        <w:left w:val="none" w:sz="0" w:space="0" w:color="auto"/>
        <w:bottom w:val="none" w:sz="0" w:space="0" w:color="auto"/>
        <w:right w:val="none" w:sz="0" w:space="0" w:color="auto"/>
      </w:divBdr>
    </w:div>
    <w:div w:id="194722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friederike-moltmann.com/uploads/Number%20Terms-publ-2017(1).docx" TargetMode="External"/><Relationship Id="rId4" Type="http://schemas.microsoft.com/office/2007/relationships/stylesWithEffects" Target="stylesWithEffects.xml"/><Relationship Id="rId9" Type="http://schemas.openxmlformats.org/officeDocument/2006/relationships/hyperlink" Target="http://friederike-moltmann.com/uploads/plural-reference-paper-2015.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3D081-6FBA-4A41-A31F-B1A1FE61B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28</Pages>
  <Words>9121</Words>
  <Characters>50169</Characters>
  <Application>Microsoft Office Word</Application>
  <DocSecurity>0</DocSecurity>
  <Lines>418</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Friederike</dc:creator>
  <cp:lastModifiedBy>IHPST</cp:lastModifiedBy>
  <cp:revision>8</cp:revision>
  <cp:lastPrinted>2020-04-17T08:40:00Z</cp:lastPrinted>
  <dcterms:created xsi:type="dcterms:W3CDTF">2020-04-28T08:11:00Z</dcterms:created>
  <dcterms:modified xsi:type="dcterms:W3CDTF">2020-04-28T09:09:00Z</dcterms:modified>
</cp:coreProperties>
</file>