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98" w:rsidRPr="006E7094" w:rsidRDefault="0030588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Nice, March 25, 2021</w:t>
      </w:r>
    </w:p>
    <w:p w:rsidR="00062715" w:rsidRPr="006E7094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1698" w:rsidRDefault="0030588B" w:rsidP="00CD3C5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Semantics of Attitude Reports Based on an Ontology of Attitudinal Objects</w:t>
      </w:r>
    </w:p>
    <w:p w:rsidR="000F1698" w:rsidRPr="000F1698" w:rsidRDefault="000F1698" w:rsidP="00CD3C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588B" w:rsidRDefault="00307D68" w:rsidP="00307D68">
      <w:pPr>
        <w:tabs>
          <w:tab w:val="center" w:pos="4536"/>
          <w:tab w:val="left" w:pos="62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6BE2" w:rsidRPr="00CD3C51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7D6BE2" w:rsidRDefault="00307D68" w:rsidP="00307D68">
      <w:pPr>
        <w:tabs>
          <w:tab w:val="center" w:pos="4536"/>
          <w:tab w:val="left" w:pos="62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588B">
        <w:rPr>
          <w:color w:val="0000FF"/>
          <w:u w:val="single"/>
          <w:lang w:val="en-US"/>
        </w:rPr>
        <w:t xml:space="preserve"> friederike-moltmann.com</w:t>
      </w:r>
    </w:p>
    <w:p w:rsidR="00307D68" w:rsidRPr="00CD3C51" w:rsidRDefault="00307D68" w:rsidP="00307D68">
      <w:pPr>
        <w:tabs>
          <w:tab w:val="center" w:pos="4536"/>
          <w:tab w:val="left" w:pos="62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6E70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5ACE">
        <w:rPr>
          <w:rFonts w:ascii="Times New Roman" w:hAnsi="Times New Roman" w:cs="Times New Roman"/>
          <w:sz w:val="24"/>
          <w:szCs w:val="24"/>
          <w:lang w:val="en-US"/>
        </w:rPr>
        <w:t>and Ca</w:t>
      </w:r>
      <w:r w:rsidR="009D54D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25ACE">
        <w:rPr>
          <w:rFonts w:ascii="Times New Roman" w:hAnsi="Times New Roman" w:cs="Times New Roman"/>
          <w:sz w:val="24"/>
          <w:szCs w:val="24"/>
          <w:lang w:val="en-US"/>
        </w:rPr>
        <w:t xml:space="preserve"> Foscari</w:t>
      </w:r>
      <w:r w:rsidR="00F1039B">
        <w:rPr>
          <w:rFonts w:ascii="Times New Roman" w:hAnsi="Times New Roman" w:cs="Times New Roman"/>
          <w:sz w:val="24"/>
          <w:szCs w:val="24"/>
          <w:lang w:val="en-US"/>
        </w:rPr>
        <w:t>, Venice</w:t>
      </w:r>
    </w:p>
    <w:p w:rsidR="00062715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C51" w:rsidRPr="0048769A" w:rsidRDefault="00051FA2" w:rsidP="00051FA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769A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051FA2" w:rsidRDefault="00051FA2" w:rsidP="00051FA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82B11" w:rsidRDefault="00F1039B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Overal a</w:t>
      </w:r>
      <w:r w:rsidR="0048769A">
        <w:rPr>
          <w:rFonts w:ascii="Times New Roman" w:hAnsi="Times New Roman" w:cs="Times New Roman"/>
          <w:sz w:val="24"/>
          <w:szCs w:val="24"/>
          <w:u w:val="single"/>
          <w:lang w:val="en-US"/>
        </w:rPr>
        <w:t>im of the talk</w:t>
      </w:r>
    </w:p>
    <w:p w:rsidR="00882B11" w:rsidRDefault="00882B11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82B11">
        <w:rPr>
          <w:rFonts w:ascii="Times New Roman" w:hAnsi="Times New Roman" w:cs="Times New Roman"/>
          <w:sz w:val="24"/>
          <w:szCs w:val="24"/>
          <w:lang w:val="en-US"/>
        </w:rPr>
        <w:t>Outline a semantics of attitude reports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based on a novel ontology of attitudinal objects</w:t>
      </w:r>
      <w:r w:rsidR="00605F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039B" w:rsidRDefault="00F1039B" w:rsidP="00F1039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Motivate and elaborate the ontology</w:t>
      </w:r>
    </w:p>
    <w:p w:rsidR="00F1039B" w:rsidRDefault="00F1039B" w:rsidP="00F1039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Show some of the semantic applications of the approach</w:t>
      </w:r>
    </w:p>
    <w:p w:rsidR="00F1039B" w:rsidRDefault="00E30331" w:rsidP="00F1039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Indicate the syntactic analysis that may go along with the semantics of attitude reports</w:t>
      </w:r>
    </w:p>
    <w:p w:rsidR="00E30331" w:rsidRDefault="00E30331" w:rsidP="00E3033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Point out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importance of </w:t>
      </w:r>
      <w:r>
        <w:rPr>
          <w:rFonts w:ascii="Times New Roman" w:hAnsi="Times New Roman" w:cs="Times New Roman"/>
          <w:sz w:val="24"/>
          <w:szCs w:val="24"/>
          <w:lang w:val="en-US"/>
        </w:rPr>
        <w:t>empirical and theoretical linguistic research research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philosophical issues</w:t>
      </w:r>
    </w:p>
    <w:p w:rsidR="00A533AC" w:rsidRDefault="00A533AC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605FEA" w:rsidRDefault="00605FEA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attitudinal objects?</w:t>
      </w:r>
    </w:p>
    <w:p w:rsidR="00605FEA" w:rsidRDefault="00605FEA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Intuitively</w:t>
      </w:r>
      <w:r w:rsidR="00A533A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things we refer to as claims, requests, </w:t>
      </w:r>
      <w:r w:rsidR="00DA17C7">
        <w:rPr>
          <w:rFonts w:ascii="Times New Roman" w:hAnsi="Times New Roman" w:cs="Times New Roman"/>
          <w:sz w:val="24"/>
          <w:szCs w:val="24"/>
          <w:lang w:val="en-US"/>
        </w:rPr>
        <w:t xml:space="preserve">thoughts, assumptions,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beliefs, judgments, </w:t>
      </w:r>
      <w:r w:rsidR="00DA17C7">
        <w:rPr>
          <w:rFonts w:ascii="Times New Roman" w:hAnsi="Times New Roman" w:cs="Times New Roman"/>
          <w:sz w:val="24"/>
          <w:szCs w:val="24"/>
          <w:lang w:val="en-US"/>
        </w:rPr>
        <w:t xml:space="preserve">desires,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intentions, decisions, </w:t>
      </w:r>
      <w:r w:rsidR="00C43CEC">
        <w:rPr>
          <w:rFonts w:ascii="Times New Roman" w:hAnsi="Times New Roman" w:cs="Times New Roman"/>
          <w:sz w:val="24"/>
          <w:szCs w:val="24"/>
          <w:lang w:val="en-US"/>
        </w:rPr>
        <w:t xml:space="preserve">hopes, </w:t>
      </w:r>
      <w:r>
        <w:rPr>
          <w:rFonts w:ascii="Times New Roman" w:hAnsi="Times New Roman" w:cs="Times New Roman"/>
          <w:sz w:val="24"/>
          <w:szCs w:val="24"/>
          <w:lang w:val="en-US"/>
        </w:rPr>
        <w:t>impressions</w:t>
      </w:r>
      <w:r w:rsidR="00DA17C7">
        <w:rPr>
          <w:rFonts w:ascii="Times New Roman" w:hAnsi="Times New Roman" w:cs="Times New Roman"/>
          <w:sz w:val="24"/>
          <w:szCs w:val="24"/>
          <w:lang w:val="en-US"/>
        </w:rPr>
        <w:t>, guesses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33AC" w:rsidRDefault="00A533AC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F2AE3" w:rsidRPr="00397E03" w:rsidRDefault="007C111A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standard view</w:t>
      </w:r>
    </w:p>
    <w:p w:rsidR="007C111A" w:rsidRDefault="003F2AE3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Propositional attitudes (beliefs, hopes, desires) are re</w:t>
      </w:r>
      <w:r w:rsidR="00397E03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ations between agents and propositions, abstract, shareable truthbearers that are also meanings of sentences (sets of worlds, </w:t>
      </w:r>
      <w:r w:rsidR="00270B09">
        <w:rPr>
          <w:rFonts w:ascii="Times New Roman" w:hAnsi="Times New Roman" w:cs="Times New Roman"/>
          <w:sz w:val="24"/>
          <w:szCs w:val="24"/>
          <w:lang w:val="en-US"/>
        </w:rPr>
        <w:t>structured propositions (sequences of properties and objects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70B0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C111A" w:rsidRPr="007C111A" w:rsidRDefault="007C111A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C111A">
        <w:rPr>
          <w:rFonts w:ascii="Times New Roman" w:hAnsi="Times New Roman" w:cs="Times New Roman"/>
          <w:sz w:val="24"/>
          <w:szCs w:val="24"/>
          <w:u w:val="single"/>
          <w:lang w:val="en-US"/>
        </w:rPr>
        <w:t>The new view</w:t>
      </w:r>
    </w:p>
    <w:p w:rsidR="007C111A" w:rsidRDefault="007C111A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take on the role of propositions, but in somewhat different ways.</w:t>
      </w:r>
    </w:p>
    <w:p w:rsidR="003F2AE3" w:rsidRDefault="003F2AE3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F2AE3" w:rsidRDefault="003F2AE3" w:rsidP="003F2A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nature of the novel ontology:</w:t>
      </w:r>
    </w:p>
    <w:p w:rsidR="003F2AE3" w:rsidRDefault="007C111A" w:rsidP="003F2AE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F2AE3">
        <w:rPr>
          <w:rFonts w:ascii="Times New Roman" w:hAnsi="Times New Roman" w:cs="Times New Roman"/>
          <w:sz w:val="24"/>
          <w:szCs w:val="24"/>
          <w:lang w:val="en-US"/>
        </w:rPr>
        <w:t xml:space="preserve">ell-reflected in natural language: overtly in DPs, but also in </w:t>
      </w:r>
      <w:r w:rsidR="00270B09">
        <w:rPr>
          <w:rFonts w:ascii="Times New Roman" w:hAnsi="Times New Roman" w:cs="Times New Roman"/>
          <w:sz w:val="24"/>
          <w:szCs w:val="24"/>
          <w:lang w:val="en-US"/>
        </w:rPr>
        <w:t xml:space="preserve">syntactic </w:t>
      </w:r>
      <w:r w:rsidR="003F2AE3">
        <w:rPr>
          <w:rFonts w:ascii="Times New Roman" w:hAnsi="Times New Roman" w:cs="Times New Roman"/>
          <w:sz w:val="24"/>
          <w:szCs w:val="24"/>
          <w:lang w:val="en-US"/>
        </w:rPr>
        <w:t>constructions</w:t>
      </w:r>
    </w:p>
    <w:p w:rsidR="003F2AE3" w:rsidRDefault="003F2AE3" w:rsidP="003F2AE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Cognitively realistic</w:t>
      </w:r>
      <w:r w:rsidR="00270B09"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  <w:r w:rsidR="007C111A">
        <w:rPr>
          <w:rFonts w:ascii="Times New Roman" w:hAnsi="Times New Roman" w:cs="Times New Roman"/>
          <w:sz w:val="24"/>
          <w:szCs w:val="24"/>
          <w:lang w:val="en-US"/>
        </w:rPr>
        <w:t>: attitudinal objects should play a central role in our mental life and in communication</w:t>
      </w:r>
    </w:p>
    <w:p w:rsidR="00270B09" w:rsidRDefault="00270B09" w:rsidP="00270B0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7E03" w:rsidRDefault="007C111A" w:rsidP="00397E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97E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7FC">
        <w:rPr>
          <w:rFonts w:ascii="Times New Roman" w:hAnsi="Times New Roman" w:cs="Times New Roman"/>
          <w:sz w:val="24"/>
          <w:szCs w:val="24"/>
          <w:lang w:val="en-US"/>
        </w:rPr>
        <w:t>ontology of attitudinal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naturally extends to a larger category of </w:t>
      </w:r>
      <w:r w:rsidR="00397E03">
        <w:rPr>
          <w:rFonts w:ascii="Times New Roman" w:hAnsi="Times New Roman" w:cs="Times New Roman"/>
          <w:sz w:val="24"/>
          <w:szCs w:val="24"/>
          <w:lang w:val="en-US"/>
        </w:rPr>
        <w:t>objects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97E03" w:rsidRDefault="00397E03" w:rsidP="00397E0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</w:t>
      </w:r>
      <w:r w:rsidR="00270B09">
        <w:rPr>
          <w:rFonts w:ascii="Times New Roman" w:hAnsi="Times New Roman" w:cs="Times New Roman"/>
          <w:sz w:val="24"/>
          <w:szCs w:val="24"/>
          <w:lang w:val="en-US"/>
        </w:rPr>
        <w:t xml:space="preserve"> (semantics of modals)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needs, obligations, permissions, </w:t>
      </w:r>
      <w:r w:rsidR="00270B09">
        <w:rPr>
          <w:rFonts w:ascii="Times New Roman" w:hAnsi="Times New Roman" w:cs="Times New Roman"/>
          <w:sz w:val="24"/>
          <w:szCs w:val="24"/>
          <w:lang w:val="en-US"/>
        </w:rPr>
        <w:t>abilities</w:t>
      </w:r>
    </w:p>
    <w:p w:rsidR="00397E03" w:rsidRPr="00397E03" w:rsidRDefault="00397E03" w:rsidP="00397E0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intensional objects</w:t>
      </w:r>
      <w:r w:rsidR="00270B09">
        <w:rPr>
          <w:rFonts w:ascii="Times New Roman" w:hAnsi="Times New Roman" w:cs="Times New Roman"/>
          <w:sz w:val="24"/>
          <w:szCs w:val="24"/>
          <w:lang w:val="en-US"/>
        </w:rPr>
        <w:t xml:space="preserve"> (for intensional transitive verbs)</w:t>
      </w:r>
      <w:r>
        <w:rPr>
          <w:rFonts w:ascii="Times New Roman" w:hAnsi="Times New Roman" w:cs="Times New Roman"/>
          <w:sz w:val="24"/>
          <w:szCs w:val="24"/>
          <w:lang w:val="en-US"/>
        </w:rPr>
        <w:t>: searches, debts, perceptions</w:t>
      </w:r>
    </w:p>
    <w:p w:rsidR="00051FA2" w:rsidRPr="00051FA2" w:rsidRDefault="00EC4881" w:rsidP="00EC488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C4881" w:rsidRDefault="00EC4881" w:rsidP="00EC488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B3B6C" w:rsidRDefault="00062715" w:rsidP="00EB3B6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3B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6A4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standard view of </w:t>
      </w:r>
      <w:r w:rsidR="006B0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semantics of </w:t>
      </w:r>
      <w:r w:rsidR="006A4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attitude reports </w:t>
      </w:r>
    </w:p>
    <w:p w:rsidR="00CA6D6F" w:rsidRPr="00CA6D6F" w:rsidRDefault="00CA6D6F" w:rsidP="00CA6D6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B3B6C" w:rsidRDefault="00851A81" w:rsidP="00EB3B6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standard view about the o</w:t>
      </w:r>
      <w:r w:rsidR="00062715" w:rsidRPr="00EB3B6C">
        <w:rPr>
          <w:rFonts w:ascii="Times New Roman" w:hAnsi="Times New Roman" w:cs="Times New Roman"/>
          <w:sz w:val="24"/>
          <w:szCs w:val="24"/>
          <w:u w:val="single"/>
          <w:lang w:val="en-US"/>
        </w:rPr>
        <w:t>ntology involved in attitude reports</w:t>
      </w:r>
    </w:p>
    <w:p w:rsidR="00F42C78" w:rsidRPr="00CD3C51" w:rsidRDefault="0048769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Two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sorts of objects associated with </w:t>
      </w:r>
      <w:r w:rsidR="001F46C2">
        <w:rPr>
          <w:rFonts w:ascii="Times New Roman" w:eastAsia="Calibri" w:hAnsi="Times New Roman" w:cs="Times New Roman"/>
          <w:sz w:val="24"/>
          <w:szCs w:val="24"/>
          <w:lang w:val="en-US"/>
        </w:rPr>
        <w:t>propositional attitudes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42C78" w:rsidRPr="00CD3C51" w:rsidRDefault="0041163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 Mental acts or states and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illocutionary acts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[2] Propositions as the objects</w:t>
      </w:r>
      <w:r w:rsidR="00A533AC">
        <w:rPr>
          <w:rFonts w:ascii="Times New Roman" w:eastAsia="Calibri" w:hAnsi="Times New Roman" w:cs="Times New Roman"/>
          <w:sz w:val="24"/>
          <w:szCs w:val="24"/>
          <w:lang w:val="en-US"/>
        </w:rPr>
        <w:t>/contents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mental attitudes or illocutionary acts</w:t>
      </w:r>
    </w:p>
    <w:p w:rsidR="00F42C78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533AC" w:rsidRDefault="00A533A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Ad [1]</w:t>
      </w:r>
      <w:r w:rsidR="006378D6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A533AC" w:rsidRPr="006378D6" w:rsidRDefault="006B03D1" w:rsidP="006378D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Illocutionary acts are</w:t>
      </w:r>
      <w:r w:rsidR="00A533AC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</w:t>
      </w: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subject matter</w:t>
      </w:r>
      <w:r w:rsidR="00A533AC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speech act theory</w:t>
      </w:r>
      <w:r w:rsidR="006378D6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533AC" w:rsidRPr="006378D6" w:rsidRDefault="006B03D1" w:rsidP="006378D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A533AC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vents</w:t>
      </w: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378D6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in current formal semantics are generally</w:t>
      </w: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taken to be</w:t>
      </w:r>
      <w:r w:rsidR="00A533AC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implicit, Davidsonian arguments of verbs</w:t>
      </w:r>
    </w:p>
    <w:p w:rsidR="00A533AC" w:rsidRDefault="006B03D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As [2]:</w:t>
      </w:r>
    </w:p>
    <w:p w:rsidR="006B03D1" w:rsidRPr="006378D6" w:rsidRDefault="006B03D1" w:rsidP="006378D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Propositions are </w:t>
      </w:r>
      <w:r w:rsidR="006378D6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abstract objects that are truth</w:t>
      </w:r>
      <w:r w:rsidR="00295F65"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arers</w:t>
      </w:r>
      <w:r w:rsidR="006378D6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sharable contents,</w:t>
      </w:r>
      <w:r w:rsidR="006378D6"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meanings of sentences. </w:t>
      </w:r>
    </w:p>
    <w:p w:rsidR="006378D6" w:rsidRPr="006378D6" w:rsidRDefault="006378D6" w:rsidP="006378D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378D6">
        <w:rPr>
          <w:rFonts w:ascii="Times New Roman" w:eastAsia="Calibri" w:hAnsi="Times New Roman" w:cs="Times New Roman"/>
          <w:sz w:val="24"/>
          <w:szCs w:val="24"/>
          <w:lang w:val="en-US"/>
        </w:rPr>
        <w:t>Different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conceptions of propositions: sets of worlds or situations, structured propositions</w:t>
      </w:r>
    </w:p>
    <w:p w:rsidR="006B03D1" w:rsidRPr="00CD3C51" w:rsidRDefault="006B03D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50E24" w:rsidRPr="00162FDE" w:rsidRDefault="0048769A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B50E24" w:rsidRPr="00162F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Relational Analysis</w:t>
      </w:r>
      <w:r w:rsidR="00295F6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attitude reports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Mary is happy.</w:t>
      </w:r>
    </w:p>
    <w:p w:rsidR="00F42C78" w:rsidRDefault="00F42C78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(John,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 Mary is happy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])</w:t>
      </w:r>
    </w:p>
    <w:p w:rsidR="00F8497E" w:rsidRDefault="00F8497E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="00295F6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295F65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e(think(e, 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John,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[</w:t>
      </w:r>
      <w:r w:rsidRPr="007C111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 Mary is happy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])</w:t>
      </w:r>
    </w:p>
    <w:p w:rsidR="00295F65" w:rsidRPr="00CD3C51" w:rsidRDefault="00295F65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F42C78" w:rsidRPr="00B50E24" w:rsidRDefault="00EB3B6C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Apparent support for the R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elational Analysis</w:t>
      </w:r>
    </w:p>
    <w:p w:rsidR="00F42C78" w:rsidRPr="00CD3C51" w:rsidRDefault="00A40B7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1. 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Special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’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quantifiers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pronouns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in sentential position: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(2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John thinks that Mary is happy.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John thinks </w:t>
      </w:r>
      <w:r w:rsidR="00F42C78"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F42C78" w:rsidRPr="00CD3C51" w:rsidRDefault="00A40B7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2.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Reports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of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sharing: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>(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b. Mary believes</w:t>
      </w:r>
      <w:r w:rsidR="007C11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7C111A" w:rsidRPr="007C111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what</w:t>
      </w:r>
      <w:r w:rsidRPr="007C111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Bill believes.</w:t>
      </w:r>
    </w:p>
    <w:p w:rsidR="0048769A" w:rsidRDefault="00B50E24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Bill believes that it is raining.</w:t>
      </w:r>
    </w:p>
    <w:p w:rsidR="0048769A" w:rsidRDefault="0048769A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48769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Mary believes that it is raining.</w:t>
      </w:r>
    </w:p>
    <w:p w:rsidR="00A40B72" w:rsidRDefault="00A40B72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A40B72" w:rsidRPr="00A40B72" w:rsidRDefault="00A40B72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A40B72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Difficulties for the </w:t>
      </w:r>
      <w:r w:rsidR="00295F65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Relational Analysis</w:t>
      </w:r>
    </w:p>
    <w:p w:rsidR="00557EEA" w:rsidRDefault="00557EEA" w:rsidP="002058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Conceptual problems</w:t>
      </w:r>
    </w:p>
    <w:p w:rsidR="00205832" w:rsidRPr="00557EEA" w:rsidRDefault="00557EEA" w:rsidP="002058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57EE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9919CC" w:rsidRPr="00557EEA">
        <w:rPr>
          <w:rFonts w:ascii="Times New Roman" w:hAnsi="Times New Roman" w:cs="Times New Roman"/>
          <w:sz w:val="24"/>
          <w:szCs w:val="24"/>
          <w:lang w:val="en-US"/>
        </w:rPr>
        <w:t>Propositions are</w:t>
      </w:r>
      <w:r w:rsidR="00205832" w:rsidRPr="00557EEA">
        <w:rPr>
          <w:rFonts w:ascii="Times New Roman" w:hAnsi="Times New Roman" w:cs="Times New Roman"/>
          <w:sz w:val="24"/>
          <w:szCs w:val="24"/>
          <w:lang w:val="en-US"/>
        </w:rPr>
        <w:t xml:space="preserve"> treated as the objects of attitude</w:t>
      </w:r>
      <w:r w:rsidR="007C111A">
        <w:rPr>
          <w:rFonts w:ascii="Times New Roman" w:hAnsi="Times New Roman" w:cs="Times New Roman"/>
          <w:sz w:val="24"/>
          <w:szCs w:val="24"/>
          <w:lang w:val="en-US"/>
        </w:rPr>
        <w:t>, not</w:t>
      </w:r>
      <w:r w:rsidR="00205832" w:rsidRPr="009919CC">
        <w:rPr>
          <w:rFonts w:ascii="Times New Roman" w:hAnsi="Times New Roman" w:cs="Times New Roman"/>
          <w:sz w:val="24"/>
          <w:szCs w:val="24"/>
          <w:lang w:val="en-US"/>
        </w:rPr>
        <w:t xml:space="preserve"> the contents</w:t>
      </w:r>
      <w:r w:rsidR="00205832" w:rsidRPr="009919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05832" w:rsidRPr="009919CC">
        <w:rPr>
          <w:rFonts w:ascii="Times New Roman" w:hAnsi="Times New Roman" w:cs="Times New Roman"/>
          <w:sz w:val="24"/>
          <w:szCs w:val="24"/>
          <w:lang w:val="en-US"/>
        </w:rPr>
        <w:t>of attitudinal objects.</w:t>
      </w:r>
    </w:p>
    <w:p w:rsidR="00A40B72" w:rsidRDefault="009919CC" w:rsidP="009919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205832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How can abstract objects be true or false and have the particular truth</w:t>
      </w:r>
      <w:r w:rsidR="007C1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conditions they are meant to have?</w:t>
      </w:r>
    </w:p>
    <w:p w:rsidR="00A40B72" w:rsidRDefault="00557EEA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3.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We never refer to propositions explicitly in natural language, except with uses of technical terms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</w:t>
      </w:r>
      <w:r w:rsidRPr="00557EE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proposition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A40B72" w:rsidRPr="009919CC" w:rsidRDefault="00557EEA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Empirical problems</w:t>
      </w:r>
    </w:p>
    <w:p w:rsidR="00A40B72" w:rsidRDefault="00A674A0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1.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The substitution problem and the objectivization effect</w:t>
      </w:r>
    </w:p>
    <w:p w:rsidR="009919CC" w:rsidRDefault="009919CC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(3) a. * John thought the proposition that S.</w:t>
      </w:r>
    </w:p>
    <w:p w:rsidR="009919CC" w:rsidRDefault="009919CC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b. ?? John fears the proposition that S.</w:t>
      </w:r>
    </w:p>
    <w:p w:rsidR="009919CC" w:rsidRDefault="00A674A0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2.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Special quantifiers and pronouns do not stand for propositions:</w:t>
      </w:r>
    </w:p>
    <w:p w:rsidR="009919CC" w:rsidRDefault="009919CC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(4) a. John </w:t>
      </w:r>
      <w:r w:rsid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claimed</w:t>
      </w:r>
      <w:r w:rsidRPr="00557EE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something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shocking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9919CC" w:rsidRDefault="009919CC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b. </w:t>
      </w:r>
      <w:r w:rsid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???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</w:t>
      </w:r>
      <w:r w:rsidRP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claimed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what Bill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expects</w:t>
      </w:r>
      <w:r w:rsidR="00557EE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it will rain.</w:t>
      </w:r>
    </w:p>
    <w:p w:rsidR="00A40B72" w:rsidRDefault="00A674A0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3.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The choice of modals and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mood 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may depend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870C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</w:t>
      </w:r>
      <w:bookmarkStart w:id="0" w:name="_GoBack"/>
      <w:bookmarkEnd w:id="0"/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embedding verb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(Portner, Safir)</w:t>
      </w:r>
    </w:p>
    <w:p w:rsidR="00A40B72" w:rsidRPr="0048769A" w:rsidRDefault="00A674A0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4.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Syntactic arguments that</w:t>
      </w:r>
      <w:r w:rsidR="009919CC" w:rsidRPr="00A674A0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that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clauses 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are not (generally) referential: </w:t>
      </w:r>
      <w:r w:rsidR="00A40B7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relative clauses</w:t>
      </w:r>
      <w:r w:rsidR="009919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</w:p>
    <w:p w:rsidR="00062715" w:rsidRPr="00CD3C51" w:rsidRDefault="00091B92" w:rsidP="0048769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</w:t>
      </w:r>
      <w:r w:rsidR="00DE64A8">
        <w:rPr>
          <w:rFonts w:ascii="Times New Roman" w:hAnsi="Times New Roman" w:cs="Times New Roman"/>
          <w:sz w:val="24"/>
          <w:szCs w:val="24"/>
          <w:lang w:val="en-US"/>
        </w:rPr>
        <w:t>-------------------------------</w:t>
      </w:r>
    </w:p>
    <w:p w:rsidR="00EC4881" w:rsidRPr="00EC4881" w:rsidRDefault="00EC4881" w:rsidP="00EC48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Default="003355B9" w:rsidP="00EC488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Attitude reports with attitudinal objects</w:t>
      </w:r>
      <w:r w:rsidR="00C43C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355B9" w:rsidRDefault="003355B9" w:rsidP="003355B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55B9" w:rsidRPr="00A674A0" w:rsidRDefault="003355B9" w:rsidP="003355B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674A0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557E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view</w:t>
      </w:r>
    </w:p>
    <w:p w:rsidR="000B1D9A" w:rsidRPr="000B1D9A" w:rsidRDefault="000B1D9A" w:rsidP="003355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objects, not proposit</w:t>
      </w:r>
      <w:r w:rsidR="0032735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ons, </w:t>
      </w:r>
      <w:r w:rsidR="00A674A0">
        <w:rPr>
          <w:rFonts w:ascii="Times New Roman" w:hAnsi="Times New Roman" w:cs="Times New Roman"/>
          <w:sz w:val="24"/>
          <w:szCs w:val="24"/>
          <w:lang w:val="en-US"/>
        </w:rPr>
        <w:t>play the central role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semantics of attitude reports</w:t>
      </w:r>
    </w:p>
    <w:p w:rsidR="00EB3B6C" w:rsidRPr="00EB3B6C" w:rsidRDefault="00EB3B6C" w:rsidP="00EB3B6C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79C" w:rsidRDefault="00EC488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42C78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r w:rsidR="00C43CEC">
        <w:rPr>
          <w:rFonts w:ascii="Times New Roman" w:hAnsi="Times New Roman" w:cs="Times New Roman"/>
          <w:b/>
          <w:sz w:val="24"/>
          <w:szCs w:val="24"/>
          <w:lang w:val="en-US"/>
        </w:rPr>
        <w:t>What are attitudinal objects?</w:t>
      </w:r>
    </w:p>
    <w:p w:rsidR="00C43CEC" w:rsidRDefault="00C43CEC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3CEC" w:rsidRDefault="00C43CE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3C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B1D9A">
        <w:rPr>
          <w:rFonts w:ascii="Times New Roman" w:hAnsi="Times New Roman" w:cs="Times New Roman"/>
          <w:sz w:val="24"/>
          <w:szCs w:val="24"/>
          <w:lang w:val="en-US"/>
        </w:rPr>
        <w:t>ntuitively, t</w:t>
      </w:r>
      <w:r w:rsidRPr="00C43CEC">
        <w:rPr>
          <w:rFonts w:ascii="Times New Roman" w:hAnsi="Times New Roman" w:cs="Times New Roman"/>
          <w:sz w:val="24"/>
          <w:szCs w:val="24"/>
          <w:lang w:val="en-US"/>
        </w:rPr>
        <w:t>he things we refer to with nom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3CEC">
        <w:rPr>
          <w:rFonts w:ascii="Times New Roman" w:hAnsi="Times New Roman" w:cs="Times New Roman"/>
          <w:sz w:val="24"/>
          <w:szCs w:val="24"/>
          <w:lang w:val="en-US"/>
        </w:rPr>
        <w:t>nalizations of a</w:t>
      </w:r>
      <w:r>
        <w:rPr>
          <w:rFonts w:ascii="Times New Roman" w:hAnsi="Times New Roman" w:cs="Times New Roman"/>
          <w:sz w:val="24"/>
          <w:szCs w:val="24"/>
          <w:lang w:val="en-US"/>
        </w:rPr>
        <w:t>ttitude verbs and related nouns:</w:t>
      </w:r>
    </w:p>
    <w:p w:rsidR="00C43CEC" w:rsidRDefault="00C43CE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claims, requests, beliefs, judgments, assumptions, intentions, decisions, fears, hopes, assumptions, desires, impressions. hypotheses, guesses </w:t>
      </w:r>
    </w:p>
    <w:p w:rsidR="00DB4C75" w:rsidRDefault="00DB4C7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3CEC" w:rsidRPr="000B1D9A" w:rsidRDefault="00C43CE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D9A">
        <w:rPr>
          <w:rFonts w:ascii="Times New Roman" w:hAnsi="Times New Roman" w:cs="Times New Roman"/>
          <w:sz w:val="24"/>
          <w:szCs w:val="24"/>
          <w:u w:val="single"/>
          <w:lang w:val="en-US"/>
        </w:rPr>
        <w:t>Distinctions among attitudinal objects</w:t>
      </w:r>
    </w:p>
    <w:p w:rsidR="006A4CBC" w:rsidRDefault="00C43CE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[1]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</w:t>
      </w:r>
      <w:r w:rsidR="006A4CBC">
        <w:rPr>
          <w:rFonts w:ascii="Times New Roman" w:eastAsia="Calibri" w:hAnsi="Times New Roman" w:cs="Times New Roman"/>
          <w:sz w:val="24"/>
          <w:szCs w:val="24"/>
          <w:lang w:val="en-US"/>
        </w:rPr>
        <w:t>ct-related attitudinal objects:</w:t>
      </w:r>
    </w:p>
    <w:p w:rsidR="006A4CBC" w:rsidRDefault="006A4C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F5236E"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F42C78"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cognitive and illocutionary 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>‘products’</w:t>
      </w:r>
      <w:r w:rsidR="00DB4C7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assumptions,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decisi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ons, claims, requests, promises </w:t>
      </w:r>
    </w:p>
    <w:p w:rsidR="00F42C78" w:rsidRPr="00CD3C51" w:rsidRDefault="006A4C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1F46C2">
        <w:rPr>
          <w:rFonts w:ascii="Times New Roman" w:eastAsia="Calibri" w:hAnsi="Times New Roman" w:cs="Times New Roman"/>
          <w:sz w:val="24"/>
          <w:szCs w:val="24"/>
          <w:lang w:val="en-US"/>
        </w:rPr>
        <w:t>‘results’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co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nclusions, recognitions, persuas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ions</w:t>
      </w:r>
    </w:p>
    <w:p w:rsidR="00DB4C75" w:rsidRDefault="00F5236E" w:rsidP="00CD3C5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6A4CBC" w:rsidRPr="006A4CBC">
        <w:rPr>
          <w:rFonts w:ascii="Times New Roman" w:eastAsia="Calibri" w:hAnsi="Times New Roman" w:cs="Times New Roman"/>
          <w:sz w:val="24"/>
          <w:szCs w:val="24"/>
          <w:lang w:val="en-US"/>
        </w:rPr>
        <w:t>tate-related attitudinal objects:</w:t>
      </w:r>
    </w:p>
    <w:p w:rsidR="00F42C78" w:rsidRPr="00DB4C75" w:rsidRDefault="00DB4C75" w:rsidP="00CD3C5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 b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eliefs, desires, hopes,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fears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A4CBC">
        <w:rPr>
          <w:rFonts w:ascii="Times New Roman" w:eastAsia="Calibri" w:hAnsi="Times New Roman" w:cs="Times New Roman"/>
          <w:sz w:val="24"/>
          <w:szCs w:val="24"/>
          <w:lang w:val="en-US"/>
        </w:rPr>
        <w:t>intentions</w:t>
      </w:r>
    </w:p>
    <w:p w:rsid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3CEC" w:rsidRPr="003355B9" w:rsidRDefault="00DB4C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Standard view</w:t>
      </w:r>
    </w:p>
    <w:p w:rsidR="00C43CEC" w:rsidRDefault="00C43CE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Nouns are 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>polysemou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s, denoting either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event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s 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proposition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43CEC" w:rsidRPr="003355B9" w:rsidRDefault="00DB4C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present view</w:t>
      </w:r>
    </w:p>
    <w:p w:rsid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Nouns have a single meaning, 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stand for a third category of object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are neither events nor states: 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ttitudinal objects</w:t>
      </w:r>
    </w:p>
    <w:p w:rsidR="003355B9" w:rsidRP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3355B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Some</w:t>
      </w:r>
      <w:r w:rsidR="00DE64A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evidence</w:t>
      </w:r>
    </w:p>
    <w:p w:rsidR="003355B9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3355B9">
        <w:rPr>
          <w:rFonts w:ascii="Times New Roman" w:eastAsia="Calibri" w:hAnsi="Times New Roman" w:cs="Times New Roman"/>
          <w:sz w:val="24"/>
          <w:szCs w:val="24"/>
          <w:lang w:val="en-US"/>
        </w:rPr>
        <w:t>redicates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predicate readings) that are</w:t>
      </w:r>
      <w:r w:rsidR="003355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inapplicable to events and propositions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but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applicable 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>to attitudinal objects.</w:t>
      </w:r>
    </w:p>
    <w:p w:rsid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Predicates of correctness:</w:t>
      </w:r>
    </w:p>
    <w:p w:rsid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 John’s claim / belief / guess was correct. (correctness = truth)</w:t>
      </w:r>
    </w:p>
    <w:p w:rsidR="00DE64A8" w:rsidRDefault="00C5470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John’s speech act / belief state / guessing was correct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B4C75" w:rsidRDefault="00DE64A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="00DB4C75">
        <w:rPr>
          <w:rFonts w:ascii="Times New Roman" w:eastAsia="Calibri" w:hAnsi="Times New Roman" w:cs="Times New Roman"/>
          <w:sz w:val="24"/>
          <w:szCs w:val="24"/>
          <w:lang w:val="en-US"/>
        </w:rPr>
        <w:t>(correctness = action-guiding norm)</w:t>
      </w:r>
      <w:r w:rsidR="00EA431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A4313" w:rsidRDefault="00EA431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??? The proposition that it is raining is correct.</w:t>
      </w:r>
    </w:p>
    <w:p w:rsidR="003355B9" w:rsidRDefault="00EA431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Predicates of satisfaction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3355B9" w:rsidRDefault="00EA431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(6) a. Mary’s request / desire was fulfilled</w:t>
      </w:r>
    </w:p>
    <w:p w:rsidR="00EA4313" w:rsidRDefault="00EA431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>?? Mary’s speech act / mental state / requesting was fulfilled</w:t>
      </w:r>
    </w:p>
    <w:p w:rsidR="00D72C42" w:rsidRDefault="00DE64A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c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>. ?? The proposition that Mary should be invited was fulfilled.</w:t>
      </w:r>
    </w:p>
    <w:p w:rsidR="003355B9" w:rsidRDefault="003355B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B1D9A" w:rsidRPr="000B1D9A" w:rsidRDefault="00DE64A8" w:rsidP="000B1D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Twardowski’s </w:t>
      </w:r>
      <w:r w:rsidR="000B1D9A" w:rsidRPr="000B1D9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(1911) distinction between actions and products</w:t>
      </w:r>
    </w:p>
    <w:p w:rsidR="000B1D9A" w:rsidRDefault="00D72C42" w:rsidP="000B1D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claiming – claim, requesting 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request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deciding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 w:rsidR="00DE64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decision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, believing - belief</w:t>
      </w:r>
    </w:p>
    <w:p w:rsidR="000B1D9A" w:rsidRDefault="00DE64A8" w:rsidP="000B1D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objects are 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0B1D9A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="00870C6B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0B1D9A">
        <w:rPr>
          <w:rFonts w:ascii="Times New Roman" w:eastAsia="Calibri" w:hAnsi="Times New Roman" w:cs="Times New Roman"/>
          <w:sz w:val="24"/>
          <w:szCs w:val="24"/>
          <w:lang w:val="en-US"/>
        </w:rPr>
        <w:t>enduring, nonphysical product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E64A8" w:rsidRDefault="00DE64A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Better:  </w:t>
      </w:r>
    </w:p>
    <w:p w:rsidR="000B1D9A" w:rsidRDefault="00DE64A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Sometimes the distinction between</w:t>
      </w:r>
      <w:r w:rsidR="00D72C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 act and a non-enduring, nonphysical artifact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applies.</w:t>
      </w:r>
    </w:p>
    <w:p w:rsidR="00D72C42" w:rsidRDefault="00D72C4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3CEC" w:rsidRPr="00205832" w:rsidRDefault="0032735D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0583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Crosslingustic and cognitive perspectives regarding attitudinal objects</w:t>
      </w:r>
    </w:p>
    <w:p w:rsidR="003A150E" w:rsidRPr="00BB5175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</w:t>
      </w:r>
      <w:r w:rsidR="003A150E" w:rsidRPr="00BB51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Expected crosslinguistic generalization</w:t>
      </w:r>
    </w:p>
    <w:p w:rsidR="00205832" w:rsidRDefault="003A150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05832">
        <w:rPr>
          <w:rFonts w:ascii="Times New Roman" w:eastAsia="Calibri" w:hAnsi="Times New Roman" w:cs="Times New Roman"/>
          <w:sz w:val="24"/>
          <w:szCs w:val="24"/>
          <w:lang w:val="en-US"/>
        </w:rPr>
        <w:t>ouns that correspond to attitudinal predicates generally stand for attitudinal obje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cts, not propositions or events</w:t>
      </w:r>
      <w:r w:rsidR="002D44F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355B9" w:rsidRPr="00BB5175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5175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[2]</w:t>
      </w:r>
      <w:r w:rsidR="003A150E" w:rsidRPr="00BB51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Expected c</w:t>
      </w:r>
      <w:r w:rsidR="003355B9" w:rsidRPr="00BB5175">
        <w:rPr>
          <w:rFonts w:ascii="Times New Roman" w:eastAsia="Calibri" w:hAnsi="Times New Roman" w:cs="Times New Roman"/>
          <w:sz w:val="24"/>
          <w:szCs w:val="24"/>
          <w:lang w:val="en-US"/>
        </w:rPr>
        <w:t>ogniti</w:t>
      </w:r>
      <w:r w:rsidR="00205832" w:rsidRPr="00BB5175">
        <w:rPr>
          <w:rFonts w:ascii="Times New Roman" w:eastAsia="Calibri" w:hAnsi="Times New Roman" w:cs="Times New Roman"/>
          <w:sz w:val="24"/>
          <w:szCs w:val="24"/>
          <w:lang w:val="en-US"/>
        </w:rPr>
        <w:t>ve role of attitudinal objects</w:t>
      </w:r>
    </w:p>
    <w:p w:rsidR="00205832" w:rsidRDefault="002D44F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Attitudinal objects, not p</w:t>
      </w:r>
      <w:r w:rsidR="00205832">
        <w:rPr>
          <w:rFonts w:ascii="Times New Roman" w:eastAsia="Calibri" w:hAnsi="Times New Roman" w:cs="Times New Roman"/>
          <w:sz w:val="24"/>
          <w:szCs w:val="24"/>
          <w:lang w:val="en-US"/>
        </w:rPr>
        <w:t>ropositions play no role in our mental life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05832" w:rsidRDefault="0020583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We remember thoughts, desires, experiences, not propositions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B1D9A" w:rsidRPr="00CD3C51" w:rsidRDefault="0020583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Desires, intensions, d</w:t>
      </w:r>
      <w:r w:rsidR="003A150E">
        <w:rPr>
          <w:rFonts w:ascii="Times New Roman" w:eastAsia="Calibri" w:hAnsi="Times New Roman" w:cs="Times New Roman"/>
          <w:sz w:val="24"/>
          <w:szCs w:val="24"/>
          <w:lang w:val="en-US"/>
        </w:rPr>
        <w:t>ecisions play a causal role, not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propositions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62FDE" w:rsidRDefault="00162FD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C4F3B" w:rsidRPr="0032735D" w:rsidRDefault="0032735D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2735D">
        <w:rPr>
          <w:rFonts w:ascii="Times New Roman" w:eastAsia="Calibri" w:hAnsi="Times New Roman" w:cs="Times New Roman"/>
          <w:b/>
          <w:sz w:val="24"/>
          <w:szCs w:val="24"/>
          <w:lang w:val="en-US"/>
        </w:rPr>
        <w:t>3.2. The properties of attitudinal objects</w:t>
      </w:r>
    </w:p>
    <w:p w:rsidR="0032735D" w:rsidRPr="00CD3C51" w:rsidRDefault="0032735D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5832" w:rsidRPr="00CD3C51" w:rsidRDefault="003A150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</w:t>
      </w:r>
      <w:r w:rsidR="00162FDE"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hree </w:t>
      </w:r>
      <w:r w:rsidR="006A4CB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content-related </w:t>
      </w:r>
      <w:r w:rsidR="00F5236E"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together distinguish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attitudinal objects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from both propositions and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events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(acts, states)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6096F" w:rsidRPr="005C6419" w:rsidRDefault="00840341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[1</w:t>
      </w:r>
      <w:r w:rsidR="0076096F" w:rsidRP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 Truth- and satisfaction conditions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</w:p>
    <w:p w:rsidR="0076096F" w:rsidRPr="00CD3C51" w:rsidRDefault="005C6419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(7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John’s claim that S is true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?? John’s claiming that S is true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c. ?? John’s spe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ech act (of claiming) is true. 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8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carried out the decision</w:t>
      </w:r>
      <w:r w:rsidR="00DD37F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76096F" w:rsidRPr="00CD3C51" w:rsidRDefault="005C6419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b. 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? John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carried out the act of deciding</w:t>
      </w:r>
      <w:r w:rsidR="00DD37F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205B83" w:rsidRDefault="00205B83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c. ??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John </w:t>
      </w:r>
      <w:r w:rsidR="00BB517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carried out the proposition that S.</w:t>
      </w:r>
    </w:p>
    <w:p w:rsidR="0076096F" w:rsidRPr="005C6419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6419">
        <w:rPr>
          <w:rFonts w:ascii="Times New Roman" w:eastAsia="Calibri" w:hAnsi="Times New Roman" w:cs="Times New Roman"/>
          <w:sz w:val="24"/>
          <w:szCs w:val="24"/>
          <w:lang w:val="en-US"/>
        </w:rPr>
        <w:t>[2] Similarity relations based on</w:t>
      </w:r>
      <w:r w:rsidR="00205B83" w:rsidRPr="005C64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sameness of type and</w:t>
      </w:r>
      <w:r w:rsidRPr="005C64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shared content only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05F5F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thought is the same as Mary’s.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??? John’s thought is the same as Mary’s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claim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thinking is the same as Mary’s.</w:t>
      </w:r>
    </w:p>
    <w:p w:rsidR="0076096F" w:rsidRDefault="0076096F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10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John’s hope is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the same as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Mary’s hope.</w:t>
      </w:r>
    </w:p>
    <w:p w:rsidR="00272E0D" w:rsidRDefault="00272E0D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b. ??? John’s hope is 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same as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Mary’s claim.</w:t>
      </w:r>
    </w:p>
    <w:p w:rsidR="0076096F" w:rsidRPr="005C6419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6419">
        <w:rPr>
          <w:rFonts w:ascii="Times New Roman" w:eastAsia="Calibri" w:hAnsi="Times New Roman" w:cs="Times New Roman"/>
          <w:sz w:val="24"/>
          <w:szCs w:val="24"/>
          <w:lang w:val="en-US"/>
        </w:rPr>
        <w:t>[3] Part-whole structure based on partial content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Parts of </w:t>
      </w:r>
      <w:r w:rsidR="00272E0D" w:rsidRP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attitudinal (and modal) objects</w:t>
      </w:r>
      <w:r w:rsid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are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always partial contents, never tem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oral parts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claim’ </w:t>
      </w:r>
      <w:r w:rsidR="00205B8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‘part</w:t>
      </w:r>
      <w:r w:rsidR="005C641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of the speech act of claiming’</w:t>
      </w:r>
    </w:p>
    <w:p w:rsidR="005C6419" w:rsidRPr="00CD3C51" w:rsidRDefault="005C6419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decision’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‘pa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rt of the action of deciding’. </w:t>
      </w:r>
    </w:p>
    <w:p w:rsidR="0076096F" w:rsidRPr="00CD3C51" w:rsidRDefault="005C6419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’ </w:t>
      </w:r>
      <w:r w:rsidR="00205B8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vs. p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art of John’s belief state</w:t>
      </w:r>
      <w:r w:rsidR="0076096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205B8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76096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???</w:t>
      </w:r>
      <w:r w:rsidR="00205B8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</w:p>
    <w:p w:rsidR="00F42C78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5832" w:rsidRPr="005C6419" w:rsidRDefault="0020583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C641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 of concreteness</w:t>
      </w:r>
    </w:p>
    <w:p w:rsidR="00205B83" w:rsidRDefault="007372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(11</w:t>
      </w:r>
      <w:r w:rsidR="00205B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="00205B83">
        <w:rPr>
          <w:rFonts w:ascii="Times New Roman" w:eastAsia="Calibri" w:hAnsi="Times New Roman" w:cs="Times New Roman"/>
          <w:sz w:val="24"/>
          <w:szCs w:val="24"/>
          <w:lang w:val="en-US"/>
        </w:rPr>
        <w:t>John’s claim surp</w:t>
      </w:r>
      <w:r w:rsidR="005C6419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205B83">
        <w:rPr>
          <w:rFonts w:ascii="Times New Roman" w:eastAsia="Calibri" w:hAnsi="Times New Roman" w:cs="Times New Roman"/>
          <w:sz w:val="24"/>
          <w:szCs w:val="24"/>
          <w:lang w:val="en-US"/>
        </w:rPr>
        <w:t>ised us.</w:t>
      </w:r>
    </w:p>
    <w:p w:rsidR="00205B83" w:rsidRDefault="00205B8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I overheard Bill’s remark.</w:t>
      </w:r>
    </w:p>
    <w:p w:rsidR="00205B83" w:rsidRDefault="00205B8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BB517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CE062E">
        <w:rPr>
          <w:rFonts w:ascii="Times New Roman" w:eastAsia="Calibri" w:hAnsi="Times New Roman" w:cs="Times New Roman"/>
          <w:sz w:val="24"/>
          <w:szCs w:val="24"/>
          <w:lang w:val="en-US"/>
        </w:rPr>
        <w:t>. John’s request yesterday</w:t>
      </w:r>
    </w:p>
    <w:p w:rsidR="00205B83" w:rsidRPr="00CD3C51" w:rsidRDefault="00205B8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44997" w:rsidRPr="00CD3C51" w:rsidRDefault="00EC488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05832">
        <w:rPr>
          <w:rFonts w:ascii="Times New Roman" w:hAnsi="Times New Roman" w:cs="Times New Roman"/>
          <w:b/>
          <w:sz w:val="24"/>
          <w:szCs w:val="24"/>
          <w:lang w:val="en-US"/>
        </w:rPr>
        <w:t>.3</w:t>
      </w:r>
      <w:r w:rsidR="00AE5970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05832">
        <w:rPr>
          <w:rFonts w:ascii="Times New Roman" w:hAnsi="Times New Roman" w:cs="Times New Roman"/>
          <w:b/>
          <w:sz w:val="24"/>
          <w:szCs w:val="24"/>
          <w:lang w:val="en-US"/>
        </w:rPr>
        <w:t>The semantics of simple attitude reports with attitudinal objects</w:t>
      </w: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80076B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Semantic f</w:t>
      </w:r>
      <w:r w:rsidR="00AE5970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unction of </w:t>
      </w:r>
      <w:r w:rsidR="00AE5970" w:rsidRPr="00CD3C5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-clause complements of </w:t>
      </w:r>
      <w:r w:rsidR="00FE48C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(simple) 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attitude verbs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62FBC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redicates of the 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 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>associated with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attitude verb</w:t>
      </w:r>
      <w:r w:rsidR="00662FBC">
        <w:rPr>
          <w:rFonts w:ascii="Times New Roman" w:eastAsia="Calibri" w:hAnsi="Times New Roman" w:cs="Times New Roman"/>
          <w:sz w:val="24"/>
          <w:szCs w:val="24"/>
          <w:lang w:val="en-US"/>
        </w:rPr>
        <w:t>, specifying i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ts satisfaction condition or content (roughly,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>set of situations or actions that make it true)</w:t>
      </w:r>
    </w:p>
    <w:p w:rsidR="00737258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[the claim that it is raining] = the d [claim(d) &amp; [it is raining](d)]</w:t>
      </w:r>
    </w:p>
    <w:p w:rsidR="00BB5175" w:rsidRDefault="00BB517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37258" w:rsidRPr="00737258" w:rsidRDefault="007372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3725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Status of a</w:t>
      </w:r>
      <w:r w:rsidR="00FE48CC" w:rsidRPr="0073725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ttitudinal objects</w:t>
      </w:r>
      <w:r w:rsidRPr="0073725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wrt</w:t>
      </w:r>
      <w:r w:rsidR="00282C0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  <w:r w:rsidRPr="0073725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to the attitude verb</w:t>
      </w:r>
    </w:p>
    <w:p w:rsidR="00FE48CC" w:rsidRDefault="00282C0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>rguments of the attitude verb?</w:t>
      </w:r>
    </w:p>
    <w:p w:rsidR="00FE48CC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>Attitudinal objects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not Davidsonian events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82C03" w:rsidRDefault="00662F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FE48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mplicit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internal arguments? </w:t>
      </w:r>
    </w:p>
    <w:p w:rsidR="00FE48CC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Kratzer / Moulton view: 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62FB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>lausal complements are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predicates of implicit content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 w:rsidR="00662F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arguments of attitude verbs:</w:t>
      </w:r>
    </w:p>
    <w:p w:rsidR="00FE48CC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claims 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 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that S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</w:p>
    <w:p w:rsidR="00FE48CC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7372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claim(j, d) &amp; 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that S</w:t>
      </w:r>
      <w:r w:rsidR="00662FBC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(d)</w:t>
      </w:r>
    </w:p>
    <w:p w:rsidR="00FE48CC" w:rsidRPr="00CD3C51" w:rsidRDefault="00FE48C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present approach: focus on complex attitude predicates</w:t>
      </w:r>
      <w:r w:rsidR="00282C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(light verb – noun)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73725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13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makes the </w:t>
      </w:r>
      <w:r w:rsidR="008007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c.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make(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</w:t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d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&amp;</w:t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claim(d) &amp;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S](</w:t>
      </w:r>
      <w:r w:rsidR="00FE48C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d)</w:t>
      </w:r>
    </w:p>
    <w:p w:rsidR="00AE5970" w:rsidRPr="00CD3C51" w:rsidRDefault="00FE48CC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Derive the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syntactic structure of ‘simple’ attitude reports from </w:t>
      </w:r>
      <w:r w:rsidR="00282C0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attitude reports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with complex predicates (Arsijeneviç</w:t>
      </w:r>
      <w:r w:rsidR="0073725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2009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2458" w:rsidRPr="00810366" w:rsidRDefault="00662FB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Semantics of special quantifiers</w:t>
      </w:r>
      <w:r w:rsidR="00282C03">
        <w:rPr>
          <w:rFonts w:ascii="Times New Roman" w:hAnsi="Times New Roman" w:cs="Times New Roman"/>
          <w:sz w:val="24"/>
          <w:szCs w:val="24"/>
          <w:u w:val="single"/>
          <w:lang w:val="en-US"/>
        </w:rPr>
        <w:t>/pronouns</w:t>
      </w:r>
    </w:p>
    <w:p w:rsidR="008C03CA" w:rsidRPr="00CD3C51" w:rsidRDefault="00282C0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Special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quantifiers</w:t>
      </w:r>
      <w:r w:rsidR="0089245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and pronouns stand for</w:t>
      </w:r>
      <w:r w:rsidR="0089245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attitudinal objects</w:t>
      </w:r>
      <w:r w:rsidR="00662F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kinds of them: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14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John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claimed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282C0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shocking.</w:t>
      </w:r>
    </w:p>
    <w:p w:rsidR="008C03CA" w:rsidRPr="00CD3C51" w:rsidRDefault="008C03CA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Restrictions on reports of</w:t>
      </w:r>
      <w:r w:rsidR="00FA500C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a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shared content of different attitudes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15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  <w:r w:rsidR="00B916E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?? John expects </w:t>
      </w:r>
      <w:r w:rsidRPr="00282C0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what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Mary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namely that Sue will study harder.</w:t>
      </w:r>
    </w:p>
    <w:p w:rsidR="00892458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?? John’s expectation is Mary’s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8C03CA" w:rsidRPr="00CD3C51" w:rsidRDefault="000808E9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Towards an analysis:</w:t>
      </w:r>
    </w:p>
    <w:p w:rsidR="00205832" w:rsidRDefault="008C03CA" w:rsidP="00662F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16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John made some </w:t>
      </w:r>
      <w:r w:rsidR="00282C0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[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 – thing shocking</w:t>
      </w:r>
      <w:r w:rsidR="00282C0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].</w:t>
      </w:r>
    </w:p>
    <w:p w:rsidR="00205832" w:rsidRDefault="00E04CC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trike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="00662FB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b. John has</w:t>
      </w:r>
      <w:r w:rsidR="000808E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expectation that </w:t>
      </w:r>
      <w:r w:rsidR="000808E9" w:rsidRPr="000808E9">
        <w:rPr>
          <w:rFonts w:ascii="Times New Roman" w:eastAsia="Calibri" w:hAnsi="Times New Roman" w:cs="Times New Roman"/>
          <w:strike/>
          <w:sz w:val="24"/>
          <w:szCs w:val="24"/>
          <w:lang w:val="en-US" w:eastAsia="ar-SA"/>
        </w:rPr>
        <w:t>expectation</w:t>
      </w:r>
      <w:r w:rsidR="000808E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Mary has </w:t>
      </w:r>
      <w:r w:rsidR="000808E9" w:rsidRPr="000808E9">
        <w:rPr>
          <w:rFonts w:ascii="Times New Roman" w:eastAsia="Calibri" w:hAnsi="Times New Roman" w:cs="Times New Roman"/>
          <w:strike/>
          <w:sz w:val="24"/>
          <w:szCs w:val="24"/>
          <w:lang w:val="en-US" w:eastAsia="ar-SA"/>
        </w:rPr>
        <w:t>expectation</w:t>
      </w:r>
    </w:p>
    <w:p w:rsidR="000808E9" w:rsidRDefault="00A769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-------------------------------------------------------------------------------------------------------------</w:t>
      </w:r>
    </w:p>
    <w:p w:rsidR="00A76924" w:rsidRDefault="00A769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205832" w:rsidRPr="00205832" w:rsidRDefault="0020583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 w:rsidRPr="0020583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4. Extending </w:t>
      </w:r>
      <w:r w:rsidR="008F55A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the semantics by extending </w:t>
      </w:r>
      <w:r w:rsidRPr="0020583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the range of objects</w:t>
      </w:r>
    </w:p>
    <w:p w:rsidR="00205832" w:rsidRDefault="0020583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205832" w:rsidRPr="00205832" w:rsidRDefault="0020583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 w:rsidRPr="00205832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lastRenderedPageBreak/>
        <w:t>4.1. Modal objects</w:t>
      </w:r>
      <w:r w:rsidR="008F55A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r w:rsidR="00F8113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and</w:t>
      </w:r>
      <w:r w:rsidR="008F55A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the semantics of modals</w:t>
      </w:r>
    </w:p>
    <w:p w:rsidR="00810366" w:rsidRDefault="00810366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0808E9" w:rsidRPr="000808E9" w:rsidRDefault="008F55A9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0808E9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What are modal objects? </w:t>
      </w:r>
    </w:p>
    <w:p w:rsidR="00F81131" w:rsidRDefault="008F55A9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8F55A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The things we intuitively refer to as</w:t>
      </w:r>
      <w:r w:rsidR="00E04CC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needs, possibilities,</w:t>
      </w:r>
      <w:r w:rsidRPr="008F55A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obligations, permissions, laws, rules</w:t>
      </w:r>
      <w:r w:rsidR="001B44F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abilities, potentialities</w:t>
      </w:r>
      <w:r w:rsidR="00E04CC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 …</w:t>
      </w:r>
    </w:p>
    <w:p w:rsidR="0060187B" w:rsidRDefault="0060187B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8F55A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Modal object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 </w:t>
      </w:r>
      <w:r w:rsidR="000808E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can be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0808E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non-physical enduring products, e.g.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laws </w:t>
      </w:r>
      <w:r w:rsidR="00282C0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are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products of acts of passing them</w:t>
      </w:r>
    </w:p>
    <w:p w:rsidR="00F81131" w:rsidRPr="000808E9" w:rsidRDefault="000808E9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0808E9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Properties of modal objects</w:t>
      </w:r>
    </w:p>
    <w:p w:rsidR="0060187B" w:rsidRDefault="0060187B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Same</w:t>
      </w:r>
      <w:r w:rsidR="000808E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three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content-related properties:</w:t>
      </w:r>
    </w:p>
    <w:p w:rsidR="0060187B" w:rsidRDefault="0060187B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Satisfaction conditions, part structure based on partial content, similarity relations based on content</w:t>
      </w:r>
      <w:r w:rsidR="000808E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type.</w:t>
      </w:r>
    </w:p>
    <w:p w:rsidR="008F55A9" w:rsidRDefault="008F55A9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1B44F3" w:rsidRPr="00E04CC4" w:rsidRDefault="001B44F3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E04CC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The semantics of modal sentences</w:t>
      </w:r>
      <w:r w:rsidR="00E04CC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based o modal objects</w:t>
      </w:r>
      <w:r w:rsidRPr="00E04CC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:</w:t>
      </w:r>
    </w:p>
    <w:p w:rsidR="001B44F3" w:rsidRDefault="003A0C6B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Alternation with c</w:t>
      </w:r>
      <w:r w:rsidR="001B44F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omplex predicates:</w:t>
      </w:r>
    </w:p>
    <w:p w:rsidR="008C03CA" w:rsidRPr="00CD3C51" w:rsidRDefault="003A0C6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C03CA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17</w:t>
      </w:r>
      <w:r w:rsidR="008C03CA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137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has a need to leave. 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</w:t>
      </w:r>
      <w:r w:rsidR="00DD3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(d)</w:t>
      </w:r>
      <w:r w:rsidR="00DD3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need(d)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205832" w:rsidRPr="00CD3C51" w:rsidRDefault="00E04CC4" w:rsidP="002058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Syntactic analysis</w:t>
      </w:r>
      <w:r w:rsidR="00282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derive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simple modal predicates </w:t>
      </w:r>
      <w:r w:rsidR="00282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complex modal predicates (</w:t>
      </w:r>
      <w:r w:rsidR="00FE46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Harves / Kayne 2012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).</w:t>
      </w:r>
    </w:p>
    <w:p w:rsidR="007137D4" w:rsidRDefault="007137D4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137D4" w:rsidRPr="001B44F3" w:rsidRDefault="007137D4" w:rsidP="00CD3C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1B44F3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4.2. Facts and states of affairs</w:t>
      </w:r>
    </w:p>
    <w:p w:rsidR="001B44F3" w:rsidRDefault="001B44F3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B44F3" w:rsidRDefault="003A0C6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regrets that S.</w:t>
      </w:r>
    </w:p>
    <w:p w:rsidR="003A0C6B" w:rsidRDefault="00744A78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3A0C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John regrets the fact that S.</w:t>
      </w:r>
    </w:p>
    <w:p w:rsidR="00E04CC4" w:rsidRDefault="003A0C6B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547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c. John regrets partly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Pr="003A0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fact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S).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 Substitution permitted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 Referential (DP) status of factive complements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Kastner 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2015)</w:t>
      </w:r>
    </w:p>
    <w:p w:rsidR="00E04CC4" w:rsidRDefault="00E04CC4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04CC4" w:rsidRP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E04C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Other roles of clauses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S is unexpected.</w:t>
      </w:r>
    </w:p>
    <w:p w:rsidR="00E04CC4" w:rsidRDefault="00744A78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E04C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t</w:t>
      </w:r>
      <w:r w:rsidR="00E04C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unexpectedness (of the fact) that S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That S is likely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E04CC4" w:rsidRDefault="00E04CC4" w:rsidP="00E04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likelyhood (of the situation in which)</w:t>
      </w:r>
      <w:r w:rsidR="00744A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(that)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</w:p>
    <w:p w:rsidR="00E04CC4" w:rsidRPr="00744A78" w:rsidRDefault="00E04CC4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Facts and sta</w:t>
      </w:r>
      <w:r w:rsidR="00744A7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tes of affairs as modal objects</w:t>
      </w:r>
    </w:p>
    <w:p w:rsidR="00744A78" w:rsidRDefault="00E04CC4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The fact that S:  </w:t>
      </w:r>
    </w:p>
    <w:p w:rsidR="003A0C6B" w:rsidRDefault="003A0C6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modal object whose satisfiers are just the actual situations that make S true.</w:t>
      </w:r>
    </w:p>
    <w:p w:rsidR="004F29B8" w:rsidRDefault="004F29B8" w:rsidP="004F29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states of affairs in which S:</w:t>
      </w:r>
    </w:p>
    <w:p w:rsidR="007137D4" w:rsidRDefault="004F29B8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modal object whose satisfiers are just the situations that make S true.</w:t>
      </w:r>
    </w:p>
    <w:p w:rsidR="001657BA" w:rsidRDefault="001657B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349F5" w:rsidRPr="006349F5" w:rsidRDefault="006349F5" w:rsidP="006349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4.3. </w:t>
      </w:r>
      <w:r w:rsidRPr="006349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Contextually given attitudinal objects: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349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esponse stance verbs (Cattel 1978)  </w:t>
      </w:r>
    </w:p>
    <w:p w:rsidR="006349F5" w:rsidRDefault="006349F5" w:rsidP="006349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349F5" w:rsidRDefault="006349F5" w:rsidP="006349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A76924">
        <w:rPr>
          <w:rFonts w:ascii="Times New Roman" w:eastAsia="Calibri" w:hAnsi="Times New Roman" w:cs="Times New Roman"/>
          <w:sz w:val="24"/>
          <w:szCs w:val="24"/>
          <w:lang w:val="en-US"/>
        </w:rPr>
        <w:t>21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repeated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(the claim)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that it will rain.</w:t>
      </w:r>
    </w:p>
    <w:p w:rsidR="006349F5" w:rsidRPr="006611E4" w:rsidRDefault="006349F5" w:rsidP="006349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confirmed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denied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04CC4">
        <w:rPr>
          <w:rFonts w:ascii="Times New Roman" w:eastAsia="Calibri" w:hAnsi="Times New Roman" w:cs="Times New Roman"/>
          <w:sz w:val="24"/>
          <w:szCs w:val="24"/>
          <w:lang w:val="en-US"/>
        </w:rPr>
        <w:t>(the suggestion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that it was raining.</w:t>
      </w:r>
    </w:p>
    <w:p w:rsidR="006349F5" w:rsidRPr="006611E4" w:rsidRDefault="006349F5" w:rsidP="006349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John agreed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(with the claim) that Bill is lazy</w:t>
      </w:r>
      <w:r w:rsidR="00A7692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349F5" w:rsidRPr="00CD3C51" w:rsidRDefault="00E04CC4" w:rsidP="006349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Same </w:t>
      </w:r>
      <w:r w:rsidR="00744A78">
        <w:rPr>
          <w:rFonts w:ascii="Times New Roman" w:eastAsia="Calibri" w:hAnsi="Times New Roman" w:cs="Times New Roman"/>
          <w:sz w:val="24"/>
          <w:szCs w:val="24"/>
          <w:lang w:val="en-US"/>
        </w:rPr>
        <w:t>DP status as factive complement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A769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(Kastner</w:t>
      </w:r>
      <w:r w:rsidR="004116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2015</w:t>
      </w:r>
      <w:r w:rsidR="00A76924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411622" w:rsidRDefault="00411622" w:rsidP="006349F5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349F5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A76924">
        <w:rPr>
          <w:rFonts w:ascii="Times New Roman" w:eastAsia="Calibri" w:hAnsi="Times New Roman" w:cs="Times New Roman"/>
          <w:sz w:val="24"/>
          <w:szCs w:val="24"/>
          <w:lang w:val="en-US"/>
        </w:rPr>
        <w:t>22</w:t>
      </w:r>
      <w:r w:rsidR="006349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a. John repeated [N that S].</w:t>
      </w:r>
    </w:p>
    <w:p w:rsidR="006349F5" w:rsidRDefault="00411622" w:rsidP="006349F5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b. </w:t>
      </w:r>
      <w:r w:rsidR="006349F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6349F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e(</w:t>
      </w:r>
      <w:r w:rsidR="00E04CC4">
        <w:rPr>
          <w:rFonts w:ascii="Times New Roman" w:eastAsia="Calibri" w:hAnsi="Times New Roman" w:cs="Times New Roman"/>
          <w:sz w:val="24"/>
          <w:szCs w:val="24"/>
          <w:lang w:val="en-US"/>
        </w:rPr>
        <w:t>repeat</w:t>
      </w:r>
      <w:r w:rsidR="006349F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(e, John</w:t>
      </w:r>
      <w:r w:rsidR="006349F5">
        <w:rPr>
          <w:rFonts w:ascii="Times New Roman" w:eastAsia="Calibri" w:hAnsi="Times New Roman" w:cs="Times New Roman"/>
          <w:sz w:val="24"/>
          <w:szCs w:val="24"/>
          <w:lang w:val="en-US"/>
        </w:rPr>
        <w:t>, d</w:t>
      </w:r>
      <w:r w:rsidR="006349F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r w:rsidR="006349F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) &amp; [</w:t>
      </w:r>
      <w:r w:rsidR="006349F5"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="006349F5">
        <w:rPr>
          <w:rFonts w:ascii="Times New Roman" w:eastAsia="Calibri" w:hAnsi="Times New Roman" w:cs="Times New Roman"/>
          <w:sz w:val="24"/>
          <w:szCs w:val="24"/>
          <w:lang w:val="en-US"/>
        </w:rPr>
        <w:t>S](d</w:t>
      </w:r>
      <w:r w:rsidR="006349F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r w:rsidR="006349F5">
        <w:rPr>
          <w:rFonts w:ascii="Times New Roman" w:eastAsia="Calibri" w:hAnsi="Times New Roman" w:cs="Times New Roman"/>
          <w:sz w:val="24"/>
          <w:szCs w:val="24"/>
          <w:lang w:val="en-US"/>
        </w:rPr>
        <w:t>))</w:t>
      </w:r>
    </w:p>
    <w:p w:rsidR="006349F5" w:rsidRDefault="006349F5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05832" w:rsidRPr="00205832" w:rsidRDefault="006349F5" w:rsidP="00CD3C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4.4</w:t>
      </w:r>
      <w:r w:rsidR="00205832" w:rsidRPr="00205832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 Intensional objects</w:t>
      </w:r>
    </w:p>
    <w:p w:rsidR="00205832" w:rsidRDefault="00205832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D1A92" w:rsidRPr="00DD1A92" w:rsidRDefault="001B44F3" w:rsidP="001B44F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Intensional transitive verbs: </w:t>
      </w:r>
      <w:r w:rsidRPr="006E709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loo</w:t>
      </w:r>
      <w:r w:rsidR="00DD1A9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k for, buy, hire, owe, recognise</w:t>
      </w:r>
    </w:p>
    <w:p w:rsidR="001B44F3" w:rsidRDefault="001B44F3" w:rsidP="001B44F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Intensional objects: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searches, purchases, hirings, debts, recognitions</w:t>
      </w:r>
    </w:p>
    <w:p w:rsidR="0068570A" w:rsidRDefault="001B44F3" w:rsidP="001B44F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Belong to the same class as attitudinal and moda</w:t>
      </w:r>
      <w:r w:rsidR="0068570A">
        <w:rPr>
          <w:rFonts w:ascii="Times New Roman" w:hAnsi="Times New Roman" w:cs="Times New Roman"/>
          <w:sz w:val="24"/>
          <w:szCs w:val="24"/>
          <w:lang w:val="en-US"/>
        </w:rPr>
        <w:t>l objects: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6924" w:rsidRPr="00BA5BC8" w:rsidRDefault="001B44F3" w:rsidP="001B44F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share the same characteristic features realization </w:t>
      </w:r>
      <w:r w:rsidR="00A76924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representation</w:t>
      </w:r>
      <w:r w:rsidR="0068570A">
        <w:rPr>
          <w:rFonts w:ascii="Times New Roman" w:hAnsi="Times New Roman" w:cs="Times New Roman"/>
          <w:sz w:val="24"/>
          <w:szCs w:val="24"/>
          <w:lang w:val="en-US"/>
        </w:rPr>
        <w:t>al adequacy conditions</w:t>
      </w:r>
      <w:r w:rsidR="00A76924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1B44F3" w:rsidRDefault="0068570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 intensional object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objects</w:t>
      </w:r>
      <w:r w:rsidR="00411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-in-situations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</w:p>
    <w:p w:rsidR="00DD1A92" w:rsidRDefault="00DD1A92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John bought a bottle of wine on the internet.</w:t>
      </w:r>
    </w:p>
    <w:p w:rsidR="00DD1A92" w:rsidRDefault="00DD1A92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</w:t>
      </w:r>
      <w:r w:rsid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by a bottle of wine that John has as a result of the purchase.</w:t>
      </w:r>
    </w:p>
    <w:p w:rsidR="00075D21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</w:t>
      </w:r>
    </w:p>
    <w:p w:rsid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075D21" w:rsidRDefault="00411622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5. </w:t>
      </w:r>
      <w:r w:rsidR="00075D21" w:rsidRPr="00075D21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Conclusion</w:t>
      </w:r>
    </w:p>
    <w:p w:rsid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B506C" w:rsidRPr="00A76924" w:rsidRDefault="00E04CC4" w:rsidP="00A7692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 w:rsidR="006349F5"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ttitudinal, modal and intensional objects</w:t>
      </w:r>
      <w:r w:rsidR="00EB506C"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form an ontological category distinct from events, states and propositions.</w:t>
      </w:r>
    </w:p>
    <w:p w:rsidR="00E04CC4" w:rsidRDefault="00E04CC4" w:rsidP="00A7692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Attitudinal objects are</w:t>
      </w:r>
      <w:r w:rsidR="002B7938"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extremely well-reflected in </w:t>
      </w:r>
      <w:r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European languages</w:t>
      </w:r>
      <w:r w:rsidR="00C5470F"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play a central role in the semantics of attitude reports</w:t>
      </w:r>
      <w:r w:rsidRPr="00A7692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E30331" w:rsidRPr="00A76924" w:rsidRDefault="00E30331" w:rsidP="00E30331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30331" w:rsidRDefault="00E30331" w:rsidP="00E303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Prospects for further empirical 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</w:t>
      </w:r>
      <w:r w:rsidR="007C111A">
        <w:rPr>
          <w:rFonts w:ascii="Times New Roman" w:hAnsi="Times New Roman" w:cs="Times New Roman"/>
          <w:sz w:val="24"/>
          <w:szCs w:val="24"/>
          <w:lang w:val="en-US"/>
        </w:rPr>
        <w:t xml:space="preserve">sed </w:t>
      </w:r>
      <w:r>
        <w:rPr>
          <w:rFonts w:ascii="Times New Roman" w:hAnsi="Times New Roman" w:cs="Times New Roman"/>
          <w:sz w:val="24"/>
          <w:szCs w:val="24"/>
          <w:lang w:val="en-US"/>
        </w:rPr>
        <w:t>on the ontology of attitudinal objects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30331" w:rsidRPr="00E30331" w:rsidRDefault="007C111A" w:rsidP="007C111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30331">
        <w:rPr>
          <w:rFonts w:ascii="Times New Roman" w:hAnsi="Times New Roman" w:cs="Times New Roman"/>
          <w:sz w:val="24"/>
          <w:szCs w:val="24"/>
          <w:lang w:val="en-US"/>
        </w:rPr>
        <w:t>exical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30331">
        <w:rPr>
          <w:rFonts w:ascii="Times New Roman" w:hAnsi="Times New Roman" w:cs="Times New Roman"/>
          <w:sz w:val="24"/>
          <w:szCs w:val="24"/>
          <w:lang w:val="en-US"/>
        </w:rPr>
        <w:t>syntactic</w:t>
      </w:r>
      <w:r>
        <w:rPr>
          <w:rFonts w:ascii="Times New Roman" w:hAnsi="Times New Roman" w:cs="Times New Roman"/>
          <w:sz w:val="24"/>
          <w:szCs w:val="24"/>
          <w:lang w:val="en-US"/>
        </w:rPr>
        <w:t>, typological and psychological research</w:t>
      </w:r>
    </w:p>
    <w:p w:rsidR="00E30331" w:rsidRPr="00766A13" w:rsidRDefault="00E30331" w:rsidP="00E30331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075D21" w:rsidRDefault="00075D21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7258" w:rsidRDefault="00BA49D5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2B671F" w:rsidRDefault="00C74949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74949" w:rsidRPr="00737258" w:rsidRDefault="00737258" w:rsidP="007372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Arsenijeviç</w:t>
      </w:r>
      <w:r w:rsidRPr="004800D7">
        <w:rPr>
          <w:rFonts w:ascii="Times New Roman" w:hAnsi="Times New Roman" w:cs="Times New Roman"/>
          <w:sz w:val="24"/>
          <w:szCs w:val="24"/>
          <w:lang w:val="en-US"/>
        </w:rPr>
        <w:t>, 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(2009): ‘</w:t>
      </w:r>
      <w:r w:rsidRPr="004800D7">
        <w:rPr>
          <w:rFonts w:ascii="Times New Roman" w:hAnsi="Times New Roman" w:cs="Times New Roman"/>
          <w:sz w:val="24"/>
          <w:szCs w:val="24"/>
          <w:lang w:val="en-US"/>
        </w:rPr>
        <w:t xml:space="preserve">Clausal complementation as relativization’, </w:t>
      </w:r>
      <w:r w:rsidRPr="00E75A18">
        <w:rPr>
          <w:rFonts w:ascii="Times New Roman" w:hAnsi="Times New Roman" w:cs="Times New Roman"/>
          <w:i/>
          <w:sz w:val="24"/>
          <w:szCs w:val="24"/>
          <w:lang w:val="en-US"/>
        </w:rPr>
        <w:t>Lingua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119,</w:t>
      </w:r>
      <w:r w:rsidRPr="004800D7">
        <w:rPr>
          <w:rFonts w:ascii="Times New Roman" w:hAnsi="Times New Roman" w:cs="Times New Roman"/>
          <w:sz w:val="24"/>
          <w:szCs w:val="24"/>
          <w:lang w:val="en-US"/>
        </w:rPr>
        <w:t xml:space="preserve"> 39-50. 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Cattell, R. (1978): ‘On The Source of Interrogative Adverbs’ Language 54, 61-77.</w:t>
      </w:r>
    </w:p>
    <w:p w:rsidR="00411632" w:rsidRPr="000343BE" w:rsidRDefault="00BA49D5" w:rsidP="000343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(2017a):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‘Truthmaker S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emantics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In B. Hale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al. (eds.):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11632" w:rsidRPr="004A6A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A </w:t>
      </w:r>
      <w:r w:rsidR="0041163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Companion to the </w:t>
      </w:r>
    </w:p>
    <w:p w:rsidR="00411632" w:rsidRDefault="00411632" w:rsidP="00282C0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 Philosophy of L</w:t>
      </w:r>
      <w:r w:rsidRPr="004A6A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anguage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V, Oxford: 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ley-Blackwell, 556–577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282C03" w:rsidRDefault="00282C03" w:rsidP="00282C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</w:pP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Kastner, I. (2015):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>‘</w:t>
      </w: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Factivity mirrors interpretation: The selectional requirements of </w:t>
      </w:r>
    </w:p>
    <w:p w:rsidR="00282C03" w:rsidRPr="00282C03" w:rsidRDefault="00282C03" w:rsidP="00282C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     </w:t>
      </w: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>presuppositional verbs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’. </w:t>
      </w:r>
      <w:r w:rsidRPr="00282C03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 w:eastAsia="fr-FR"/>
        </w:rPr>
        <w:t>Lingua</w:t>
      </w:r>
      <w:r w:rsidRPr="00282C0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 xml:space="preserve"> 164, 156-188.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</w:t>
      </w:r>
      <w:r w:rsidR="005332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‘Cognitive Products and the Semantics of Attitude Reports and </w:t>
      </w:r>
    </w:p>
    <w:p w:rsidR="00BA49D5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 / Textor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2017)</w:t>
      </w:r>
      <w:r w:rsidR="004116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, </w:t>
      </w:r>
      <w:r w:rsidR="00411622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>254-290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6E7094" w:rsidRDefault="006E7094" w:rsidP="006E709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C71CB">
        <w:rPr>
          <w:rFonts w:ascii="Times New Roman" w:hAnsi="Times New Roman" w:cs="Times New Roman"/>
          <w:sz w:val="24"/>
          <w:szCs w:val="24"/>
          <w:lang w:val="en-US"/>
        </w:rPr>
        <w:t>------------------ (</w:t>
      </w:r>
      <w:r w:rsidR="00744A78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Pr="002C71CB">
        <w:rPr>
          <w:rFonts w:ascii="Times New Roman" w:hAnsi="Times New Roman" w:cs="Times New Roman"/>
          <w:sz w:val="24"/>
          <w:szCs w:val="24"/>
          <w:lang w:val="en-US"/>
        </w:rPr>
        <w:t>): '</w:t>
      </w:r>
      <w:r w:rsidRPr="002C71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Truthmaker Semantics for Natural Language: Attitude Verbs, </w:t>
      </w:r>
    </w:p>
    <w:p w:rsidR="006E7094" w:rsidRDefault="006E7094" w:rsidP="0068495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Modals and Intensional Transitive Verbs'</w:t>
      </w:r>
      <w:r w:rsidR="0068495F"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8495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Theoretical Linguistics</w:t>
      </w: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8495F" w:rsidRPr="006849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95F" w:rsidRPr="0068495F">
        <w:rPr>
          <w:rFonts w:ascii="Times New Roman" w:hAnsi="Times New Roman" w:cs="Times New Roman"/>
          <w:sz w:val="24"/>
          <w:szCs w:val="24"/>
        </w:rPr>
        <w:t>46, 3-4</w:t>
      </w:r>
      <w:r w:rsidR="0068495F" w:rsidRPr="0068495F">
        <w:rPr>
          <w:rFonts w:ascii="Times New Roman" w:hAnsi="Times New Roman" w:cs="Times New Roman"/>
          <w:sz w:val="24"/>
          <w:szCs w:val="24"/>
          <w:shd w:val="clear" w:color="auto" w:fill="FFFFFF"/>
        </w:rPr>
        <w:t>, 2020, 159-200.</w:t>
      </w:r>
    </w:p>
    <w:p w:rsidR="008A5912" w:rsidRDefault="008A5912" w:rsidP="0068495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r w:rsidRPr="008A59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----------------- (2020a): </w:t>
      </w:r>
      <w:r w:rsidRPr="008A59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'Natural Language Ontology'. In R. Bliss/J. Miller (eds.): </w:t>
      </w:r>
      <w:r w:rsidRPr="008A59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Routledge </w:t>
      </w:r>
    </w:p>
    <w:p w:rsidR="008A5912" w:rsidRPr="008A5912" w:rsidRDefault="008A5912" w:rsidP="0068495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     </w:t>
      </w:r>
      <w:r w:rsidRPr="008A59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Handbook of Metametaphyics</w:t>
      </w:r>
    </w:p>
    <w:p w:rsidR="0068495F" w:rsidRPr="008A5912" w:rsidRDefault="0068495F" w:rsidP="0068495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A59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------------------- (2021); 'Truth Predicates, Truth Bearers, and their Variants'. </w:t>
      </w:r>
      <w:r w:rsidRPr="008A59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Synthese</w:t>
      </w:r>
      <w:r w:rsidRPr="008A59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198, </w:t>
      </w:r>
    </w:p>
    <w:p w:rsidR="0068495F" w:rsidRPr="0068495F" w:rsidRDefault="0068495F" w:rsidP="006849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fr-FR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    </w:t>
      </w:r>
      <w:r w:rsidRPr="006849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689–716</w:t>
      </w:r>
    </w:p>
    <w:p w:rsidR="0068495F" w:rsidRDefault="0068495F" w:rsidP="006E709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------------------ (to appear): </w:t>
      </w: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'Truthmaking, Satisfaction and the Force-Content Distinction'. To </w:t>
      </w:r>
    </w:p>
    <w:p w:rsidR="0068495F" w:rsidRDefault="0068495F" w:rsidP="006E7094">
      <w:pPr>
        <w:spacing w:after="0" w:line="360" w:lineRule="auto"/>
        <w:rPr>
          <w:rFonts w:ascii="open_sansregular" w:hAnsi="open_sansregular"/>
          <w:i/>
          <w:iCs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</w:t>
      </w:r>
      <w:r w:rsidRPr="00684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appear in G. Mras / M. Schmitz</w:t>
      </w:r>
      <w:r w:rsidRPr="0068495F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 </w:t>
      </w:r>
      <w:r w:rsidRPr="006849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(eds): </w:t>
      </w:r>
      <w:r w:rsidRPr="0068495F">
        <w:rPr>
          <w:rFonts w:ascii="open_sansregular" w:hAnsi="open_sansregular"/>
          <w:i/>
          <w:iCs/>
          <w:color w:val="000000"/>
          <w:sz w:val="23"/>
          <w:szCs w:val="23"/>
          <w:shd w:val="clear" w:color="auto" w:fill="FFFFFF"/>
          <w:lang w:val="en-US"/>
        </w:rPr>
        <w:t xml:space="preserve">The Unity of the Proposition and the Force-Content </w:t>
      </w:r>
    </w:p>
    <w:p w:rsidR="0068495F" w:rsidRPr="006E7094" w:rsidRDefault="0068495F" w:rsidP="006E709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open_sansregular" w:hAnsi="open_sansregular"/>
          <w:i/>
          <w:iCs/>
          <w:color w:val="000000"/>
          <w:sz w:val="23"/>
          <w:szCs w:val="23"/>
          <w:shd w:val="clear" w:color="auto" w:fill="FFFFFF"/>
          <w:lang w:val="en-US"/>
        </w:rPr>
        <w:t xml:space="preserve">      </w:t>
      </w:r>
      <w:r w:rsidRPr="0068495F">
        <w:rPr>
          <w:rFonts w:ascii="open_sansregular" w:hAnsi="open_sansregular"/>
          <w:i/>
          <w:iCs/>
          <w:color w:val="000000"/>
          <w:sz w:val="23"/>
          <w:szCs w:val="23"/>
          <w:shd w:val="clear" w:color="auto" w:fill="FFFFFF"/>
          <w:lang w:val="en-US"/>
        </w:rPr>
        <w:t>Distinction</w:t>
      </w:r>
      <w:r w:rsidRPr="006849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. Routledge.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/ M. Textor (eds.)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</w:t>
      </w: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BA49D5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="00744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Oxford UP, Oxford.</w:t>
      </w:r>
    </w:p>
    <w:p w:rsidR="0068495F" w:rsidRPr="0068495F" w:rsidRDefault="0068495F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</w:pPr>
      <w:r w:rsidRPr="0068495F">
        <w:rPr>
          <w:rFonts w:ascii="Times New Roman" w:hAnsi="Times New Roman" w:cs="Times New Roman"/>
          <w:bCs/>
          <w:sz w:val="24"/>
          <w:szCs w:val="24"/>
          <w:lang w:val="en-US"/>
        </w:rPr>
        <w:t>Moulton, K</w:t>
      </w:r>
      <w:r w:rsidR="00411622">
        <w:rPr>
          <w:rFonts w:ascii="Times New Roman" w:hAnsi="Times New Roman" w:cs="Times New Roman"/>
          <w:bCs/>
          <w:sz w:val="24"/>
          <w:szCs w:val="24"/>
          <w:lang w:val="en-US"/>
        </w:rPr>
        <w:t>. (2015): ‘</w:t>
      </w:r>
      <w:r w:rsidRPr="0068495F">
        <w:rPr>
          <w:rFonts w:ascii="Times New Roman" w:hAnsi="Times New Roman" w:cs="Times New Roman"/>
          <w:sz w:val="24"/>
          <w:szCs w:val="24"/>
          <w:lang w:val="en-US"/>
        </w:rPr>
        <w:t>CPs: copies and compositionality</w:t>
      </w:r>
      <w:r w:rsidR="0041162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8495F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6849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Linguistic Inquiry</w:t>
      </w:r>
      <w:r>
        <w:rPr>
          <w:rFonts w:ascii="Times New Roman" w:hAnsi="Times New Roman" w:cs="Times New Roman"/>
          <w:sz w:val="24"/>
          <w:szCs w:val="24"/>
          <w:lang w:val="en-US"/>
        </w:rPr>
        <w:t> 46.</w:t>
      </w:r>
      <w:r w:rsidRPr="0068495F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8495F">
        <w:rPr>
          <w:rFonts w:ascii="Times New Roman" w:hAnsi="Times New Roman" w:cs="Times New Roman"/>
          <w:sz w:val="24"/>
          <w:szCs w:val="24"/>
          <w:lang w:val="en-US"/>
        </w:rPr>
        <w:t xml:space="preserve"> 305–342</w:t>
      </w:r>
      <w:r w:rsidR="004116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4A78" w:rsidRPr="00744A78" w:rsidRDefault="00744A78" w:rsidP="00744A7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Stalnaker, R</w:t>
      </w:r>
      <w:r w:rsidR="0041162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(1987): </w:t>
      </w:r>
      <w:r w:rsidRPr="00432B1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Inquiry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 MIT Press, Cambridge (Mass.).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Thomasson, A. (1999):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Fiction and Metaphysics.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Cambridge UP, Cambridge.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Twardowski, K. (1911): ‘Actions and Products. Some Remarks on the Borderline of </w:t>
      </w:r>
    </w:p>
    <w:p w:rsidR="00BA49D5" w:rsidRDefault="00BA49D5" w:rsidP="00744A7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Psychology, Grammar, and Logic’. In </w:t>
      </w:r>
      <w:r w:rsidR="00744A7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Moltmann / Textor (2017).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18.2., 113-127.</w:t>
      </w:r>
    </w:p>
    <w:p w:rsidR="00BA49D5" w:rsidRPr="00CD3C51" w:rsidRDefault="00BA49D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A49D5" w:rsidRPr="00CD3C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DC" w:rsidRDefault="009B55DC" w:rsidP="002B671F">
      <w:pPr>
        <w:spacing w:after="0" w:line="240" w:lineRule="auto"/>
      </w:pPr>
      <w:r>
        <w:separator/>
      </w:r>
    </w:p>
  </w:endnote>
  <w:endnote w:type="continuationSeparator" w:id="0">
    <w:p w:rsidR="009B55DC" w:rsidRDefault="009B55DC" w:rsidP="002B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DC" w:rsidRDefault="009B55DC" w:rsidP="002B671F">
      <w:pPr>
        <w:spacing w:after="0" w:line="240" w:lineRule="auto"/>
      </w:pPr>
      <w:r>
        <w:separator/>
      </w:r>
    </w:p>
  </w:footnote>
  <w:footnote w:type="continuationSeparator" w:id="0">
    <w:p w:rsidR="009B55DC" w:rsidRDefault="009B55DC" w:rsidP="002B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73679"/>
      <w:docPartObj>
        <w:docPartGallery w:val="Page Numbers (Top of Page)"/>
        <w:docPartUnique/>
      </w:docPartObj>
    </w:sdtPr>
    <w:sdtContent>
      <w:p w:rsidR="00C5470F" w:rsidRDefault="00C547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C6B">
          <w:rPr>
            <w:noProof/>
          </w:rPr>
          <w:t>9</w:t>
        </w:r>
        <w:r>
          <w:fldChar w:fldCharType="end"/>
        </w:r>
      </w:p>
    </w:sdtContent>
  </w:sdt>
  <w:p w:rsidR="00C5470F" w:rsidRDefault="00C547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50F"/>
    <w:multiLevelType w:val="multilevel"/>
    <w:tmpl w:val="A15E0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4847A8"/>
    <w:multiLevelType w:val="hybridMultilevel"/>
    <w:tmpl w:val="04FCB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6395F"/>
    <w:multiLevelType w:val="multilevel"/>
    <w:tmpl w:val="3BB2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534CF"/>
    <w:multiLevelType w:val="hybridMultilevel"/>
    <w:tmpl w:val="569AC45A"/>
    <w:lvl w:ilvl="0" w:tplc="3094F22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120D3D"/>
    <w:multiLevelType w:val="hybridMultilevel"/>
    <w:tmpl w:val="09CC1062"/>
    <w:lvl w:ilvl="0" w:tplc="657846D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91346"/>
    <w:multiLevelType w:val="hybridMultilevel"/>
    <w:tmpl w:val="C3924824"/>
    <w:lvl w:ilvl="0" w:tplc="CF08E4A8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72131"/>
    <w:multiLevelType w:val="hybridMultilevel"/>
    <w:tmpl w:val="6C963814"/>
    <w:lvl w:ilvl="0" w:tplc="9892BD0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462CA"/>
    <w:multiLevelType w:val="hybridMultilevel"/>
    <w:tmpl w:val="B70A8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32D29"/>
    <w:multiLevelType w:val="hybridMultilevel"/>
    <w:tmpl w:val="DF24FE72"/>
    <w:lvl w:ilvl="0" w:tplc="D30E6D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311F9"/>
    <w:multiLevelType w:val="hybridMultilevel"/>
    <w:tmpl w:val="2834D98E"/>
    <w:lvl w:ilvl="0" w:tplc="B28C11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15"/>
    <w:rsid w:val="000065B8"/>
    <w:rsid w:val="00006D69"/>
    <w:rsid w:val="000257F6"/>
    <w:rsid w:val="0003046C"/>
    <w:rsid w:val="000343BE"/>
    <w:rsid w:val="00051FA2"/>
    <w:rsid w:val="00056732"/>
    <w:rsid w:val="00062715"/>
    <w:rsid w:val="00075B52"/>
    <w:rsid w:val="00075D21"/>
    <w:rsid w:val="000808E9"/>
    <w:rsid w:val="00091B92"/>
    <w:rsid w:val="000A7291"/>
    <w:rsid w:val="000B1D9A"/>
    <w:rsid w:val="000D28AA"/>
    <w:rsid w:val="000E21D7"/>
    <w:rsid w:val="000E77E0"/>
    <w:rsid w:val="000F1698"/>
    <w:rsid w:val="00105F5F"/>
    <w:rsid w:val="0013788A"/>
    <w:rsid w:val="001410DC"/>
    <w:rsid w:val="00162FDE"/>
    <w:rsid w:val="001657BA"/>
    <w:rsid w:val="00171611"/>
    <w:rsid w:val="001B44F3"/>
    <w:rsid w:val="001C4F3B"/>
    <w:rsid w:val="001E6004"/>
    <w:rsid w:val="001F46C2"/>
    <w:rsid w:val="0020367F"/>
    <w:rsid w:val="00205832"/>
    <w:rsid w:val="00205B83"/>
    <w:rsid w:val="00270B09"/>
    <w:rsid w:val="00272E0D"/>
    <w:rsid w:val="00282C03"/>
    <w:rsid w:val="00295F65"/>
    <w:rsid w:val="002A4A0F"/>
    <w:rsid w:val="002B671F"/>
    <w:rsid w:val="002B7938"/>
    <w:rsid w:val="002D44F0"/>
    <w:rsid w:val="00302E93"/>
    <w:rsid w:val="0030588B"/>
    <w:rsid w:val="00306CC5"/>
    <w:rsid w:val="00307D68"/>
    <w:rsid w:val="0031449B"/>
    <w:rsid w:val="0032735D"/>
    <w:rsid w:val="003355B9"/>
    <w:rsid w:val="003439FF"/>
    <w:rsid w:val="00355035"/>
    <w:rsid w:val="00397E03"/>
    <w:rsid w:val="003A0C6B"/>
    <w:rsid w:val="003A150E"/>
    <w:rsid w:val="003A6511"/>
    <w:rsid w:val="003A67CA"/>
    <w:rsid w:val="003F2AE3"/>
    <w:rsid w:val="00411622"/>
    <w:rsid w:val="00411632"/>
    <w:rsid w:val="004235E8"/>
    <w:rsid w:val="00450280"/>
    <w:rsid w:val="004720E2"/>
    <w:rsid w:val="0048769A"/>
    <w:rsid w:val="004F29B8"/>
    <w:rsid w:val="00521C3E"/>
    <w:rsid w:val="0053329D"/>
    <w:rsid w:val="00557EEA"/>
    <w:rsid w:val="005615A2"/>
    <w:rsid w:val="00564198"/>
    <w:rsid w:val="005C6419"/>
    <w:rsid w:val="005D0891"/>
    <w:rsid w:val="005D1C8E"/>
    <w:rsid w:val="005D54B3"/>
    <w:rsid w:val="005F3806"/>
    <w:rsid w:val="0060187B"/>
    <w:rsid w:val="00602F41"/>
    <w:rsid w:val="00605FEA"/>
    <w:rsid w:val="006349F5"/>
    <w:rsid w:val="006378D6"/>
    <w:rsid w:val="006611E4"/>
    <w:rsid w:val="00662FBC"/>
    <w:rsid w:val="0067266A"/>
    <w:rsid w:val="00682BBD"/>
    <w:rsid w:val="0068495F"/>
    <w:rsid w:val="0068570A"/>
    <w:rsid w:val="006942C0"/>
    <w:rsid w:val="006A4CBC"/>
    <w:rsid w:val="006B03D1"/>
    <w:rsid w:val="006E0B30"/>
    <w:rsid w:val="006E5546"/>
    <w:rsid w:val="006E7094"/>
    <w:rsid w:val="007137D4"/>
    <w:rsid w:val="007157F9"/>
    <w:rsid w:val="00737258"/>
    <w:rsid w:val="00744A78"/>
    <w:rsid w:val="0076096F"/>
    <w:rsid w:val="00766A13"/>
    <w:rsid w:val="007C111A"/>
    <w:rsid w:val="007C1FD6"/>
    <w:rsid w:val="007C6014"/>
    <w:rsid w:val="007D42D0"/>
    <w:rsid w:val="007D6BE2"/>
    <w:rsid w:val="0080076B"/>
    <w:rsid w:val="00810366"/>
    <w:rsid w:val="00840341"/>
    <w:rsid w:val="008413A2"/>
    <w:rsid w:val="00851A81"/>
    <w:rsid w:val="00870741"/>
    <w:rsid w:val="00870C6B"/>
    <w:rsid w:val="00882B11"/>
    <w:rsid w:val="00891600"/>
    <w:rsid w:val="00892458"/>
    <w:rsid w:val="008A5912"/>
    <w:rsid w:val="008C03CA"/>
    <w:rsid w:val="008D6766"/>
    <w:rsid w:val="008F3625"/>
    <w:rsid w:val="008F55A9"/>
    <w:rsid w:val="00940CE7"/>
    <w:rsid w:val="009468CA"/>
    <w:rsid w:val="00980F4F"/>
    <w:rsid w:val="00983586"/>
    <w:rsid w:val="009919CC"/>
    <w:rsid w:val="009923EB"/>
    <w:rsid w:val="009A25CF"/>
    <w:rsid w:val="009B55DC"/>
    <w:rsid w:val="009B7D7A"/>
    <w:rsid w:val="009D3C06"/>
    <w:rsid w:val="009D54DE"/>
    <w:rsid w:val="009E28D7"/>
    <w:rsid w:val="00A40B72"/>
    <w:rsid w:val="00A533AC"/>
    <w:rsid w:val="00A5400E"/>
    <w:rsid w:val="00A552DF"/>
    <w:rsid w:val="00A674A0"/>
    <w:rsid w:val="00A720DC"/>
    <w:rsid w:val="00A73A97"/>
    <w:rsid w:val="00A76924"/>
    <w:rsid w:val="00AB0FA3"/>
    <w:rsid w:val="00AC45FB"/>
    <w:rsid w:val="00AE0E9F"/>
    <w:rsid w:val="00AE5970"/>
    <w:rsid w:val="00B1049B"/>
    <w:rsid w:val="00B178F7"/>
    <w:rsid w:val="00B310B9"/>
    <w:rsid w:val="00B50E24"/>
    <w:rsid w:val="00B57878"/>
    <w:rsid w:val="00B701C2"/>
    <w:rsid w:val="00B916E5"/>
    <w:rsid w:val="00BA49D5"/>
    <w:rsid w:val="00BA5BC8"/>
    <w:rsid w:val="00BB5175"/>
    <w:rsid w:val="00BB7F81"/>
    <w:rsid w:val="00BE259B"/>
    <w:rsid w:val="00C25ACE"/>
    <w:rsid w:val="00C32747"/>
    <w:rsid w:val="00C43CEC"/>
    <w:rsid w:val="00C5470F"/>
    <w:rsid w:val="00C74949"/>
    <w:rsid w:val="00CA6D6F"/>
    <w:rsid w:val="00CD3C51"/>
    <w:rsid w:val="00CD6250"/>
    <w:rsid w:val="00CE062E"/>
    <w:rsid w:val="00CE209B"/>
    <w:rsid w:val="00D72C42"/>
    <w:rsid w:val="00D86778"/>
    <w:rsid w:val="00DA17C7"/>
    <w:rsid w:val="00DB4C75"/>
    <w:rsid w:val="00DB799F"/>
    <w:rsid w:val="00DD1A92"/>
    <w:rsid w:val="00DD37FC"/>
    <w:rsid w:val="00DE64A8"/>
    <w:rsid w:val="00E04CC4"/>
    <w:rsid w:val="00E175D7"/>
    <w:rsid w:val="00E209FF"/>
    <w:rsid w:val="00E30331"/>
    <w:rsid w:val="00E44997"/>
    <w:rsid w:val="00E532F8"/>
    <w:rsid w:val="00EA4313"/>
    <w:rsid w:val="00EB356E"/>
    <w:rsid w:val="00EB3B6C"/>
    <w:rsid w:val="00EB506C"/>
    <w:rsid w:val="00EC4881"/>
    <w:rsid w:val="00EC720F"/>
    <w:rsid w:val="00ED079C"/>
    <w:rsid w:val="00EE60BB"/>
    <w:rsid w:val="00F1039B"/>
    <w:rsid w:val="00F352E3"/>
    <w:rsid w:val="00F42C78"/>
    <w:rsid w:val="00F5236E"/>
    <w:rsid w:val="00F81131"/>
    <w:rsid w:val="00F8497E"/>
    <w:rsid w:val="00FA3ABE"/>
    <w:rsid w:val="00FA500C"/>
    <w:rsid w:val="00FD78CC"/>
    <w:rsid w:val="00FE4636"/>
    <w:rsid w:val="00FE48CC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7094"/>
    <w:rPr>
      <w:i/>
      <w:iCs/>
    </w:rPr>
  </w:style>
  <w:style w:type="character" w:customStyle="1" w:styleId="pubinfo">
    <w:name w:val="pubinfo"/>
    <w:basedOn w:val="DefaultParagraphFont"/>
    <w:rsid w:val="00411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7094"/>
    <w:rPr>
      <w:i/>
      <w:iCs/>
    </w:rPr>
  </w:style>
  <w:style w:type="character" w:customStyle="1" w:styleId="pubinfo">
    <w:name w:val="pubinfo"/>
    <w:basedOn w:val="DefaultParagraphFont"/>
    <w:rsid w:val="0041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4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80B8-21CA-49A5-8FB7-A4C072BB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9</Pages>
  <Words>2206</Words>
  <Characters>12135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IHPST</cp:lastModifiedBy>
  <cp:revision>4</cp:revision>
  <dcterms:created xsi:type="dcterms:W3CDTF">2021-03-29T19:34:00Z</dcterms:created>
  <dcterms:modified xsi:type="dcterms:W3CDTF">2021-04-03T19:16:00Z</dcterms:modified>
</cp:coreProperties>
</file>