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14" w:rsidRPr="005B5214" w:rsidRDefault="005B5214" w:rsidP="005B5214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5B5214">
        <w:rPr>
          <w:rFonts w:ascii="Times New Roman" w:hAnsi="Times New Roman" w:cs="Times New Roman"/>
          <w:b/>
          <w:sz w:val="52"/>
          <w:szCs w:val="52"/>
          <w:lang w:val="en-US"/>
        </w:rPr>
        <w:t>Objects and Attitudes</w:t>
      </w:r>
    </w:p>
    <w:p w:rsidR="005B5214" w:rsidRPr="005B5214" w:rsidRDefault="005B5214" w:rsidP="005B52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5214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5B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214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5B5214" w:rsidRPr="005B5214" w:rsidRDefault="005B5214" w:rsidP="005B521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214">
        <w:rPr>
          <w:rFonts w:ascii="Times New Roman" w:hAnsi="Times New Roman" w:cs="Times New Roman"/>
          <w:sz w:val="24"/>
          <w:szCs w:val="24"/>
          <w:lang w:val="en-US"/>
        </w:rPr>
        <w:t>Oxford University Press</w:t>
      </w:r>
    </w:p>
    <w:p w:rsidR="005B5214" w:rsidRDefault="005B5214" w:rsidP="005B521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Default="005B5214" w:rsidP="005B52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of Contents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4511" w:rsidRPr="009A1740" w:rsidRDefault="00FE4511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740">
        <w:rPr>
          <w:rFonts w:ascii="Times New Roman" w:hAnsi="Times New Roman" w:cs="Times New Roman"/>
          <w:b/>
          <w:sz w:val="24"/>
          <w:szCs w:val="24"/>
          <w:lang w:val="en-US"/>
        </w:rPr>
        <w:t>Preface</w:t>
      </w:r>
    </w:p>
    <w:p w:rsidR="009A1740" w:rsidRDefault="009A1740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Pr="00A030F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30FB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5B5214" w:rsidRPr="0032604B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FCB">
        <w:rPr>
          <w:rFonts w:ascii="Times New Roman" w:hAnsi="Times New Roman" w:cs="Times New Roman"/>
          <w:b/>
          <w:sz w:val="24"/>
          <w:szCs w:val="24"/>
          <w:lang w:val="en-US"/>
        </w:rPr>
        <w:t>Chapter 1</w:t>
      </w:r>
    </w:p>
    <w:p w:rsidR="00FE4511" w:rsidRPr="005F709E" w:rsidRDefault="00FE4511" w:rsidP="00FE451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Problems for Propositions and Issues for the Semantics of Modals: A New Approach to </w:t>
      </w:r>
      <w:r w:rsidRPr="005F70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Semantics of Attitude Reports and Modal Sentences</w:t>
      </w:r>
    </w:p>
    <w:p w:rsidR="00FE4511" w:rsidRPr="00FE4511" w:rsidRDefault="00FE4511" w:rsidP="00FE45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1. Propositions and their alternatives</w:t>
      </w:r>
    </w:p>
    <w:p w:rsidR="00FE4511" w:rsidRPr="00FE4511" w:rsidRDefault="00FE4511" w:rsidP="00FE45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1.1. Problems for propositions</w:t>
      </w:r>
    </w:p>
    <w:p w:rsidR="00FE4511" w:rsidRPr="00FE4511" w:rsidRDefault="00FE4511" w:rsidP="00FE45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1.1.1. Apparent support for propositions</w:t>
      </w:r>
    </w:p>
    <w:p w:rsidR="00FE4511" w:rsidRPr="00FE4511" w:rsidRDefault="00FE4511" w:rsidP="00FE45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1.1.2. Conceptual and empirical problems for propositions</w:t>
      </w:r>
    </w:p>
    <w:p w:rsidR="00FE4511" w:rsidRPr="00FE4511" w:rsidRDefault="00FE4511" w:rsidP="00FE451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E4511">
        <w:rPr>
          <w:rFonts w:ascii="Times New Roman" w:hAnsi="Times New Roman"/>
          <w:sz w:val="24"/>
          <w:szCs w:val="24"/>
          <w:lang w:val="en-US"/>
        </w:rPr>
        <w:t>1.2. Cognitive approaches to propositions and their problems: The propositions-as act type view</w:t>
      </w:r>
    </w:p>
    <w:p w:rsidR="00FE4511" w:rsidRPr="00FE4511" w:rsidRDefault="00FE4511" w:rsidP="00FE451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E4511">
        <w:rPr>
          <w:rFonts w:ascii="Times New Roman" w:hAnsi="Times New Roman"/>
          <w:sz w:val="24"/>
          <w:szCs w:val="24"/>
          <w:lang w:val="en-US"/>
        </w:rPr>
        <w:t>1.3. A no-propositions-approach to propositional attitudes</w:t>
      </w:r>
    </w:p>
    <w:p w:rsidR="00FE4511" w:rsidRPr="00FE4511" w:rsidRDefault="00FE4511" w:rsidP="00FE45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2. A new approach to the semantics of modals</w:t>
      </w:r>
    </w:p>
    <w:p w:rsidR="00FE4511" w:rsidRPr="00FE4511" w:rsidRDefault="00FE4511" w:rsidP="00FE45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2.1. General issues for the semantics of modals</w:t>
      </w:r>
    </w:p>
    <w:p w:rsidR="00FE4511" w:rsidRPr="00FE4511" w:rsidRDefault="00FE4511" w:rsidP="00FE451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2.2. A novel approach to the semantics of modals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Chapter 2</w:t>
      </w:r>
    </w:p>
    <w:p w:rsidR="00BC6F62" w:rsidRPr="00BC6F62" w:rsidRDefault="00BC6F62" w:rsidP="00BC6F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6F62">
        <w:rPr>
          <w:rFonts w:ascii="Times New Roman" w:hAnsi="Times New Roman" w:cs="Times New Roman"/>
          <w:b/>
          <w:sz w:val="24"/>
          <w:szCs w:val="24"/>
          <w:lang w:val="en-US"/>
        </w:rPr>
        <w:t>The Ontology of Attitudinal and Modal Objects</w:t>
      </w:r>
    </w:p>
    <w:p w:rsidR="00BC6F62" w:rsidRPr="00FE4511" w:rsidRDefault="00BC6F62" w:rsidP="00BC6F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1. Preliminary linguistic remarks.</w:t>
      </w:r>
    </w:p>
    <w:p w:rsidR="00BC6F62" w:rsidRPr="00FE4511" w:rsidRDefault="00BC6F62" w:rsidP="00BC6F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1.1. Simple and complex attitude predicates</w:t>
      </w:r>
    </w:p>
    <w:p w:rsidR="00BC6F62" w:rsidRDefault="00BC6F62" w:rsidP="00BC6F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1.2. The standard view of attitudinal nouns</w:t>
      </w:r>
    </w:p>
    <w:p w:rsidR="00473476" w:rsidRPr="00473476" w:rsidRDefault="00473476" w:rsidP="00BC6F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3476">
        <w:rPr>
          <w:rFonts w:ascii="Times New Roman" w:hAnsi="Times New Roman"/>
          <w:sz w:val="24"/>
          <w:szCs w:val="24"/>
          <w:lang w:val="en-US"/>
        </w:rPr>
        <w:t xml:space="preserve">1.3. Problems for a </w:t>
      </w:r>
      <w:proofErr w:type="spellStart"/>
      <w:r w:rsidRPr="00473476">
        <w:rPr>
          <w:rFonts w:ascii="Times New Roman" w:hAnsi="Times New Roman"/>
          <w:sz w:val="24"/>
          <w:szCs w:val="24"/>
          <w:lang w:val="en-US"/>
        </w:rPr>
        <w:t>Davidsonian</w:t>
      </w:r>
      <w:proofErr w:type="spellEnd"/>
      <w:r w:rsidRPr="00473476">
        <w:rPr>
          <w:rFonts w:ascii="Times New Roman" w:hAnsi="Times New Roman"/>
          <w:sz w:val="24"/>
          <w:szCs w:val="24"/>
          <w:lang w:val="en-US"/>
        </w:rPr>
        <w:t xml:space="preserve"> event-based account of attitude reports</w:t>
      </w:r>
    </w:p>
    <w:p w:rsidR="00BC6F62" w:rsidRPr="00FE4511" w:rsidRDefault="00BC6F62" w:rsidP="00BC6F62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2. The ontology of attitudinal and modal objects</w:t>
      </w:r>
    </w:p>
    <w:p w:rsidR="00BC6F62" w:rsidRDefault="00BC6F62" w:rsidP="00BC6F62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F709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2.1. Types of attitudinal objects </w:t>
      </w:r>
    </w:p>
    <w:p w:rsidR="00473476" w:rsidRPr="00473476" w:rsidRDefault="00473476" w:rsidP="00BC6F62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3476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2.2. The role of attitudinal objects in thought and communication</w:t>
      </w:r>
    </w:p>
    <w:p w:rsidR="00BC6F62" w:rsidRPr="005F709E" w:rsidRDefault="00473476" w:rsidP="00BC6F62">
      <w:pPr>
        <w:tabs>
          <w:tab w:val="left" w:pos="2169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2.3</w:t>
      </w:r>
      <w:r w:rsidR="00BC6F62" w:rsidRPr="005F709E">
        <w:rPr>
          <w:rFonts w:ascii="Times New Roman" w:hAnsi="Times New Roman"/>
          <w:sz w:val="24"/>
          <w:szCs w:val="24"/>
          <w:lang w:val="en-US"/>
        </w:rPr>
        <w:t>. Modal objects</w:t>
      </w:r>
    </w:p>
    <w:p w:rsidR="00BC6F62" w:rsidRPr="00FE4511" w:rsidRDefault="00473476" w:rsidP="00BC6F62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2.4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. Characteristic properties of attitudinal and modal objects</w:t>
      </w:r>
    </w:p>
    <w:p w:rsidR="00BC6F62" w:rsidRPr="00FE4511" w:rsidRDefault="00473476" w:rsidP="00BC6F62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2.4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.1. Properties of concreteness and the endurance of attitudinal and modal objects</w:t>
      </w:r>
    </w:p>
    <w:p w:rsidR="00BC6F62" w:rsidRPr="00FE4511" w:rsidRDefault="00473476" w:rsidP="00BC6F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2.4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.2. Content-related properties</w:t>
      </w:r>
    </w:p>
    <w:p w:rsidR="00BC6F62" w:rsidRPr="00FE4511" w:rsidRDefault="00473476" w:rsidP="00BC6F62">
      <w:pPr>
        <w:tabs>
          <w:tab w:val="right" w:pos="9072"/>
        </w:tabs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2.4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.2.1. Satisfaction c</w:t>
      </w:r>
      <w:bookmarkStart w:id="0" w:name="_GoBack"/>
      <w:bookmarkEnd w:id="0"/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onditions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of 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attitudinal and modal objects </w:t>
      </w:r>
    </w:p>
    <w:p w:rsidR="00BC6F62" w:rsidRPr="00FE4511" w:rsidRDefault="00473476" w:rsidP="00BC6F62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2.4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.3.2.1. Truth predicates </w:t>
      </w:r>
    </w:p>
    <w:p w:rsidR="00BC6F62" w:rsidRPr="00FE4511" w:rsidRDefault="00473476" w:rsidP="00BC6F62">
      <w:pPr>
        <w:tabs>
          <w:tab w:val="right" w:pos="9072"/>
        </w:tabs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2.4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.2.2. Predicates of fulfilment and acceptance</w:t>
      </w:r>
    </w:p>
    <w:p w:rsidR="00BC6F62" w:rsidRPr="00FE4511" w:rsidRDefault="00473476" w:rsidP="00BC6F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2.4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.2.</w:t>
      </w:r>
      <w:r w:rsidR="00BC6F62" w:rsidRPr="00FE4511">
        <w:rPr>
          <w:rFonts w:ascii="Times New Roman" w:hAnsi="Times New Roman" w:cs="Times New Roman"/>
          <w:sz w:val="24"/>
          <w:szCs w:val="24"/>
          <w:lang w:val="en-US"/>
        </w:rPr>
        <w:t>3. Predicates of realization</w:t>
      </w:r>
    </w:p>
    <w:p w:rsidR="00BC6F62" w:rsidRPr="00FE4511" w:rsidRDefault="00473476" w:rsidP="00BC6F62">
      <w:pPr>
        <w:tabs>
          <w:tab w:val="right" w:pos="9072"/>
        </w:tabs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2.4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.3. Similarity relations based on sameness of content</w:t>
      </w:r>
    </w:p>
    <w:p w:rsidR="00BC6F62" w:rsidRPr="00FE4511" w:rsidRDefault="00473476" w:rsidP="00BC6F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2.4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.4. Part structure based on partial content only</w:t>
      </w:r>
    </w:p>
    <w:p w:rsidR="00BC6F62" w:rsidRPr="00FE4511" w:rsidRDefault="00473476" w:rsidP="00BC6F62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2.5</w:t>
      </w:r>
      <w:r w:rsidR="00BC6F62"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. The source and scope of satisfaction conditions of attitudinal and modal objects</w:t>
      </w:r>
    </w:p>
    <w:p w:rsidR="00BC6F62" w:rsidRDefault="00BC6F62" w:rsidP="00BC6F62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E4511">
        <w:rPr>
          <w:rFonts w:ascii="Times New Roman" w:eastAsia="Calibri" w:hAnsi="Times New Roman" w:cs="Calibri"/>
          <w:sz w:val="24"/>
          <w:szCs w:val="24"/>
          <w:lang w:val="en-US" w:eastAsia="ar-SA"/>
        </w:rPr>
        <w:t>3. Attitudinal and modal objects and the sharing of content</w:t>
      </w:r>
    </w:p>
    <w:p w:rsidR="00473476" w:rsidRDefault="00473476" w:rsidP="00BC6F62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4.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Intensional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Objects</w:t>
      </w:r>
    </w:p>
    <w:p w:rsidR="00473476" w:rsidRDefault="00473476" w:rsidP="00BC6F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3476">
        <w:rPr>
          <w:rFonts w:ascii="Times New Roman" w:eastAsia="Calibri" w:hAnsi="Times New Roman" w:cs="Times New Roman"/>
          <w:sz w:val="24"/>
          <w:szCs w:val="24"/>
          <w:lang w:val="en-US"/>
        </w:rPr>
        <w:t>5. The relation of attitudinal and modal objects to acts that have produced them</w:t>
      </w:r>
    </w:p>
    <w:p w:rsidR="00473476" w:rsidRPr="00473476" w:rsidRDefault="00473476" w:rsidP="00BC6F6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3476">
        <w:rPr>
          <w:rFonts w:ascii="Times New Roman" w:eastAsia="Calibri" w:hAnsi="Times New Roman" w:cs="Times New Roman"/>
          <w:sz w:val="24"/>
          <w:szCs w:val="24"/>
          <w:lang w:val="en-US"/>
        </w:rPr>
        <w:t>5.1. Attitudinal objects as products or artifacts produced by acts</w:t>
      </w:r>
    </w:p>
    <w:p w:rsidR="00473476" w:rsidRPr="00473476" w:rsidRDefault="00473476" w:rsidP="00473476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3476">
        <w:rPr>
          <w:rFonts w:ascii="Times New Roman" w:eastAsia="Calibri" w:hAnsi="Times New Roman" w:cs="Times New Roman"/>
          <w:sz w:val="24"/>
          <w:szCs w:val="24"/>
          <w:lang w:val="en-US"/>
        </w:rPr>
        <w:t>5.2. Attitudinal objects as results</w:t>
      </w:r>
    </w:p>
    <w:p w:rsidR="00773499" w:rsidRPr="00FE4511" w:rsidRDefault="00473476" w:rsidP="007734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.3. Attitudinal objects as states</w:t>
      </w:r>
    </w:p>
    <w:p w:rsidR="00773499" w:rsidRPr="00FE4511" w:rsidRDefault="00473476" w:rsidP="00773499">
      <w:pPr>
        <w:tabs>
          <w:tab w:val="left" w:pos="21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.4. </w:t>
      </w:r>
      <w:proofErr w:type="spellStart"/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Twardowski’s</w:t>
      </w:r>
      <w:proofErr w:type="spellEnd"/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action-product distinction and the aspect of an act theory of products</w:t>
      </w:r>
    </w:p>
    <w:p w:rsidR="00773499" w:rsidRPr="00FE4511" w:rsidRDefault="00473476" w:rsidP="007734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773499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. Summary: Attitudinal and modal objects and related categories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Chapter 3 </w:t>
      </w:r>
    </w:p>
    <w:p w:rsidR="00885095" w:rsidRPr="00FE4511" w:rsidRDefault="00885095" w:rsidP="005B5214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8509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Object-based </w:t>
      </w:r>
      <w:proofErr w:type="spellStart"/>
      <w:r w:rsidRPr="00885095">
        <w:rPr>
          <w:rFonts w:ascii="Times New Roman" w:eastAsia="Calibri" w:hAnsi="Times New Roman" w:cs="Times New Roman"/>
          <w:b/>
          <w:sz w:val="24"/>
          <w:szCs w:val="24"/>
          <w:lang w:val="en-US"/>
        </w:rPr>
        <w:t>Truthmaker</w:t>
      </w:r>
      <w:proofErr w:type="spellEnd"/>
      <w:r w:rsidRPr="0088509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Semantics, Norms of Truth, and Direction of Fit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Outline of sentence-based </w:t>
      </w:r>
      <w:proofErr w:type="spellStart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2.</w:t>
      </w:r>
      <w:r w:rsidR="00BC6F62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-based content of attitudinal objects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2.1. Possible-worlds-based and </w:t>
      </w:r>
      <w:proofErr w:type="spellStart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-based content for attitudinal and modal objects</w:t>
      </w:r>
    </w:p>
    <w:p w:rsidR="00885095" w:rsidRPr="00FE4511" w:rsidRDefault="00885095" w:rsidP="00885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2.2. Partial content and partial satisfaction for attitudinal and modal objects</w:t>
      </w:r>
    </w:p>
    <w:p w:rsidR="00885095" w:rsidRPr="00FE4511" w:rsidRDefault="00885095" w:rsidP="00885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2.3. Varieties of satisfiers for attitudinal object</w:t>
      </w:r>
    </w:p>
    <w:p w:rsidR="00885095" w:rsidRPr="00FE4511" w:rsidRDefault="00885095" w:rsidP="00885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2.4. Derived sentence meanings as properties of attitudinal and modal objects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2.5. Weak and strong modality: modal products vs modal states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2.6. </w:t>
      </w:r>
      <w:proofErr w:type="spellStart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-related ontological operations for attitudinal and modal objects</w:t>
      </w:r>
    </w:p>
    <w:p w:rsidR="00885095" w:rsidRPr="00FE4511" w:rsidRDefault="001E4DDB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3. Truth vs</w:t>
      </w:r>
      <w:r w:rsidR="00885095"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satisfaction: the direction of fit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3.1. Predicates of truth and predicates of fulfilment</w:t>
      </w:r>
    </w:p>
    <w:p w:rsidR="00885095" w:rsidRPr="00FE4511" w:rsidRDefault="00885095" w:rsidP="008850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Calibri" w:hAnsi="Times New Roman" w:cs="Times New Roman"/>
          <w:sz w:val="24"/>
          <w:szCs w:val="24"/>
          <w:lang w:val="en-US"/>
        </w:rPr>
        <w:t>3.2. Correctness of attitudinal objects and the normativity of truth</w:t>
      </w:r>
    </w:p>
    <w:p w:rsidR="00885095" w:rsidRPr="00FE4511" w:rsidRDefault="00885095" w:rsidP="00885095">
      <w:pPr>
        <w:widowControl w:val="0"/>
        <w:spacing w:after="0" w:line="360" w:lineRule="auto"/>
        <w:ind w:right="235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FE4511">
        <w:rPr>
          <w:rFonts w:ascii="Times New Roman" w:eastAsia="Georgia" w:hAnsi="Times New Roman" w:cs="Times New Roman"/>
          <w:sz w:val="24"/>
          <w:szCs w:val="24"/>
          <w:lang w:val="en-US"/>
        </w:rPr>
        <w:lastRenderedPageBreak/>
        <w:t>3.3. The notion of direction of fit</w:t>
      </w:r>
    </w:p>
    <w:p w:rsidR="00885095" w:rsidRPr="00FE4511" w:rsidRDefault="00885095" w:rsidP="00885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3.4. World-word/mind direction of fit for attitudinal objects without actions as satisfiers</w:t>
      </w:r>
    </w:p>
    <w:p w:rsidR="00885095" w:rsidRPr="00FE4511" w:rsidRDefault="00885095" w:rsidP="00885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4511">
        <w:rPr>
          <w:rFonts w:ascii="Times New Roman" w:hAnsi="Times New Roman" w:cs="Times New Roman"/>
          <w:sz w:val="24"/>
          <w:szCs w:val="24"/>
          <w:lang w:val="en-US"/>
        </w:rPr>
        <w:t>3.5. Satisfaction conditions for intentions and decisions</w:t>
      </w:r>
    </w:p>
    <w:p w:rsidR="00885095" w:rsidRPr="00FE4511" w:rsidRDefault="00885095" w:rsidP="008850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E451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4. Truth predicates in natural language and deflationist and minimalist views of </w:t>
      </w:r>
      <w:r w:rsidRPr="00FE4511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true</w:t>
      </w: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Pr="00603FCB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Chapter 4</w:t>
      </w:r>
    </w:p>
    <w:p w:rsidR="001E4DDB" w:rsidRPr="001E4DDB" w:rsidRDefault="001E4DDB" w:rsidP="001E4DD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4D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Object-Based </w:t>
      </w:r>
      <w:proofErr w:type="spellStart"/>
      <w:r w:rsidRPr="001E4DDB">
        <w:rPr>
          <w:rFonts w:ascii="Times New Roman" w:hAnsi="Times New Roman" w:cs="Times New Roman"/>
          <w:b/>
          <w:sz w:val="24"/>
          <w:szCs w:val="24"/>
          <w:lang w:val="en-US"/>
        </w:rPr>
        <w:t>Truthmaker</w:t>
      </w:r>
      <w:proofErr w:type="spellEnd"/>
      <w:r w:rsidRPr="001E4D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Semantics for Modals 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96180">
        <w:rPr>
          <w:rFonts w:ascii="Times New Roman" w:hAnsi="Times New Roman" w:cs="Times New Roman"/>
          <w:sz w:val="24"/>
          <w:szCs w:val="24"/>
          <w:lang w:val="en-US"/>
        </w:rPr>
        <w:t>1. A semantics</w:t>
      </w:r>
      <w:proofErr w:type="gramEnd"/>
      <w:r w:rsidRPr="00796180">
        <w:rPr>
          <w:rFonts w:ascii="Times New Roman" w:hAnsi="Times New Roman" w:cs="Times New Roman"/>
          <w:sz w:val="24"/>
          <w:szCs w:val="24"/>
          <w:lang w:val="en-US"/>
        </w:rPr>
        <w:t xml:space="preserve"> of modals based on modal objects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 xml:space="preserve">1.1. Modal objects and their </w:t>
      </w:r>
      <w:proofErr w:type="spellStart"/>
      <w:r w:rsidRPr="00796180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1.2. Modals as predicates of modal objects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2. Inferences with deontic modal sentences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2.1. Conditions on modal objects</w:t>
      </w:r>
    </w:p>
    <w:p w:rsidR="00796180" w:rsidRPr="00796180" w:rsidRDefault="00796180" w:rsidP="00796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2.2. Strong and weak permissions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3. Clauses as properties of modal objects</w:t>
      </w:r>
    </w:p>
    <w:p w:rsidR="00796180" w:rsidRPr="00796180" w:rsidRDefault="00796180" w:rsidP="00796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4. Inferences with deontic modal sentences</w:t>
      </w:r>
    </w:p>
    <w:p w:rsidR="00796180" w:rsidRPr="00796180" w:rsidRDefault="00796180" w:rsidP="00796180">
      <w:pPr>
        <w:tabs>
          <w:tab w:val="left" w:pos="149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 xml:space="preserve">5. Compari6. Object-based </w:t>
      </w:r>
      <w:proofErr w:type="spellStart"/>
      <w:r w:rsidRPr="00796180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Pr="00796180">
        <w:rPr>
          <w:rFonts w:ascii="Times New Roman" w:hAnsi="Times New Roman" w:cs="Times New Roman"/>
          <w:sz w:val="24"/>
          <w:szCs w:val="24"/>
          <w:lang w:val="en-US"/>
        </w:rPr>
        <w:t xml:space="preserve"> Semantics for Other Modals</w:t>
      </w:r>
      <w:r w:rsidRPr="00796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180">
        <w:rPr>
          <w:rFonts w:ascii="Times New Roman" w:hAnsi="Times New Roman" w:cs="Times New Roman"/>
          <w:sz w:val="24"/>
          <w:szCs w:val="24"/>
          <w:lang w:val="en-US"/>
        </w:rPr>
        <w:t>son with Fine (2020 b)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 xml:space="preserve">6. Object-based </w:t>
      </w:r>
      <w:proofErr w:type="spellStart"/>
      <w:r w:rsidRPr="00796180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Pr="00796180">
        <w:rPr>
          <w:rFonts w:ascii="Times New Roman" w:hAnsi="Times New Roman" w:cs="Times New Roman"/>
          <w:sz w:val="24"/>
          <w:szCs w:val="24"/>
          <w:lang w:val="en-US"/>
        </w:rPr>
        <w:t xml:space="preserve"> Semantics for Other Modals</w:t>
      </w:r>
    </w:p>
    <w:p w:rsidR="00796180" w:rsidRPr="00796180" w:rsidRDefault="00796180" w:rsidP="0079618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6180">
        <w:rPr>
          <w:rFonts w:ascii="Times New Roman" w:hAnsi="Times New Roman" w:cs="Times New Roman"/>
          <w:sz w:val="24"/>
          <w:szCs w:val="24"/>
          <w:lang w:val="en-US"/>
        </w:rPr>
        <w:t>7. Conclusions</w:t>
      </w:r>
    </w:p>
    <w:p w:rsidR="005B5214" w:rsidRDefault="005B5214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6312" w:rsidRDefault="00BF6D91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Chap</w:t>
      </w:r>
      <w:r w:rsidR="00F16312">
        <w:rPr>
          <w:rFonts w:ascii="Times New Roman" w:hAnsi="Times New Roman" w:cs="Times New Roman"/>
          <w:b/>
          <w:sz w:val="24"/>
          <w:szCs w:val="24"/>
          <w:lang w:val="en-US"/>
        </w:rPr>
        <w:t>ter 5</w:t>
      </w:r>
    </w:p>
    <w:p w:rsidR="00296BAA" w:rsidRDefault="00296BAA" w:rsidP="005F70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6B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Syntax and Semantics of Attitude Reports 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1. Basic attitude reports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1.1. The semantics of basic attitude reports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1.2. Attitudinal nouns, clausal modifiers, and determiner choice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1.3. Background attitudinal objects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 xml:space="preserve">1.4. </w:t>
      </w:r>
      <w:proofErr w:type="spellStart"/>
      <w:r w:rsidRPr="005F709E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Pr="005F709E">
        <w:rPr>
          <w:rFonts w:ascii="Times New Roman" w:hAnsi="Times New Roman" w:cs="Times New Roman"/>
          <w:sz w:val="24"/>
          <w:szCs w:val="24"/>
          <w:lang w:val="en-US"/>
        </w:rPr>
        <w:t>-based content of attitudinal objects and opacity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1.5. The semantics of independent sentences and performative attitude verbs and modals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2.  Compositional semantics of basic attitude reports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2.1. The syntax and semantics of complement clauses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2.2. The syntax and semantics of special quantifiers as complements of attitude verbs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3. Harmonic modals</w:t>
      </w:r>
    </w:p>
    <w:p w:rsidR="005F709E" w:rsidRPr="005F709E" w:rsidRDefault="005F709E" w:rsidP="005F709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sz w:val="24"/>
          <w:szCs w:val="24"/>
          <w:lang w:val="en-US"/>
        </w:rPr>
        <w:t>Appendix: Do Clauses give the Complete Content or a Partial Content of a Content Bearer?</w:t>
      </w:r>
    </w:p>
    <w:p w:rsidR="008D262C" w:rsidRPr="00603FCB" w:rsidRDefault="008D262C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214" w:rsidRPr="00603FCB" w:rsidRDefault="00B317EB" w:rsidP="005B52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Chapter 6</w:t>
      </w:r>
    </w:p>
    <w:p w:rsidR="00F16312" w:rsidRDefault="00F16312" w:rsidP="00B317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3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Levels of Linguistic Acts and the Semantics of Saying and Quoting </w:t>
      </w:r>
    </w:p>
    <w:p w:rsidR="00BF6D91" w:rsidRPr="00BF6D91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6D9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F6D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ontology of </w:t>
      </w:r>
      <w:proofErr w:type="spellStart"/>
      <w:r w:rsid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phatic objects</w:t>
      </w:r>
      <w:r w:rsidRPr="00BF6D9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F6D91" w:rsidRPr="00BF6D91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6D91">
        <w:rPr>
          <w:rFonts w:ascii="Times New Roman" w:eastAsia="Calibri" w:hAnsi="Times New Roman" w:cs="Times New Roman"/>
          <w:sz w:val="24"/>
          <w:szCs w:val="24"/>
          <w:lang w:val="en-US"/>
        </w:rPr>
        <w:t>1.1. Austin’s levels of linguistic acts</w:t>
      </w:r>
    </w:p>
    <w:p w:rsidR="00BF6D91" w:rsidRPr="00B40A7A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0A7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 The </w:t>
      </w:r>
      <w:r w:rsidR="00BC0623">
        <w:rPr>
          <w:rFonts w:ascii="Times New Roman" w:eastAsia="Calibri" w:hAnsi="Times New Roman" w:cs="Times New Roman"/>
          <w:sz w:val="24"/>
          <w:szCs w:val="24"/>
          <w:lang w:val="en-US"/>
        </w:rPr>
        <w:t>distinction between illocutionary and phatic objects</w:t>
      </w:r>
    </w:p>
    <w:p w:rsidR="00BF6D91" w:rsidRPr="00BC0623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1.3. </w:t>
      </w:r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basic semantics of </w:t>
      </w:r>
      <w:proofErr w:type="spellStart"/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="00BC0623" w:rsidRPr="00BC062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say</w:t>
      </w:r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phatic</w:t>
      </w:r>
      <w:r w:rsidR="00BC0623" w:rsidRPr="00BC062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say</w:t>
      </w:r>
    </w:p>
    <w:p w:rsidR="00BF6D91" w:rsidRPr="00BC0623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1.4. </w:t>
      </w:r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Pure quotations as predicates</w:t>
      </w:r>
    </w:p>
    <w:p w:rsidR="00BF6D91" w:rsidRPr="00BC0623" w:rsidRDefault="00BF6D91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1.5. </w:t>
      </w:r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distinction between </w:t>
      </w:r>
      <w:proofErr w:type="spellStart"/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="00BC0623"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phatic acts</w:t>
      </w:r>
    </w:p>
    <w:p w:rsidR="00BC0623" w:rsidRPr="00BC0623" w:rsidRDefault="00BC0623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1.6. </w:t>
      </w: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Thin </w:t>
      </w:r>
      <w:proofErr w:type="spellStart"/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illocutionary objects</w:t>
      </w:r>
    </w:p>
    <w:p w:rsidR="00BC0623" w:rsidRPr="00BC0623" w:rsidRDefault="00BC0623" w:rsidP="00BF6D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1.7. Manner of speaking verbs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1.8. </w:t>
      </w:r>
      <w:r w:rsidRPr="00BC062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Words</w:t>
      </w: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-NPs as complements of verbs of saying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The syntax and semantics of </w:t>
      </w:r>
      <w:proofErr w:type="spellStart"/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ocutionary</w:t>
      </w:r>
      <w:proofErr w:type="spellEnd"/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verbs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2.1. The syntax and semantics of simple </w:t>
      </w:r>
      <w:proofErr w:type="spellStart"/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locutionary</w:t>
      </w:r>
      <w:proofErr w:type="spellEnd"/>
      <w:r w:rsidRPr="00BC062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say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2.2. The syntax and semantics of pure and direct quotes as complements of verbs of saying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2.3. The semantics of pure quotes as complements of verbs of saying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2.4. The semantics of direct quotes as complements of verbs of saying </w:t>
      </w:r>
    </w:p>
    <w:p w:rsidR="00BC0623" w:rsidRP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2.5. Mixed </w:t>
      </w: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>quotation</w:t>
      </w:r>
    </w:p>
    <w:p w:rsidR="00BC0623" w:rsidRDefault="00BC0623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6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Conclusion </w:t>
      </w:r>
    </w:p>
    <w:p w:rsidR="0096550D" w:rsidRDefault="0096550D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30B7B" w:rsidRPr="00F30B7B" w:rsidRDefault="00F30B7B" w:rsidP="00F30B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B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Chapter 7 </w:t>
      </w:r>
    </w:p>
    <w:p w:rsidR="00F30B7B" w:rsidRPr="005F709E" w:rsidRDefault="00F30B7B" w:rsidP="00F30B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709E">
        <w:rPr>
          <w:rFonts w:ascii="Times New Roman" w:hAnsi="Times New Roman" w:cs="Times New Roman"/>
          <w:b/>
          <w:sz w:val="24"/>
          <w:szCs w:val="24"/>
          <w:lang w:val="en-US"/>
        </w:rPr>
        <w:t>Clauses in Functions other than as Predicates of Attitudinal Objects</w:t>
      </w:r>
    </w:p>
    <w:p w:rsidR="00F30B7B" w:rsidRPr="00F30B7B" w:rsidRDefault="00F30B7B" w:rsidP="00F30B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B7B">
        <w:rPr>
          <w:rFonts w:ascii="Times New Roman" w:hAnsi="Times New Roman" w:cs="Times New Roman"/>
          <w:sz w:val="24"/>
          <w:szCs w:val="24"/>
          <w:lang w:val="en-US"/>
        </w:rPr>
        <w:t>1. Facts as modal objects</w:t>
      </w:r>
    </w:p>
    <w:p w:rsidR="00F30B7B" w:rsidRPr="00F30B7B" w:rsidRDefault="00F30B7B" w:rsidP="00F30B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30B7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2. States of affairs as modal objects</w:t>
      </w:r>
    </w:p>
    <w:p w:rsidR="00F30B7B" w:rsidRPr="00F30B7B" w:rsidRDefault="00F30B7B" w:rsidP="00F30B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30B7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3. </w:t>
      </w:r>
      <w:r w:rsidRPr="00F30B7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Thin</w:t>
      </w:r>
      <w:r w:rsidRPr="00F30B7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assertions and predicates of truth </w:t>
      </w:r>
    </w:p>
    <w:p w:rsidR="00F30B7B" w:rsidRPr="00F30B7B" w:rsidRDefault="00F30B7B" w:rsidP="00F30B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B7B">
        <w:rPr>
          <w:rFonts w:ascii="Times New Roman" w:hAnsi="Times New Roman" w:cs="Times New Roman"/>
          <w:sz w:val="24"/>
          <w:szCs w:val="24"/>
          <w:lang w:val="en-US"/>
        </w:rPr>
        <w:t xml:space="preserve">4.  </w:t>
      </w:r>
      <w:r w:rsidRPr="00F30B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0B7B">
        <w:rPr>
          <w:rFonts w:ascii="Times New Roman" w:hAnsi="Times New Roman" w:cs="Times New Roman"/>
          <w:sz w:val="24"/>
          <w:szCs w:val="24"/>
          <w:lang w:val="en-US"/>
        </w:rPr>
        <w:t xml:space="preserve">lauses as predicates of </w:t>
      </w:r>
      <w:proofErr w:type="spellStart"/>
      <w:r w:rsidRPr="00F30B7B">
        <w:rPr>
          <w:rFonts w:ascii="Times New Roman" w:hAnsi="Times New Roman" w:cs="Times New Roman"/>
          <w:sz w:val="24"/>
          <w:szCs w:val="24"/>
          <w:lang w:val="en-US"/>
        </w:rPr>
        <w:t>truthmakers</w:t>
      </w:r>
      <w:proofErr w:type="spellEnd"/>
      <w:r w:rsidRPr="00F30B7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6550D" w:rsidRPr="00F30B7B" w:rsidRDefault="00F30B7B" w:rsidP="00BC06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0B7B">
        <w:rPr>
          <w:rFonts w:ascii="Times New Roman" w:hAnsi="Times New Roman" w:cs="Times New Roman"/>
          <w:sz w:val="24"/>
          <w:szCs w:val="24"/>
          <w:lang w:val="en-US"/>
        </w:rPr>
        <w:t xml:space="preserve">5.  Topic-related </w:t>
      </w:r>
      <w:proofErr w:type="spellStart"/>
      <w:r w:rsidRPr="00F30B7B">
        <w:rPr>
          <w:rFonts w:ascii="Times New Roman" w:hAnsi="Times New Roman" w:cs="Times New Roman"/>
          <w:sz w:val="24"/>
          <w:szCs w:val="24"/>
          <w:lang w:val="en-US"/>
        </w:rPr>
        <w:t>locutionary</w:t>
      </w:r>
      <w:proofErr w:type="spellEnd"/>
      <w:r w:rsidRPr="00F30B7B"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</w:p>
    <w:p w:rsidR="00F30B7B" w:rsidRPr="00F30B7B" w:rsidRDefault="00F30B7B" w:rsidP="00F30B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30B7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6. Conclusion</w:t>
      </w:r>
    </w:p>
    <w:p w:rsidR="0028464C" w:rsidRDefault="0028464C" w:rsidP="006E61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8464C" w:rsidRPr="0028464C" w:rsidRDefault="0096550D" w:rsidP="006E61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8</w:t>
      </w:r>
      <w:r w:rsidR="000B618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Conclusion and F</w:t>
      </w:r>
      <w:r w:rsidR="0028464C" w:rsidRPr="002846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urther Avenues of Development</w:t>
      </w:r>
    </w:p>
    <w:p w:rsidR="0028464C" w:rsidRDefault="0028464C" w:rsidP="006E61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8464C" w:rsidRPr="0028464C" w:rsidRDefault="0028464C" w:rsidP="006E61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846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Index</w:t>
      </w:r>
    </w:p>
    <w:p w:rsidR="0028464C" w:rsidRDefault="0028464C" w:rsidP="006E617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8464C" w:rsidRPr="0028464C" w:rsidRDefault="0028464C" w:rsidP="006E61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846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6E6172" w:rsidRDefault="006E6172" w:rsidP="006E61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E6172" w:rsidRDefault="006E6172" w:rsidP="006E61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B5214" w:rsidRPr="00AE7F09" w:rsidRDefault="005B5214" w:rsidP="005B52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2D78" w:rsidRPr="00AE7F09" w:rsidRDefault="00D603B5">
      <w:pPr>
        <w:rPr>
          <w:lang w:val="en-US"/>
        </w:rPr>
      </w:pPr>
    </w:p>
    <w:sectPr w:rsidR="00F42D78" w:rsidRPr="00AE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62" w:rsidRDefault="00BC6F62" w:rsidP="00BC6F62">
      <w:pPr>
        <w:spacing w:after="0" w:line="240" w:lineRule="auto"/>
      </w:pPr>
      <w:r>
        <w:separator/>
      </w:r>
    </w:p>
  </w:endnote>
  <w:endnote w:type="continuationSeparator" w:id="0">
    <w:p w:rsidR="00BC6F62" w:rsidRDefault="00BC6F62" w:rsidP="00BC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62" w:rsidRDefault="00BC6F62" w:rsidP="00BC6F62">
      <w:pPr>
        <w:spacing w:after="0" w:line="240" w:lineRule="auto"/>
      </w:pPr>
      <w:r>
        <w:separator/>
      </w:r>
    </w:p>
  </w:footnote>
  <w:footnote w:type="continuationSeparator" w:id="0">
    <w:p w:rsidR="00BC6F62" w:rsidRDefault="00BC6F62" w:rsidP="00BC6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4"/>
    <w:rsid w:val="000B618E"/>
    <w:rsid w:val="001147BB"/>
    <w:rsid w:val="001E4DDB"/>
    <w:rsid w:val="0028464C"/>
    <w:rsid w:val="00296BAA"/>
    <w:rsid w:val="00385F79"/>
    <w:rsid w:val="003A67CA"/>
    <w:rsid w:val="00473476"/>
    <w:rsid w:val="005B5214"/>
    <w:rsid w:val="005F709E"/>
    <w:rsid w:val="006821F4"/>
    <w:rsid w:val="006A1529"/>
    <w:rsid w:val="006E6172"/>
    <w:rsid w:val="00773499"/>
    <w:rsid w:val="00796180"/>
    <w:rsid w:val="007C1FD6"/>
    <w:rsid w:val="00885095"/>
    <w:rsid w:val="008D262C"/>
    <w:rsid w:val="008F1E6C"/>
    <w:rsid w:val="00940D66"/>
    <w:rsid w:val="0096550D"/>
    <w:rsid w:val="009A1740"/>
    <w:rsid w:val="00AE7F09"/>
    <w:rsid w:val="00B1363E"/>
    <w:rsid w:val="00B317EB"/>
    <w:rsid w:val="00B40A7A"/>
    <w:rsid w:val="00BC0623"/>
    <w:rsid w:val="00BC6F62"/>
    <w:rsid w:val="00BF6D91"/>
    <w:rsid w:val="00C17296"/>
    <w:rsid w:val="00CB140D"/>
    <w:rsid w:val="00DD59A7"/>
    <w:rsid w:val="00E95C6E"/>
    <w:rsid w:val="00EE23D2"/>
    <w:rsid w:val="00F16312"/>
    <w:rsid w:val="00F30B7B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62"/>
  </w:style>
  <w:style w:type="paragraph" w:styleId="Footer">
    <w:name w:val="footer"/>
    <w:basedOn w:val="Normal"/>
    <w:link w:val="FooterChar"/>
    <w:uiPriority w:val="99"/>
    <w:unhideWhenUsed/>
    <w:rsid w:val="00BC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62"/>
  </w:style>
  <w:style w:type="character" w:styleId="Hyperlink">
    <w:name w:val="Hyperlink"/>
    <w:basedOn w:val="DefaultParagraphFont"/>
    <w:uiPriority w:val="99"/>
    <w:unhideWhenUsed/>
    <w:rsid w:val="006A1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62"/>
  </w:style>
  <w:style w:type="paragraph" w:styleId="Footer">
    <w:name w:val="footer"/>
    <w:basedOn w:val="Normal"/>
    <w:link w:val="FooterChar"/>
    <w:uiPriority w:val="99"/>
    <w:unhideWhenUsed/>
    <w:rsid w:val="00BC6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62"/>
  </w:style>
  <w:style w:type="character" w:styleId="Hyperlink">
    <w:name w:val="Hyperlink"/>
    <w:basedOn w:val="DefaultParagraphFont"/>
    <w:uiPriority w:val="99"/>
    <w:unhideWhenUsed/>
    <w:rsid w:val="006A1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0812-F4ED-4F32-BC46-675360C3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874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IHPST</cp:lastModifiedBy>
  <cp:revision>12</cp:revision>
  <dcterms:created xsi:type="dcterms:W3CDTF">2022-08-31T11:06:00Z</dcterms:created>
  <dcterms:modified xsi:type="dcterms:W3CDTF">2023-03-11T21:36:00Z</dcterms:modified>
</cp:coreProperties>
</file>