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ADF" w:rsidRPr="00BA41D2" w:rsidRDefault="00AD3ADF" w:rsidP="00AD3ADF">
      <w:pPr>
        <w:spacing w:line="360" w:lineRule="auto"/>
        <w:rPr>
          <w:rFonts w:ascii="Times New Roman" w:hAnsi="Times New Roman" w:cs="Times New Roman"/>
          <w:i/>
          <w:iCs/>
        </w:rPr>
      </w:pPr>
      <w:r w:rsidRPr="00BA41D2">
        <w:rPr>
          <w:rFonts w:ascii="Times New Roman" w:hAnsi="Times New Roman" w:cs="Times New Roman"/>
          <w:i/>
          <w:iCs/>
        </w:rPr>
        <w:t>The Ontology and Semantics of Parts and Wholes</w:t>
      </w:r>
    </w:p>
    <w:p w:rsidR="00AD3ADF" w:rsidRPr="00BA41D2" w:rsidRDefault="00AD3ADF" w:rsidP="00AD3AD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lang w:val="de-DE"/>
        </w:rPr>
      </w:pPr>
      <w:r w:rsidRPr="00BA41D2">
        <w:rPr>
          <w:color w:val="000000"/>
          <w:lang w:val="de-DE"/>
        </w:rPr>
        <w:t xml:space="preserve">Friederike </w:t>
      </w:r>
      <w:proofErr w:type="spellStart"/>
      <w:r w:rsidRPr="00BA41D2">
        <w:rPr>
          <w:color w:val="000000"/>
          <w:lang w:val="de-DE"/>
        </w:rPr>
        <w:t>Moltmann</w:t>
      </w:r>
      <w:proofErr w:type="spellEnd"/>
    </w:p>
    <w:p w:rsidR="00AD3ADF" w:rsidRPr="00BA41D2" w:rsidRDefault="00AD3ADF" w:rsidP="00AD3AD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41D2">
        <w:rPr>
          <w:color w:val="000000"/>
        </w:rPr>
        <w:t>Fall 2024</w:t>
      </w:r>
    </w:p>
    <w:p w:rsidR="00AD3ADF" w:rsidRPr="00BA41D2" w:rsidRDefault="00AD3ADF" w:rsidP="00AD3AD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41D2">
        <w:rPr>
          <w:color w:val="000000"/>
        </w:rPr>
        <w:t>BCL, Université Côte d'Azur</w:t>
      </w:r>
    </w:p>
    <w:p w:rsidR="00AD3ADF" w:rsidRPr="001C7207" w:rsidRDefault="00AD3ADF" w:rsidP="00AD3ADF">
      <w:pPr>
        <w:spacing w:line="360" w:lineRule="auto"/>
        <w:rPr>
          <w:rFonts w:ascii="Times New Roman" w:hAnsi="Times New Roman" w:cs="Times New Roman"/>
          <w:lang w:val="en-US"/>
        </w:rPr>
      </w:pPr>
      <w:r w:rsidRPr="001C7207">
        <w:rPr>
          <w:rFonts w:ascii="Times New Roman" w:hAnsi="Times New Roman" w:cs="Times New Roman"/>
          <w:lang w:val="en-US"/>
        </w:rPr>
        <w:t xml:space="preserve">Handout </w:t>
      </w:r>
      <w:r>
        <w:rPr>
          <w:rFonts w:ascii="Times New Roman" w:hAnsi="Times New Roman" w:cs="Times New Roman"/>
          <w:lang w:val="en-US"/>
        </w:rPr>
        <w:t>4</w:t>
      </w:r>
    </w:p>
    <w:p w:rsidR="00AD3ADF" w:rsidRDefault="00AD3ADF" w:rsidP="00AD3ADF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AD3ADF" w:rsidRDefault="00AD3ADF" w:rsidP="00BB3E8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</w:pPr>
      <w:r w:rsidRPr="008B69F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Integrity-</w:t>
      </w:r>
      <w:r w:rsidRPr="008B69F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B</w:t>
      </w:r>
      <w:r w:rsidRPr="008B69F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ased </w:t>
      </w:r>
      <w:r w:rsidRPr="008B69F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A</w:t>
      </w:r>
      <w:r w:rsidRPr="008B69F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pproaches to </w:t>
      </w:r>
      <w:r w:rsidRPr="008B69F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P</w:t>
      </w:r>
      <w:r w:rsidRPr="008B69F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art-</w:t>
      </w:r>
      <w:r w:rsidRPr="008B69F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W</w:t>
      </w:r>
      <w:r w:rsidRPr="008B69F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hole </w:t>
      </w:r>
      <w:r w:rsidRPr="008B69F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S</w:t>
      </w:r>
      <w:r w:rsidRPr="008B69F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tructure </w:t>
      </w:r>
      <w:r w:rsidRPr="00AD3AD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2</w:t>
      </w:r>
    </w:p>
    <w:p w:rsidR="00FA60DB" w:rsidRDefault="00FA60DB" w:rsidP="00BB3E82">
      <w:pPr>
        <w:spacing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</w:pPr>
    </w:p>
    <w:p w:rsidR="00FA60DB" w:rsidRPr="000D35FD" w:rsidRDefault="00FA60DB" w:rsidP="00BB3E82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0D35F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 The notion of integrated whole</w:t>
      </w:r>
    </w:p>
    <w:p w:rsidR="00BB3E82" w:rsidRDefault="00BB3E82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6E21E1" w:rsidRDefault="00560800" w:rsidP="00BB3E82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0D35F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1.1. </w:t>
      </w:r>
      <w:r w:rsidR="006E21E1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Th</w:t>
      </w:r>
      <w:r w:rsidR="00266C7A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e</w:t>
      </w:r>
      <w:r w:rsidR="006E21E1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traditional notio</w:t>
      </w:r>
      <w:r w:rsidR="00266C7A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n</w:t>
      </w:r>
      <w:r w:rsidR="006E21E1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of an integrated whole</w:t>
      </w:r>
    </w:p>
    <w:p w:rsidR="006E21E1" w:rsidRDefault="006E21E1" w:rsidP="00BB3E82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560800" w:rsidRPr="006E21E1" w:rsidRDefault="00BB3E82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6E21E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Intuitive description</w:t>
      </w:r>
      <w:r w:rsidR="006E21E1" w:rsidRPr="006E21E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:</w:t>
      </w:r>
    </w:p>
    <w:p w:rsidR="00BB3E82" w:rsidRDefault="00BB3E82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Having a form, structure, boundary</w:t>
      </w:r>
      <w:r w:rsidR="00684CC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being maximally self</w:t>
      </w:r>
      <w:r w:rsidR="0056080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</w:t>
      </w:r>
      <w:r w:rsidR="00684CC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connected</w:t>
      </w:r>
    </w:p>
    <w:p w:rsidR="00560800" w:rsidRDefault="0056080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Being unified, being a single thing by being unified</w:t>
      </w:r>
    </w:p>
    <w:p w:rsidR="006E21E1" w:rsidRDefault="006E21E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6E21E1" w:rsidRPr="006E21E1" w:rsidRDefault="006E21E1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6E21E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Historically</w:t>
      </w:r>
    </w:p>
    <w:p w:rsidR="006E21E1" w:rsidRDefault="006E21E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Aristotle, Husserl,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… ,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Simons (1987), </w:t>
      </w:r>
    </w:p>
    <w:p w:rsidR="006E21E1" w:rsidRDefault="006E21E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Langacker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(1987): notion of boundedness</w:t>
      </w:r>
      <w:r w:rsidR="000C6D9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or having a boundary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</w:p>
    <w:p w:rsidR="000C6D91" w:rsidRDefault="006E21E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Moltmann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(1997</w:t>
      </w:r>
      <w:r w:rsidR="000C6D9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1998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  <w:r w:rsidR="000C6D9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introduction of the general notion of an integrated whole to natural language semantics and of the notion of a maximally self-connected whole in particular</w:t>
      </w:r>
    </w:p>
    <w:p w:rsidR="006E21E1" w:rsidRDefault="000C6D9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</w:t>
      </w:r>
      <w:r w:rsidR="006E21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ecent uses of the notion of a maximally self-connected whole by linguists (Grimm, Filip, Sutton, </w:t>
      </w:r>
      <w:proofErr w:type="spellStart"/>
      <w:r w:rsidR="006E21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Wagiel</w:t>
      </w:r>
      <w:proofErr w:type="spellEnd"/>
      <w:r w:rsidR="006E21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).</w:t>
      </w:r>
    </w:p>
    <w:p w:rsidR="000C6D91" w:rsidRDefault="000C6D9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695971" w:rsidRPr="00695971" w:rsidRDefault="00695971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69597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The notion of an R-integrated whole (maximal self-connectedness)</w:t>
      </w:r>
    </w:p>
    <w:p w:rsidR="00695971" w:rsidRPr="00695971" w:rsidRDefault="00695971" w:rsidP="00BB3E82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95971">
        <w:rPr>
          <w:rFonts w:ascii="Times New Roman" w:hAnsi="Times New Roman" w:cs="Times New Roman"/>
          <w:lang w:val="en-US"/>
        </w:rPr>
        <w:t>R</w:t>
      </w:r>
      <w:r w:rsidRPr="00695971">
        <w:rPr>
          <w:rFonts w:ascii="Times New Roman" w:hAnsi="Times New Roman" w:cs="Times New Roman"/>
          <w:vertAlign w:val="subscript"/>
          <w:lang w:val="en-US"/>
        </w:rPr>
        <w:t>trans</w:t>
      </w:r>
      <w:proofErr w:type="spellEnd"/>
      <w:r w:rsidRPr="00695971">
        <w:rPr>
          <w:rFonts w:ascii="Times New Roman" w:hAnsi="Times New Roman" w:cs="Times New Roman"/>
          <w:lang w:val="en-US"/>
        </w:rPr>
        <w:t>: the transitive closure of R.</w:t>
      </w:r>
    </w:p>
    <w:p w:rsidR="00695971" w:rsidRPr="00695971" w:rsidRDefault="00695971" w:rsidP="00BB3E8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5921EF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) </w:t>
      </w:r>
      <w:proofErr w:type="gramStart"/>
      <w:r w:rsidRPr="00695971">
        <w:rPr>
          <w:rFonts w:ascii="Times New Roman" w:hAnsi="Times New Roman" w:cs="Times New Roman"/>
        </w:rPr>
        <w:t>Definition</w:t>
      </w:r>
      <w:r>
        <w:rPr>
          <w:rFonts w:ascii="Times New Roman" w:hAnsi="Times New Roman" w:cs="Times New Roman"/>
        </w:rPr>
        <w:t> </w:t>
      </w:r>
      <w:r w:rsidRPr="00695971">
        <w:rPr>
          <w:rFonts w:ascii="Times New Roman" w:hAnsi="Times New Roman" w:cs="Times New Roman"/>
          <w:lang w:val="en-US"/>
        </w:rPr>
        <w:t>:</w:t>
      </w:r>
      <w:proofErr w:type="gramEnd"/>
    </w:p>
    <w:p w:rsidR="005921EF" w:rsidRDefault="005921EF" w:rsidP="005921EF">
      <w:pPr>
        <w:spacing w:line="360" w:lineRule="auto"/>
        <w:rPr>
          <w:rFonts w:ascii="Times New Roman" w:hAnsi="Times New Roman" w:cs="Times New Roman"/>
          <w:lang w:val="en-US"/>
        </w:rPr>
      </w:pPr>
      <w:r w:rsidRPr="005921EF">
        <w:rPr>
          <w:rFonts w:ascii="Times New Roman" w:hAnsi="Times New Roman" w:cs="Times New Roman"/>
          <w:lang w:val="en-US"/>
        </w:rPr>
        <w:t xml:space="preserve">     </w:t>
      </w:r>
      <w:r w:rsidR="00695971" w:rsidRPr="00695971">
        <w:rPr>
          <w:rFonts w:ascii="Times New Roman" w:hAnsi="Times New Roman" w:cs="Times New Roman"/>
        </w:rPr>
        <w:t>For a nonlogical, symmetric relation R, x is an</w:t>
      </w:r>
      <w:r w:rsidR="00695971" w:rsidRPr="00695971">
        <w:rPr>
          <w:rFonts w:ascii="Times New Roman" w:hAnsi="Times New Roman" w:cs="Times New Roman"/>
          <w:i/>
          <w:iCs/>
        </w:rPr>
        <w:t xml:space="preserve"> (R-)integrated whole</w:t>
      </w:r>
      <w:r w:rsidR="00695971" w:rsidRPr="00695971">
        <w:rPr>
          <w:rFonts w:ascii="Times New Roman" w:hAnsi="Times New Roman" w:cs="Times New Roman"/>
          <w:u w:val="single"/>
        </w:rPr>
        <w:t xml:space="preserve"> </w:t>
      </w:r>
      <w:r w:rsidR="00695971" w:rsidRPr="00695971">
        <w:rPr>
          <w:rFonts w:ascii="Times New Roman" w:hAnsi="Times New Roman" w:cs="Times New Roman"/>
        </w:rPr>
        <w:t xml:space="preserve">((R)-INT-WH(x)) iff </w:t>
      </w:r>
      <w:r w:rsidRPr="005921EF">
        <w:rPr>
          <w:rFonts w:ascii="Times New Roman" w:hAnsi="Times New Roman" w:cs="Times New Roman"/>
          <w:lang w:val="en-US"/>
        </w:rPr>
        <w:t xml:space="preserve">   </w:t>
      </w:r>
    </w:p>
    <w:p w:rsidR="005921EF" w:rsidRDefault="005921EF" w:rsidP="005921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695971" w:rsidRPr="00695971">
        <w:rPr>
          <w:rFonts w:ascii="Times New Roman" w:hAnsi="Times New Roman" w:cs="Times New Roman"/>
        </w:rPr>
        <w:t>for every y and z such that y</w:t>
      </w:r>
      <w:r w:rsidR="00695971" w:rsidRPr="00695971">
        <w:rPr>
          <w:rFonts w:ascii="Times New Roman" w:hAnsi="Times New Roman" w:cs="Times New Roman"/>
          <w:lang w:val="en-US"/>
        </w:rPr>
        <w:t xml:space="preserve"> </w:t>
      </w:r>
      <w:r w:rsidR="00695971">
        <w:rPr>
          <w:rFonts w:ascii="Times New Roman" w:hAnsi="Times New Roman" w:cs="Times New Roman"/>
          <w:lang w:val="en-US"/>
        </w:rPr>
        <w:t>&lt; x</w:t>
      </w:r>
      <w:r w:rsidR="00695971" w:rsidRPr="00695971">
        <w:rPr>
          <w:rFonts w:ascii="Times New Roman" w:hAnsi="Times New Roman" w:cs="Times New Roman"/>
        </w:rPr>
        <w:t xml:space="preserve"> and z</w:t>
      </w:r>
      <w:r w:rsidR="00695971" w:rsidRPr="00695971">
        <w:rPr>
          <w:rFonts w:ascii="Times New Roman" w:hAnsi="Times New Roman" w:cs="Times New Roman"/>
          <w:lang w:val="en-US"/>
        </w:rPr>
        <w:t xml:space="preserve"> </w:t>
      </w:r>
      <w:r w:rsidR="00695971">
        <w:rPr>
          <w:rFonts w:ascii="Times New Roman" w:hAnsi="Times New Roman" w:cs="Times New Roman"/>
          <w:lang w:val="en-US"/>
        </w:rPr>
        <w:t xml:space="preserve">&lt; x, </w:t>
      </w:r>
      <w:r w:rsidR="00695971" w:rsidRPr="00695971">
        <w:rPr>
          <w:rFonts w:ascii="Times New Roman" w:hAnsi="Times New Roman" w:cs="Times New Roman"/>
        </w:rPr>
        <w:t>R</w:t>
      </w:r>
      <w:r w:rsidR="00695971" w:rsidRPr="00695971">
        <w:rPr>
          <w:rFonts w:ascii="Times New Roman" w:hAnsi="Times New Roman" w:cs="Times New Roman"/>
          <w:vertAlign w:val="subscript"/>
        </w:rPr>
        <w:t>trans</w:t>
      </w:r>
      <w:r w:rsidR="00695971" w:rsidRPr="00695971">
        <w:rPr>
          <w:rFonts w:ascii="Times New Roman" w:hAnsi="Times New Roman" w:cs="Times New Roman"/>
        </w:rPr>
        <w:t>(y, z), and for every y such that y</w:t>
      </w:r>
      <w:r w:rsidR="00695971" w:rsidRPr="00695971">
        <w:rPr>
          <w:rFonts w:ascii="Times New Roman" w:hAnsi="Times New Roman" w:cs="Times New Roman"/>
          <w:lang w:val="en-US"/>
        </w:rPr>
        <w:t xml:space="preserve"> &lt; x, for </w:t>
      </w:r>
    </w:p>
    <w:p w:rsidR="00695971" w:rsidRPr="00695971" w:rsidRDefault="005921EF" w:rsidP="005921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="00695971" w:rsidRPr="00695971">
        <w:rPr>
          <w:rFonts w:ascii="Times New Roman" w:hAnsi="Times New Roman" w:cs="Times New Roman"/>
          <w:lang w:val="en-US"/>
        </w:rPr>
        <w:t>no w</w:t>
      </w:r>
      <w:proofErr w:type="spellEnd"/>
      <w:r w:rsidR="00695971" w:rsidRPr="00695971">
        <w:rPr>
          <w:rFonts w:ascii="Times New Roman" w:hAnsi="Times New Roman" w:cs="Times New Roman"/>
          <w:lang w:val="en-US"/>
        </w:rPr>
        <w:t>,</w:t>
      </w:r>
      <w:r w:rsidR="00695971" w:rsidRPr="00695971">
        <w:rPr>
          <w:rFonts w:ascii="Times New Roman" w:hAnsi="Times New Roman" w:cs="Times New Roman"/>
        </w:rPr>
        <w:t xml:space="preserve"> ¬w</w:t>
      </w:r>
      <w:r w:rsidR="00695971" w:rsidRPr="00695971">
        <w:rPr>
          <w:rFonts w:ascii="Times New Roman" w:hAnsi="Times New Roman" w:cs="Times New Roman"/>
          <w:lang w:val="en-US"/>
        </w:rPr>
        <w:t xml:space="preserve"> &lt; x, </w:t>
      </w:r>
      <w:proofErr w:type="gramStart"/>
      <w:r w:rsidR="00695971" w:rsidRPr="00695971">
        <w:rPr>
          <w:rFonts w:ascii="Times New Roman" w:hAnsi="Times New Roman" w:cs="Times New Roman"/>
        </w:rPr>
        <w:t>R</w:t>
      </w:r>
      <w:r w:rsidR="00695971" w:rsidRPr="00695971">
        <w:rPr>
          <w:rFonts w:ascii="Times New Roman" w:hAnsi="Times New Roman" w:cs="Times New Roman"/>
          <w:vertAlign w:val="subscript"/>
        </w:rPr>
        <w:t>trans</w:t>
      </w:r>
      <w:r w:rsidR="00695971" w:rsidRPr="00695971">
        <w:rPr>
          <w:rFonts w:ascii="Times New Roman" w:hAnsi="Times New Roman" w:cs="Times New Roman"/>
        </w:rPr>
        <w:t>(</w:t>
      </w:r>
      <w:proofErr w:type="gramEnd"/>
      <w:r w:rsidR="00695971" w:rsidRPr="00695971">
        <w:rPr>
          <w:rFonts w:ascii="Times New Roman" w:hAnsi="Times New Roman" w:cs="Times New Roman"/>
        </w:rPr>
        <w:t xml:space="preserve">y, </w:t>
      </w:r>
      <w:r w:rsidR="00695971" w:rsidRPr="00695971">
        <w:rPr>
          <w:rFonts w:ascii="Times New Roman" w:hAnsi="Times New Roman" w:cs="Times New Roman"/>
          <w:lang w:val="en-US"/>
        </w:rPr>
        <w:t>w</w:t>
      </w:r>
      <w:r w:rsidR="00695971" w:rsidRPr="00695971">
        <w:rPr>
          <w:rFonts w:ascii="Times New Roman" w:hAnsi="Times New Roman" w:cs="Times New Roman"/>
        </w:rPr>
        <w:t>)</w:t>
      </w:r>
      <w:r w:rsidR="00695971" w:rsidRPr="00695971">
        <w:rPr>
          <w:rFonts w:ascii="Times New Roman" w:hAnsi="Times New Roman" w:cs="Times New Roman"/>
          <w:lang w:val="en-US"/>
        </w:rPr>
        <w:t>.</w:t>
      </w:r>
    </w:p>
    <w:p w:rsidR="00695971" w:rsidRDefault="0069597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921EF" w:rsidRPr="005921EF" w:rsidRDefault="005921EF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5921EF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Special case</w:t>
      </w:r>
    </w:p>
    <w:p w:rsidR="005921EF" w:rsidRDefault="005921EF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FF-integrated whole:</w:t>
      </w:r>
    </w:p>
    <w:p w:rsidR="005921EF" w:rsidRDefault="00A6691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lastRenderedPageBreak/>
        <w:t xml:space="preserve">(2) </w:t>
      </w:r>
      <w:r w:rsidR="005921E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For a property F, </w:t>
      </w:r>
      <w:proofErr w:type="gramStart"/>
      <w:r w:rsidR="005921E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FF(</w:t>
      </w:r>
      <w:proofErr w:type="gramEnd"/>
      <w:r w:rsidR="005921E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x, y- </w:t>
      </w:r>
      <w:proofErr w:type="spellStart"/>
      <w:r w:rsidR="005921E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iff</w:t>
      </w:r>
      <w:proofErr w:type="spellEnd"/>
      <w:r w:rsidR="005921E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F(x) and F(y).</w:t>
      </w:r>
    </w:p>
    <w:p w:rsidR="00A66911" w:rsidRPr="00695971" w:rsidRDefault="00A6691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60800" w:rsidRPr="006E21E1" w:rsidRDefault="00560800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6E21E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Issues</w:t>
      </w:r>
    </w:p>
    <w:p w:rsidR="00A66911" w:rsidRDefault="0056080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Is the notion of an </w:t>
      </w:r>
      <w:r w:rsidR="000D35F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ntegrated whole restricted to objects?</w:t>
      </w:r>
    </w:p>
    <w:p w:rsidR="000D35FD" w:rsidRDefault="000D35FD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Does it always pertain to essential properties of objects?</w:t>
      </w:r>
    </w:p>
    <w:p w:rsidR="000D35FD" w:rsidRPr="006E21E1" w:rsidRDefault="000D35FD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6E21E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Essential properties</w:t>
      </w:r>
    </w:p>
    <w:p w:rsidR="00560800" w:rsidRDefault="000D35FD" w:rsidP="000D35F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0D35F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properties an object needs to have </w:t>
      </w:r>
      <w:r w:rsidR="006E21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 order to exist</w:t>
      </w:r>
    </w:p>
    <w:p w:rsidR="006E21E1" w:rsidRPr="000D35FD" w:rsidRDefault="006E21E1" w:rsidP="000D35F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properties an object needs to have in order to be </w:t>
      </w:r>
      <w:r w:rsidR="00266C7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what it is</w:t>
      </w:r>
    </w:p>
    <w:p w:rsidR="00560800" w:rsidRDefault="0056080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60800" w:rsidRPr="00266C7A" w:rsidRDefault="00560800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266C7A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The importance of the notion of form in the history of philosophy</w:t>
      </w:r>
    </w:p>
    <w:p w:rsidR="00266C7A" w:rsidRDefault="00266C7A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Form or structure individuates objects, not just material (Aristotle,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Koslicki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266C7A" w:rsidRPr="00A66911" w:rsidRDefault="00266C7A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Two entities are identical not just if they are constituted by the same matter, but also if they share the same essential form.</w:t>
      </w:r>
      <w:r w:rsidR="00A66911">
        <w:rPr>
          <w:rFonts w:ascii="Times New Roman" w:hAnsi="Times New Roman" w:cs="Times New Roman"/>
          <w:color w:val="000000"/>
          <w:shd w:val="clear" w:color="auto" w:fill="FFFFFF"/>
          <w:lang w:val="en-US"/>
        </w:rPr>
        <w:br/>
      </w:r>
      <w:r w:rsidR="00A66911" w:rsidRPr="00A6691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Two forms of re-identification</w:t>
      </w:r>
    </w:p>
    <w:p w:rsidR="00CB35FD" w:rsidRDefault="00CB35FD" w:rsidP="00CB35F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Endur</w:t>
      </w:r>
      <w:r w:rsidR="001E312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nce</w:t>
      </w:r>
      <w:r w:rsidR="001E312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: identity throughout times</w:t>
      </w:r>
    </w:p>
    <w:p w:rsidR="00CB35FD" w:rsidRDefault="00CB35FD" w:rsidP="00CB35F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Identity </w:t>
      </w:r>
      <w:r w:rsidR="001E312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across different situations or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worlds</w:t>
      </w:r>
    </w:p>
    <w:p w:rsidR="00CB35FD" w:rsidRDefault="00CB35FD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266C7A" w:rsidRPr="00266C7A" w:rsidRDefault="00266C7A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266C7A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A major philosophical puzzle</w:t>
      </w:r>
    </w:p>
    <w:p w:rsidR="00266C7A" w:rsidRDefault="00266C7A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What constitutes the unity of matter and form?</w:t>
      </w:r>
    </w:p>
    <w:p w:rsidR="00A66911" w:rsidRDefault="00A6691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What makes something constituted by matter and a form a single thing?</w:t>
      </w:r>
    </w:p>
    <w:p w:rsidR="00560800" w:rsidRDefault="0056080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684CC0" w:rsidRPr="00266C7A" w:rsidRDefault="00266C7A" w:rsidP="00BB3E82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266C7A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</w:t>
      </w:r>
      <w:r w:rsidR="00A66911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2</w:t>
      </w:r>
      <w:r w:rsidRPr="00266C7A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. </w:t>
      </w:r>
      <w:proofErr w:type="gramStart"/>
      <w:r w:rsidR="00684CC0" w:rsidRPr="00266C7A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Three</w:t>
      </w:r>
      <w:proofErr w:type="gramEnd"/>
      <w:r w:rsidR="00684CC0" w:rsidRPr="00266C7A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types of</w:t>
      </w:r>
      <w:r w:rsidRPr="00266C7A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="00684CC0" w:rsidRPr="00266C7A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integrated wholes</w:t>
      </w:r>
    </w:p>
    <w:p w:rsidR="00266C7A" w:rsidRPr="00560800" w:rsidRDefault="00266C7A" w:rsidP="00BB3E82">
      <w:pPr>
        <w:spacing w:line="360" w:lineRule="auto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  <w:lang w:val="en-US"/>
        </w:rPr>
      </w:pPr>
    </w:p>
    <w:p w:rsidR="00684CC0" w:rsidRPr="00266C7A" w:rsidRDefault="00684CC0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266C7A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1. </w:t>
      </w:r>
      <w:r w:rsidR="00560800" w:rsidRPr="00266C7A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E</w:t>
      </w:r>
      <w:r w:rsidRPr="00266C7A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ssential integrated wholes</w:t>
      </w:r>
    </w:p>
    <w:p w:rsidR="00A66911" w:rsidRDefault="00A6691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Examples:</w:t>
      </w:r>
    </w:p>
    <w:p w:rsidR="00684CC0" w:rsidRDefault="00A6691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r w:rsidR="00684CC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heap of sand, a house,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 </w:t>
      </w:r>
      <w:r w:rsidR="00684CC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tree,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 </w:t>
      </w:r>
      <w:r w:rsidR="00684CC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statue,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 </w:t>
      </w:r>
      <w:r w:rsidR="00684CC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ship,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 </w:t>
      </w:r>
      <w:r w:rsidR="00684CC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person</w:t>
      </w:r>
    </w:p>
    <w:p w:rsidR="00684CC0" w:rsidRDefault="00684CC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Essential integrated wholes may allow for the replac</w:t>
      </w:r>
      <w:r w:rsidR="0056080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ment of parts</w:t>
      </w:r>
      <w:r w:rsidR="0056080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or constituting material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: </w:t>
      </w:r>
      <w:r w:rsidR="00A6691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Famous example: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ship of Theseus</w:t>
      </w:r>
    </w:p>
    <w:p w:rsidR="00684CC0" w:rsidRDefault="00684CC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But n</w:t>
      </w:r>
      <w:r w:rsidR="0056080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ot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all essential </w:t>
      </w:r>
      <w:r w:rsidR="0056080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ntegrated wholes</w:t>
      </w:r>
      <w:r w:rsidR="0056080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allow for the replacement of parts:</w:t>
      </w:r>
    </w:p>
    <w:p w:rsidR="00560800" w:rsidRDefault="0056080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 word as an abstract object, </w:t>
      </w:r>
      <w:r w:rsidR="00A6691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couple of John and Mary, the group of the students</w:t>
      </w:r>
    </w:p>
    <w:p w:rsidR="00560800" w:rsidRDefault="0056080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Kit Fine</w:t>
      </w:r>
      <w:r w:rsidR="00A6691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’s notions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:</w:t>
      </w:r>
    </w:p>
    <w:p w:rsidR="00560800" w:rsidRDefault="0056080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Essential integrated wholes that allow for replacement of parts: </w:t>
      </w:r>
      <w:r w:rsidRPr="00A66911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variable embodiments</w:t>
      </w:r>
    </w:p>
    <w:p w:rsidR="00560800" w:rsidRDefault="00560800" w:rsidP="00BB3E82">
      <w:pPr>
        <w:spacing w:line="360" w:lineRule="auto"/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Essential integrated wholes that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do not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allow for replacement of parts: </w:t>
      </w:r>
      <w:r w:rsidRPr="00A66911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rigid</w:t>
      </w:r>
      <w:r w:rsidRPr="00A66911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 xml:space="preserve"> embodiments</w:t>
      </w:r>
    </w:p>
    <w:p w:rsidR="00A66911" w:rsidRDefault="00A6691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684CC0" w:rsidRPr="00266C7A" w:rsidRDefault="00684CC0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266C7A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lastRenderedPageBreak/>
        <w:t xml:space="preserve">2. </w:t>
      </w:r>
      <w:r w:rsidR="00560800" w:rsidRPr="00266C7A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A</w:t>
      </w:r>
      <w:r w:rsidRPr="00266C7A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ccidental integrated wholes</w:t>
      </w:r>
    </w:p>
    <w:p w:rsidR="00A66911" w:rsidRDefault="00684CC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sand when taking the form of a heap</w:t>
      </w:r>
    </w:p>
    <w:p w:rsidR="00A66911" w:rsidRDefault="00A6691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</w:t>
      </w:r>
      <w:r w:rsidR="00684CC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he clay when taking the form of a statue</w:t>
      </w:r>
    </w:p>
    <w:p w:rsidR="00684CC0" w:rsidRDefault="00A6691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</w:t>
      </w:r>
      <w:r w:rsidR="00684CC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he wood when having the form of a tree</w:t>
      </w:r>
    </w:p>
    <w:p w:rsidR="00A66911" w:rsidRDefault="00A6691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60800" w:rsidRPr="00266C7A" w:rsidRDefault="00560800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266C7A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3. Conceived integrated wholes</w:t>
      </w:r>
    </w:p>
    <w:p w:rsidR="00266C7A" w:rsidRDefault="00266C7A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An object as merely conceived or perceived as an integrated whole:</w:t>
      </w:r>
    </w:p>
    <w:p w:rsidR="00266C7A" w:rsidRDefault="00266C7A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 notion </w:t>
      </w:r>
      <w:r w:rsidR="00A6691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used in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cognitive semantics 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Langacker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Jackendoff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266C7A" w:rsidRDefault="00266C7A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EE043B" w:rsidRPr="00EE043B" w:rsidRDefault="00EE043B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EE043B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Two uses of conceived integrated </w:t>
      </w:r>
      <w:proofErr w:type="spellStart"/>
      <w:r w:rsidRPr="00EE043B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wholes</w:t>
      </w:r>
      <w:proofErr w:type="spellEnd"/>
      <w:r w:rsidRPr="00EE043B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 in the literature:</w:t>
      </w:r>
    </w:p>
    <w:p w:rsidR="00266C7A" w:rsidRDefault="00266C7A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Boundedness with a subjective center 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Langacker</w:t>
      </w:r>
      <w:proofErr w:type="spellEnd"/>
      <w:r w:rsidR="00A6691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1987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266C7A" w:rsidRDefault="00266C7A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Merely conceived integrated whole in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Moltmann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(1998):</w:t>
      </w:r>
    </w:p>
    <w:p w:rsidR="00266C7A" w:rsidRDefault="00266C7A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A6691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 a.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the amount of sand (as opposed to </w:t>
      </w:r>
      <w:r w:rsidR="00A6691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‘the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sand</w:t>
      </w:r>
      <w:r w:rsidR="00A6691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’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A66911" w:rsidRDefault="00A6691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b. the collection of things over there</w:t>
      </w:r>
    </w:p>
    <w:p w:rsidR="00266C7A" w:rsidRDefault="00A6691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(4) a</w:t>
      </w:r>
      <w:r w:rsidR="00266C7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 the students together</w:t>
      </w:r>
    </w:p>
    <w:p w:rsidR="00266C7A" w:rsidRDefault="00266C7A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</w:t>
      </w:r>
      <w:r w:rsidR="00A6691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the students as a whole </w:t>
      </w:r>
    </w:p>
    <w:p w:rsidR="00266C7A" w:rsidRDefault="00266C7A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claims:</w:t>
      </w:r>
    </w:p>
    <w:p w:rsidR="00560800" w:rsidRDefault="0056080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Accidental </w:t>
      </w:r>
      <w:r w:rsidR="00266C7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and conceived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integrated wholes are linguistically important:</w:t>
      </w:r>
    </w:p>
    <w:p w:rsidR="00A66911" w:rsidRDefault="00CB35FD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Langacker</w:t>
      </w:r>
      <w:proofErr w:type="spellEnd"/>
      <w:r w:rsidR="00A6691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(1987): </w:t>
      </w:r>
    </w:p>
    <w:p w:rsidR="00CB35FD" w:rsidRDefault="00CB35FD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Subjective boundedness plays a role for the mass-count distinction</w:t>
      </w:r>
      <w:r w:rsidR="00A6691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CB35FD" w:rsidRDefault="00CB35FD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Moltmann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1997, 1998:</w:t>
      </w:r>
    </w:p>
    <w:p w:rsidR="00560800" w:rsidRDefault="0056080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Modifiers such as </w:t>
      </w:r>
      <w:proofErr w:type="spellStart"/>
      <w:r w:rsidRPr="00266C7A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as</w:t>
      </w:r>
      <w:proofErr w:type="spellEnd"/>
      <w:r w:rsidRPr="00266C7A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 xml:space="preserve"> a whole</w:t>
      </w:r>
      <w:r w:rsidR="00266C7A" w:rsidRPr="00266C7A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 xml:space="preserve"> </w:t>
      </w:r>
      <w:r w:rsidR="00266C7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and</w:t>
      </w:r>
      <w:r w:rsidRPr="00266C7A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 xml:space="preserve"> together</w:t>
      </w:r>
      <w:r w:rsidR="00266C7A" w:rsidRPr="00266C7A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 xml:space="preserve"> </w:t>
      </w:r>
      <w:r w:rsidR="00266C7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specify an entity as a merely conceived integrated whole</w:t>
      </w:r>
      <w:r w:rsidR="00CB35F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influencing the </w:t>
      </w:r>
      <w:proofErr w:type="spellStart"/>
      <w:r w:rsidR="00CB35F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ava</w:t>
      </w:r>
      <w:r w:rsidR="00C338A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il</w:t>
      </w:r>
      <w:r w:rsidR="00CB35F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ablity</w:t>
      </w:r>
      <w:proofErr w:type="spellEnd"/>
      <w:r w:rsidR="00CB35F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of distributivity and part-related predica</w:t>
      </w:r>
      <w:r w:rsidR="00C338A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</w:t>
      </w:r>
      <w:r w:rsidR="00CB35F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es.</w:t>
      </w:r>
    </w:p>
    <w:p w:rsidR="00907BD4" w:rsidRDefault="00907BD4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Pluralities and quantities as accidental integrated wholes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incfleunce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the application of part-related expressions</w:t>
      </w:r>
    </w:p>
    <w:p w:rsidR="00BB3E82" w:rsidRDefault="0057471A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---------------------------------------------------------------------------------------------------------------</w:t>
      </w:r>
    </w:p>
    <w:p w:rsidR="0057471A" w:rsidRDefault="0057471A" w:rsidP="00BB3E82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BB3E82" w:rsidRPr="00C338A0" w:rsidRDefault="00C338A0" w:rsidP="00BB3E82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2. </w:t>
      </w:r>
      <w:r w:rsidR="00CB35FD" w:rsidRPr="00C338A0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The importance of the no</w:t>
      </w:r>
      <w:r w:rsidRPr="00C338A0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t</w:t>
      </w:r>
      <w:r w:rsidR="00CB35FD" w:rsidRPr="00C338A0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ion of integrated whole for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formal </w:t>
      </w:r>
      <w:r w:rsidR="00CB35FD" w:rsidRPr="00C338A0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part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-whole relations</w:t>
      </w:r>
    </w:p>
    <w:p w:rsidR="00CB35FD" w:rsidRDefault="00CB35FD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C338A0" w:rsidRDefault="00C338A0" w:rsidP="00BB3E82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C338A0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2.1. Extensional mereology</w:t>
      </w:r>
    </w:p>
    <w:p w:rsidR="00C338A0" w:rsidRPr="00C338A0" w:rsidRDefault="00C338A0" w:rsidP="00BB3E82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C338A0" w:rsidRDefault="00C338A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Transitivity, unrestricted sum formation, unique sums (extensionality)</w:t>
      </w:r>
    </w:p>
    <w:p w:rsidR="00C338A0" w:rsidRPr="00C338A0" w:rsidRDefault="00C338A0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C338A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Consequence:</w:t>
      </w:r>
    </w:p>
    <w:p w:rsidR="00C338A0" w:rsidRDefault="00C338A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Different part relations for individuals, pluralities and quantities</w:t>
      </w:r>
    </w:p>
    <w:p w:rsidR="00DE1C22" w:rsidRDefault="00DE1C22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C338A0" w:rsidRPr="00DE1C22" w:rsidRDefault="00DE1C22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DE1C22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M</w:t>
      </w:r>
      <w:r w:rsidR="00C338A0" w:rsidRPr="00DE1C22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ass</w:t>
      </w:r>
      <w:r w:rsidRPr="00DE1C22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-</w:t>
      </w:r>
      <w:r w:rsidR="00C338A0" w:rsidRPr="00DE1C22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count distinction defined in terms of atomicity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cumulativity</w:t>
      </w:r>
      <w:proofErr w:type="spellEnd"/>
    </w:p>
    <w:p w:rsidR="00907BD4" w:rsidRDefault="00C338A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Individual: </w:t>
      </w:r>
    </w:p>
    <w:p w:rsidR="00C338A0" w:rsidRDefault="00907BD4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r w:rsidR="00C338A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tom with respect to the plural-specific part relation:</w:t>
      </w:r>
    </w:p>
    <w:p w:rsidR="00907BD4" w:rsidRDefault="00C338A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Quantity: </w:t>
      </w:r>
    </w:p>
    <w:p w:rsidR="00C338A0" w:rsidRDefault="00907BD4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 w:rsidR="00C338A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ot an atom </w:t>
      </w:r>
      <w:r w:rsidR="00DE1C2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or not</w:t>
      </w:r>
      <w:r w:rsidR="00C338A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necessarily an atom with respect to the quantity-specific part relation</w:t>
      </w:r>
    </w:p>
    <w:p w:rsidR="00C338A0" w:rsidRDefault="00C338A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Domains of pluralities and quantities are c</w:t>
      </w:r>
      <w:r w:rsidR="00DE1C2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mulative, but not the domain of 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dividuals.</w:t>
      </w:r>
    </w:p>
    <w:p w:rsidR="00C338A0" w:rsidRDefault="00C338A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DE1C22" w:rsidRPr="00DE1C22" w:rsidRDefault="00DE1C22" w:rsidP="00DE1C22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DE1C22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2.2. Problems for the division into different part structures</w:t>
      </w:r>
    </w:p>
    <w:p w:rsidR="00C338A0" w:rsidRDefault="00C338A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C6D91" w:rsidRPr="000C6D91" w:rsidRDefault="000C6D91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0C6D9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Conceptual problem</w:t>
      </w:r>
    </w:p>
    <w:p w:rsidR="00907BD4" w:rsidRDefault="00907BD4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Circularity:</w:t>
      </w:r>
    </w:p>
    <w:p w:rsidR="00DE1C22" w:rsidRDefault="00907BD4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Formulating the c</w:t>
      </w:r>
      <w:r w:rsidR="00DE1C2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ontent of the mass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</w:t>
      </w:r>
      <w:r w:rsidR="00DE1C2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count distinction involves essential reference to domain-specific part relations, but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those part relations</w:t>
      </w:r>
      <w:r w:rsidR="00DE1C2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depend on the use of mass nouns, singular count nouns, plural nouns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themselves</w:t>
      </w:r>
    </w:p>
    <w:p w:rsidR="00CE2E62" w:rsidRDefault="00CE2E62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CE2E62"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Wingdings" w:char="F0E0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 language-independent way of conceiving of the content of the mass-count distinction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available within extensional mereology.</w:t>
      </w:r>
    </w:p>
    <w:p w:rsidR="00DE1C22" w:rsidRPr="000C6D91" w:rsidRDefault="00DE1C22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C6D91" w:rsidRPr="000C6D91" w:rsidRDefault="000C6D9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0C6D9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Empirical problems</w:t>
      </w:r>
    </w:p>
    <w:p w:rsidR="000C6D91" w:rsidRPr="000C6D91" w:rsidRDefault="000C6D9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0C6D91">
        <w:rPr>
          <w:rFonts w:ascii="Times New Roman" w:hAnsi="Times New Roman" w:cs="Times New Roman"/>
          <w:lang w:val="en-US"/>
        </w:rPr>
        <w:t>(</w:t>
      </w:r>
      <w:r w:rsidR="00907BD4">
        <w:rPr>
          <w:rFonts w:ascii="Times New Roman" w:hAnsi="Times New Roman" w:cs="Times New Roman"/>
          <w:lang w:val="en-US"/>
        </w:rPr>
        <w:t>5</w:t>
      </w:r>
      <w:r w:rsidRPr="000C6D91">
        <w:rPr>
          <w:rFonts w:ascii="Times New Roman" w:hAnsi="Times New Roman" w:cs="Times New Roman"/>
          <w:lang w:val="en-US"/>
        </w:rPr>
        <w:t xml:space="preserve">) a. </w:t>
      </w:r>
      <w:r w:rsidRPr="000C6D91">
        <w:rPr>
          <w:rFonts w:ascii="Times New Roman" w:hAnsi="Times New Roman" w:cs="Times New Roman"/>
        </w:rPr>
        <w:t>John ate part of/all of/some of what was on the table (the apple/the nuts/the bread)</w:t>
      </w:r>
    </w:p>
    <w:p w:rsidR="000C6D91" w:rsidRPr="000C6D91" w:rsidRDefault="000C6D91" w:rsidP="00BB3E82">
      <w:pPr>
        <w:spacing w:line="360" w:lineRule="auto"/>
        <w:rPr>
          <w:rFonts w:ascii="Times New Roman" w:hAnsi="Times New Roman" w:cs="Times New Roman"/>
          <w:lang w:val="en-US"/>
        </w:rPr>
      </w:pPr>
      <w:r w:rsidRPr="000C6D91">
        <w:rPr>
          <w:rFonts w:ascii="Times New Roman" w:hAnsi="Times New Roman" w:cs="Times New Roman"/>
          <w:lang w:val="en-US"/>
        </w:rPr>
        <w:t xml:space="preserve"> </w:t>
      </w:r>
      <w:r w:rsidR="00907BD4">
        <w:rPr>
          <w:rFonts w:ascii="Times New Roman" w:hAnsi="Times New Roman" w:cs="Times New Roman"/>
          <w:lang w:val="en-US"/>
        </w:rPr>
        <w:t xml:space="preserve">  </w:t>
      </w:r>
      <w:r w:rsidRPr="000C6D91">
        <w:rPr>
          <w:rFonts w:ascii="Times New Roman" w:hAnsi="Times New Roman" w:cs="Times New Roman"/>
          <w:lang w:val="en-US"/>
        </w:rPr>
        <w:t xml:space="preserve">   b. </w:t>
      </w:r>
      <w:r w:rsidRPr="000C6D91">
        <w:rPr>
          <w:rFonts w:ascii="Times New Roman" w:hAnsi="Times New Roman" w:cs="Times New Roman"/>
        </w:rPr>
        <w:t>John did not eat part of what was on the ta</w:t>
      </w:r>
      <w:proofErr w:type="spellStart"/>
      <w:r w:rsidRPr="000C6D91">
        <w:rPr>
          <w:rFonts w:ascii="Times New Roman" w:hAnsi="Times New Roman" w:cs="Times New Roman"/>
          <w:lang w:val="en-US"/>
        </w:rPr>
        <w:t>ble</w:t>
      </w:r>
      <w:proofErr w:type="spellEnd"/>
    </w:p>
    <w:p w:rsidR="000C6D91" w:rsidRPr="000C6D91" w:rsidRDefault="000C6D91" w:rsidP="00BB3E82">
      <w:pPr>
        <w:spacing w:line="360" w:lineRule="auto"/>
        <w:rPr>
          <w:rFonts w:ascii="Times New Roman" w:hAnsi="Times New Roman" w:cs="Times New Roman"/>
        </w:rPr>
      </w:pPr>
      <w:r w:rsidRPr="000C6D91">
        <w:rPr>
          <w:rFonts w:ascii="Times New Roman" w:hAnsi="Times New Roman" w:cs="Times New Roman"/>
          <w:lang w:val="en-US"/>
        </w:rPr>
        <w:t>(</w:t>
      </w:r>
      <w:r w:rsidR="00907BD4">
        <w:rPr>
          <w:rFonts w:ascii="Times New Roman" w:hAnsi="Times New Roman" w:cs="Times New Roman"/>
          <w:lang w:val="en-US"/>
        </w:rPr>
        <w:t>6</w:t>
      </w:r>
      <w:r w:rsidRPr="000C6D91">
        <w:rPr>
          <w:rFonts w:ascii="Times New Roman" w:hAnsi="Times New Roman" w:cs="Times New Roman"/>
          <w:lang w:val="en-US"/>
        </w:rPr>
        <w:t xml:space="preserve">) a.  </w:t>
      </w:r>
      <w:r w:rsidRPr="000C6D91">
        <w:rPr>
          <w:rFonts w:ascii="Times New Roman" w:hAnsi="Times New Roman" w:cs="Times New Roman"/>
        </w:rPr>
        <w:t xml:space="preserve">part of the apples and the milk </w:t>
      </w:r>
    </w:p>
    <w:p w:rsidR="000C6D91" w:rsidRPr="000C6D91" w:rsidRDefault="00907BD4" w:rsidP="00BB3E8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0C6D91" w:rsidRPr="000C6D91">
        <w:rPr>
          <w:rFonts w:ascii="Times New Roman" w:hAnsi="Times New Roman" w:cs="Times New Roman"/>
          <w:lang w:val="en-US"/>
        </w:rPr>
        <w:t xml:space="preserve">    </w:t>
      </w:r>
      <w:r w:rsidR="000C6D91" w:rsidRPr="000C6D91">
        <w:rPr>
          <w:rFonts w:ascii="Times New Roman" w:hAnsi="Times New Roman" w:cs="Times New Roman"/>
        </w:rPr>
        <w:t>b. part of the apple and the milk</w:t>
      </w:r>
    </w:p>
    <w:p w:rsidR="000C6D91" w:rsidRDefault="00907BD4" w:rsidP="00BB3E8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0C6D91" w:rsidRPr="000C6D91">
        <w:rPr>
          <w:rFonts w:ascii="Times New Roman" w:hAnsi="Times New Roman" w:cs="Times New Roman"/>
          <w:lang w:val="en-US"/>
        </w:rPr>
        <w:t xml:space="preserve">c. </w:t>
      </w:r>
      <w:r w:rsidR="000C6D91" w:rsidRPr="000C6D91">
        <w:rPr>
          <w:rFonts w:ascii="Times New Roman" w:hAnsi="Times New Roman" w:cs="Times New Roman"/>
        </w:rPr>
        <w:t>John ate part of what was on the table and what was in the fridge.</w:t>
      </w:r>
    </w:p>
    <w:p w:rsidR="001E3127" w:rsidRDefault="001E3127" w:rsidP="00BB3E82">
      <w:pPr>
        <w:spacing w:line="360" w:lineRule="auto"/>
        <w:rPr>
          <w:rFonts w:ascii="Times New Roman" w:hAnsi="Times New Roman" w:cs="Times New Roman"/>
        </w:rPr>
      </w:pPr>
    </w:p>
    <w:p w:rsidR="001E3127" w:rsidRDefault="001E3127" w:rsidP="00BB3E82">
      <w:pPr>
        <w:spacing w:line="360" w:lineRule="auto"/>
        <w:rPr>
          <w:rFonts w:ascii="Times New Roman" w:hAnsi="Times New Roman" w:cs="Times New Roman"/>
          <w:lang w:val="en-US"/>
        </w:rPr>
      </w:pPr>
      <w:r w:rsidRPr="001E3127">
        <w:rPr>
          <w:rFonts w:ascii="Times New Roman" w:hAnsi="Times New Roman" w:cs="Times New Roman"/>
          <w:lang w:val="en-US"/>
        </w:rPr>
        <w:t>Define a new generic part</w:t>
      </w:r>
      <w:r>
        <w:rPr>
          <w:rFonts w:ascii="Times New Roman" w:hAnsi="Times New Roman" w:cs="Times New Roman"/>
          <w:lang w:val="en-US"/>
        </w:rPr>
        <w:t xml:space="preserve"> relation &lt;</w:t>
      </w:r>
      <w:r w:rsidRPr="001E3127">
        <w:rPr>
          <w:rFonts w:ascii="Times New Roman" w:hAnsi="Times New Roman" w:cs="Times New Roman"/>
          <w:vertAlign w:val="subscript"/>
          <w:lang w:val="en-US"/>
        </w:rPr>
        <w:t>gen</w:t>
      </w:r>
      <w:r>
        <w:rPr>
          <w:rFonts w:ascii="Times New Roman" w:hAnsi="Times New Roman" w:cs="Times New Roman"/>
          <w:lang w:val="en-US"/>
        </w:rPr>
        <w:t xml:space="preserve"> for mixed domains on the basis of individual-, plurality- and quantity specific part relation? </w:t>
      </w:r>
    </w:p>
    <w:p w:rsidR="001E3127" w:rsidRDefault="001E3127" w:rsidP="00BB3E8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But this gives rise to problems of transitivity:</w:t>
      </w:r>
    </w:p>
    <w:p w:rsidR="001E3127" w:rsidRPr="001E3127" w:rsidRDefault="001E3127" w:rsidP="00BB3E82">
      <w:pPr>
        <w:spacing w:line="360" w:lineRule="auto"/>
        <w:rPr>
          <w:rFonts w:ascii="Times New Roman" w:hAnsi="Times New Roman" w:cs="Times New Roman"/>
          <w:lang w:val="en-US"/>
        </w:rPr>
      </w:pPr>
      <w:r w:rsidRPr="001E3127">
        <w:rPr>
          <w:rFonts w:ascii="Times New Roman" w:hAnsi="Times New Roman" w:cs="Times New Roman"/>
        </w:rPr>
        <w:t>(</w:t>
      </w:r>
      <w:r w:rsidR="00907BD4" w:rsidRPr="00907BD4">
        <w:rPr>
          <w:rFonts w:ascii="Times New Roman" w:hAnsi="Times New Roman" w:cs="Times New Roman"/>
          <w:lang w:val="en-US"/>
        </w:rPr>
        <w:t>7</w:t>
      </w:r>
      <w:r w:rsidRPr="001E3127">
        <w:rPr>
          <w:rFonts w:ascii="Times New Roman" w:hAnsi="Times New Roman" w:cs="Times New Roman"/>
        </w:rPr>
        <w:t>) John painted part of the paintings.</w:t>
      </w:r>
    </w:p>
    <w:p w:rsidR="000C6D91" w:rsidRPr="000C6D91" w:rsidRDefault="000C6D9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CB35FD" w:rsidRPr="00DE1C22" w:rsidRDefault="00DE1C22" w:rsidP="00BB3E82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DE1C22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2.3. Problems for t</w:t>
      </w:r>
      <w:r w:rsidR="00CB35FD" w:rsidRPr="00DE1C22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ransitivity</w:t>
      </w:r>
    </w:p>
    <w:p w:rsidR="00DE1C22" w:rsidRDefault="00DE1C22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CB35FD" w:rsidRDefault="00CB35FD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Moltmann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(1998): </w:t>
      </w:r>
    </w:p>
    <w:p w:rsidR="00CB35FD" w:rsidRDefault="00CB247C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lastRenderedPageBreak/>
        <w:t>F</w:t>
      </w:r>
      <w:r w:rsidR="00CB35F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or essential integrated wholes, it depends on the whole what its parts are (and thus whether the part relation is transitive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with respect to the parts pertaining to that whole)</w:t>
      </w:r>
    </w:p>
    <w:p w:rsidR="00CB35FD" w:rsidRDefault="00CB35FD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Examples:</w:t>
      </w:r>
    </w:p>
    <w:p w:rsidR="00CE2E62" w:rsidRDefault="00CB35FD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7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</w:t>
      </w:r>
      <w:r w:rsidR="00CE2E6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page is part of the book.</w:t>
      </w:r>
    </w:p>
    <w:p w:rsidR="00CB35FD" w:rsidRPr="00907BD4" w:rsidRDefault="00907BD4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CE2E62" w:rsidRP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</w:t>
      </w:r>
      <w:r w:rsidR="00CE2E62" w:rsidRPr="00907BD4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T</w:t>
      </w:r>
      <w:r w:rsidR="00CB35FD" w:rsidRPr="00907BD4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he </w:t>
      </w:r>
      <w:r w:rsidR="00CB247C" w:rsidRPr="00907BD4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book </w:t>
      </w:r>
      <w:r w:rsidR="00CB35FD" w:rsidRPr="00907BD4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is art of the library</w:t>
      </w:r>
      <w:r w:rsidR="00CE2E62" w:rsidRPr="00907BD4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.</w:t>
      </w:r>
    </w:p>
    <w:p w:rsidR="00CE2E62" w:rsidRDefault="00CE2E62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</w:t>
      </w:r>
      <w:r w:rsidR="00CB247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page part of the library.</w:t>
      </w:r>
    </w:p>
    <w:p w:rsidR="00CB247C" w:rsidRDefault="00CB247C" w:rsidP="00CB247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8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The page is part of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Goethe’s written work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CB247C" w:rsidRPr="00907BD4" w:rsidRDefault="00CB247C" w:rsidP="00CB247C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</w:t>
      </w:r>
      <w:r w:rsidRPr="00907BD4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The book is </w:t>
      </w:r>
      <w:r w:rsidRPr="00907BD4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part of Goethe’s written work</w:t>
      </w:r>
    </w:p>
    <w:p w:rsidR="00CB247C" w:rsidRDefault="00CB247C" w:rsidP="00CB247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The page part of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Goethe’s written work.</w:t>
      </w:r>
    </w:p>
    <w:p w:rsidR="00CB247C" w:rsidRDefault="00CB247C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CB247C" w:rsidRDefault="00CB247C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Addendum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to </w:t>
      </w:r>
      <w:proofErr w:type="spellStart"/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Moltmann</w:t>
      </w:r>
      <w:proofErr w:type="spellEnd"/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(1998)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: </w:t>
      </w:r>
    </w:p>
    <w:p w:rsidR="00CB247C" w:rsidRDefault="00CB247C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For quantities it depends on what quantities are made of whether the part relation is transitive.</w:t>
      </w:r>
    </w:p>
    <w:p w:rsidR="00CB35FD" w:rsidRDefault="00CB35FD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</w:t>
      </w:r>
    </w:p>
    <w:p w:rsidR="00CB247C" w:rsidRDefault="00CB247C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Moltmann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(1998):</w:t>
      </w:r>
    </w:p>
    <w:p w:rsidR="00CB247C" w:rsidRDefault="00CB247C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9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Condition on transitivity in the domains of individuals and quantities (nonessential </w:t>
      </w:r>
    </w:p>
    <w:p w:rsidR="00BB3E82" w:rsidRDefault="00CB247C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integrated wholes only):</w:t>
      </w:r>
    </w:p>
    <w:p w:rsidR="00CB247C" w:rsidRDefault="00CB247C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If for pluralities, x, y, z, if x &lt; y, y &lt; z, then x &lt; z only if y is not an integrated whole.</w:t>
      </w:r>
    </w:p>
    <w:p w:rsidR="00CB247C" w:rsidRDefault="00CB247C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CB247C" w:rsidRDefault="00CB247C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10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</w:t>
      </w:r>
      <w:r w:rsidRPr="00FE3157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Restriction on sum formation</w:t>
      </w:r>
    </w:p>
    <w:p w:rsidR="00CB247C" w:rsidRDefault="00907BD4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</w:t>
      </w:r>
      <w:r w:rsidR="00FE315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</w:t>
      </w:r>
      <w:r w:rsidR="00CB247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For a non-empty set X, sum(X) exists only sum(X) would be a</w:t>
      </w:r>
      <w:r w:rsidR="00FE315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 w:rsidR="00CB247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integrated w</w:t>
      </w:r>
      <w:r w:rsidR="00FE315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</w:t>
      </w:r>
      <w:r w:rsidR="00CB247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ole.</w:t>
      </w:r>
    </w:p>
    <w:p w:rsidR="00907BD4" w:rsidRDefault="00907BD4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FE3157" w:rsidRDefault="00FE3157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Important: </w:t>
      </w:r>
    </w:p>
    <w:p w:rsidR="00FE3157" w:rsidRDefault="00FE3157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integrated whole may be merely accidental or conceived</w:t>
      </w:r>
    </w:p>
    <w:p w:rsidR="00FE3157" w:rsidRDefault="00FE3157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11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a. 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The sum that is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‘the children’: 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accidental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integrated whole</w:t>
      </w:r>
    </w:p>
    <w:p w:rsidR="00BB3E82" w:rsidRDefault="00FE3157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b.  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 sum that is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‘five children together’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conceived integrated whole.</w:t>
      </w:r>
    </w:p>
    <w:p w:rsidR="00FE3157" w:rsidRDefault="00FE3157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-------------------------------------------------------------------------------------------------------------</w:t>
      </w:r>
    </w:p>
    <w:p w:rsidR="00695971" w:rsidRDefault="00695971" w:rsidP="00BB3E82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BB3E82" w:rsidRPr="00695971" w:rsidRDefault="00BB3E82" w:rsidP="00BB3E82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695971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3. The mass-count distinction</w:t>
      </w:r>
      <w:r w:rsidR="00FE3157" w:rsidRPr="00695971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based on the notion of an integrated whole</w:t>
      </w:r>
    </w:p>
    <w:p w:rsidR="00BB3E82" w:rsidRDefault="00BB3E82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B3E82" w:rsidRPr="00695971" w:rsidRDefault="00BB3E82" w:rsidP="00BB3E82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695971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3.1. </w:t>
      </w:r>
      <w:proofErr w:type="spellStart"/>
      <w:r w:rsidRPr="00695971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Langacker</w:t>
      </w:r>
      <w:proofErr w:type="spellEnd"/>
      <w:r w:rsidR="00907BD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(1987)</w:t>
      </w:r>
    </w:p>
    <w:p w:rsidR="00FE3157" w:rsidRDefault="00FE3157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FE3157" w:rsidRDefault="001E3127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Singular count nouns describe b</w:t>
      </w:r>
      <w:r w:rsidR="00FE315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ounded entity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but not so mass nouns</w:t>
      </w:r>
    </w:p>
    <w:p w:rsidR="00FE3157" w:rsidRDefault="00FE3157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Typical b</w:t>
      </w:r>
      <w:r w:rsidR="001E312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undedness:</w:t>
      </w:r>
    </w:p>
    <w:p w:rsidR="00FE3157" w:rsidRDefault="00BC71E3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Boundedness in only one dimension: lines, fences</w:t>
      </w:r>
    </w:p>
    <w:p w:rsidR="00BC71E3" w:rsidRDefault="00BC71E3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lastRenderedPageBreak/>
        <w:t>Boundedness with subjective center:</w:t>
      </w:r>
    </w:p>
    <w:p w:rsidR="00BC71E3" w:rsidRDefault="00BC71E3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C71E3" w:rsidRPr="00695971" w:rsidRDefault="00BC71E3" w:rsidP="00BB3E82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695971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3.</w:t>
      </w:r>
      <w:r w:rsidR="00695971" w:rsidRPr="00695971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2</w:t>
      </w:r>
      <w:r w:rsidRPr="00695971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. </w:t>
      </w:r>
      <w:proofErr w:type="spellStart"/>
      <w:r w:rsidRPr="00695971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Moltmann</w:t>
      </w:r>
      <w:proofErr w:type="spellEnd"/>
      <w:r w:rsidRPr="00695971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(1998)</w:t>
      </w:r>
    </w:p>
    <w:p w:rsidR="00BC71E3" w:rsidRDefault="00BC71E3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907BD4" w:rsidRDefault="00BC71E3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12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a. For a singular count noun N and a reference situation s, if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N(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x, s), then x is an </w:t>
      </w:r>
    </w:p>
    <w:p w:rsidR="00BC71E3" w:rsidRDefault="00907BD4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 </w:t>
      </w:r>
      <w:r w:rsidR="00B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integrated whole in x.</w:t>
      </w:r>
    </w:p>
    <w:p w:rsidR="00907BD4" w:rsidRDefault="00907BD4" w:rsidP="00BC71E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</w:t>
      </w:r>
      <w:r w:rsidR="00B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b. For a</w:t>
      </w:r>
      <w:r w:rsidR="00B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B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mass</w:t>
      </w:r>
      <w:r w:rsidR="00B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noun N and a reference situation s, if </w:t>
      </w:r>
      <w:proofErr w:type="gramStart"/>
      <w:r w:rsidR="00B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N(</w:t>
      </w:r>
      <w:proofErr w:type="gramEnd"/>
      <w:r w:rsidR="00B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x, s), then x is </w:t>
      </w:r>
      <w:r w:rsidR="00B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not </w:t>
      </w:r>
      <w:r w:rsidR="00B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an integrated </w:t>
      </w:r>
    </w:p>
    <w:p w:rsidR="00BC71E3" w:rsidRDefault="00907BD4" w:rsidP="00BC71E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</w:t>
      </w:r>
      <w:r w:rsidR="00B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</w:t>
      </w:r>
      <w:r w:rsidR="00B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</w:t>
      </w:r>
      <w:r w:rsidR="00B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ole in x.</w:t>
      </w:r>
    </w:p>
    <w:p w:rsidR="00BC71E3" w:rsidRDefault="00BC71E3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C71E3" w:rsidRPr="00907BD4" w:rsidRDefault="00BC71E3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907BD4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Important:</w:t>
      </w:r>
    </w:p>
    <w:p w:rsidR="00BC71E3" w:rsidRDefault="00BC71E3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An entity x is an integrated whole in a reference situation s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if 1, 2, 3, or 4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:</w:t>
      </w:r>
    </w:p>
    <w:p w:rsidR="00BC71E3" w:rsidRPr="00BC71E3" w:rsidRDefault="00BC71E3" w:rsidP="00BC71E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1. </w:t>
      </w:r>
      <w:r w:rsidRPr="00B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x is an essential integrated whole (</w:t>
      </w:r>
      <w:proofErr w:type="spellStart"/>
      <w:r w:rsidRPr="00B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 s</w:t>
      </w:r>
      <w:proofErr w:type="spellEnd"/>
      <w:r w:rsidRPr="00B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BC71E3" w:rsidRDefault="00BC71E3" w:rsidP="00BC71E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2.  </w:t>
      </w:r>
      <w:r w:rsidRPr="00B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x is an accidental integrated whole in s: x has properties defining it as an integrated whole perhaps only in the temporally restricted situation s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or the circumstances of s.</w:t>
      </w:r>
    </w:p>
    <w:p w:rsidR="00BC71E3" w:rsidRDefault="00BC71E3" w:rsidP="00BC71E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3.  x is conceived as an integrated whole relative to s (s 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being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dependent on the mind of the speaker)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BC71E3" w:rsidRDefault="00BC71E3" w:rsidP="00BC71E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4. </w:t>
      </w:r>
      <w:r w:rsidR="000C6D9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x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is an </w:t>
      </w:r>
      <w:r w:rsidR="008D3D0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integrated whole due to the partic</w:t>
      </w:r>
      <w:r w:rsid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ular partial </w:t>
      </w:r>
      <w:r w:rsidR="008D3D0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informati</w:t>
      </w:r>
      <w:r w:rsidR="000C6D9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</w:t>
      </w:r>
      <w:r w:rsidR="008D3D0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 contained in s.</w:t>
      </w:r>
    </w:p>
    <w:p w:rsidR="00695971" w:rsidRPr="00695971" w:rsidRDefault="00695971" w:rsidP="00BC71E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695971" w:rsidRPr="00695971" w:rsidRDefault="00695971" w:rsidP="00BC71E3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69597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Accidental integrated wholes</w:t>
      </w:r>
    </w:p>
    <w:p w:rsidR="00030620" w:rsidRDefault="00695971" w:rsidP="00BC71E3">
      <w:pPr>
        <w:spacing w:line="360" w:lineRule="auto"/>
        <w:rPr>
          <w:rFonts w:ascii="Times New Roman" w:hAnsi="Times New Roman" w:cs="Times New Roman"/>
        </w:rPr>
      </w:pPr>
      <w:r w:rsidRPr="00695971">
        <w:rPr>
          <w:rFonts w:ascii="Times New Roman" w:hAnsi="Times New Roman" w:cs="Times New Roman"/>
          <w:lang w:val="en-US"/>
        </w:rPr>
        <w:t>(</w:t>
      </w:r>
      <w:r w:rsidR="00030620">
        <w:rPr>
          <w:rFonts w:ascii="Times New Roman" w:hAnsi="Times New Roman" w:cs="Times New Roman"/>
          <w:lang w:val="en-US"/>
        </w:rPr>
        <w:t>13</w:t>
      </w:r>
      <w:r w:rsidRPr="00695971">
        <w:rPr>
          <w:rFonts w:ascii="Times New Roman" w:hAnsi="Times New Roman" w:cs="Times New Roman"/>
          <w:lang w:val="en-US"/>
        </w:rPr>
        <w:t xml:space="preserve">) ??? </w:t>
      </w:r>
      <w:r w:rsidRPr="00695971">
        <w:rPr>
          <w:rFonts w:ascii="Times New Roman" w:hAnsi="Times New Roman" w:cs="Times New Roman"/>
        </w:rPr>
        <w:t xml:space="preserve">The line of people/The (loose) collection of papers on my desk/The group of people </w:t>
      </w:r>
    </w:p>
    <w:p w:rsidR="00695971" w:rsidRPr="00695971" w:rsidRDefault="00030620" w:rsidP="00BC71E3">
      <w:pPr>
        <w:spacing w:line="360" w:lineRule="auto"/>
        <w:rPr>
          <w:rFonts w:ascii="Times New Roman" w:hAnsi="Times New Roman" w:cs="Times New Roman"/>
        </w:rPr>
      </w:pPr>
      <w:r w:rsidRPr="00030620">
        <w:rPr>
          <w:rFonts w:ascii="Times New Roman" w:hAnsi="Times New Roman" w:cs="Times New Roman"/>
          <w:lang w:val="en-US"/>
        </w:rPr>
        <w:t xml:space="preserve">        </w:t>
      </w:r>
      <w:r w:rsidR="00695971" w:rsidRPr="00695971">
        <w:rPr>
          <w:rFonts w:ascii="Times New Roman" w:hAnsi="Times New Roman" w:cs="Times New Roman"/>
        </w:rPr>
        <w:t>in the room does not exist anymore.</w:t>
      </w:r>
    </w:p>
    <w:p w:rsidR="00695971" w:rsidRPr="00695971" w:rsidRDefault="00695971" w:rsidP="00BC71E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1E3127" w:rsidRPr="00695971" w:rsidRDefault="001E3127" w:rsidP="00BC71E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69597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Conceived integrated wholes</w:t>
      </w:r>
      <w:r w:rsidRPr="0069597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(attention: typ</w:t>
      </w:r>
      <w:r w:rsidR="00695971" w:rsidRPr="0069597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os regarding acceptability </w:t>
      </w:r>
      <w:r w:rsidRPr="0069597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 the paper</w:t>
      </w:r>
      <w:r w:rsidR="00695971" w:rsidRPr="0069597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!)</w:t>
      </w:r>
    </w:p>
    <w:p w:rsidR="001E3127" w:rsidRPr="00695971" w:rsidRDefault="001E3127" w:rsidP="00BC71E3">
      <w:pPr>
        <w:spacing w:line="360" w:lineRule="auto"/>
        <w:rPr>
          <w:rFonts w:ascii="Times New Roman" w:hAnsi="Times New Roman" w:cs="Times New Roman"/>
        </w:rPr>
      </w:pPr>
      <w:r w:rsidRPr="00695971">
        <w:rPr>
          <w:rFonts w:ascii="Times New Roman" w:hAnsi="Times New Roman" w:cs="Times New Roman"/>
          <w:lang w:val="en-US"/>
        </w:rPr>
        <w:t>(</w:t>
      </w:r>
      <w:r w:rsidR="00030620">
        <w:rPr>
          <w:rFonts w:ascii="Times New Roman" w:hAnsi="Times New Roman" w:cs="Times New Roman"/>
          <w:lang w:val="en-US"/>
        </w:rPr>
        <w:t>14</w:t>
      </w:r>
      <w:r w:rsidRPr="00695971">
        <w:rPr>
          <w:rFonts w:ascii="Times New Roman" w:hAnsi="Times New Roman" w:cs="Times New Roman"/>
          <w:lang w:val="en-US"/>
        </w:rPr>
        <w:t xml:space="preserve">) </w:t>
      </w:r>
      <w:r w:rsidRPr="00695971">
        <w:rPr>
          <w:rFonts w:ascii="Times New Roman" w:hAnsi="Times New Roman" w:cs="Times New Roman"/>
        </w:rPr>
        <w:t xml:space="preserve">a. This patch of snow is a new patch of snow. </w:t>
      </w:r>
    </w:p>
    <w:p w:rsidR="001E3127" w:rsidRPr="00695971" w:rsidRDefault="00030620" w:rsidP="00BC71E3">
      <w:pPr>
        <w:spacing w:line="360" w:lineRule="auto"/>
        <w:rPr>
          <w:rFonts w:ascii="Times New Roman" w:hAnsi="Times New Roman" w:cs="Times New Roman"/>
        </w:rPr>
      </w:pPr>
      <w:r w:rsidRPr="00030620">
        <w:rPr>
          <w:rFonts w:ascii="Times New Roman" w:hAnsi="Times New Roman" w:cs="Times New Roman"/>
          <w:lang w:val="en-US"/>
        </w:rPr>
        <w:t xml:space="preserve">    </w:t>
      </w:r>
      <w:r w:rsidR="001E3127" w:rsidRPr="00695971">
        <w:rPr>
          <w:rFonts w:ascii="Times New Roman" w:hAnsi="Times New Roman" w:cs="Times New Roman"/>
          <w:lang w:val="en-US"/>
        </w:rPr>
        <w:t xml:space="preserve">   </w:t>
      </w:r>
      <w:r w:rsidR="001E3127" w:rsidRPr="00695971">
        <w:rPr>
          <w:rFonts w:ascii="Times New Roman" w:hAnsi="Times New Roman" w:cs="Times New Roman"/>
        </w:rPr>
        <w:t>b.</w:t>
      </w:r>
      <w:r w:rsidR="001E3127" w:rsidRPr="00695971">
        <w:rPr>
          <w:rFonts w:ascii="Times New Roman" w:hAnsi="Times New Roman" w:cs="Times New Roman"/>
        </w:rPr>
        <w:t> </w:t>
      </w:r>
      <w:r w:rsidR="001E3127" w:rsidRPr="00695971">
        <w:rPr>
          <w:rFonts w:ascii="Times New Roman" w:hAnsi="Times New Roman" w:cs="Times New Roman"/>
          <w:lang w:val="en-US"/>
        </w:rPr>
        <w:t xml:space="preserve">?? </w:t>
      </w:r>
      <w:r w:rsidR="001E3127" w:rsidRPr="00695971">
        <w:rPr>
          <w:rFonts w:ascii="Times New Roman" w:hAnsi="Times New Roman" w:cs="Times New Roman"/>
        </w:rPr>
        <w:t xml:space="preserve">This patch of snow is new snow. </w:t>
      </w:r>
    </w:p>
    <w:p w:rsidR="001E3127" w:rsidRPr="00695971" w:rsidRDefault="001E3127" w:rsidP="00BC71E3">
      <w:pPr>
        <w:spacing w:line="360" w:lineRule="auto"/>
        <w:rPr>
          <w:rFonts w:ascii="Times New Roman" w:hAnsi="Times New Roman" w:cs="Times New Roman"/>
        </w:rPr>
      </w:pPr>
      <w:r w:rsidRPr="00695971">
        <w:rPr>
          <w:rFonts w:ascii="Times New Roman" w:hAnsi="Times New Roman" w:cs="Times New Roman"/>
        </w:rPr>
        <w:t>(</w:t>
      </w:r>
      <w:r w:rsidR="00030620" w:rsidRPr="00030620">
        <w:rPr>
          <w:rFonts w:ascii="Times New Roman" w:hAnsi="Times New Roman" w:cs="Times New Roman"/>
          <w:lang w:val="en-US"/>
        </w:rPr>
        <w:t>15</w:t>
      </w:r>
      <w:r w:rsidRPr="00695971">
        <w:rPr>
          <w:rFonts w:ascii="Times New Roman" w:hAnsi="Times New Roman" w:cs="Times New Roman"/>
        </w:rPr>
        <w:t>) a.</w:t>
      </w:r>
      <w:r w:rsidR="00695971" w:rsidRPr="00695971">
        <w:rPr>
          <w:rFonts w:ascii="Times New Roman" w:hAnsi="Times New Roman" w:cs="Times New Roman"/>
          <w:lang w:val="en-US"/>
        </w:rPr>
        <w:t xml:space="preserve"> </w:t>
      </w:r>
      <w:r w:rsidRPr="00695971">
        <w:rPr>
          <w:rFonts w:ascii="Times New Roman" w:hAnsi="Times New Roman" w:cs="Times New Roman"/>
        </w:rPr>
        <w:t xml:space="preserve">This snow is new snow. </w:t>
      </w:r>
    </w:p>
    <w:p w:rsidR="001E3127" w:rsidRDefault="001E3127" w:rsidP="00BC71E3">
      <w:pPr>
        <w:spacing w:line="360" w:lineRule="auto"/>
        <w:rPr>
          <w:rFonts w:ascii="Times New Roman" w:hAnsi="Times New Roman" w:cs="Times New Roman"/>
        </w:rPr>
      </w:pPr>
      <w:r w:rsidRPr="00695971">
        <w:rPr>
          <w:rFonts w:ascii="Times New Roman" w:hAnsi="Times New Roman" w:cs="Times New Roman"/>
          <w:lang w:val="en-US"/>
        </w:rPr>
        <w:t xml:space="preserve">       </w:t>
      </w:r>
      <w:r w:rsidRPr="00695971">
        <w:rPr>
          <w:rFonts w:ascii="Times New Roman" w:hAnsi="Times New Roman" w:cs="Times New Roman"/>
        </w:rPr>
        <w:t>b.??This snow is a new patch of snow.</w:t>
      </w:r>
    </w:p>
    <w:p w:rsidR="00030620" w:rsidRPr="00907BD4" w:rsidRDefault="00030620" w:rsidP="00BC71E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1E3127" w:rsidRPr="001E3127" w:rsidRDefault="001E3127" w:rsidP="00BC71E3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1E3127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Implicit integrity conditions with</w:t>
      </w:r>
      <w:r w:rsidRPr="001E3127">
        <w:rPr>
          <w:rFonts w:ascii="Times New Roman" w:hAnsi="Times New Roman" w:cs="Times New Roman"/>
          <w:i/>
          <w:iCs/>
          <w:color w:val="000000"/>
          <w:u w:val="single"/>
          <w:shd w:val="clear" w:color="auto" w:fill="FFFFFF"/>
          <w:lang w:val="en-US"/>
        </w:rPr>
        <w:t xml:space="preserve"> thing</w:t>
      </w:r>
    </w:p>
    <w:p w:rsidR="001E3127" w:rsidRPr="001E3127" w:rsidRDefault="001E3127" w:rsidP="00BC71E3">
      <w:pPr>
        <w:spacing w:line="360" w:lineRule="auto"/>
        <w:rPr>
          <w:rFonts w:ascii="Times New Roman" w:hAnsi="Times New Roman" w:cs="Times New Roman"/>
        </w:rPr>
      </w:pPr>
      <w:r w:rsidRPr="001E3127">
        <w:rPr>
          <w:rFonts w:ascii="Times New Roman" w:hAnsi="Times New Roman" w:cs="Times New Roman"/>
          <w:lang w:val="en-US"/>
        </w:rPr>
        <w:t>(</w:t>
      </w:r>
      <w:r w:rsidR="00030620">
        <w:rPr>
          <w:rFonts w:ascii="Times New Roman" w:hAnsi="Times New Roman" w:cs="Times New Roman"/>
          <w:lang w:val="en-US"/>
        </w:rPr>
        <w:t>16</w:t>
      </w:r>
      <w:r w:rsidRPr="001E3127">
        <w:rPr>
          <w:rFonts w:ascii="Times New Roman" w:hAnsi="Times New Roman" w:cs="Times New Roman"/>
          <w:lang w:val="en-US"/>
        </w:rPr>
        <w:t xml:space="preserve">) </w:t>
      </w:r>
      <w:r w:rsidRPr="001E3127">
        <w:rPr>
          <w:rFonts w:ascii="Times New Roman" w:hAnsi="Times New Roman" w:cs="Times New Roman"/>
        </w:rPr>
        <w:t xml:space="preserve">a. This thing is an apple. (pointing at an apple) </w:t>
      </w:r>
    </w:p>
    <w:p w:rsidR="001E3127" w:rsidRPr="001E3127" w:rsidRDefault="001E3127" w:rsidP="00BC71E3">
      <w:pPr>
        <w:spacing w:line="360" w:lineRule="auto"/>
        <w:rPr>
          <w:rFonts w:ascii="Times New Roman" w:hAnsi="Times New Roman" w:cs="Times New Roman"/>
        </w:rPr>
      </w:pPr>
      <w:r w:rsidRPr="001E3127">
        <w:rPr>
          <w:rFonts w:ascii="Times New Roman" w:hAnsi="Times New Roman" w:cs="Times New Roman"/>
          <w:lang w:val="en-US"/>
        </w:rPr>
        <w:t xml:space="preserve"> </w:t>
      </w:r>
      <w:r w:rsidR="00030620">
        <w:rPr>
          <w:rFonts w:ascii="Times New Roman" w:hAnsi="Times New Roman" w:cs="Times New Roman"/>
          <w:lang w:val="en-US"/>
        </w:rPr>
        <w:t xml:space="preserve">   </w:t>
      </w:r>
      <w:r w:rsidRPr="001E3127">
        <w:rPr>
          <w:rFonts w:ascii="Times New Roman" w:hAnsi="Times New Roman" w:cs="Times New Roman"/>
          <w:lang w:val="en-US"/>
        </w:rPr>
        <w:t xml:space="preserve">  </w:t>
      </w:r>
      <w:r w:rsidRPr="001E3127">
        <w:rPr>
          <w:rFonts w:ascii="Times New Roman" w:hAnsi="Times New Roman" w:cs="Times New Roman"/>
        </w:rPr>
        <w:t>b.</w:t>
      </w:r>
      <w:r w:rsidRPr="001E312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??? </w:t>
      </w:r>
      <w:r w:rsidRPr="001E3127">
        <w:rPr>
          <w:rFonts w:ascii="Times New Roman" w:hAnsi="Times New Roman" w:cs="Times New Roman"/>
        </w:rPr>
        <w:t xml:space="preserve">This thing is apple. (pointing at an apple or a piece of apple) </w:t>
      </w:r>
    </w:p>
    <w:p w:rsidR="001E3127" w:rsidRDefault="001E3127" w:rsidP="00BC71E3">
      <w:pPr>
        <w:spacing w:line="360" w:lineRule="auto"/>
        <w:rPr>
          <w:rFonts w:ascii="Times New Roman" w:hAnsi="Times New Roman" w:cs="Times New Roman"/>
        </w:rPr>
      </w:pPr>
      <w:r w:rsidRPr="001E3127">
        <w:rPr>
          <w:rFonts w:ascii="Times New Roman" w:hAnsi="Times New Roman" w:cs="Times New Roman"/>
          <w:lang w:val="en-US"/>
        </w:rPr>
        <w:t xml:space="preserve"> </w:t>
      </w:r>
      <w:r w:rsidR="00030620">
        <w:rPr>
          <w:rFonts w:ascii="Times New Roman" w:hAnsi="Times New Roman" w:cs="Times New Roman"/>
          <w:lang w:val="en-US"/>
        </w:rPr>
        <w:t xml:space="preserve">   </w:t>
      </w:r>
      <w:r w:rsidRPr="001E3127">
        <w:rPr>
          <w:rFonts w:ascii="Times New Roman" w:hAnsi="Times New Roman" w:cs="Times New Roman"/>
          <w:lang w:val="en-US"/>
        </w:rPr>
        <w:t xml:space="preserve">  </w:t>
      </w:r>
      <w:r w:rsidRPr="001E3127">
        <w:rPr>
          <w:rFonts w:ascii="Times New Roman" w:hAnsi="Times New Roman" w:cs="Times New Roman"/>
        </w:rPr>
        <w:t>c. This stuff</w:t>
      </w:r>
      <w:r w:rsidRPr="001E3127">
        <w:rPr>
          <w:rFonts w:ascii="Times New Roman" w:hAnsi="Times New Roman" w:cs="Times New Roman"/>
          <w:lang w:val="en-US"/>
        </w:rPr>
        <w:t xml:space="preserve"> </w:t>
      </w:r>
      <w:r w:rsidRPr="001E3127">
        <w:rPr>
          <w:rFonts w:ascii="Times New Roman" w:hAnsi="Times New Roman" w:cs="Times New Roman"/>
        </w:rPr>
        <w:t>/</w:t>
      </w:r>
      <w:r w:rsidRPr="001E3127">
        <w:rPr>
          <w:rFonts w:ascii="Times New Roman" w:hAnsi="Times New Roman" w:cs="Times New Roman"/>
          <w:lang w:val="en-US"/>
        </w:rPr>
        <w:t xml:space="preserve"> </w:t>
      </w:r>
      <w:r w:rsidRPr="001E3127">
        <w:rPr>
          <w:rFonts w:ascii="Times New Roman" w:hAnsi="Times New Roman" w:cs="Times New Roman"/>
        </w:rPr>
        <w:t xml:space="preserve">The content of the bowl is apple. (pointing at small pieces of apples) </w:t>
      </w:r>
    </w:p>
    <w:p w:rsidR="00030620" w:rsidRPr="00030620" w:rsidRDefault="00030620" w:rsidP="00BC71E3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030620">
        <w:rPr>
          <w:rFonts w:ascii="Times New Roman" w:hAnsi="Times New Roman" w:cs="Times New Roman"/>
          <w:u w:val="single"/>
          <w:lang w:val="en-US"/>
        </w:rPr>
        <w:t xml:space="preserve">Implicit integrity conditions with </w:t>
      </w:r>
      <w:r w:rsidRPr="00030620">
        <w:rPr>
          <w:rFonts w:ascii="Times New Roman" w:hAnsi="Times New Roman" w:cs="Times New Roman"/>
          <w:i/>
          <w:iCs/>
          <w:u w:val="single"/>
          <w:lang w:val="en-US"/>
        </w:rPr>
        <w:t>part</w:t>
      </w:r>
    </w:p>
    <w:p w:rsidR="00030620" w:rsidRDefault="00030620" w:rsidP="00BB3E82">
      <w:pPr>
        <w:spacing w:line="360" w:lineRule="auto"/>
        <w:rPr>
          <w:rFonts w:ascii="Times New Roman" w:hAnsi="Times New Roman" w:cs="Times New Roman"/>
        </w:rPr>
      </w:pPr>
      <w:r w:rsidRPr="00030620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17</w:t>
      </w:r>
      <w:r w:rsidRPr="00030620">
        <w:rPr>
          <w:rFonts w:ascii="Times New Roman" w:hAnsi="Times New Roman" w:cs="Times New Roman"/>
          <w:lang w:val="en-US"/>
        </w:rPr>
        <w:t xml:space="preserve">) a. </w:t>
      </w:r>
      <w:r w:rsidRPr="00030620">
        <w:rPr>
          <w:rFonts w:ascii="Times New Roman" w:hAnsi="Times New Roman" w:cs="Times New Roman"/>
        </w:rPr>
        <w:t>This wood is part/</w:t>
      </w:r>
      <w:r w:rsidRPr="00030620">
        <w:rPr>
          <w:rFonts w:ascii="Times New Roman" w:hAnsi="Times New Roman" w:cs="Times New Roman"/>
          <w:lang w:val="en-US"/>
        </w:rPr>
        <w:t> ???</w:t>
      </w:r>
      <w:r w:rsidRPr="00030620">
        <w:rPr>
          <w:rFonts w:ascii="Times New Roman" w:hAnsi="Times New Roman" w:cs="Times New Roman"/>
        </w:rPr>
        <w:t xml:space="preserve"> a part of the chair. (pointing at a piece or at pieces of wood) </w:t>
      </w:r>
    </w:p>
    <w:p w:rsidR="00030620" w:rsidRDefault="00030620" w:rsidP="00BB3E82">
      <w:pPr>
        <w:spacing w:line="360" w:lineRule="auto"/>
        <w:rPr>
          <w:rFonts w:ascii="Times New Roman" w:hAnsi="Times New Roman" w:cs="Times New Roman"/>
        </w:rPr>
      </w:pPr>
      <w:r w:rsidRPr="00030620">
        <w:rPr>
          <w:rFonts w:ascii="Times New Roman" w:hAnsi="Times New Roman" w:cs="Times New Roman"/>
          <w:lang w:val="en-US"/>
        </w:rPr>
        <w:lastRenderedPageBreak/>
        <w:t xml:space="preserve">    </w:t>
      </w:r>
      <w:r w:rsidRPr="00030620">
        <w:rPr>
          <w:rFonts w:ascii="Times New Roman" w:hAnsi="Times New Roman" w:cs="Times New Roman"/>
        </w:rPr>
        <w:t xml:space="preserve">b. The leg is a part of the chair. </w:t>
      </w:r>
    </w:p>
    <w:p w:rsidR="00BB3E82" w:rsidRDefault="00030620" w:rsidP="00BB3E82">
      <w:pPr>
        <w:spacing w:line="360" w:lineRule="auto"/>
        <w:rPr>
          <w:rFonts w:ascii="Times New Roman" w:hAnsi="Times New Roman" w:cs="Times New Roman"/>
        </w:rPr>
      </w:pPr>
      <w:r w:rsidRPr="00030620">
        <w:rPr>
          <w:rFonts w:ascii="Times New Roman" w:hAnsi="Times New Roman" w:cs="Times New Roman"/>
          <w:lang w:val="en-US"/>
        </w:rPr>
        <w:t xml:space="preserve">    </w:t>
      </w:r>
      <w:r w:rsidRPr="00030620">
        <w:rPr>
          <w:rFonts w:ascii="Times New Roman" w:hAnsi="Times New Roman" w:cs="Times New Roman"/>
        </w:rPr>
        <w:t>c. The leg and the back are parts of /</w:t>
      </w:r>
      <w:r w:rsidRPr="00030620">
        <w:rPr>
          <w:rFonts w:ascii="Times New Roman" w:hAnsi="Times New Roman" w:cs="Times New Roman"/>
          <w:lang w:val="en-US"/>
        </w:rPr>
        <w:t> ???</w:t>
      </w:r>
      <w:r w:rsidRPr="00030620">
        <w:rPr>
          <w:rFonts w:ascii="Times New Roman" w:hAnsi="Times New Roman" w:cs="Times New Roman"/>
        </w:rPr>
        <w:t xml:space="preserve"> a part of the chair. </w:t>
      </w:r>
    </w:p>
    <w:p w:rsidR="00030620" w:rsidRPr="00030620" w:rsidRDefault="0003062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C6D91" w:rsidRPr="000C6D91" w:rsidRDefault="000C6D91" w:rsidP="00BB3E82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0C6D91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3.2. Integrated wholes and semantic selection</w:t>
      </w:r>
    </w:p>
    <w:p w:rsidR="000C6D91" w:rsidRDefault="000C6D91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FA60DB" w:rsidRPr="000C6D91" w:rsidRDefault="008D3D0A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0C6D9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The linguistic relevance of accidental integrated wholes:</w:t>
      </w:r>
    </w:p>
    <w:p w:rsidR="008D3D0A" w:rsidRDefault="008D3D0A" w:rsidP="00BB3E82">
      <w:pPr>
        <w:spacing w:line="360" w:lineRule="auto"/>
        <w:rPr>
          <w:rFonts w:ascii="Times New Roman" w:hAnsi="Times New Roman" w:cs="Times New Roman"/>
        </w:rPr>
      </w:pPr>
      <w:r w:rsidRPr="008D3D0A">
        <w:rPr>
          <w:rFonts w:ascii="Times New Roman" w:hAnsi="Times New Roman" w:cs="Times New Roman"/>
          <w:lang w:val="en-US"/>
        </w:rPr>
        <w:t>(</w:t>
      </w:r>
      <w:r w:rsidR="00030620">
        <w:rPr>
          <w:rFonts w:ascii="Times New Roman" w:hAnsi="Times New Roman" w:cs="Times New Roman"/>
          <w:lang w:val="en-US"/>
        </w:rPr>
        <w:t>18</w:t>
      </w:r>
      <w:r w:rsidRPr="008D3D0A">
        <w:rPr>
          <w:rFonts w:ascii="Times New Roman" w:hAnsi="Times New Roman" w:cs="Times New Roman"/>
          <w:lang w:val="en-US"/>
        </w:rPr>
        <w:t xml:space="preserve">) a. </w:t>
      </w:r>
      <w:r w:rsidRPr="008D3D0A">
        <w:rPr>
          <w:rFonts w:ascii="Times New Roman" w:hAnsi="Times New Roman" w:cs="Times New Roman"/>
        </w:rPr>
        <w:t xml:space="preserve">John compared the people/# the line of people. </w:t>
      </w:r>
    </w:p>
    <w:p w:rsidR="00030620" w:rsidRDefault="008D3D0A" w:rsidP="00BB3E82">
      <w:pPr>
        <w:spacing w:line="360" w:lineRule="auto"/>
        <w:rPr>
          <w:rFonts w:ascii="Times New Roman" w:hAnsi="Times New Roman" w:cs="Times New Roman"/>
        </w:rPr>
      </w:pPr>
      <w:r w:rsidRPr="008D3D0A">
        <w:rPr>
          <w:rFonts w:ascii="Times New Roman" w:hAnsi="Times New Roman" w:cs="Times New Roman"/>
          <w:lang w:val="en-US"/>
        </w:rPr>
        <w:t xml:space="preserve">    </w:t>
      </w:r>
      <w:r w:rsidR="00030620">
        <w:rPr>
          <w:rFonts w:ascii="Times New Roman" w:hAnsi="Times New Roman" w:cs="Times New Roman"/>
          <w:lang w:val="en-US"/>
        </w:rPr>
        <w:t xml:space="preserve">  </w:t>
      </w:r>
      <w:r w:rsidRPr="008D3D0A">
        <w:rPr>
          <w:rFonts w:ascii="Times New Roman" w:hAnsi="Times New Roman" w:cs="Times New Roman"/>
        </w:rPr>
        <w:t xml:space="preserve">b. John cannot distinguish the papers on my desk/# the loose collection of papers on my </w:t>
      </w:r>
    </w:p>
    <w:p w:rsidR="008D3D0A" w:rsidRDefault="00030620" w:rsidP="00BB3E82">
      <w:pPr>
        <w:spacing w:line="360" w:lineRule="auto"/>
        <w:rPr>
          <w:rFonts w:ascii="Times New Roman" w:hAnsi="Times New Roman" w:cs="Times New Roman"/>
        </w:rPr>
      </w:pPr>
      <w:r w:rsidRPr="00030620">
        <w:rPr>
          <w:rFonts w:ascii="Times New Roman" w:hAnsi="Times New Roman" w:cs="Times New Roman"/>
          <w:lang w:val="en-US"/>
        </w:rPr>
        <w:t xml:space="preserve">         </w:t>
      </w:r>
      <w:r w:rsidR="008D3D0A" w:rsidRPr="008D3D0A">
        <w:rPr>
          <w:rFonts w:ascii="Times New Roman" w:hAnsi="Times New Roman" w:cs="Times New Roman"/>
        </w:rPr>
        <w:t xml:space="preserve">desk. </w:t>
      </w:r>
    </w:p>
    <w:p w:rsidR="008D3D0A" w:rsidRDefault="008D3D0A" w:rsidP="00BB3E82">
      <w:pPr>
        <w:spacing w:line="360" w:lineRule="auto"/>
        <w:rPr>
          <w:rFonts w:ascii="Times New Roman" w:hAnsi="Times New Roman" w:cs="Times New Roman"/>
        </w:rPr>
      </w:pPr>
      <w:r w:rsidRPr="008D3D0A">
        <w:rPr>
          <w:rFonts w:ascii="Times New Roman" w:hAnsi="Times New Roman" w:cs="Times New Roman"/>
          <w:lang w:val="en-US"/>
        </w:rPr>
        <w:t xml:space="preserve">      </w:t>
      </w:r>
      <w:r w:rsidRPr="008D3D0A">
        <w:rPr>
          <w:rFonts w:ascii="Times New Roman" w:hAnsi="Times New Roman" w:cs="Times New Roman"/>
        </w:rPr>
        <w:t xml:space="preserve">c. John counted the people in the room/# the group of people in the room. </w:t>
      </w:r>
    </w:p>
    <w:p w:rsidR="00030620" w:rsidRDefault="00030620" w:rsidP="00BB3E82">
      <w:pPr>
        <w:spacing w:line="360" w:lineRule="auto"/>
        <w:rPr>
          <w:rFonts w:ascii="Times New Roman" w:hAnsi="Times New Roman" w:cs="Times New Roman"/>
          <w:lang w:val="en-US"/>
        </w:rPr>
      </w:pPr>
      <w:r w:rsidRPr="00030620">
        <w:rPr>
          <w:rFonts w:ascii="Times New Roman" w:hAnsi="Times New Roman" w:cs="Times New Roman"/>
          <w:lang w:val="en-US"/>
        </w:rPr>
        <w:t>Integrated wholes due to partial information</w:t>
      </w:r>
      <w:r>
        <w:rPr>
          <w:rFonts w:ascii="Times New Roman" w:hAnsi="Times New Roman" w:cs="Times New Roman"/>
          <w:lang w:val="en-US"/>
        </w:rPr>
        <w:t>:</w:t>
      </w:r>
    </w:p>
    <w:p w:rsidR="00030620" w:rsidRPr="00030620" w:rsidRDefault="00030620" w:rsidP="00BB3E8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(19) The blue things (which are otherwise very different) are heavy.</w:t>
      </w:r>
    </w:p>
    <w:p w:rsidR="008D3D0A" w:rsidRDefault="008D3D0A" w:rsidP="00BB3E82">
      <w:pPr>
        <w:spacing w:line="360" w:lineRule="auto"/>
        <w:rPr>
          <w:rFonts w:ascii="Times New Roman" w:hAnsi="Times New Roman" w:cs="Times New Roman"/>
        </w:rPr>
      </w:pPr>
    </w:p>
    <w:p w:rsidR="008D3D0A" w:rsidRDefault="008D3D0A" w:rsidP="00BB3E82">
      <w:pPr>
        <w:spacing w:line="360" w:lineRule="auto"/>
        <w:rPr>
          <w:rFonts w:ascii="Times New Roman" w:hAnsi="Times New Roman" w:cs="Times New Roman"/>
        </w:rPr>
      </w:pPr>
      <w:r w:rsidRPr="008D3D0A">
        <w:rPr>
          <w:rFonts w:ascii="Times New Roman" w:hAnsi="Times New Roman" w:cs="Times New Roman"/>
          <w:lang w:val="en-US"/>
        </w:rPr>
        <w:t>(</w:t>
      </w:r>
      <w:r w:rsidR="00030620">
        <w:rPr>
          <w:rFonts w:ascii="Times New Roman" w:hAnsi="Times New Roman" w:cs="Times New Roman"/>
          <w:lang w:val="en-US"/>
        </w:rPr>
        <w:t>20</w:t>
      </w:r>
      <w:r w:rsidRPr="008D3D0A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 </w:t>
      </w:r>
      <w:r w:rsidRPr="00030620">
        <w:rPr>
          <w:rFonts w:ascii="Times New Roman" w:hAnsi="Times New Roman" w:cs="Times New Roman"/>
          <w:u w:val="single"/>
          <w:lang w:val="en-US"/>
        </w:rPr>
        <w:t xml:space="preserve">The </w:t>
      </w:r>
      <w:r w:rsidRPr="00030620">
        <w:rPr>
          <w:rFonts w:ascii="Times New Roman" w:hAnsi="Times New Roman" w:cs="Times New Roman"/>
          <w:u w:val="single"/>
        </w:rPr>
        <w:t>Accessibility Requirement</w:t>
      </w:r>
      <w:r w:rsidRPr="008D3D0A">
        <w:rPr>
          <w:rFonts w:ascii="Times New Roman" w:hAnsi="Times New Roman" w:cs="Times New Roman"/>
        </w:rPr>
        <w:t xml:space="preserve"> </w:t>
      </w:r>
    </w:p>
    <w:p w:rsidR="008D3D0A" w:rsidRDefault="008D3D0A" w:rsidP="00BB3E82">
      <w:pPr>
        <w:spacing w:line="360" w:lineRule="auto"/>
        <w:rPr>
          <w:rFonts w:ascii="Times New Roman" w:hAnsi="Times New Roman" w:cs="Times New Roman"/>
        </w:rPr>
      </w:pPr>
      <w:r w:rsidRPr="008D3D0A">
        <w:rPr>
          <w:rFonts w:ascii="Times New Roman" w:hAnsi="Times New Roman" w:cs="Times New Roman"/>
          <w:lang w:val="en-US"/>
        </w:rPr>
        <w:t xml:space="preserve">     </w:t>
      </w:r>
      <w:r w:rsidRPr="008D3D0A">
        <w:rPr>
          <w:rFonts w:ascii="Times New Roman" w:hAnsi="Times New Roman" w:cs="Times New Roman"/>
        </w:rPr>
        <w:t xml:space="preserve">A predicate or reading of a predicate that makes reference to the parts of an argument can </w:t>
      </w:r>
    </w:p>
    <w:p w:rsidR="00BB3E82" w:rsidRPr="008D3D0A" w:rsidRDefault="008D3D0A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8D3D0A">
        <w:rPr>
          <w:rFonts w:ascii="Times New Roman" w:hAnsi="Times New Roman" w:cs="Times New Roman"/>
          <w:lang w:val="en-US"/>
        </w:rPr>
        <w:t xml:space="preserve">     </w:t>
      </w:r>
      <w:r w:rsidRPr="008D3D0A">
        <w:rPr>
          <w:rFonts w:ascii="Times New Roman" w:hAnsi="Times New Roman" w:cs="Times New Roman"/>
        </w:rPr>
        <w:t>apply to an object x in a reference situation s only if x is not an integrated whole in s.</w:t>
      </w:r>
    </w:p>
    <w:p w:rsidR="00BB3E82" w:rsidRPr="000C6D91" w:rsidRDefault="00BB3E82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C6D91" w:rsidRPr="000C6D91" w:rsidRDefault="000C6D91" w:rsidP="00BB3E8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0C6D9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The semantic effect of adnominal </w:t>
      </w:r>
      <w:r w:rsidRPr="000C6D91">
        <w:rPr>
          <w:rFonts w:ascii="Times New Roman" w:hAnsi="Times New Roman" w:cs="Times New Roman"/>
          <w:i/>
          <w:iCs/>
          <w:color w:val="000000"/>
          <w:u w:val="single"/>
          <w:shd w:val="clear" w:color="auto" w:fill="FFFFFF"/>
          <w:lang w:val="en-US"/>
        </w:rPr>
        <w:t>together:</w:t>
      </w:r>
    </w:p>
    <w:p w:rsidR="000C6D91" w:rsidRPr="000C6D91" w:rsidRDefault="000C6D91" w:rsidP="00BB3E82">
      <w:pPr>
        <w:spacing w:line="360" w:lineRule="auto"/>
        <w:rPr>
          <w:rFonts w:ascii="Times New Roman" w:hAnsi="Times New Roman" w:cs="Times New Roman"/>
        </w:rPr>
      </w:pPr>
      <w:r w:rsidRPr="000C6D91">
        <w:rPr>
          <w:rFonts w:ascii="Times New Roman" w:hAnsi="Times New Roman" w:cs="Times New Roman"/>
          <w:lang w:val="en-US"/>
        </w:rPr>
        <w:t>(</w:t>
      </w:r>
      <w:r w:rsidR="00030620">
        <w:rPr>
          <w:rFonts w:ascii="Times New Roman" w:hAnsi="Times New Roman" w:cs="Times New Roman"/>
          <w:lang w:val="en-US"/>
        </w:rPr>
        <w:t>21</w:t>
      </w:r>
      <w:r w:rsidRPr="000C6D91">
        <w:rPr>
          <w:rFonts w:ascii="Times New Roman" w:hAnsi="Times New Roman" w:cs="Times New Roman"/>
          <w:lang w:val="en-US"/>
        </w:rPr>
        <w:t xml:space="preserve">) a. </w:t>
      </w:r>
      <w:r w:rsidRPr="000C6D91">
        <w:rPr>
          <w:rFonts w:ascii="Times New Roman" w:hAnsi="Times New Roman" w:cs="Times New Roman"/>
        </w:rPr>
        <w:t xml:space="preserve">John and Mary together weigh 100 pounds. </w:t>
      </w:r>
    </w:p>
    <w:p w:rsidR="000C6D91" w:rsidRPr="000C6D91" w:rsidRDefault="000C6D91" w:rsidP="00BB3E82">
      <w:pPr>
        <w:spacing w:line="360" w:lineRule="auto"/>
        <w:rPr>
          <w:rFonts w:ascii="Times New Roman" w:hAnsi="Times New Roman" w:cs="Times New Roman"/>
        </w:rPr>
      </w:pPr>
      <w:r w:rsidRPr="000C6D91">
        <w:rPr>
          <w:rFonts w:ascii="Times New Roman" w:hAnsi="Times New Roman" w:cs="Times New Roman"/>
          <w:lang w:val="en-US"/>
        </w:rPr>
        <w:t xml:space="preserve">     </w:t>
      </w:r>
      <w:r w:rsidRPr="000C6D91">
        <w:rPr>
          <w:rFonts w:ascii="Times New Roman" w:hAnsi="Times New Roman" w:cs="Times New Roman"/>
        </w:rPr>
        <w:t xml:space="preserve">b. The stamps together cost 100 dollar. </w:t>
      </w:r>
    </w:p>
    <w:p w:rsidR="00BB3E82" w:rsidRPr="000C6D91" w:rsidRDefault="000C6D91" w:rsidP="00BB3E82">
      <w:pPr>
        <w:spacing w:line="360" w:lineRule="auto"/>
        <w:rPr>
          <w:rFonts w:ascii="Times New Roman" w:hAnsi="Times New Roman" w:cs="Times New Roman"/>
        </w:rPr>
      </w:pPr>
      <w:r w:rsidRPr="000C6D91">
        <w:rPr>
          <w:rFonts w:ascii="Times New Roman" w:hAnsi="Times New Roman" w:cs="Times New Roman"/>
          <w:lang w:val="en-US"/>
        </w:rPr>
        <w:t xml:space="preserve">     </w:t>
      </w:r>
      <w:r w:rsidRPr="000C6D91">
        <w:rPr>
          <w:rFonts w:ascii="Times New Roman" w:hAnsi="Times New Roman" w:cs="Times New Roman"/>
        </w:rPr>
        <w:t>c. The boxes together are too heavy.</w:t>
      </w:r>
    </w:p>
    <w:p w:rsidR="0057471A" w:rsidRDefault="00030620" w:rsidP="00BB3E8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---------------------------------------------------------------------------------------------------------------</w:t>
      </w:r>
    </w:p>
    <w:p w:rsidR="00030620" w:rsidRDefault="00030620" w:rsidP="00BB3E82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FD29A7" w:rsidRDefault="00FD29A7" w:rsidP="00BB3E82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FD29A7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References</w:t>
      </w:r>
    </w:p>
    <w:p w:rsidR="00FD29A7" w:rsidRPr="00FD29A7" w:rsidRDefault="00FD29A7" w:rsidP="00BB3E82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FD29A7" w:rsidRPr="00FD29A7" w:rsidRDefault="00FD29A7" w:rsidP="00BB3E82">
      <w:pPr>
        <w:spacing w:line="360" w:lineRule="auto"/>
        <w:rPr>
          <w:rFonts w:ascii="Times New Roman" w:hAnsi="Times New Roman" w:cs="Times New Roman"/>
          <w:iCs/>
          <w:lang w:val="en-US"/>
        </w:rPr>
      </w:pPr>
      <w:r w:rsidRPr="00FD29A7">
        <w:rPr>
          <w:rFonts w:ascii="Times New Roman" w:hAnsi="Times New Roman" w:cs="Times New Roman"/>
          <w:lang w:val="de-DE"/>
        </w:rPr>
        <w:t>Langacker, R. (1987):</w:t>
      </w:r>
      <w:r w:rsidRPr="00FD29A7">
        <w:rPr>
          <w:rFonts w:ascii="Times New Roman" w:hAnsi="Times New Roman" w:cs="Times New Roman"/>
          <w:i/>
          <w:lang w:val="de-DE"/>
        </w:rPr>
        <w:t xml:space="preserve"> </w:t>
      </w:r>
      <w:r w:rsidRPr="00FD29A7">
        <w:rPr>
          <w:rFonts w:ascii="Times New Roman" w:hAnsi="Times New Roman" w:cs="Times New Roman"/>
          <w:iCs/>
          <w:lang w:val="de-DE"/>
        </w:rPr>
        <w:t>‘</w:t>
      </w:r>
      <w:proofErr w:type="spellStart"/>
      <w:r w:rsidRPr="00FD29A7">
        <w:rPr>
          <w:rFonts w:ascii="Times New Roman" w:hAnsi="Times New Roman" w:cs="Times New Roman"/>
          <w:iCs/>
          <w:lang w:val="de-DE"/>
        </w:rPr>
        <w:t>Nouns</w:t>
      </w:r>
      <w:proofErr w:type="spellEnd"/>
      <w:r w:rsidRPr="00FD29A7">
        <w:rPr>
          <w:rFonts w:ascii="Times New Roman" w:hAnsi="Times New Roman" w:cs="Times New Roman"/>
          <w:iCs/>
          <w:lang w:val="de-DE"/>
        </w:rPr>
        <w:t xml:space="preserve"> and Verbs‘.</w:t>
      </w:r>
      <w:r w:rsidRPr="00FD29A7">
        <w:rPr>
          <w:rFonts w:ascii="Times New Roman" w:hAnsi="Times New Roman" w:cs="Times New Roman"/>
          <w:i/>
          <w:lang w:val="de-DE"/>
        </w:rPr>
        <w:t xml:space="preserve"> </w:t>
      </w:r>
      <w:r w:rsidRPr="00335578">
        <w:rPr>
          <w:rFonts w:ascii="Times New Roman" w:hAnsi="Times New Roman" w:cs="Times New Roman"/>
          <w:i/>
          <w:lang w:val="en-US"/>
        </w:rPr>
        <w:t>Language</w:t>
      </w:r>
      <w:r w:rsidRPr="00335578">
        <w:rPr>
          <w:rFonts w:ascii="Times New Roman" w:hAnsi="Times New Roman" w:cs="Times New Roman"/>
          <w:iCs/>
          <w:lang w:val="en-US"/>
        </w:rPr>
        <w:t xml:space="preserve"> 63.1., 53-94.</w:t>
      </w:r>
    </w:p>
    <w:p w:rsidR="00FD29A7" w:rsidRPr="00335578" w:rsidRDefault="00FD29A7" w:rsidP="00FD29A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335578">
        <w:rPr>
          <w:rFonts w:ascii="Times New Roman" w:hAnsi="Times New Roman" w:cs="Times New Roman"/>
          <w:lang w:val="en-US"/>
        </w:rPr>
        <w:t>Moltmann</w:t>
      </w:r>
      <w:proofErr w:type="spellEnd"/>
      <w:r w:rsidRPr="00335578">
        <w:rPr>
          <w:rFonts w:ascii="Times New Roman" w:hAnsi="Times New Roman" w:cs="Times New Roman"/>
          <w:lang w:val="en-US"/>
        </w:rPr>
        <w:t xml:space="preserve">, F. (1997): </w:t>
      </w:r>
      <w:r w:rsidRPr="00335578">
        <w:rPr>
          <w:rFonts w:ascii="Times New Roman" w:hAnsi="Times New Roman" w:cs="Times New Roman"/>
          <w:i/>
          <w:lang w:val="en-US"/>
        </w:rPr>
        <w:t>Parts and Wholes in Semantics</w:t>
      </w:r>
      <w:r w:rsidRPr="00335578">
        <w:rPr>
          <w:rFonts w:ascii="Times New Roman" w:hAnsi="Times New Roman" w:cs="Times New Roman"/>
          <w:lang w:val="en-US"/>
        </w:rPr>
        <w:t>. Oxford UP, Oxford.</w:t>
      </w:r>
    </w:p>
    <w:p w:rsidR="00FD29A7" w:rsidRPr="00335578" w:rsidRDefault="00FD29A7" w:rsidP="00FD29A7">
      <w:pPr>
        <w:spacing w:line="360" w:lineRule="auto"/>
        <w:rPr>
          <w:rFonts w:ascii="Times New Roman" w:hAnsi="Times New Roman" w:cs="Times New Roman"/>
          <w:i/>
          <w:lang w:val="en-US"/>
        </w:rPr>
      </w:pPr>
      <w:r w:rsidRPr="00335578">
        <w:rPr>
          <w:rFonts w:ascii="Times New Roman" w:hAnsi="Times New Roman" w:cs="Times New Roman"/>
          <w:lang w:val="en-US"/>
        </w:rPr>
        <w:t xml:space="preserve">---------------- (1998): ‘Part Structures, Integrity, and the Mass-Count Distinction’. </w:t>
      </w:r>
      <w:proofErr w:type="spellStart"/>
      <w:r w:rsidRPr="00335578">
        <w:rPr>
          <w:rFonts w:ascii="Times New Roman" w:hAnsi="Times New Roman" w:cs="Times New Roman"/>
          <w:i/>
          <w:lang w:val="en-US"/>
        </w:rPr>
        <w:t>Synthese</w:t>
      </w:r>
      <w:proofErr w:type="spellEnd"/>
      <w:r w:rsidRPr="00335578">
        <w:rPr>
          <w:rFonts w:ascii="Times New Roman" w:hAnsi="Times New Roman" w:cs="Times New Roman"/>
          <w:i/>
          <w:lang w:val="en-US"/>
        </w:rPr>
        <w:t xml:space="preserve"> </w:t>
      </w:r>
    </w:p>
    <w:p w:rsidR="00FD29A7" w:rsidRPr="00335578" w:rsidRDefault="00FD29A7" w:rsidP="00FD29A7">
      <w:pPr>
        <w:spacing w:line="360" w:lineRule="auto"/>
        <w:rPr>
          <w:rFonts w:ascii="Times New Roman" w:hAnsi="Times New Roman" w:cs="Times New Roman"/>
          <w:lang w:val="en-US"/>
        </w:rPr>
      </w:pPr>
      <w:r w:rsidRPr="00335578">
        <w:rPr>
          <w:rFonts w:ascii="Times New Roman" w:hAnsi="Times New Roman" w:cs="Times New Roman"/>
          <w:i/>
          <w:lang w:val="en-US"/>
        </w:rPr>
        <w:t xml:space="preserve">     </w:t>
      </w:r>
      <w:r w:rsidRPr="00335578">
        <w:rPr>
          <w:rFonts w:ascii="Times New Roman" w:hAnsi="Times New Roman" w:cs="Times New Roman"/>
          <w:lang w:val="en-US"/>
        </w:rPr>
        <w:t>116(1), 75–111.</w:t>
      </w:r>
    </w:p>
    <w:p w:rsidR="00FD29A7" w:rsidRPr="00335578" w:rsidRDefault="00FD29A7" w:rsidP="00FD29A7">
      <w:pPr>
        <w:tabs>
          <w:tab w:val="left" w:pos="8122"/>
        </w:tabs>
        <w:spacing w:line="360" w:lineRule="auto"/>
        <w:rPr>
          <w:rFonts w:ascii="Times New Roman" w:hAnsi="Times New Roman" w:cs="Times New Roman"/>
          <w:lang w:val="en-US"/>
        </w:rPr>
      </w:pPr>
      <w:r w:rsidRPr="00335578">
        <w:rPr>
          <w:rFonts w:ascii="Times New Roman" w:hAnsi="Times New Roman" w:cs="Times New Roman"/>
          <w:lang w:val="en-US"/>
        </w:rPr>
        <w:t xml:space="preserve">Simons, P. (1987): </w:t>
      </w:r>
      <w:r w:rsidRPr="00335578">
        <w:rPr>
          <w:rFonts w:ascii="Times New Roman" w:hAnsi="Times New Roman" w:cs="Times New Roman"/>
          <w:i/>
          <w:iCs/>
          <w:lang w:val="en-US"/>
        </w:rPr>
        <w:t>Parts. A</w:t>
      </w:r>
      <w:r w:rsidRPr="00335578">
        <w:rPr>
          <w:rFonts w:ascii="Times New Roman" w:hAnsi="Times New Roman" w:cs="Times New Roman"/>
          <w:lang w:val="en-US"/>
        </w:rPr>
        <w:t xml:space="preserve"> </w:t>
      </w:r>
      <w:r w:rsidRPr="00335578">
        <w:rPr>
          <w:rFonts w:ascii="Times New Roman" w:hAnsi="Times New Roman" w:cs="Times New Roman"/>
          <w:i/>
          <w:iCs/>
          <w:lang w:val="en-US"/>
        </w:rPr>
        <w:t>Study in Ontology.</w:t>
      </w:r>
      <w:r w:rsidRPr="00335578">
        <w:rPr>
          <w:rFonts w:ascii="Times New Roman" w:hAnsi="Times New Roman" w:cs="Times New Roman"/>
          <w:lang w:val="en-US"/>
        </w:rPr>
        <w:t xml:space="preserve"> Oxford UP, Oxford.</w:t>
      </w:r>
    </w:p>
    <w:p w:rsidR="00AD3ADF" w:rsidRDefault="00AD3ADF" w:rsidP="00AD3ADF">
      <w:pPr>
        <w:rPr>
          <w:lang w:val="en-US"/>
        </w:rPr>
      </w:pPr>
    </w:p>
    <w:p w:rsidR="00F4704B" w:rsidRPr="00AD3ADF" w:rsidRDefault="00F4704B">
      <w:pPr>
        <w:rPr>
          <w:lang w:val="en-US"/>
        </w:rPr>
      </w:pPr>
    </w:p>
    <w:sectPr w:rsidR="00F4704B" w:rsidRPr="00AD3ADF">
      <w:headerReference w:type="even" r:id="rId8"/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2F2A" w:rsidRDefault="00A82F2A" w:rsidP="00E00C81">
      <w:r>
        <w:separator/>
      </w:r>
    </w:p>
  </w:endnote>
  <w:endnote w:type="continuationSeparator" w:id="0">
    <w:p w:rsidR="00A82F2A" w:rsidRDefault="00A82F2A" w:rsidP="00E0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2F2A" w:rsidRDefault="00A82F2A" w:rsidP="00E00C81">
      <w:r>
        <w:separator/>
      </w:r>
    </w:p>
  </w:footnote>
  <w:footnote w:type="continuationSeparator" w:id="0">
    <w:p w:rsidR="00A82F2A" w:rsidRDefault="00A82F2A" w:rsidP="00E0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54388853"/>
      <w:docPartObj>
        <w:docPartGallery w:val="Page Numbers (Top of Page)"/>
        <w:docPartUnique/>
      </w:docPartObj>
    </w:sdtPr>
    <w:sdtContent>
      <w:p w:rsidR="00E00C81" w:rsidRDefault="00E00C81" w:rsidP="00F069D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00C81" w:rsidRDefault="00E00C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5725216"/>
      <w:docPartObj>
        <w:docPartGallery w:val="Page Numbers (Top of Page)"/>
        <w:docPartUnique/>
      </w:docPartObj>
    </w:sdtPr>
    <w:sdtContent>
      <w:p w:rsidR="00E00C81" w:rsidRDefault="00E00C81" w:rsidP="00F069D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00C81" w:rsidRDefault="00E00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42299"/>
    <w:multiLevelType w:val="hybridMultilevel"/>
    <w:tmpl w:val="CE9A6652"/>
    <w:lvl w:ilvl="0" w:tplc="C10C99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59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DF"/>
    <w:rsid w:val="00030620"/>
    <w:rsid w:val="000C6D91"/>
    <w:rsid w:val="000D35FD"/>
    <w:rsid w:val="001E3127"/>
    <w:rsid w:val="00266C7A"/>
    <w:rsid w:val="00310012"/>
    <w:rsid w:val="00560800"/>
    <w:rsid w:val="0057471A"/>
    <w:rsid w:val="005921EF"/>
    <w:rsid w:val="006235CB"/>
    <w:rsid w:val="00684CC0"/>
    <w:rsid w:val="00695971"/>
    <w:rsid w:val="006E21E1"/>
    <w:rsid w:val="008D3D0A"/>
    <w:rsid w:val="00907BD4"/>
    <w:rsid w:val="00A66911"/>
    <w:rsid w:val="00A82F2A"/>
    <w:rsid w:val="00AD3ADF"/>
    <w:rsid w:val="00BB3E82"/>
    <w:rsid w:val="00BC71E3"/>
    <w:rsid w:val="00C338A0"/>
    <w:rsid w:val="00CB247C"/>
    <w:rsid w:val="00CB35FD"/>
    <w:rsid w:val="00CE21DB"/>
    <w:rsid w:val="00CE2E62"/>
    <w:rsid w:val="00DE1C22"/>
    <w:rsid w:val="00E00C81"/>
    <w:rsid w:val="00E96E88"/>
    <w:rsid w:val="00EE043B"/>
    <w:rsid w:val="00F4704B"/>
    <w:rsid w:val="00FA60DB"/>
    <w:rsid w:val="00FD29A7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2B3233"/>
  <w15:chartTrackingRefBased/>
  <w15:docId w15:val="{B7B65387-CA8E-B54B-AFAA-AC51604A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3A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0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81"/>
  </w:style>
  <w:style w:type="character" w:styleId="PageNumber">
    <w:name w:val="page number"/>
    <w:basedOn w:val="DefaultParagraphFont"/>
    <w:uiPriority w:val="99"/>
    <w:semiHidden/>
    <w:unhideWhenUsed/>
    <w:rsid w:val="00E00C81"/>
  </w:style>
  <w:style w:type="paragraph" w:styleId="ListParagraph">
    <w:name w:val="List Paragraph"/>
    <w:basedOn w:val="Normal"/>
    <w:uiPriority w:val="34"/>
    <w:qFormat/>
    <w:rsid w:val="000D3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3443C4-364C-0F4D-9478-A2EBF2EB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fmoltmann123@gmail.com</dc:creator>
  <cp:keywords/>
  <dc:description/>
  <cp:lastModifiedBy>fmoltmann123@gmail.com</cp:lastModifiedBy>
  <cp:revision>14</cp:revision>
  <dcterms:created xsi:type="dcterms:W3CDTF">2024-11-19T13:43:00Z</dcterms:created>
  <dcterms:modified xsi:type="dcterms:W3CDTF">2024-11-20T15:09:00Z</dcterms:modified>
</cp:coreProperties>
</file>