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FE" w:rsidRPr="00D748FE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2B06">
        <w:rPr>
          <w:rFonts w:ascii="Times New Roman" w:hAnsi="Times New Roman" w:cs="Times New Roman"/>
          <w:i/>
          <w:sz w:val="24"/>
          <w:szCs w:val="24"/>
          <w:lang w:val="en-US"/>
        </w:rPr>
        <w:t>Sinn und Bedeutung</w:t>
      </w:r>
      <w:r w:rsidRPr="00D748FE">
        <w:rPr>
          <w:rFonts w:ascii="Times New Roman" w:hAnsi="Times New Roman" w:cs="Times New Roman"/>
          <w:sz w:val="24"/>
          <w:szCs w:val="24"/>
          <w:lang w:val="en-US"/>
        </w:rPr>
        <w:t xml:space="preserve"> 26</w:t>
      </w:r>
    </w:p>
    <w:p w:rsidR="00D748FE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748FE">
        <w:rPr>
          <w:rFonts w:ascii="Times New Roman" w:hAnsi="Times New Roman" w:cs="Times New Roman"/>
          <w:sz w:val="24"/>
          <w:szCs w:val="24"/>
          <w:lang w:val="en-US"/>
        </w:rPr>
        <w:t>Cologne, September 10, 2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A3483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D748FE" w:rsidRPr="00D748FE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48FE" w:rsidRPr="00EE45E8" w:rsidRDefault="00D748FE" w:rsidP="008E2B0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E45E8">
        <w:rPr>
          <w:rFonts w:ascii="Times New Roman" w:hAnsi="Times New Roman" w:cs="Times New Roman"/>
          <w:b/>
          <w:sz w:val="36"/>
          <w:szCs w:val="36"/>
          <w:lang w:val="en-US"/>
        </w:rPr>
        <w:t>Empathetic Attitude Reports</w:t>
      </w:r>
    </w:p>
    <w:p w:rsidR="00D748FE" w:rsidRDefault="00D748FE" w:rsidP="008E2B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748FE" w:rsidRDefault="00D748FE" w:rsidP="008E2B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Friederike Moltmann  </w:t>
      </w:r>
    </w:p>
    <w:p w:rsidR="00D748FE" w:rsidRDefault="00D748FE" w:rsidP="008E2B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CNRS-Université Côte d’Azur</w:t>
      </w:r>
    </w:p>
    <w:p w:rsidR="00D748FE" w:rsidRDefault="00D748FE" w:rsidP="008E2B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748FE" w:rsidRPr="004E5D99" w:rsidRDefault="00D748FE" w:rsidP="008E2B06">
      <w:pPr>
        <w:spacing w:after="0" w:line="360" w:lineRule="auto"/>
        <w:jc w:val="center"/>
        <w:rPr>
          <w:rStyle w:val="SubtleEmphasis"/>
        </w:rPr>
      </w:pPr>
    </w:p>
    <w:p w:rsidR="00D748FE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>Aim of the talk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Novel syntactic and semantic analysis of </w:t>
      </w:r>
      <w:r w:rsidR="003A0632">
        <w:rPr>
          <w:rFonts w:ascii="Times New Roman" w:hAnsi="Times New Roman" w:cs="Times New Roman"/>
          <w:sz w:val="24"/>
          <w:szCs w:val="24"/>
          <w:lang w:val="en-US"/>
        </w:rPr>
        <w:t xml:space="preserve">what I call </w:t>
      </w:r>
      <w:bookmarkStart w:id="0" w:name="_GoBack"/>
      <w:bookmarkEnd w:id="0"/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>empathetic attitude reports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, attitude reports with a DP and CP complement</w:t>
      </w:r>
      <w:r w:rsidR="009560A0">
        <w:rPr>
          <w:rFonts w:ascii="Times New Roman" w:hAnsi="Times New Roman" w:cs="Times New Roman"/>
          <w:sz w:val="24"/>
          <w:szCs w:val="24"/>
          <w:lang w:val="en-US"/>
        </w:rPr>
        <w:t xml:space="preserve"> such as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(1) a. I </w:t>
      </w:r>
      <w:r w:rsidRPr="009560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believe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you that you will come back.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b. I </w:t>
      </w:r>
      <w:r w:rsidRPr="009560A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trust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you that you will keep the secret.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c. I </w:t>
      </w:r>
      <w:r w:rsidRPr="009560A0">
        <w:rPr>
          <w:rFonts w:ascii="Times New Roman" w:hAnsi="Times New Roman" w:cs="Times New Roman"/>
          <w:i/>
          <w:sz w:val="24"/>
          <w:szCs w:val="24"/>
          <w:lang w:val="en-US"/>
        </w:rPr>
        <w:t>hear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you that you cannot move.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d. I </w:t>
      </w:r>
      <w:r w:rsidRPr="009560A0">
        <w:rPr>
          <w:rFonts w:ascii="Times New Roman" w:hAnsi="Times New Roman" w:cs="Times New Roman"/>
          <w:i/>
          <w:sz w:val="24"/>
          <w:szCs w:val="24"/>
          <w:lang w:val="en-US"/>
        </w:rPr>
        <w:t>understand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you that you are not in the mood.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748FE" w:rsidRPr="00525C94" w:rsidRDefault="00294192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proposed analysis: </w:t>
      </w:r>
    </w:p>
    <w:p w:rsidR="00294192" w:rsidRPr="00525C94" w:rsidRDefault="00294192" w:rsidP="0029419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>Attitude verbs</w:t>
      </w:r>
      <w:r w:rsidR="00D748FE" w:rsidRPr="00525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in the construction in (1) denote two-place </w:t>
      </w:r>
      <w:r w:rsidR="009560A0">
        <w:rPr>
          <w:rFonts w:ascii="Times New Roman" w:hAnsi="Times New Roman" w:cs="Times New Roman"/>
          <w:sz w:val="24"/>
          <w:szCs w:val="24"/>
          <w:lang w:val="en-US"/>
        </w:rPr>
        <w:t>relation between an individual a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and an individual </w:t>
      </w:r>
      <w:r w:rsidR="009560A0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294192" w:rsidRPr="00525C94" w:rsidRDefault="00294192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-  T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he function of the </w:t>
      </w:r>
      <w:r w:rsidR="00D748FE" w:rsidRPr="00525C9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-clause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that of specifying the respect </w:t>
      </w:r>
      <w:r w:rsidR="009560A0">
        <w:rPr>
          <w:rFonts w:ascii="Times New Roman" w:hAnsi="Times New Roman" w:cs="Times New Roman"/>
          <w:sz w:val="24"/>
          <w:szCs w:val="24"/>
          <w:lang w:val="en-US"/>
        </w:rPr>
        <w:t>in which a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enters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the attitude (of belief, trust, perception, understanding) to </w:t>
      </w:r>
      <w:r w:rsidR="009560A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748FE" w:rsidRPr="00525C94" w:rsidRDefault="00294192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-   Syntactically, </w:t>
      </w:r>
      <w:r w:rsidR="009560A0">
        <w:rPr>
          <w:rFonts w:ascii="Times New Roman" w:hAnsi="Times New Roman" w:cs="Times New Roman"/>
          <w:sz w:val="24"/>
          <w:szCs w:val="24"/>
          <w:lang w:val="en-US"/>
        </w:rPr>
        <w:t xml:space="preserve">empathetic attitude reports are double-object constructions, </w:t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560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>object DP and the</w:t>
      </w:r>
      <w:r w:rsidR="00D748FE" w:rsidRPr="00525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E13D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748FE" w:rsidRPr="00525C9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>-clause in (1a-d) form</w:t>
      </w:r>
      <w:r w:rsidR="007959B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a small cl</w:t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t>ause.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203CE9" w:rsidRPr="00525C94">
        <w:rPr>
          <w:rFonts w:ascii="Times New Roman" w:hAnsi="Times New Roman" w:cs="Times New Roman"/>
          <w:sz w:val="24"/>
          <w:szCs w:val="24"/>
          <w:lang w:val="en-US"/>
        </w:rPr>
        <w:t>I believe [</w:t>
      </w:r>
      <w:r w:rsidR="00131A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SC</w:t>
      </w:r>
      <w:r w:rsidR="00203CE9" w:rsidRPr="00525C94">
        <w:rPr>
          <w:rFonts w:ascii="Times New Roman" w:hAnsi="Times New Roman" w:cs="Times New Roman"/>
          <w:sz w:val="24"/>
          <w:szCs w:val="24"/>
          <w:lang w:val="en-US"/>
        </w:rPr>
        <w:t>you [that S]]</w:t>
      </w:r>
    </w:p>
    <w:p w:rsidR="00131AAE" w:rsidRDefault="00294192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b. I believe you qua someone that said that S.</w:t>
      </w:r>
    </w:p>
    <w:p w:rsidR="00131AAE" w:rsidRDefault="005536D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c. I believe you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in a situation in which you said that S</w:t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t xml:space="preserve"> (and that represents nothing else </w:t>
      </w:r>
    </w:p>
    <w:p w:rsidR="00294192" w:rsidRPr="00525C94" w:rsidRDefault="00131AA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about you)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</w:t>
      </w:r>
      <w:r w:rsidR="00A12717">
        <w:rPr>
          <w:rFonts w:ascii="Times New Roman" w:hAnsi="Times New Roman" w:cs="Times New Roman"/>
          <w:sz w:val="24"/>
          <w:szCs w:val="24"/>
          <w:lang w:val="en-US"/>
        </w:rPr>
        <w:t>----------------------------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="00294192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131AAE">
        <w:rPr>
          <w:rFonts w:ascii="Times New Roman" w:hAnsi="Times New Roman" w:cs="Times New Roman"/>
          <w:b/>
          <w:sz w:val="24"/>
          <w:szCs w:val="24"/>
          <w:lang w:val="en-US"/>
        </w:rPr>
        <w:t>‘</w:t>
      </w:r>
      <w:r w:rsidR="00294192" w:rsidRPr="00525C94">
        <w:rPr>
          <w:rFonts w:ascii="Times New Roman" w:hAnsi="Times New Roman" w:cs="Times New Roman"/>
          <w:b/>
          <w:sz w:val="24"/>
          <w:szCs w:val="24"/>
          <w:lang w:val="en-US"/>
        </w:rPr>
        <w:t>propositional view</w:t>
      </w:r>
      <w:r w:rsidR="00131AAE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5536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131AAE">
        <w:rPr>
          <w:rFonts w:ascii="Times New Roman" w:hAnsi="Times New Roman" w:cs="Times New Roman"/>
          <w:b/>
          <w:sz w:val="24"/>
          <w:szCs w:val="24"/>
          <w:lang w:val="en-US"/>
        </w:rPr>
        <w:t>empathetic attitude reports</w:t>
      </w: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94192" w:rsidRPr="00525C94" w:rsidRDefault="009C5C6C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Empathetic attitude reports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on a par semantically with attitude reports with response-stance verbs (Cattell 1978)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C5C6C" w:rsidRPr="00525C94" w:rsidRDefault="005536D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hey describe two propositional attitudes at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>nce: one involving the subject referen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and one (of saying) involving the object referent.</w:t>
      </w:r>
    </w:p>
    <w:p w:rsidR="009C5C6C" w:rsidRPr="00525C94" w:rsidRDefault="009C5C6C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C5C6C" w:rsidRPr="005C3E7D" w:rsidRDefault="009C5C6C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C3E7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94192" w:rsidRPr="005C3E7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C3E7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5C3E7D" w:rsidRPr="005C3E7D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C3E7D">
        <w:rPr>
          <w:rFonts w:ascii="Times New Roman" w:hAnsi="Times New Roman" w:cs="Times New Roman"/>
          <w:sz w:val="24"/>
          <w:szCs w:val="24"/>
          <w:lang w:val="en-US"/>
        </w:rPr>
        <w:t xml:space="preserve">John confirmed </w:t>
      </w:r>
      <w:r w:rsidR="009D5E44" w:rsidRPr="005C3E7D">
        <w:rPr>
          <w:rFonts w:ascii="Times New Roman" w:hAnsi="Times New Roman" w:cs="Times New Roman"/>
          <w:sz w:val="24"/>
          <w:szCs w:val="24"/>
          <w:lang w:val="en-US"/>
        </w:rPr>
        <w:t>that it will rain</w:t>
      </w:r>
    </w:p>
    <w:p w:rsidR="00131AAE" w:rsidRDefault="009D5E4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b. John said that it will rain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 xml:space="preserve"> (e</w:t>
      </w:r>
      <w:r w:rsidR="005536D1" w:rsidRPr="005536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) &amp; it was said that it will rain (e</w:t>
      </w:r>
      <w:r w:rsidR="005536D1" w:rsidRPr="005536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A7560" w:rsidRDefault="00131AA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(&amp; e</w:t>
      </w:r>
      <w:r w:rsidR="005536D1" w:rsidRPr="005536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in response to e</w:t>
      </w:r>
      <w:r w:rsidR="005536D1" w:rsidRPr="005536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86779" w:rsidRPr="00525C94" w:rsidRDefault="005A2EC0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86779">
        <w:rPr>
          <w:rFonts w:ascii="Times New Roman" w:hAnsi="Times New Roman" w:cs="Times New Roman"/>
          <w:sz w:val="24"/>
          <w:szCs w:val="24"/>
          <w:lang w:val="en-US"/>
        </w:rPr>
        <w:t>(1a):</w:t>
      </w:r>
    </w:p>
    <w:p w:rsidR="00131AAE" w:rsidRDefault="00AA7560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) a. I believe that you will come back 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>&amp;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you said that you will come back</w:t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A7560" w:rsidRPr="00525C94" w:rsidRDefault="00131AA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(and my belief is formed in response to your utterance)</w:t>
      </w:r>
      <w:r w:rsidR="00AA7560" w:rsidRPr="00525C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1AAE" w:rsidRDefault="00AA7560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b. believe(e,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536D1" w:rsidRPr="005536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6F5027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36D1" w:rsidRPr="005536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that you will come back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iff </w:t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 w:rsidR="00131AAE">
        <w:rPr>
          <w:rFonts w:ascii="Times New Roman" w:hAnsi="Times New Roman" w:cs="Times New Roman"/>
          <w:sz w:val="24"/>
          <w:szCs w:val="24"/>
          <w:lang w:val="en-US"/>
        </w:rPr>
        <w:t>e’(b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elieve(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e, s</w:t>
      </w:r>
      <w:r w:rsidR="005536D1" w:rsidRPr="005536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6F5027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F5027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that you will come </w:t>
      </w:r>
    </w:p>
    <w:p w:rsidR="006F5027" w:rsidRPr="00525C94" w:rsidRDefault="00131AA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6F5027" w:rsidRPr="00525C9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F5027" w:rsidRPr="00525C94">
        <w:rPr>
          <w:rFonts w:ascii="Times New Roman" w:hAnsi="Times New Roman" w:cs="Times New Roman"/>
          <w:sz w:val="24"/>
          <w:szCs w:val="24"/>
          <w:lang w:val="en-US"/>
        </w:rPr>
        <w:t>) &amp; say(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e’,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536D1" w:rsidRPr="005536D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6F5027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6F5027" w:rsidRPr="00525C94">
        <w:rPr>
          <w:rFonts w:ascii="Times New Roman" w:hAnsi="Times New Roman" w:cs="Times New Roman"/>
          <w:sz w:val="24"/>
          <w:szCs w:val="24"/>
          <w:lang w:val="en-US"/>
        </w:rPr>
        <w:t>that you will come back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6F5027" w:rsidRPr="00525C9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cause(e, e’))</w:t>
      </w:r>
    </w:p>
    <w:p w:rsidR="006F5027" w:rsidRPr="00525C94" w:rsidRDefault="009D5E4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</w:t>
      </w:r>
      <w:r w:rsidR="00A12717">
        <w:rPr>
          <w:rFonts w:ascii="Times New Roman" w:hAnsi="Times New Roman" w:cs="Times New Roman"/>
          <w:sz w:val="24"/>
          <w:szCs w:val="24"/>
          <w:lang w:val="en-US"/>
        </w:rPr>
        <w:t>----------------------------</w:t>
      </w:r>
    </w:p>
    <w:p w:rsidR="009D5E44" w:rsidRPr="00525C94" w:rsidRDefault="009D5E44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C5C6C" w:rsidRPr="00525C94" w:rsidRDefault="009D5E44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6F5027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A7560" w:rsidRPr="00525C9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9C5C6C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yntactic </w:t>
      </w:r>
      <w:r w:rsidR="00E94503">
        <w:rPr>
          <w:rFonts w:ascii="Times New Roman" w:hAnsi="Times New Roman" w:cs="Times New Roman"/>
          <w:b/>
          <w:sz w:val="24"/>
          <w:szCs w:val="24"/>
          <w:lang w:val="en-US"/>
        </w:rPr>
        <w:t>implausibility of</w:t>
      </w:r>
      <w:r w:rsidR="009C5C6C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F5027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294192" w:rsidRPr="00525C94">
        <w:rPr>
          <w:rFonts w:ascii="Times New Roman" w:hAnsi="Times New Roman" w:cs="Times New Roman"/>
          <w:b/>
          <w:sz w:val="24"/>
          <w:szCs w:val="24"/>
          <w:lang w:val="en-US"/>
        </w:rPr>
        <w:t>propositional</w:t>
      </w:r>
      <w:r w:rsidR="006F5027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view</w:t>
      </w:r>
    </w:p>
    <w:p w:rsidR="006F5027" w:rsidRPr="00525C94" w:rsidRDefault="006F5027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4503" w:rsidRDefault="00131AA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4503">
        <w:rPr>
          <w:rFonts w:ascii="Times New Roman" w:hAnsi="Times New Roman" w:cs="Times New Roman"/>
          <w:sz w:val="24"/>
          <w:szCs w:val="24"/>
          <w:lang w:val="en-US"/>
        </w:rPr>
        <w:t xml:space="preserve">Obligatoriness of DP argument </w:t>
      </w:r>
    </w:p>
    <w:p w:rsidR="009C5C6C" w:rsidRPr="00525C94" w:rsidRDefault="005536D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Some a</w:t>
      </w:r>
      <w:r w:rsidR="00EE45E8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ttitude verbs in empathetic attitude reports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EE45E8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clausal complements without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>object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NP., e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.g. 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German </w:t>
      </w:r>
      <w:r w:rsidR="009C5C6C" w:rsidRPr="00525C94">
        <w:rPr>
          <w:rFonts w:ascii="Times New Roman" w:hAnsi="Times New Roman" w:cs="Times New Roman"/>
          <w:i/>
          <w:sz w:val="24"/>
          <w:szCs w:val="24"/>
          <w:lang w:val="en-US"/>
        </w:rPr>
        <w:t>vertrauen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‘trust’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D5E44" w:rsidRPr="00525C94" w:rsidRDefault="009D5E4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12717" w:rsidRPr="005536D1" w:rsidRDefault="009D5E4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36D1">
        <w:rPr>
          <w:rFonts w:ascii="Times New Roman" w:hAnsi="Times New Roman" w:cs="Times New Roman"/>
          <w:sz w:val="24"/>
          <w:szCs w:val="24"/>
        </w:rPr>
        <w:t>(5</w:t>
      </w:r>
      <w:r w:rsidR="009C5C6C" w:rsidRPr="005536D1">
        <w:rPr>
          <w:rFonts w:ascii="Times New Roman" w:hAnsi="Times New Roman" w:cs="Times New Roman"/>
          <w:sz w:val="24"/>
          <w:szCs w:val="24"/>
        </w:rPr>
        <w:t>) * Ich vertraue</w:t>
      </w:r>
      <w:r w:rsidR="005536D1" w:rsidRPr="005536D1">
        <w:rPr>
          <w:rFonts w:ascii="Times New Roman" w:hAnsi="Times New Roman" w:cs="Times New Roman"/>
          <w:sz w:val="24"/>
          <w:szCs w:val="24"/>
        </w:rPr>
        <w:t xml:space="preserve"> (ok dir)</w:t>
      </w:r>
      <w:r w:rsidR="009C5C6C" w:rsidRPr="005536D1">
        <w:rPr>
          <w:rFonts w:ascii="Times New Roman" w:hAnsi="Times New Roman" w:cs="Times New Roman"/>
          <w:sz w:val="24"/>
          <w:szCs w:val="24"/>
        </w:rPr>
        <w:t xml:space="preserve">, dass du das machst. </w:t>
      </w:r>
    </w:p>
    <w:p w:rsidR="009C5C6C" w:rsidRPr="00525C94" w:rsidRDefault="00A12717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3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6D1" w:rsidRPr="005536D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536D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>‘I trust that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 xml:space="preserve"> (you)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you will do that’.</w:t>
      </w:r>
    </w:p>
    <w:p w:rsidR="00EE45E8" w:rsidRPr="00525C94" w:rsidRDefault="00EE45E8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4503" w:rsidRDefault="00131AAE" w:rsidP="00E945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[2]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94503">
        <w:rPr>
          <w:rFonts w:ascii="Times New Roman" w:hAnsi="Times New Roman" w:cs="Times New Roman"/>
          <w:sz w:val="24"/>
          <w:szCs w:val="24"/>
          <w:lang w:val="en-US"/>
        </w:rPr>
        <w:t>Optionality of clausal complement</w:t>
      </w:r>
    </w:p>
    <w:p w:rsidR="0089117E" w:rsidRPr="00525C94" w:rsidRDefault="00E94503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v</w:t>
      </w:r>
      <w:r w:rsidR="00EE45E8" w:rsidRPr="00525C94">
        <w:rPr>
          <w:rFonts w:ascii="Times New Roman" w:hAnsi="Times New Roman" w:cs="Times New Roman"/>
          <w:sz w:val="24"/>
          <w:szCs w:val="24"/>
          <w:lang w:val="en-US"/>
        </w:rPr>
        <w:t>erbs in empathetic attitude reports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occur without the </w:t>
      </w:r>
      <w:r w:rsidR="009C5C6C" w:rsidRPr="00525C9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>-clause (</w:t>
      </w:r>
      <w:r w:rsidR="009C5C6C" w:rsidRPr="00525C94">
        <w:rPr>
          <w:rFonts w:ascii="Times New Roman" w:hAnsi="Times New Roman" w:cs="Times New Roman"/>
          <w:i/>
          <w:sz w:val="24"/>
          <w:szCs w:val="24"/>
          <w:lang w:val="en-US"/>
        </w:rPr>
        <w:t>I believe / trust / hear / understand you</w:t>
      </w:r>
      <w:r w:rsidR="009C5C6C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).  </w:t>
      </w:r>
    </w:p>
    <w:p w:rsidR="00EE45E8" w:rsidRPr="00525C94" w:rsidRDefault="00EE45E8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36D1" w:rsidRDefault="005536D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However, the 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clausal complement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empathetic attitude reports </w:t>
      </w:r>
      <w:r w:rsidR="00294192" w:rsidRPr="00525C94">
        <w:rPr>
          <w:rFonts w:ascii="Times New Roman" w:hAnsi="Times New Roman" w:cs="Times New Roman"/>
          <w:sz w:val="24"/>
          <w:szCs w:val="24"/>
          <w:lang w:val="en-US"/>
        </w:rPr>
        <w:t>cannot generally be vie</w:t>
      </w:r>
      <w:r>
        <w:rPr>
          <w:rFonts w:ascii="Times New Roman" w:hAnsi="Times New Roman" w:cs="Times New Roman"/>
          <w:sz w:val="24"/>
          <w:szCs w:val="24"/>
          <w:lang w:val="en-US"/>
        </w:rPr>
        <w:t>wed as an adjunct. The c</w:t>
      </w:r>
      <w:r w:rsidR="00EE45E8" w:rsidRPr="00525C94">
        <w:rPr>
          <w:rFonts w:ascii="Times New Roman" w:hAnsi="Times New Roman" w:cs="Times New Roman"/>
          <w:sz w:val="24"/>
          <w:szCs w:val="24"/>
          <w:lang w:val="en-US"/>
        </w:rPr>
        <w:t>lausal complement may sometimes be replaced by a</w:t>
      </w:r>
      <w:r w:rsidR="00E94503"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EE45E8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DP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A2EC0" w:rsidRDefault="005A2EC0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2192" w:rsidRPr="00525C94" w:rsidRDefault="00EE45E8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German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804" w:rsidRPr="001839E4">
        <w:rPr>
          <w:rFonts w:ascii="Times New Roman" w:hAnsi="Times New Roman" w:cs="Times New Roman"/>
          <w:i/>
          <w:sz w:val="24"/>
          <w:szCs w:val="24"/>
          <w:lang w:val="en-US"/>
        </w:rPr>
        <w:t>glauben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82192" w:rsidRPr="00525C94" w:rsidRDefault="00F82192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) a. Ich glaube dir</w:t>
      </w:r>
      <w:r w:rsidR="00A1271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dass S.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‘I believe you that </w:t>
      </w:r>
      <w:r w:rsidR="00525C94" w:rsidRPr="00525C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36D1">
        <w:rPr>
          <w:rFonts w:ascii="Times New Roman" w:hAnsi="Times New Roman" w:cs="Times New Roman"/>
          <w:sz w:val="24"/>
          <w:szCs w:val="24"/>
          <w:lang w:val="en-US"/>
        </w:rPr>
        <w:t>‘</w:t>
      </w:r>
    </w:p>
    <w:p w:rsidR="00EE45E8" w:rsidRPr="00525C94" w:rsidRDefault="00F82192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b. Ich glaube es dir</w:t>
      </w:r>
      <w:r w:rsidR="00E945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6F0D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45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I believe it you</w:t>
      </w:r>
      <w:r w:rsidR="00E945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4503" w:rsidRDefault="00E94503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Ich glaube dir das.</w:t>
      </w:r>
    </w:p>
    <w:p w:rsidR="00E94503" w:rsidRPr="00525C94" w:rsidRDefault="00E94503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I believe you that.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. * Ich glaube dir die Proposition</w:t>
      </w:r>
      <w:r w:rsidR="00525C9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/ die Behauptung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dass S.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5C9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I believe you the proposition</w:t>
      </w:r>
      <w:r w:rsidR="00525C9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/ the claim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525C94" w:rsidRPr="00525C94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C94">
        <w:rPr>
          <w:rFonts w:ascii="Times New Roman" w:hAnsi="Times New Roman" w:cs="Times New Roman"/>
          <w:sz w:val="24"/>
          <w:szCs w:val="24"/>
        </w:rPr>
        <w:t>(</w:t>
      </w:r>
      <w:r w:rsidR="009D5E44" w:rsidRPr="00525C94">
        <w:rPr>
          <w:rFonts w:ascii="Times New Roman" w:hAnsi="Times New Roman" w:cs="Times New Roman"/>
          <w:sz w:val="24"/>
          <w:szCs w:val="24"/>
        </w:rPr>
        <w:t>7</w:t>
      </w:r>
      <w:r w:rsidRPr="00525C94">
        <w:rPr>
          <w:rFonts w:ascii="Times New Roman" w:hAnsi="Times New Roman" w:cs="Times New Roman"/>
          <w:sz w:val="24"/>
          <w:szCs w:val="24"/>
        </w:rPr>
        <w:t>) a. Ich vertraue dir (dat</w:t>
      </w:r>
      <w:r w:rsidR="005A680C">
        <w:rPr>
          <w:rFonts w:ascii="Times New Roman" w:hAnsi="Times New Roman" w:cs="Times New Roman"/>
          <w:sz w:val="24"/>
          <w:szCs w:val="24"/>
        </w:rPr>
        <w:t xml:space="preserve">ive), </w:t>
      </w:r>
      <w:r w:rsidRPr="00525C94">
        <w:rPr>
          <w:rFonts w:ascii="Times New Roman" w:hAnsi="Times New Roman" w:cs="Times New Roman"/>
          <w:sz w:val="24"/>
          <w:szCs w:val="24"/>
        </w:rPr>
        <w:t>dass du kommst.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680C">
        <w:rPr>
          <w:rFonts w:ascii="Times New Roman" w:hAnsi="Times New Roman" w:cs="Times New Roman"/>
          <w:sz w:val="24"/>
          <w:szCs w:val="24"/>
        </w:rPr>
        <w:t xml:space="preserve">     </w:t>
      </w:r>
      <w:r w:rsidR="009D5E44" w:rsidRPr="005A680C">
        <w:rPr>
          <w:rFonts w:ascii="Times New Roman" w:hAnsi="Times New Roman" w:cs="Times New Roman"/>
          <w:sz w:val="24"/>
          <w:szCs w:val="24"/>
        </w:rPr>
        <w:t xml:space="preserve">    </w:t>
      </w:r>
      <w:r w:rsidRPr="005A680C">
        <w:rPr>
          <w:rFonts w:ascii="Times New Roman" w:hAnsi="Times New Roman" w:cs="Times New Roman"/>
          <w:sz w:val="24"/>
          <w:szCs w:val="24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I trust y</w:t>
      </w:r>
      <w:r w:rsidR="00525C94" w:rsidRPr="00525C94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u that you will come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525C94">
        <w:rPr>
          <w:rFonts w:ascii="Times New Roman" w:hAnsi="Times New Roman" w:cs="Times New Roman"/>
          <w:sz w:val="24"/>
          <w:szCs w:val="24"/>
        </w:rPr>
        <w:t>b. * Ich vertraue es dir.</w:t>
      </w:r>
    </w:p>
    <w:p w:rsidR="00A26F0D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  I trust it you</w:t>
      </w:r>
    </w:p>
    <w:p w:rsidR="00A60804" w:rsidRDefault="00A6080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804">
        <w:rPr>
          <w:rFonts w:ascii="Times New Roman" w:hAnsi="Times New Roman" w:cs="Times New Roman"/>
          <w:sz w:val="24"/>
          <w:szCs w:val="24"/>
        </w:rPr>
        <w:t xml:space="preserve">     c. </w:t>
      </w:r>
      <w:r w:rsidR="005A2EC0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Ich vertraue di</w:t>
      </w:r>
      <w:r w:rsidRPr="00A60804">
        <w:rPr>
          <w:rFonts w:ascii="Times New Roman" w:hAnsi="Times New Roman" w:cs="Times New Roman"/>
          <w:sz w:val="24"/>
          <w:szCs w:val="24"/>
        </w:rPr>
        <w:t>r das.</w:t>
      </w:r>
    </w:p>
    <w:p w:rsidR="00A60804" w:rsidRPr="00A60804" w:rsidRDefault="00A6080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 trust you that.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) a. I hoere dich</w:t>
      </w:r>
      <w:r w:rsidR="005A680C">
        <w:rPr>
          <w:rFonts w:ascii="Times New Roman" w:hAnsi="Times New Roman" w:cs="Times New Roman"/>
          <w:sz w:val="24"/>
          <w:szCs w:val="24"/>
          <w:lang w:val="en-US"/>
        </w:rPr>
        <w:t xml:space="preserve"> (accusative)</w:t>
      </w:r>
      <w:r w:rsidR="00E9450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dass du nicht kommen kannst.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A68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I hear you that you cannot come</w:t>
      </w:r>
      <w:r w:rsidR="00525C9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26F0D" w:rsidRPr="00525C94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A6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b. * Ich hoere es dich.</w:t>
      </w:r>
    </w:p>
    <w:p w:rsidR="00A26F0D" w:rsidRDefault="00A26F0D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A68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5E4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I hear it </w:t>
      </w:r>
      <w:r w:rsidR="00E94503">
        <w:rPr>
          <w:rFonts w:ascii="Times New Roman" w:hAnsi="Times New Roman" w:cs="Times New Roman"/>
          <w:sz w:val="24"/>
          <w:szCs w:val="24"/>
          <w:lang w:val="en-US"/>
        </w:rPr>
        <w:t xml:space="preserve">/ that you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you</w:t>
      </w:r>
    </w:p>
    <w:p w:rsidR="00A60804" w:rsidRDefault="00A6080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>
        <w:rPr>
          <w:rFonts w:ascii="Times New Roman" w:hAnsi="Times New Roman" w:cs="Times New Roman"/>
          <w:sz w:val="24"/>
          <w:szCs w:val="24"/>
          <w:lang w:val="en-US"/>
        </w:rPr>
        <w:t>Ich hoere dich das.</w:t>
      </w:r>
    </w:p>
    <w:p w:rsidR="00A60804" w:rsidRPr="00525C94" w:rsidRDefault="00A6080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I hear you that.</w:t>
      </w:r>
    </w:p>
    <w:p w:rsidR="008E2B06" w:rsidRPr="00525C94" w:rsidRDefault="009D5E4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</w:t>
      </w:r>
      <w:r w:rsidR="008F6C0A">
        <w:rPr>
          <w:rFonts w:ascii="Times New Roman" w:hAnsi="Times New Roman" w:cs="Times New Roman"/>
          <w:sz w:val="24"/>
          <w:szCs w:val="24"/>
          <w:lang w:val="en-US"/>
        </w:rPr>
        <w:t>-------------------------------</w:t>
      </w:r>
    </w:p>
    <w:p w:rsidR="009D5E44" w:rsidRPr="00525C94" w:rsidRDefault="009D5E44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117E" w:rsidRPr="00525C94" w:rsidRDefault="009D5E44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9117E" w:rsidRPr="00525C94">
        <w:rPr>
          <w:rFonts w:ascii="Times New Roman" w:hAnsi="Times New Roman" w:cs="Times New Roman"/>
          <w:b/>
          <w:sz w:val="24"/>
          <w:szCs w:val="24"/>
          <w:lang w:val="en-US"/>
        </w:rPr>
        <w:t>. Sem</w:t>
      </w:r>
      <w:r w:rsidR="00A26F0D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antic </w:t>
      </w:r>
      <w:r w:rsidR="006F5027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problems for the </w:t>
      </w:r>
      <w:r w:rsidR="005A680C">
        <w:rPr>
          <w:rFonts w:ascii="Times New Roman" w:hAnsi="Times New Roman" w:cs="Times New Roman"/>
          <w:b/>
          <w:sz w:val="24"/>
          <w:szCs w:val="24"/>
          <w:lang w:val="en-US"/>
        </w:rPr>
        <w:t>propositional</w:t>
      </w:r>
      <w:r w:rsidR="006F5027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view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[1] Divergence in force</w:t>
      </w: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8E1" w:rsidRPr="00525C94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(1) a. I believe you that you will come back.</w:t>
      </w:r>
    </w:p>
    <w:p w:rsidR="006408E1" w:rsidRPr="00525C94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In (1a), the content involved in the belief need not be the same as that of the addressee’s speech act. On the reading of (1a) on which the addresses made a promise, it is not the promise that is the target of the speaker’s belief, but rather that the addressee will come back as a fulfillment of her promise, that is, the fulfilment of the promise or its sincerity.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9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F32106">
        <w:rPr>
          <w:rFonts w:ascii="Times New Roman" w:hAnsi="Times New Roman" w:cs="Times New Roman"/>
          <w:sz w:val="24"/>
          <w:szCs w:val="24"/>
          <w:lang w:val="en-US"/>
        </w:rPr>
        <w:t>Role of</w:t>
      </w:r>
      <w:r w:rsidR="004129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sincerity</w:t>
      </w:r>
      <w:r w:rsidR="00F32106">
        <w:rPr>
          <w:rFonts w:ascii="Times New Roman" w:hAnsi="Times New Roman" w:cs="Times New Roman"/>
          <w:sz w:val="24"/>
          <w:szCs w:val="24"/>
          <w:lang w:val="en-US"/>
        </w:rPr>
        <w:t xml:space="preserve"> condition</w:t>
      </w: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8E1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lastRenderedPageBreak/>
        <w:t>DP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>believes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 may be true without DP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believes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 being true: </w:t>
      </w:r>
    </w:p>
    <w:p w:rsidR="008E2B06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E.g.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situation in which the speaker thinks the addressee intends to lie about returning, but wou</w:t>
      </w:r>
      <w:r w:rsidR="008F6C0A">
        <w:rPr>
          <w:rFonts w:ascii="Times New Roman" w:hAnsi="Times New Roman" w:cs="Times New Roman"/>
          <w:sz w:val="24"/>
          <w:szCs w:val="24"/>
          <w:lang w:val="en-US"/>
        </w:rPr>
        <w:t>ld in the end come back anyway:</w:t>
      </w:r>
    </w:p>
    <w:p w:rsidR="008F6C0A" w:rsidRPr="00525C94" w:rsidRDefault="008F6C0A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91E12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(1) </w:t>
      </w:r>
      <w:r w:rsidR="00A91E12">
        <w:rPr>
          <w:rFonts w:ascii="Times New Roman" w:hAnsi="Times New Roman" w:cs="Times New Roman"/>
          <w:sz w:val="24"/>
          <w:szCs w:val="24"/>
          <w:lang w:val="en-US"/>
        </w:rPr>
        <w:t xml:space="preserve">a. I believe you that </w:t>
      </w:r>
      <w:r w:rsidR="00A91E12" w:rsidRPr="00525C94">
        <w:rPr>
          <w:rFonts w:ascii="Times New Roman" w:hAnsi="Times New Roman" w:cs="Times New Roman"/>
          <w:sz w:val="24"/>
          <w:szCs w:val="24"/>
          <w:lang w:val="en-US"/>
        </w:rPr>
        <w:t>you will come back.</w:t>
      </w:r>
      <w:r w:rsidR="00A91E12">
        <w:rPr>
          <w:rFonts w:ascii="Times New Roman" w:hAnsi="Times New Roman" w:cs="Times New Roman"/>
          <w:sz w:val="24"/>
          <w:szCs w:val="24"/>
          <w:lang w:val="en-US"/>
        </w:rPr>
        <w:t xml:space="preserve"> (false)</w:t>
      </w:r>
    </w:p>
    <w:p w:rsidR="008E2B06" w:rsidRDefault="00A91E12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a’. I believe that you will come back.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(true)</w:t>
      </w:r>
    </w:p>
    <w:p w:rsidR="008F6C0A" w:rsidRPr="00525C94" w:rsidRDefault="008F6C0A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The speaker’s belief in (1a), but not in (1a’), needs to be strictly based on the speaker’s trust in the sincerity of the addressee’s speech act. </w:t>
      </w:r>
    </w:p>
    <w:p w:rsidR="008E2B06" w:rsidRPr="00525C94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Same contrast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(1c) and (1’c):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08E1" w:rsidRPr="00525C94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(1) c. I understand you that you are not in the mood.</w:t>
      </w:r>
    </w:p>
    <w:p w:rsidR="008E2B06" w:rsidRPr="00525C94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C67C1">
        <w:rPr>
          <w:rFonts w:ascii="Times New Roman" w:hAnsi="Times New Roman" w:cs="Times New Roman"/>
          <w:sz w:val="24"/>
          <w:szCs w:val="24"/>
          <w:lang w:val="en-US"/>
        </w:rPr>
        <w:t>c’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I understand that you are not in the mood.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B06" w:rsidRPr="00525C94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Unlike for (1c’),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(1c) requires empathy with the addressee as the grounds </w:t>
      </w:r>
      <w:r w:rsidR="00F32106">
        <w:rPr>
          <w:rFonts w:ascii="Times New Roman" w:hAnsi="Times New Roman" w:cs="Times New Roman"/>
          <w:sz w:val="24"/>
          <w:szCs w:val="24"/>
          <w:lang w:val="en-US"/>
        </w:rPr>
        <w:t>for the speaker’s understanding. The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A91E12">
        <w:rPr>
          <w:rFonts w:ascii="Times New Roman" w:hAnsi="Times New Roman" w:cs="Times New Roman"/>
          <w:sz w:val="24"/>
          <w:szCs w:val="24"/>
          <w:lang w:val="en-US"/>
        </w:rPr>
        <w:t>rasping of a proposition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 xml:space="preserve"> (perhaps on the basis of other evidence) </w:t>
      </w:r>
      <w:r w:rsidR="00A91E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won’t be enough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906" w:rsidRPr="00525C94" w:rsidRDefault="00F321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[3] Role of</w:t>
      </w:r>
      <w:r w:rsidR="004129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empathy</w:t>
      </w:r>
    </w:p>
    <w:p w:rsidR="006408E1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DP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>believes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DP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S may be true without DP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>believes that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 being true. </w:t>
      </w:r>
    </w:p>
    <w:p w:rsidR="006408E1" w:rsidRPr="00525C94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Good examples: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predicates of personal taste and of subjective evaluation. </w:t>
      </w:r>
    </w:p>
    <w:p w:rsidR="00F32106" w:rsidRDefault="00F321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906" w:rsidRPr="00525C94" w:rsidRDefault="006408E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The a- a</w:t>
      </w:r>
      <w:r w:rsidR="00412906" w:rsidRPr="00525C94">
        <w:rPr>
          <w:rFonts w:ascii="Times New Roman" w:hAnsi="Times New Roman" w:cs="Times New Roman"/>
          <w:sz w:val="24"/>
          <w:szCs w:val="24"/>
          <w:lang w:val="en-US"/>
        </w:rPr>
        <w:t>nd b-examples can both be t</w:t>
      </w:r>
      <w:r w:rsidR="00F32106">
        <w:rPr>
          <w:rFonts w:ascii="Times New Roman" w:hAnsi="Times New Roman" w:cs="Times New Roman"/>
          <w:sz w:val="24"/>
          <w:szCs w:val="24"/>
          <w:lang w:val="en-US"/>
        </w:rPr>
        <w:t>rue</w:t>
      </w:r>
      <w:r w:rsidR="00412906" w:rsidRPr="00525C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E2B06" w:rsidRPr="00525C94" w:rsidRDefault="004A68F0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(9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) a. I believe you that the coffee is tasteless. (the addresse having COVID 19)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 b. I do not believe that the coffee is tasteless.</w:t>
      </w:r>
    </w:p>
    <w:p w:rsidR="008E2B06" w:rsidRPr="00525C94" w:rsidRDefault="004A68F0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(10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) a. I believe you that the problem is hard.                 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127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b. I do not believe that the problem is hard.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B06" w:rsidRPr="00525C94" w:rsidRDefault="00F321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truth of (9a) and (10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a) may be based on the speaker putting herself in the addressee’s shoes (empathy</w:t>
      </w:r>
      <w:r w:rsidR="00525C94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or simulation, cf. Moltmann 2010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), without actually sharing the addressee’s experience or evaluation.</w:t>
      </w: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[4]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No past tense effect (Pe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sky p.c.)</w:t>
      </w: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lastRenderedPageBreak/>
        <w:t>(11) a. I believed you that you will come back</w:t>
      </w:r>
      <w:r w:rsidR="00A91E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906" w:rsidRPr="00525C94" w:rsidRDefault="00976FF5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12906" w:rsidRPr="00525C94">
        <w:rPr>
          <w:rFonts w:ascii="Times New Roman" w:hAnsi="Times New Roman" w:cs="Times New Roman"/>
          <w:sz w:val="24"/>
          <w:szCs w:val="24"/>
          <w:lang w:val="en-US"/>
        </w:rPr>
        <w:t>b. I believed that you will come back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FF5" w:rsidRPr="00525C94" w:rsidRDefault="00976FF5" w:rsidP="00976F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(11a) compatible with speaker still believing that addressee comes back, (11b) </w:t>
      </w:r>
      <w:r w:rsidR="00F32106">
        <w:rPr>
          <w:rFonts w:ascii="Times New Roman" w:hAnsi="Times New Roman" w:cs="Times New Roman"/>
          <w:sz w:val="24"/>
          <w:szCs w:val="24"/>
          <w:lang w:val="en-US"/>
        </w:rPr>
        <w:t>implicates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 xml:space="preserve"> that this is not so.</w:t>
      </w:r>
    </w:p>
    <w:p w:rsidR="00976FF5" w:rsidRPr="00525C94" w:rsidRDefault="00976FF5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12906" w:rsidRPr="00525C94" w:rsidRDefault="004129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>Overall conclusion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76FF5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Empathetic attitude reports </w:t>
      </w:r>
      <w:r w:rsidR="00976FF5" w:rsidRPr="00525C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4360A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="00976FF5" w:rsidRPr="00525C94">
        <w:rPr>
          <w:rFonts w:ascii="Times New Roman" w:hAnsi="Times New Roman" w:cs="Times New Roman"/>
          <w:sz w:val="24"/>
          <w:szCs w:val="24"/>
          <w:lang w:val="en-US"/>
        </w:rPr>
        <w:t>primarily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about the </w:t>
      </w:r>
      <w:r w:rsidR="00A4360A">
        <w:rPr>
          <w:rFonts w:ascii="Times New Roman" w:hAnsi="Times New Roman" w:cs="Times New Roman"/>
          <w:sz w:val="24"/>
          <w:szCs w:val="24"/>
          <w:lang w:val="en-US"/>
        </w:rPr>
        <w:t>subject referent’s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attitude (of trust, understanding, …) toward the </w:t>
      </w:r>
      <w:r w:rsidR="00A12717">
        <w:rPr>
          <w:rFonts w:ascii="Times New Roman" w:hAnsi="Times New Roman" w:cs="Times New Roman"/>
          <w:sz w:val="24"/>
          <w:szCs w:val="24"/>
          <w:lang w:val="en-US"/>
        </w:rPr>
        <w:t>object referent</w:t>
      </w:r>
      <w:r w:rsidR="00A4360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in the relevant situation</w:t>
      </w:r>
      <w:r w:rsidR="00A4360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76FF5" w:rsidRPr="00525C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6FF5" w:rsidRPr="00525C94" w:rsidRDefault="00976FF5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They are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only derivatively about the sharing of a propositional content. </w:t>
      </w:r>
    </w:p>
    <w:p w:rsidR="00976FF5" w:rsidRPr="00525C94" w:rsidRDefault="00976FF5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6FF5" w:rsidRPr="00525C94" w:rsidRDefault="00A4360A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A that-</w:t>
      </w:r>
      <w:r w:rsidR="00976FF5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clause </w:t>
      </w:r>
      <w:r w:rsidRPr="00A436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has the function of giving the content of a speech act that specifies the respect in which </w:t>
      </w:r>
      <w:r>
        <w:rPr>
          <w:rFonts w:ascii="Times New Roman" w:hAnsi="Times New Roman" w:cs="Times New Roman"/>
          <w:sz w:val="24"/>
          <w:szCs w:val="24"/>
          <w:lang w:val="en-US"/>
        </w:rPr>
        <w:t>the subject referent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enters </w:t>
      </w:r>
      <w:r w:rsidR="00976FF5" w:rsidRPr="00525C94">
        <w:rPr>
          <w:rFonts w:ascii="Times New Roman" w:hAnsi="Times New Roman" w:cs="Times New Roman"/>
          <w:sz w:val="24"/>
          <w:szCs w:val="24"/>
          <w:lang w:val="en-US"/>
        </w:rPr>
        <w:t>the relevant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B06" w:rsidRPr="00A4360A">
        <w:rPr>
          <w:rFonts w:ascii="Times New Roman" w:hAnsi="Times New Roman" w:cs="Times New Roman"/>
          <w:i/>
          <w:sz w:val="24"/>
          <w:szCs w:val="24"/>
          <w:lang w:val="en-US"/>
        </w:rPr>
        <w:t>attitudinal relation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towards </w:t>
      </w:r>
      <w:r>
        <w:rPr>
          <w:rFonts w:ascii="Times New Roman" w:hAnsi="Times New Roman" w:cs="Times New Roman"/>
          <w:sz w:val="24"/>
          <w:szCs w:val="24"/>
          <w:lang w:val="en-US"/>
        </w:rPr>
        <w:t>the object referent.</w:t>
      </w:r>
    </w:p>
    <w:p w:rsidR="00A4360A" w:rsidRDefault="00A4360A" w:rsidP="00976F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 relation:</w:t>
      </w:r>
    </w:p>
    <w:p w:rsidR="00976FF5" w:rsidRPr="00525C94" w:rsidRDefault="00A4360A" w:rsidP="00976FF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belief or trust with respect to </w:t>
      </w:r>
      <w:r w:rsidR="00870F46" w:rsidRPr="00525C94">
        <w:rPr>
          <w:rFonts w:ascii="Times New Roman" w:hAnsi="Times New Roman" w:cs="Times New Roman"/>
          <w:sz w:val="24"/>
          <w:szCs w:val="24"/>
          <w:lang w:val="en-US"/>
        </w:rPr>
        <w:t>an act of saying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with content S</w:t>
      </w:r>
    </w:p>
    <w:p w:rsidR="009C5C6C" w:rsidRPr="00525C94" w:rsidRDefault="00976FF5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-   </w:t>
      </w:r>
      <w:r w:rsidR="00A4360A">
        <w:rPr>
          <w:rFonts w:ascii="Times New Roman" w:hAnsi="Times New Roman" w:cs="Times New Roman"/>
          <w:sz w:val="24"/>
          <w:szCs w:val="24"/>
          <w:lang w:val="en-US"/>
        </w:rPr>
        <w:t>understanding or hearing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with respect to </w:t>
      </w:r>
      <w:r w:rsidR="00AD5747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an act of saying with content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S. 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-----------------------------------------------------------------------------------------------------------------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B06" w:rsidRPr="00525C94" w:rsidRDefault="00631D13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754CE" w:rsidRPr="00525C94">
        <w:rPr>
          <w:rFonts w:ascii="Times New Roman" w:hAnsi="Times New Roman" w:cs="Times New Roman"/>
          <w:b/>
          <w:sz w:val="24"/>
          <w:szCs w:val="24"/>
          <w:lang w:val="en-US"/>
        </w:rPr>
        <w:t>. Small-</w:t>
      </w:r>
      <w:r w:rsidR="008E2B06" w:rsidRPr="00525C94">
        <w:rPr>
          <w:rFonts w:ascii="Times New Roman" w:hAnsi="Times New Roman" w:cs="Times New Roman"/>
          <w:b/>
          <w:sz w:val="24"/>
          <w:szCs w:val="24"/>
          <w:lang w:val="en-US"/>
        </w:rPr>
        <w:t>clause analysis</w:t>
      </w:r>
      <w:r w:rsidR="00E754CE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empathetic attitude reports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48FE" w:rsidRPr="00525C94" w:rsidRDefault="00631D13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5.1. </w:t>
      </w:r>
      <w:r w:rsidR="00E05FB9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Typical </w:t>
      </w:r>
      <w:r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small clauses </w:t>
      </w:r>
    </w:p>
    <w:p w:rsidR="00E05FB9" w:rsidRPr="00525C94" w:rsidRDefault="00E05FB9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48FE" w:rsidRPr="00525C94" w:rsidRDefault="00D748F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70F46" w:rsidRPr="00525C94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D5747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saw John angry.</w:t>
      </w:r>
    </w:p>
    <w:p w:rsidR="008E2B06" w:rsidRPr="00525C94" w:rsidRDefault="00AD5747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  b. 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>‘Mary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saw John with respect to being angry’,</w:t>
      </w:r>
    </w:p>
    <w:p w:rsidR="00D806BA" w:rsidRPr="00525C94" w:rsidRDefault="00D806BA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  c. see(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, John qua λx[angry(x)]) </w:t>
      </w:r>
    </w:p>
    <w:p w:rsidR="00692CD3" w:rsidRPr="00525C94" w:rsidRDefault="00692CD3" w:rsidP="00692C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54CE" w:rsidRPr="00525C94" w:rsidRDefault="00631D13" w:rsidP="00E754CE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Novel suggestion </w:t>
      </w:r>
      <w:r w:rsidR="005C3E7D">
        <w:rPr>
          <w:rFonts w:ascii="Times New Roman" w:hAnsi="Times New Roman" w:cs="Times New Roman"/>
          <w:sz w:val="24"/>
          <w:szCs w:val="24"/>
          <w:u w:val="single"/>
          <w:lang w:val="en-US"/>
        </w:rPr>
        <w:t>for</w:t>
      </w: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</w:t>
      </w:r>
      <w:r w:rsidR="00E754CE"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semantics of small clauses</w:t>
      </w:r>
    </w:p>
    <w:p w:rsidR="00E754CE" w:rsidRPr="00525C94" w:rsidRDefault="00E754CE" w:rsidP="00E754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>Angry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in (12) specifies a respect in which 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>Mary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perceives John:</w:t>
      </w:r>
    </w:p>
    <w:p w:rsidR="005D3F3F" w:rsidRPr="00525C94" w:rsidRDefault="00A4360A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on-resultative small clauses to be interpreted as </w:t>
      </w:r>
      <w:r w:rsidR="005D3F3F" w:rsidRPr="005C3E7D">
        <w:rPr>
          <w:rFonts w:ascii="Times New Roman" w:hAnsi="Times New Roman" w:cs="Times New Roman"/>
          <w:i/>
          <w:sz w:val="24"/>
          <w:szCs w:val="24"/>
          <w:lang w:val="en-US"/>
        </w:rPr>
        <w:t>situated objects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5D3F3F" w:rsidRPr="005C3E7D">
        <w:rPr>
          <w:rFonts w:ascii="Times New Roman" w:hAnsi="Times New Roman" w:cs="Times New Roman"/>
          <w:i/>
          <w:sz w:val="24"/>
          <w:szCs w:val="24"/>
          <w:lang w:val="en-US"/>
        </w:rPr>
        <w:t>qua-objects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in roughly the sense of Fine (1982). </w:t>
      </w:r>
    </w:p>
    <w:p w:rsidR="00A4360A" w:rsidRDefault="005D3F3F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John qua being angry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67C1" w:rsidRDefault="005D3F3F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John as someone being angry</w:t>
      </w:r>
    </w:p>
    <w:p w:rsidR="005C67C1" w:rsidRDefault="005C67C1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Alternatively: </w:t>
      </w:r>
    </w:p>
    <w:p w:rsidR="005D3F3F" w:rsidRPr="00525C94" w:rsidRDefault="005D3F3F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lastRenderedPageBreak/>
        <w:t>John in a situation in</w:t>
      </w:r>
      <w:r w:rsidR="00A4360A">
        <w:rPr>
          <w:rFonts w:ascii="Times New Roman" w:hAnsi="Times New Roman" w:cs="Times New Roman"/>
          <w:sz w:val="24"/>
          <w:szCs w:val="24"/>
          <w:lang w:val="en-US"/>
        </w:rPr>
        <w:t xml:space="preserve"> which only his anger matters.</w:t>
      </w:r>
    </w:p>
    <w:p w:rsidR="005D3F3F" w:rsidRPr="00525C94" w:rsidRDefault="005D3F3F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3F3F" w:rsidRPr="00525C94" w:rsidRDefault="005D3F3F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2EC0">
        <w:rPr>
          <w:rFonts w:ascii="Times New Roman" w:hAnsi="Times New Roman" w:cs="Times New Roman"/>
          <w:sz w:val="24"/>
          <w:szCs w:val="24"/>
          <w:lang w:val="en-US"/>
        </w:rPr>
        <w:t>Applies both to</w:t>
      </w:r>
      <w:r w:rsidR="005A2EC0" w:rsidRPr="005A2EC0">
        <w:rPr>
          <w:rFonts w:ascii="Times New Roman" w:hAnsi="Times New Roman" w:cs="Times New Roman"/>
          <w:sz w:val="24"/>
          <w:szCs w:val="24"/>
          <w:lang w:val="en-US"/>
        </w:rPr>
        <w:t xml:space="preserve"> small-clause predicates </w:t>
      </w:r>
      <w:r w:rsidRPr="005A2EC0">
        <w:rPr>
          <w:rFonts w:ascii="Times New Roman" w:hAnsi="Times New Roman" w:cs="Times New Roman"/>
          <w:sz w:val="24"/>
          <w:szCs w:val="24"/>
          <w:lang w:val="en-US"/>
        </w:rPr>
        <w:t xml:space="preserve">having argument-like </w:t>
      </w:r>
      <w:r w:rsidR="00A4360A" w:rsidRPr="005A2EC0">
        <w:rPr>
          <w:rFonts w:ascii="Times New Roman" w:hAnsi="Times New Roman" w:cs="Times New Roman"/>
          <w:sz w:val="24"/>
          <w:szCs w:val="24"/>
          <w:lang w:val="en-US"/>
        </w:rPr>
        <w:t xml:space="preserve">status </w:t>
      </w:r>
      <w:r w:rsidRPr="005A2EC0">
        <w:rPr>
          <w:rFonts w:ascii="Times New Roman" w:hAnsi="Times New Roman" w:cs="Times New Roman"/>
          <w:sz w:val="24"/>
          <w:szCs w:val="24"/>
          <w:lang w:val="en-US"/>
        </w:rPr>
        <w:t>and having adjunct-like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status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3F3F" w:rsidRPr="00525C94" w:rsidRDefault="00D806BA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>) a. John ate the meat raw.</w:t>
      </w:r>
    </w:p>
    <w:p w:rsidR="00E754CE" w:rsidRPr="00525C94" w:rsidRDefault="005C3E7D" w:rsidP="00692C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31D13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    b. eat(John, the meat qua λx[raw(x)])</w:t>
      </w:r>
    </w:p>
    <w:p w:rsidR="00631D13" w:rsidRPr="00525C94" w:rsidRDefault="00631D13" w:rsidP="00692CD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92CD3" w:rsidRPr="00525C94" w:rsidRDefault="00631D13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b/>
          <w:sz w:val="24"/>
          <w:szCs w:val="24"/>
          <w:lang w:val="en-US"/>
        </w:rPr>
        <w:t>5.2. S</w:t>
      </w:r>
      <w:r w:rsidR="005D3F3F" w:rsidRPr="00525C94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mall </w:t>
      </w:r>
      <w:r w:rsidRPr="00525C94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5D3F3F" w:rsidRPr="00525C94">
        <w:rPr>
          <w:rFonts w:ascii="Times New Roman" w:hAnsi="Times New Roman" w:cs="Times New Roman"/>
          <w:b/>
          <w:sz w:val="24"/>
          <w:szCs w:val="24"/>
          <w:lang w:val="en-US"/>
        </w:rPr>
        <w:t>lauses in e</w:t>
      </w:r>
      <w:r w:rsidR="00692CD3" w:rsidRPr="00525C94">
        <w:rPr>
          <w:rFonts w:ascii="Times New Roman" w:hAnsi="Times New Roman" w:cs="Times New Roman"/>
          <w:b/>
          <w:sz w:val="24"/>
          <w:szCs w:val="24"/>
          <w:lang w:val="en-US"/>
        </w:rPr>
        <w:t>mpathetic attitude reports</w:t>
      </w:r>
    </w:p>
    <w:p w:rsidR="00631D13" w:rsidRPr="00525C94" w:rsidRDefault="00631D13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C3E7D" w:rsidRPr="00525C94" w:rsidRDefault="005C3E7D" w:rsidP="00D806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Small-clause analysis of d</w:t>
      </w:r>
      <w:r w:rsidR="00D806BA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ouble-object constructions </w:t>
      </w:r>
      <w:r>
        <w:rPr>
          <w:rFonts w:ascii="Times New Roman" w:hAnsi="Times New Roman" w:cs="Times New Roman"/>
          <w:sz w:val="24"/>
          <w:szCs w:val="24"/>
          <w:lang w:val="en-US"/>
        </w:rPr>
        <w:t>(Kayne 1984, Harley 2002):</w:t>
      </w:r>
    </w:p>
    <w:p w:rsidR="00D806BA" w:rsidRDefault="00D806BA" w:rsidP="00D806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(14) I gave [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SC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John a book]</w:t>
      </w:r>
    </w:p>
    <w:p w:rsidR="00A4360A" w:rsidRPr="00525C94" w:rsidRDefault="00A4360A" w:rsidP="00D806B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014" w:rsidRPr="00F35014" w:rsidRDefault="00A4360A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5014">
        <w:rPr>
          <w:rFonts w:ascii="Times New Roman" w:hAnsi="Times New Roman" w:cs="Times New Roman"/>
          <w:sz w:val="24"/>
          <w:szCs w:val="24"/>
          <w:lang w:val="en-US"/>
        </w:rPr>
        <w:t xml:space="preserve"> Empa</w:t>
      </w:r>
      <w:r w:rsidR="003549E9" w:rsidRPr="00F35014">
        <w:rPr>
          <w:rFonts w:ascii="Times New Roman" w:hAnsi="Times New Roman" w:cs="Times New Roman"/>
          <w:sz w:val="24"/>
          <w:szCs w:val="24"/>
          <w:lang w:val="en-US"/>
        </w:rPr>
        <w:t>thetic attitude verbs as double-</w:t>
      </w:r>
      <w:r w:rsidRPr="00F35014">
        <w:rPr>
          <w:rFonts w:ascii="Times New Roman" w:hAnsi="Times New Roman" w:cs="Times New Roman"/>
          <w:sz w:val="24"/>
          <w:szCs w:val="24"/>
          <w:lang w:val="en-US"/>
        </w:rPr>
        <w:t>object verbs</w:t>
      </w:r>
      <w:r w:rsidR="00F350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4360A" w:rsidRDefault="00A4360A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(15) I believe [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SC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that you will come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back]</w:t>
      </w:r>
    </w:p>
    <w:p w:rsidR="00F35014" w:rsidRPr="00A4360A" w:rsidRDefault="00F3501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35014" w:rsidRDefault="00E754C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748FE" w:rsidRPr="00525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 xml:space="preserve">-clause 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specifies the content of a speech act that gives the respect in which the 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>speaker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believes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 xml:space="preserve"> (1a) or hears (1c) 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>the addressee</w:t>
      </w:r>
      <w:r w:rsidR="00692CD3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748FE" w:rsidRPr="00525C94" w:rsidRDefault="003549E9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(15) a. 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>believe</w:t>
      </w:r>
      <w:r w:rsidR="005C3E7D">
        <w:rPr>
          <w:rFonts w:ascii="Times New Roman" w:hAnsi="Times New Roman" w:cs="Times New Roman"/>
          <w:sz w:val="24"/>
          <w:szCs w:val="24"/>
          <w:lang w:val="en-US"/>
        </w:rPr>
        <w:t xml:space="preserve"> you</w:t>
      </w:r>
      <w:r w:rsidR="00D748F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with respect to your promise that you will come back’.</w:t>
      </w:r>
    </w:p>
    <w:p w:rsidR="003549E9" w:rsidRDefault="003549E9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350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</w:t>
      </w:r>
      <w:r w:rsidR="00F3501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 hear you with respect to your saying that you cannot move. </w:t>
      </w:r>
    </w:p>
    <w:p w:rsidR="003549E9" w:rsidRDefault="003549E9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54CE" w:rsidRPr="00525C94" w:rsidRDefault="00E754C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The role of </w:t>
      </w:r>
      <w:r w:rsidRPr="005C3E7D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light verbs</w:t>
      </w: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small clauses</w:t>
      </w:r>
    </w:p>
    <w:p w:rsidR="00E754CE" w:rsidRPr="00525C94" w:rsidRDefault="00E754CE" w:rsidP="00E754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Harley (2002), Harley/Jung (2015)</w:t>
      </w:r>
      <w:r w:rsidR="00D806BA" w:rsidRPr="00525C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549E9" w:rsidRDefault="003549E9" w:rsidP="00E754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754CE" w:rsidRPr="00525C94">
        <w:rPr>
          <w:rFonts w:ascii="Times New Roman" w:hAnsi="Times New Roman" w:cs="Times New Roman"/>
          <w:sz w:val="24"/>
          <w:szCs w:val="24"/>
          <w:lang w:val="en-US"/>
        </w:rPr>
        <w:t>mall clauses of the sort [DP</w:t>
      </w:r>
      <w:r w:rsidR="00E754CE"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E754C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DP</w:t>
      </w:r>
      <w:r w:rsidR="00E754CE"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E754CE" w:rsidRPr="00525C94">
        <w:rPr>
          <w:rFonts w:ascii="Times New Roman" w:hAnsi="Times New Roman" w:cs="Times New Roman"/>
          <w:sz w:val="24"/>
          <w:szCs w:val="24"/>
          <w:lang w:val="en-US"/>
        </w:rPr>
        <w:t>/CP] (double object constructions) involve a light verb:</w:t>
      </w:r>
    </w:p>
    <w:p w:rsidR="004E097A" w:rsidRPr="00525C94" w:rsidRDefault="003549E9" w:rsidP="00E754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(16</w:t>
      </w:r>
      <w:r w:rsidR="001850C2">
        <w:rPr>
          <w:rFonts w:ascii="Times New Roman" w:hAnsi="Times New Roman" w:cs="Times New Roman"/>
          <w:sz w:val="24"/>
          <w:szCs w:val="24"/>
          <w:lang w:val="en-US"/>
        </w:rPr>
        <w:t>) a.</w:t>
      </w:r>
      <w:r w:rsidR="004E097A" w:rsidRPr="004E09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97A" w:rsidRPr="00525C94">
        <w:rPr>
          <w:rFonts w:ascii="Times New Roman" w:hAnsi="Times New Roman" w:cs="Times New Roman"/>
          <w:sz w:val="24"/>
          <w:szCs w:val="24"/>
          <w:lang w:val="en-US"/>
        </w:rPr>
        <w:t>John gave Mary a book</w:t>
      </w:r>
      <w:r w:rsidR="001850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754CE" w:rsidRPr="00525C94" w:rsidRDefault="004E097A" w:rsidP="00E754CE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850C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850C2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E754CE" w:rsidRPr="00525C94">
        <w:rPr>
          <w:rFonts w:ascii="Times New Roman" w:hAnsi="Times New Roman" w:cs="Times New Roman"/>
          <w:sz w:val="24"/>
          <w:szCs w:val="24"/>
          <w:lang w:val="en-US"/>
        </w:rPr>
        <w:t>John gave [</w:t>
      </w:r>
      <w:r w:rsidR="00E754CE"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Phave</w:t>
      </w:r>
      <w:r w:rsidR="00E754CE" w:rsidRPr="00525C94">
        <w:rPr>
          <w:rFonts w:ascii="Times New Roman" w:hAnsi="Times New Roman" w:cs="Times New Roman"/>
          <w:sz w:val="24"/>
          <w:szCs w:val="24"/>
          <w:lang w:val="en-US"/>
        </w:rPr>
        <w:t>Mary[</w:t>
      </w:r>
      <w:r w:rsidR="00E754CE"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Psay’</w:t>
      </w:r>
      <w:r w:rsidR="00E754CE" w:rsidRPr="00525C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E754CE"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Psay</w:t>
      </w:r>
      <w:r w:rsidR="00E754CE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have] [the book]]] 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24FA" w:rsidRPr="00525C94" w:rsidRDefault="00E754C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>Grimshaw (2015):</w:t>
      </w:r>
      <w:r w:rsidRPr="00525C94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 xml:space="preserve"> say</w:t>
      </w:r>
      <w:r w:rsidRPr="00525C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is a light verb </w:t>
      </w:r>
    </w:p>
    <w:p w:rsidR="005D3F3F" w:rsidRPr="00525C94" w:rsidRDefault="005D3F3F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Semantics of the light verb</w:t>
      </w:r>
      <w:r w:rsidR="008913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say</w:t>
      </w:r>
    </w:p>
    <w:p w:rsidR="00891394" w:rsidRDefault="005D3F3F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describes a locutionary act </w:t>
      </w:r>
      <w:r w:rsidR="00891394">
        <w:rPr>
          <w:rFonts w:ascii="Times New Roman" w:hAnsi="Times New Roman" w:cs="Times New Roman"/>
          <w:sz w:val="24"/>
          <w:szCs w:val="24"/>
          <w:lang w:val="en-US"/>
        </w:rPr>
        <w:t xml:space="preserve">(Austin 1962), which is generally part of </w:t>
      </w:r>
      <w:r w:rsidR="00F35014">
        <w:rPr>
          <w:rFonts w:ascii="Times New Roman" w:hAnsi="Times New Roman" w:cs="Times New Roman"/>
          <w:sz w:val="24"/>
          <w:szCs w:val="24"/>
          <w:lang w:val="en-US"/>
        </w:rPr>
        <w:t>an il</w:t>
      </w:r>
      <w:r w:rsidR="00891394">
        <w:rPr>
          <w:rFonts w:ascii="Times New Roman" w:hAnsi="Times New Roman" w:cs="Times New Roman"/>
          <w:sz w:val="24"/>
          <w:szCs w:val="24"/>
          <w:lang w:val="en-US"/>
        </w:rPr>
        <w:t xml:space="preserve">locutionary act </w:t>
      </w:r>
    </w:p>
    <w:p w:rsidR="005D3F3F" w:rsidRPr="00525C94" w:rsidRDefault="00F35014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empathetic attitude reports, l</w:t>
      </w:r>
      <w:r w:rsidR="00891394">
        <w:rPr>
          <w:rFonts w:ascii="Times New Roman" w:hAnsi="Times New Roman" w:cs="Times New Roman"/>
          <w:sz w:val="24"/>
          <w:szCs w:val="24"/>
          <w:lang w:val="en-US"/>
        </w:rPr>
        <w:t xml:space="preserve">ocutionary act 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>may be part of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illocutionary act (claim, p</w:t>
      </w:r>
      <w:r w:rsidR="00891394">
        <w:rPr>
          <w:rFonts w:ascii="Times New Roman" w:hAnsi="Times New Roman" w:cs="Times New Roman"/>
          <w:sz w:val="24"/>
          <w:szCs w:val="24"/>
          <w:lang w:val="en-US"/>
        </w:rPr>
        <w:t>romise) relevant in the context.</w:t>
      </w:r>
    </w:p>
    <w:p w:rsidR="005D3F3F" w:rsidRPr="00525C94" w:rsidRDefault="005D3F3F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24FA" w:rsidRPr="00525C94" w:rsidRDefault="00E754C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mall clause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the light verb</w:t>
      </w:r>
      <w:r w:rsidR="008E2B06" w:rsidRPr="00525C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say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E2B06" w:rsidRPr="00525C94" w:rsidRDefault="00E754C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) I believe [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PsayP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DP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you] [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Psay’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Psay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say] that you will come</w:t>
      </w:r>
      <w:r w:rsidR="00A4360A">
        <w:rPr>
          <w:rFonts w:ascii="Times New Roman" w:hAnsi="Times New Roman" w:cs="Times New Roman"/>
          <w:sz w:val="24"/>
          <w:szCs w:val="24"/>
          <w:lang w:val="en-US"/>
        </w:rPr>
        <w:t xml:space="preserve"> back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]]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D3F3F" w:rsidRPr="00525C94" w:rsidRDefault="00D806BA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>mpathetic attitude verbs take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qua-object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or situated individual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argument.</w:t>
      </w:r>
    </w:p>
    <w:p w:rsidR="00F35014" w:rsidRPr="00525C94" w:rsidRDefault="00F35014" w:rsidP="00F350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(1a): t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he addressee qua promising that she will return</w:t>
      </w:r>
    </w:p>
    <w:p w:rsidR="005D3F3F" w:rsidRDefault="00F3501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(1c):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he addressee qua </w:t>
      </w:r>
      <w:r>
        <w:rPr>
          <w:rFonts w:ascii="Times New Roman" w:hAnsi="Times New Roman" w:cs="Times New Roman"/>
          <w:sz w:val="24"/>
          <w:szCs w:val="24"/>
          <w:lang w:val="en-US"/>
        </w:rPr>
        <w:t>saying that she cannot move</w:t>
      </w:r>
    </w:p>
    <w:p w:rsidR="005C67C1" w:rsidRPr="00525C94" w:rsidRDefault="005C67C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2B06" w:rsidRPr="00525C94" w:rsidRDefault="005D3F3F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Logical form of (1</w:t>
      </w:r>
      <w:r w:rsidR="00D806BA" w:rsidRPr="00525C94">
        <w:rPr>
          <w:rFonts w:ascii="Times New Roman" w:hAnsi="Times New Roman" w:cs="Times New Roman"/>
          <w:sz w:val="24"/>
          <w:szCs w:val="24"/>
          <w:lang w:val="en-US"/>
        </w:rPr>
        <w:t>a):</w:t>
      </w:r>
    </w:p>
    <w:p w:rsidR="008E2B06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549E9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believe(s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 xml:space="preserve"> qua [λx[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B02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(x, [</w:t>
      </w:r>
      <w:r w:rsidR="008B02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you </w:t>
      </w:r>
      <w:r w:rsidRPr="00525C94">
        <w:rPr>
          <w:rFonts w:ascii="Times New Roman" w:hAnsi="Times New Roman" w:cs="Times New Roman"/>
          <w:i/>
          <w:sz w:val="24"/>
          <w:szCs w:val="24"/>
          <w:lang w:val="en-US"/>
        </w:rPr>
        <w:t>will return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]))]]))</w:t>
      </w:r>
    </w:p>
    <w:p w:rsidR="008B0216" w:rsidRDefault="008B021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Speaker in c believes the addressee qua someone pe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forming a relevant illocutionary </w:t>
      </w:r>
    </w:p>
    <w:p w:rsidR="005D3F3F" w:rsidRPr="00525C94" w:rsidRDefault="008B021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act by saying that she will return.</w:t>
      </w:r>
    </w:p>
    <w:p w:rsidR="00891394" w:rsidRDefault="00631D13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891394">
        <w:rPr>
          <w:rFonts w:ascii="Times New Roman" w:hAnsi="Times New Roman" w:cs="Times New Roman"/>
          <w:sz w:val="24"/>
          <w:szCs w:val="24"/>
          <w:lang w:val="en-US"/>
        </w:rPr>
        <w:t xml:space="preserve">: speaker in context c, 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D3F3F"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5D3F3F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91394">
        <w:rPr>
          <w:rFonts w:ascii="Times New Roman" w:hAnsi="Times New Roman" w:cs="Times New Roman"/>
          <w:sz w:val="24"/>
          <w:szCs w:val="24"/>
          <w:lang w:val="en-US"/>
        </w:rPr>
        <w:t xml:space="preserve">the addressee in context c </w:t>
      </w:r>
    </w:p>
    <w:p w:rsidR="005D3F3F" w:rsidRPr="00525C94" w:rsidRDefault="005D3F3F" w:rsidP="005D3F3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B021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>: the illocutionary force relevant in context c</w:t>
      </w:r>
      <w:r w:rsidR="00631D13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E2B06" w:rsidRPr="00525C94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0301E" w:rsidRDefault="0030301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(18a) suffice for a formal semantic analysis?</w:t>
      </w:r>
    </w:p>
    <w:p w:rsidR="0030301E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5C94">
        <w:rPr>
          <w:rFonts w:ascii="Times New Roman" w:hAnsi="Times New Roman" w:cs="Times New Roman"/>
          <w:sz w:val="24"/>
          <w:szCs w:val="24"/>
          <w:lang w:val="en-US"/>
        </w:rPr>
        <w:t>The truth</w:t>
      </w:r>
      <w:r w:rsidR="00303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5C94">
        <w:rPr>
          <w:rFonts w:ascii="Times New Roman" w:hAnsi="Times New Roman" w:cs="Times New Roman"/>
          <w:sz w:val="24"/>
          <w:szCs w:val="24"/>
          <w:lang w:val="en-US"/>
        </w:rPr>
        <w:t>conditions of empathetic attitude reports hinge on the lexical meaning of two-place attitudinal relations between two agents and general conditions on qua objects</w:t>
      </w:r>
      <w:r w:rsidR="005A2EC0">
        <w:rPr>
          <w:rFonts w:ascii="Times New Roman" w:hAnsi="Times New Roman" w:cs="Times New Roman"/>
          <w:sz w:val="24"/>
          <w:szCs w:val="24"/>
          <w:lang w:val="en-US"/>
        </w:rPr>
        <w:t>, such as</w:t>
      </w:r>
      <w:r w:rsidR="00F350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0301E" w:rsidRDefault="0030301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(19) a. </w:t>
      </w:r>
      <w:r w:rsidRPr="0030301E">
        <w:rPr>
          <w:rFonts w:ascii="Times New Roman" w:hAnsi="Times New Roman" w:cs="Times New Roman"/>
          <w:sz w:val="24"/>
          <w:szCs w:val="24"/>
          <w:u w:val="single"/>
          <w:lang w:val="en-US"/>
        </w:rPr>
        <w:t>Condition on the existence of qua objects</w:t>
      </w:r>
    </w:p>
    <w:p w:rsidR="008B0216" w:rsidRDefault="0030301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a property P, an object d, 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>‘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 xml:space="preserve"> qua P’ </w:t>
      </w:r>
      <w:r>
        <w:rPr>
          <w:rFonts w:ascii="Times New Roman" w:hAnsi="Times New Roman" w:cs="Times New Roman"/>
          <w:sz w:val="24"/>
          <w:szCs w:val="24"/>
          <w:lang w:val="en-US"/>
        </w:rPr>
        <w:t>exists iff d</w:t>
      </w:r>
      <w:r w:rsidR="008B0216">
        <w:rPr>
          <w:rFonts w:ascii="Times New Roman" w:hAnsi="Times New Roman" w:cs="Times New Roman"/>
          <w:sz w:val="24"/>
          <w:szCs w:val="24"/>
          <w:lang w:val="en-US"/>
        </w:rPr>
        <w:t xml:space="preserve"> is 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3F3F" w:rsidRPr="00525C94" w:rsidRDefault="0030301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Derive conditions such as</w:t>
      </w:r>
    </w:p>
    <w:p w:rsidR="0030301E" w:rsidRDefault="0030301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If believe(d, d’ qua λx [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E2B06"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a,c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(say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(x, [</w:t>
      </w:r>
      <w:r w:rsidR="008E2B06" w:rsidRPr="00525C9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S])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), then d believes that 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based on </w:t>
      </w:r>
    </w:p>
    <w:p w:rsidR="0030301E" w:rsidRDefault="0030301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emphasizing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with d’, and d believes the sincerity condition of the illocutionary act </w:t>
      </w:r>
    </w:p>
    <w:p w:rsidR="008E2B06" w:rsidRPr="00FD4FB3" w:rsidRDefault="0030301E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defined by f</w:t>
      </w:r>
      <w:r w:rsidR="008E2B06" w:rsidRPr="00525C9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(say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8E2B06" w:rsidRPr="00525C94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8E2B06" w:rsidRPr="00525C94">
        <w:rPr>
          <w:rFonts w:ascii="Times New Roman" w:hAnsi="Times New Roman" w:cs="Times New Roman"/>
          <w:sz w:val="24"/>
          <w:szCs w:val="24"/>
          <w:lang w:val="en-US"/>
        </w:rPr>
        <w:t xml:space="preserve"> S]</w:t>
      </w:r>
      <w:r w:rsidR="00F35014">
        <w:rPr>
          <w:rFonts w:ascii="Times New Roman" w:hAnsi="Times New Roman" w:cs="Times New Roman"/>
          <w:sz w:val="24"/>
          <w:szCs w:val="24"/>
          <w:lang w:val="en-US"/>
        </w:rPr>
        <w:t xml:space="preserve"> is fulfilled.</w:t>
      </w:r>
    </w:p>
    <w:p w:rsidR="008E2B06" w:rsidRPr="00FD4FB3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4FB3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</w:t>
      </w:r>
      <w:r w:rsidR="00FD4FB3">
        <w:rPr>
          <w:rFonts w:ascii="Times New Roman" w:hAnsi="Times New Roman" w:cs="Times New Roman"/>
          <w:sz w:val="24"/>
          <w:szCs w:val="24"/>
          <w:lang w:val="en-US"/>
        </w:rPr>
        <w:t>-------------------------------</w:t>
      </w:r>
    </w:p>
    <w:p w:rsidR="0078413A" w:rsidRPr="00FD4FB3" w:rsidRDefault="0078413A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2B06" w:rsidRPr="00FD4FB3" w:rsidRDefault="008E2B06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FB3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8E2B06" w:rsidRPr="00FD4FB3" w:rsidRDefault="008E2B06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E2B06" w:rsidRPr="00FD4FB3" w:rsidRDefault="008E2B06" w:rsidP="008E2B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F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Austin, J. (1962): </w:t>
      </w:r>
      <w:r w:rsidRPr="00FD4FB3">
        <w:rPr>
          <w:rFonts w:ascii="Times New Roman" w:eastAsia="Calibri" w:hAnsi="Times New Roman" w:cs="Times New Roman"/>
          <w:i/>
          <w:sz w:val="24"/>
          <w:szCs w:val="24"/>
          <w:lang w:val="en-US" w:eastAsia="ar-SA"/>
        </w:rPr>
        <w:t>How to do Things with Words.</w:t>
      </w:r>
      <w:r w:rsidRPr="00FD4FB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Harvard UP, Cambridge, MA.</w:t>
      </w:r>
    </w:p>
    <w:p w:rsidR="008E2B06" w:rsidRPr="00FD4FB3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4FB3">
        <w:rPr>
          <w:rFonts w:ascii="Times New Roman" w:hAnsi="Times New Roman" w:cs="Times New Roman"/>
          <w:sz w:val="24"/>
          <w:szCs w:val="24"/>
          <w:lang w:val="en-US"/>
        </w:rPr>
        <w:t>Cattell, R. (1978): ‘On the Source of Interrogative Adverbs’</w:t>
      </w:r>
      <w:r w:rsidRPr="00FD4F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Language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 54, 61-77.</w:t>
      </w:r>
    </w:p>
    <w:p w:rsidR="00525C94" w:rsidRPr="00FD4FB3" w:rsidRDefault="008134F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Fine, K. (1982): ‘Acts,</w:t>
      </w:r>
      <w:r w:rsidR="00131AAE"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Events,</w:t>
      </w:r>
      <w:r w:rsidR="008E2B06"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 Things ’. In </w:t>
      </w:r>
      <w:r w:rsidR="008E2B06" w:rsidRPr="00FD4FB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Sprache und Ontologie</w:t>
      </w:r>
      <w:r w:rsidR="008E2B06"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Hoelder-</w:t>
      </w:r>
    </w:p>
    <w:p w:rsidR="008E2B06" w:rsidRPr="00FD4FB3" w:rsidRDefault="00525C94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</w:t>
      </w:r>
      <w:r w:rsidR="008E2B06"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Pichler</w:t>
      </w:r>
      <w:r w:rsidR="008134F1"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Vienna</w:t>
      </w:r>
      <w:r w:rsidR="008E2B06"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:rsidR="005C67C1" w:rsidRDefault="008E2B06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Grimshaw, Jane (2015): ‘The light verb </w:t>
      </w:r>
      <w:r w:rsidRPr="00FD4FB3">
        <w:rPr>
          <w:rFonts w:ascii="Times New Roman" w:hAnsi="Times New Roman" w:cs="Times New Roman"/>
          <w:i/>
          <w:sz w:val="24"/>
          <w:szCs w:val="24"/>
          <w:lang w:val="en-US"/>
        </w:rPr>
        <w:t>say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 and SAY’. </w:t>
      </w:r>
      <w:r w:rsidRPr="00FD4FB3">
        <w:rPr>
          <w:rFonts w:ascii="Times New Roman" w:hAnsi="Times New Roman" w:cs="Times New Roman"/>
          <w:sz w:val="24"/>
          <w:szCs w:val="24"/>
        </w:rPr>
        <w:t>In Ida Toivonen et al.</w:t>
      </w:r>
      <w:r w:rsidR="00525C94" w:rsidRPr="005C67C1">
        <w:rPr>
          <w:rFonts w:ascii="Times New Roman" w:hAnsi="Times New Roman" w:cs="Times New Roman"/>
          <w:sz w:val="24"/>
          <w:szCs w:val="24"/>
        </w:rPr>
        <w:t xml:space="preserve"> 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(eds.): </w:t>
      </w:r>
      <w:r w:rsidR="005C67C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5C67C1" w:rsidRDefault="005C67C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E2B06" w:rsidRPr="00FD4FB3">
        <w:rPr>
          <w:rFonts w:ascii="Times New Roman" w:hAnsi="Times New Roman" w:cs="Times New Roman"/>
          <w:i/>
          <w:sz w:val="24"/>
          <w:szCs w:val="24"/>
          <w:lang w:val="en-US"/>
        </w:rPr>
        <w:t>Structures in the Mind: Essays on Language, Music, and Cognition</w:t>
      </w:r>
      <w:r w:rsidR="008E2B06" w:rsidRPr="00FD4FB3">
        <w:rPr>
          <w:rFonts w:ascii="Times New Roman" w:hAnsi="Times New Roman" w:cs="Times New Roman"/>
          <w:sz w:val="24"/>
          <w:szCs w:val="24"/>
          <w:lang w:val="en-US"/>
        </w:rPr>
        <w:t>. MIT  Press</w:t>
      </w:r>
      <w:r w:rsidR="008134F1"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8E2B06" w:rsidRPr="00FD4FB3" w:rsidRDefault="005C67C1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8134F1" w:rsidRPr="00FD4FB3"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="008E2B06" w:rsidRPr="00FD4F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D4FB3" w:rsidRPr="00FD4FB3" w:rsidRDefault="00FD4FB3" w:rsidP="008E2B0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D4FB3">
        <w:rPr>
          <w:rFonts w:ascii="Times New Roman" w:hAnsi="Times New Roman" w:cs="Times New Roman"/>
          <w:sz w:val="24"/>
          <w:szCs w:val="24"/>
          <w:lang w:val="en-US"/>
        </w:rPr>
        <w:t>Harley, H. (2002)</w:t>
      </w:r>
      <w:r>
        <w:rPr>
          <w:rFonts w:ascii="Times New Roman" w:hAnsi="Times New Roman" w:cs="Times New Roman"/>
          <w:sz w:val="24"/>
          <w:szCs w:val="24"/>
          <w:lang w:val="en-US"/>
        </w:rPr>
        <w:t>: ‘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>Possession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double object construction’</w:t>
      </w:r>
      <w:r w:rsidRPr="00FD4F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FD4FB3">
        <w:rPr>
          <w:rFonts w:ascii="Times New Roman" w:hAnsi="Times New Roman" w:cs="Times New Roman"/>
          <w:i/>
          <w:sz w:val="24"/>
          <w:szCs w:val="24"/>
          <w:lang w:val="en-US"/>
        </w:rPr>
        <w:t>Linguistic V</w:t>
      </w:r>
      <w:r w:rsidRPr="00FD4F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ariation </w:t>
      </w:r>
    </w:p>
    <w:p w:rsidR="00FD4FB3" w:rsidRPr="00FD4FB3" w:rsidRDefault="00FD4FB3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4F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Y</w:t>
      </w:r>
      <w:r w:rsidRPr="00FD4F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earbook 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>2, 29-68</w:t>
      </w:r>
    </w:p>
    <w:p w:rsidR="00FD4FB3" w:rsidRDefault="00FD4FB3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Harley, H. and H-K Jung. (2015):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In support of the PHAVE approach to the double object </w:t>
      </w:r>
    </w:p>
    <w:p w:rsidR="00FD4FB3" w:rsidRPr="00FD4FB3" w:rsidRDefault="00FD4FB3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D4FB3">
        <w:rPr>
          <w:rFonts w:ascii="Times New Roman" w:hAnsi="Times New Roman" w:cs="Times New Roman"/>
          <w:i/>
          <w:sz w:val="24"/>
          <w:szCs w:val="24"/>
          <w:lang w:val="en-US"/>
        </w:rPr>
        <w:t>Linguistic Inquiry</w:t>
      </w: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 46.4, 703-730</w:t>
      </w:r>
    </w:p>
    <w:p w:rsidR="00631D13" w:rsidRPr="00FD4FB3" w:rsidRDefault="00631D13" w:rsidP="008E2B0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Kayne, R. </w:t>
      </w:r>
      <w:r w:rsidR="003A3519" w:rsidRPr="00FD4FB3">
        <w:rPr>
          <w:rFonts w:ascii="Times New Roman" w:hAnsi="Times New Roman" w:cs="Times New Roman"/>
          <w:sz w:val="24"/>
          <w:szCs w:val="24"/>
          <w:lang w:val="en-US"/>
        </w:rPr>
        <w:t>(1984)</w:t>
      </w:r>
      <w:r w:rsidR="009560A0" w:rsidRPr="00FD4FB3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A3519" w:rsidRPr="00FD4F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3519" w:rsidRPr="00FD4FB3">
        <w:rPr>
          <w:rFonts w:ascii="Times New Roman" w:hAnsi="Times New Roman" w:cs="Times New Roman"/>
          <w:i/>
          <w:sz w:val="24"/>
          <w:szCs w:val="24"/>
          <w:lang w:val="en-US"/>
        </w:rPr>
        <w:t>Connectedness and Binary Branching</w:t>
      </w:r>
      <w:r w:rsidR="003A3519" w:rsidRPr="00FD4FB3">
        <w:rPr>
          <w:rFonts w:ascii="Times New Roman" w:hAnsi="Times New Roman" w:cs="Times New Roman"/>
          <w:sz w:val="24"/>
          <w:szCs w:val="24"/>
          <w:lang w:val="en-US"/>
        </w:rPr>
        <w:t>, Foris, Dordrecht.</w:t>
      </w:r>
    </w:p>
    <w:p w:rsidR="008844B1" w:rsidRPr="00FD4FB3" w:rsidRDefault="007C3C97" w:rsidP="008E2B06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FD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Moltmann, F. (2010): '</w:t>
      </w:r>
      <w:r w:rsidRPr="00FD4FB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Relative Truth and the First Person</w:t>
      </w:r>
      <w:r w:rsidRPr="00FD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'. </w:t>
      </w:r>
      <w:r w:rsidRPr="00FD4FB3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Philosophical Studies</w:t>
      </w:r>
      <w:r w:rsidR="008844B1" w:rsidRPr="00FD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150</w:t>
      </w:r>
      <w:r w:rsidRPr="00FD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, </w:t>
      </w:r>
    </w:p>
    <w:p w:rsidR="00DA1A38" w:rsidRPr="00F35014" w:rsidRDefault="008844B1" w:rsidP="00F3501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D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</w:t>
      </w:r>
      <w:r w:rsidR="007C3C97" w:rsidRPr="00FD4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187-220</w:t>
      </w:r>
    </w:p>
    <w:sectPr w:rsidR="00DA1A38" w:rsidRPr="00F35014" w:rsidSect="00DA1A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60A" w:rsidRDefault="00A4360A" w:rsidP="008E2B06">
      <w:pPr>
        <w:spacing w:after="0" w:line="240" w:lineRule="auto"/>
      </w:pPr>
      <w:r>
        <w:separator/>
      </w:r>
    </w:p>
  </w:endnote>
  <w:endnote w:type="continuationSeparator" w:id="0">
    <w:p w:rsidR="00A4360A" w:rsidRDefault="00A4360A" w:rsidP="008E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60A" w:rsidRDefault="00A4360A" w:rsidP="008E2B06">
      <w:pPr>
        <w:spacing w:after="0" w:line="240" w:lineRule="auto"/>
      </w:pPr>
      <w:r>
        <w:separator/>
      </w:r>
    </w:p>
  </w:footnote>
  <w:footnote w:type="continuationSeparator" w:id="0">
    <w:p w:rsidR="00A4360A" w:rsidRDefault="00A4360A" w:rsidP="008E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4848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360A" w:rsidRDefault="00A436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F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360A" w:rsidRDefault="00A436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A91"/>
    <w:multiLevelType w:val="hybridMultilevel"/>
    <w:tmpl w:val="4A366AE6"/>
    <w:lvl w:ilvl="0" w:tplc="24CAD3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83EFD"/>
    <w:multiLevelType w:val="hybridMultilevel"/>
    <w:tmpl w:val="793C60A4"/>
    <w:lvl w:ilvl="0" w:tplc="0B541B8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FE"/>
    <w:rsid w:val="000178E5"/>
    <w:rsid w:val="00131AAE"/>
    <w:rsid w:val="001839E4"/>
    <w:rsid w:val="001850C2"/>
    <w:rsid w:val="00203CE9"/>
    <w:rsid w:val="00294192"/>
    <w:rsid w:val="0030301E"/>
    <w:rsid w:val="003549E9"/>
    <w:rsid w:val="003624FA"/>
    <w:rsid w:val="003A0632"/>
    <w:rsid w:val="003A3519"/>
    <w:rsid w:val="00412906"/>
    <w:rsid w:val="004A68F0"/>
    <w:rsid w:val="004E097A"/>
    <w:rsid w:val="004E5D99"/>
    <w:rsid w:val="00525C94"/>
    <w:rsid w:val="005536D1"/>
    <w:rsid w:val="005A2EC0"/>
    <w:rsid w:val="005A680C"/>
    <w:rsid w:val="005C3E7D"/>
    <w:rsid w:val="005C67C1"/>
    <w:rsid w:val="005D3F3F"/>
    <w:rsid w:val="005E13DC"/>
    <w:rsid w:val="00631D13"/>
    <w:rsid w:val="006408E1"/>
    <w:rsid w:val="00692CD3"/>
    <w:rsid w:val="006A3483"/>
    <w:rsid w:val="006A3F2E"/>
    <w:rsid w:val="006F5027"/>
    <w:rsid w:val="0078413A"/>
    <w:rsid w:val="007959B8"/>
    <w:rsid w:val="007C3C97"/>
    <w:rsid w:val="008134F1"/>
    <w:rsid w:val="00870F46"/>
    <w:rsid w:val="008844B1"/>
    <w:rsid w:val="0089117E"/>
    <w:rsid w:val="00891394"/>
    <w:rsid w:val="008B0216"/>
    <w:rsid w:val="008E2B06"/>
    <w:rsid w:val="008F6C0A"/>
    <w:rsid w:val="00903C6C"/>
    <w:rsid w:val="009560A0"/>
    <w:rsid w:val="00976FF5"/>
    <w:rsid w:val="009A74B2"/>
    <w:rsid w:val="009C5C6C"/>
    <w:rsid w:val="009D5E44"/>
    <w:rsid w:val="00A12717"/>
    <w:rsid w:val="00A26F0D"/>
    <w:rsid w:val="00A4360A"/>
    <w:rsid w:val="00A60804"/>
    <w:rsid w:val="00A91E12"/>
    <w:rsid w:val="00AA7560"/>
    <w:rsid w:val="00AD5747"/>
    <w:rsid w:val="00B86779"/>
    <w:rsid w:val="00BA512B"/>
    <w:rsid w:val="00BC5F39"/>
    <w:rsid w:val="00D748FE"/>
    <w:rsid w:val="00D806BA"/>
    <w:rsid w:val="00DA1A38"/>
    <w:rsid w:val="00E05FB9"/>
    <w:rsid w:val="00E36058"/>
    <w:rsid w:val="00E754CE"/>
    <w:rsid w:val="00E94503"/>
    <w:rsid w:val="00EE45E8"/>
    <w:rsid w:val="00F32106"/>
    <w:rsid w:val="00F35014"/>
    <w:rsid w:val="00F65731"/>
    <w:rsid w:val="00F82192"/>
    <w:rsid w:val="00FD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06"/>
  </w:style>
  <w:style w:type="paragraph" w:styleId="Footer">
    <w:name w:val="footer"/>
    <w:basedOn w:val="Normal"/>
    <w:link w:val="FooterChar"/>
    <w:uiPriority w:val="99"/>
    <w:unhideWhenUsed/>
    <w:rsid w:val="008E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06"/>
  </w:style>
  <w:style w:type="character" w:styleId="Hyperlink">
    <w:name w:val="Hyperlink"/>
    <w:basedOn w:val="DefaultParagraphFont"/>
    <w:uiPriority w:val="99"/>
    <w:semiHidden/>
    <w:unhideWhenUsed/>
    <w:rsid w:val="007C3C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3C97"/>
    <w:rPr>
      <w:i/>
      <w:iCs/>
    </w:rPr>
  </w:style>
  <w:style w:type="paragraph" w:styleId="ListParagraph">
    <w:name w:val="List Paragraph"/>
    <w:basedOn w:val="Normal"/>
    <w:uiPriority w:val="34"/>
    <w:qFormat/>
    <w:rsid w:val="002941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5D9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B06"/>
  </w:style>
  <w:style w:type="paragraph" w:styleId="Footer">
    <w:name w:val="footer"/>
    <w:basedOn w:val="Normal"/>
    <w:link w:val="FooterChar"/>
    <w:uiPriority w:val="99"/>
    <w:unhideWhenUsed/>
    <w:rsid w:val="008E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B06"/>
  </w:style>
  <w:style w:type="character" w:styleId="Hyperlink">
    <w:name w:val="Hyperlink"/>
    <w:basedOn w:val="DefaultParagraphFont"/>
    <w:uiPriority w:val="99"/>
    <w:semiHidden/>
    <w:unhideWhenUsed/>
    <w:rsid w:val="007C3C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C3C97"/>
    <w:rPr>
      <w:i/>
      <w:iCs/>
    </w:rPr>
  </w:style>
  <w:style w:type="paragraph" w:styleId="ListParagraph">
    <w:name w:val="List Paragraph"/>
    <w:basedOn w:val="Normal"/>
    <w:uiPriority w:val="34"/>
    <w:qFormat/>
    <w:rsid w:val="002941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5D9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1495</Words>
  <Characters>9333</Characters>
  <Application>Microsoft Office Word</Application>
  <DocSecurity>0</DocSecurity>
  <Lines>245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IHPST</cp:lastModifiedBy>
  <cp:revision>2</cp:revision>
  <cp:lastPrinted>2021-09-11T04:36:00Z</cp:lastPrinted>
  <dcterms:created xsi:type="dcterms:W3CDTF">2021-09-11T04:36:00Z</dcterms:created>
  <dcterms:modified xsi:type="dcterms:W3CDTF">2021-09-11T04:36:00Z</dcterms:modified>
</cp:coreProperties>
</file>