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DD" w:rsidRDefault="0057012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0120">
        <w:rPr>
          <w:rFonts w:ascii="Times New Roman" w:hAnsi="Times New Roman" w:cs="Times New Roman"/>
          <w:sz w:val="24"/>
          <w:szCs w:val="24"/>
          <w:lang w:val="en-US"/>
        </w:rPr>
        <w:t xml:space="preserve">Workshop </w:t>
      </w:r>
      <w:r w:rsidR="00283378">
        <w:rPr>
          <w:rFonts w:ascii="Times New Roman" w:hAnsi="Times New Roman" w:cs="Times New Roman"/>
          <w:i/>
          <w:sz w:val="24"/>
          <w:szCs w:val="24"/>
          <w:lang w:val="en-US"/>
        </w:rPr>
        <w:t>Sentences and Embedded Clauses</w:t>
      </w:r>
      <w:r w:rsidRPr="00570120">
        <w:rPr>
          <w:rFonts w:ascii="Times New Roman" w:hAnsi="Times New Roman" w:cs="Times New Roman"/>
          <w:i/>
          <w:sz w:val="24"/>
          <w:szCs w:val="24"/>
          <w:lang w:val="en-US"/>
        </w:rPr>
        <w:t>: New Work in Syntax and Semantics</w:t>
      </w:r>
    </w:p>
    <w:p w:rsidR="00570120" w:rsidRDefault="0057012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Paris, September 14, 2015</w:t>
      </w:r>
    </w:p>
    <w:p w:rsidR="00570120" w:rsidRDefault="0057012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0120" w:rsidRPr="002B2C2E" w:rsidRDefault="00570120" w:rsidP="00570120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2B2C2E">
        <w:rPr>
          <w:rFonts w:ascii="Times New Roman" w:hAnsi="Times New Roman" w:cs="Times New Roman"/>
          <w:b/>
          <w:sz w:val="36"/>
          <w:szCs w:val="36"/>
          <w:lang w:val="en-US"/>
        </w:rPr>
        <w:t>Illocutionary Products and their Form</w:t>
      </w:r>
    </w:p>
    <w:p w:rsidR="00570120" w:rsidRDefault="00570120" w:rsidP="0057012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283378" w:rsidRDefault="00283378" w:rsidP="0057012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CNRS-IHPST and NYU</w:t>
      </w:r>
    </w:p>
    <w:p w:rsidR="00E229AA" w:rsidRDefault="00E229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6479" w:rsidRDefault="00BE44F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4301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E06479" w:rsidRPr="00FF43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standard account of attitude reports</w:t>
      </w:r>
    </w:p>
    <w:p w:rsidR="00672631" w:rsidRDefault="0067263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Relational A</w:t>
      </w:r>
      <w:r w:rsidRPr="00D8450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nalysis of attitude reports</w:t>
      </w:r>
    </w:p>
    <w:p w:rsidR="00672631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 </w:t>
      </w:r>
      <w:r w:rsidRPr="00D8450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-clauses are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referential terms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provide propositions as arguments of the relation expressed by the verb.</w:t>
      </w:r>
    </w:p>
    <w:p w:rsidR="00672631" w:rsidRPr="004153EC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- Attitude verbs express dyadic relations between agents and propositions.</w:t>
      </w:r>
    </w:p>
    <w:p w:rsidR="00672631" w:rsidRPr="00D8450F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>(1) a. John thinks that Mary is happy.</w:t>
      </w:r>
    </w:p>
    <w:p w:rsidR="00BE44FF" w:rsidRPr="00672631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>. think(John, [</w:t>
      </w:r>
      <w:r w:rsidRPr="00D8450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 Mary is happy</w:t>
      </w:r>
      <w:r w:rsidRPr="00D8450F">
        <w:rPr>
          <w:rFonts w:ascii="Times New Roman" w:eastAsia="Calibri" w:hAnsi="Times New Roman" w:cs="Calibri"/>
          <w:sz w:val="24"/>
          <w:szCs w:val="24"/>
          <w:lang w:val="en-US" w:eastAsia="ar-SA"/>
        </w:rPr>
        <w:t>])</w:t>
      </w:r>
    </w:p>
    <w:p w:rsidR="00672631" w:rsidRDefault="00396ED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</w:t>
      </w:r>
      <w:r w:rsidR="00157397">
        <w:rPr>
          <w:rFonts w:ascii="Times New Roman" w:hAnsi="Times New Roman" w:cs="Times New Roman"/>
          <w:sz w:val="24"/>
          <w:szCs w:val="24"/>
          <w:lang w:val="en-US"/>
        </w:rPr>
        <w:t>--</w:t>
      </w:r>
    </w:p>
    <w:p w:rsidR="00283378" w:rsidRPr="00E54634" w:rsidRDefault="00672631" w:rsidP="00672631">
      <w:pP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E5463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. </w:t>
      </w:r>
      <w:r w:rsidRPr="00E54634">
        <w:rPr>
          <w:rFonts w:ascii="Times New Roman" w:eastAsia="Calibri" w:hAnsi="Times New Roman" w:cs="Calibri"/>
          <w:b/>
          <w:i/>
          <w:sz w:val="24"/>
          <w:szCs w:val="24"/>
          <w:lang w:val="en-US" w:eastAsia="ar-SA"/>
        </w:rPr>
        <w:t>That</w:t>
      </w:r>
      <w:r w:rsidRPr="00E5463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-clauses as predicates of attitudinal objects</w:t>
      </w:r>
    </w:p>
    <w:p w:rsidR="00672631" w:rsidRPr="00E54634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E54634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Attitudinal objects:</w:t>
      </w:r>
    </w:p>
    <w:p w:rsidR="00672631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Cognitive products: thoughts, claims, decisions, imaginations etc</w:t>
      </w:r>
    </w:p>
    <w:p w:rsidR="00672631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Illocutionary products: claims, requests, promises, threats etc</w:t>
      </w:r>
    </w:p>
    <w:p w:rsidR="00672631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Mental states: beliefs, intentions, fears, hopes</w:t>
      </w:r>
    </w:p>
    <w:p w:rsidR="00672631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‘Product</w:t>
      </w:r>
      <w:r w:rsidR="004F5918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’ in the sense of Twardowski (1912)</w:t>
      </w:r>
      <w:r w:rsidR="004F5918">
        <w:rPr>
          <w:rFonts w:ascii="Times New Roman" w:eastAsia="Calibri" w:hAnsi="Times New Roman" w:cs="Calibri"/>
          <w:sz w:val="24"/>
          <w:szCs w:val="24"/>
          <w:lang w:val="en-US" w:eastAsia="ar-SA"/>
        </w:rPr>
        <w:t>: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non-enduring products</w:t>
      </w:r>
    </w:p>
    <w:p w:rsidR="00672631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672631" w:rsidRPr="00E54634" w:rsidRDefault="0067263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Davidsonian event</w:t>
      </w:r>
      <w:r w:rsidR="0015739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Pr="00E5463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and attitudinal objects</w:t>
      </w:r>
    </w:p>
    <w:p w:rsidR="00672631" w:rsidRPr="00E54634" w:rsidRDefault="0067263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Cognitive and illocutionary products are products of Davidsonian event arguments.</w:t>
      </w:r>
    </w:p>
    <w:p w:rsidR="00672631" w:rsidRPr="00E54634" w:rsidRDefault="0067263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Mental states are themselves Davidsonian event arguments (and their own ‘products’).</w:t>
      </w:r>
    </w:p>
    <w:p w:rsidR="00672631" w:rsidRPr="00E54634" w:rsidRDefault="0067263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Function of </w:t>
      </w:r>
      <w:r w:rsidRPr="00E54634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that</w:t>
      </w:r>
      <w:r w:rsidRPr="00E5463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-clauses</w:t>
      </w:r>
    </w:p>
    <w:p w:rsidR="00672631" w:rsidRPr="00E54634" w:rsidRDefault="0067263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predicates of the products of Davidsonian event arguments</w:t>
      </w:r>
    </w:p>
    <w:p w:rsidR="00672631" w:rsidRPr="00E54634" w:rsidRDefault="0067263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672631" w:rsidRPr="00E54634" w:rsidRDefault="0067263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Different ways for clauses to characterize attitudinal or modal objects</w:t>
      </w:r>
    </w:p>
    <w:p w:rsidR="00672631" w:rsidRPr="00E54634" w:rsidRDefault="0067263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-  specify composition of product in terms of smaller products: concept-conveying products, predicational products, referential / identificational products etc.</w:t>
      </w:r>
    </w:p>
    <w:p w:rsidR="00672631" w:rsidRPr="00E54634" w:rsidRDefault="0067263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-  specify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truth- or satisfaction conditions of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attitudinal objects</w:t>
      </w:r>
    </w:p>
    <w:p w:rsidR="00672631" w:rsidRDefault="0067263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-  combination of both</w:t>
      </w:r>
    </w:p>
    <w:p w:rsidR="00494E21" w:rsidRPr="00A7737C" w:rsidRDefault="00494E21" w:rsidP="004726D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94E21" w:rsidRPr="00E54634" w:rsidRDefault="00494E21" w:rsidP="00494E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John thought that S</w:t>
      </w:r>
      <w:r w:rsidR="002B2C2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94E21" w:rsidRPr="00E54634" w:rsidRDefault="00494E21" w:rsidP="00494E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 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e(think(e, John) &amp; [</w:t>
      </w:r>
      <w:r w:rsidRPr="00E5463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="004F59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S](product(e)))</w:t>
      </w:r>
    </w:p>
    <w:p w:rsidR="00494E21" w:rsidRPr="00E54634" w:rsidRDefault="00494E21" w:rsidP="00494E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John has the thought that S.</w:t>
      </w:r>
    </w:p>
    <w:p w:rsidR="00494E21" w:rsidRDefault="00494E21" w:rsidP="00494E2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d. 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d(have(John, d) &amp; thought(d) &amp; [</w:t>
      </w:r>
      <w:r w:rsidRPr="00E5463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 w:rsidRPr="00E54634">
        <w:rPr>
          <w:rFonts w:ascii="Times New Roman" w:eastAsia="Calibri" w:hAnsi="Times New Roman" w:cs="Times New Roman"/>
          <w:sz w:val="24"/>
          <w:szCs w:val="24"/>
          <w:lang w:val="en-US"/>
        </w:rPr>
        <w:t>S](d))</w:t>
      </w:r>
    </w:p>
    <w:p w:rsidR="004726D2" w:rsidRPr="00A7737C" w:rsidRDefault="004726D2" w:rsidP="00494E2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(3) a. John claimed that S</w:t>
      </w:r>
      <w:r w:rsidR="002B2C2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726D2" w:rsidRPr="00A7737C" w:rsidRDefault="004726D2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e(claim(e, John)  &amp; [</w:t>
      </w:r>
      <w:r w:rsidRPr="00A7737C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S](product(e)))</w:t>
      </w:r>
    </w:p>
    <w:p w:rsidR="004726D2" w:rsidRPr="00A7737C" w:rsidRDefault="004726D2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(4) a. John’s claim that S</w:t>
      </w:r>
    </w:p>
    <w:p w:rsidR="004726D2" w:rsidRPr="00A7737C" w:rsidRDefault="004726D2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9"/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e[claim(e, John) &amp; [</w:t>
      </w:r>
      <w:r w:rsidRPr="00A7737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S](e)]</w:t>
      </w:r>
    </w:p>
    <w:p w:rsidR="004726D2" w:rsidRPr="00A7737C" w:rsidRDefault="004726D2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F5918" w:rsidRDefault="004726D2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Think, claim</w:t>
      </w:r>
      <w:r w:rsidRPr="00494E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4726D2" w:rsidRPr="00A7737C" w:rsidRDefault="004726D2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494E21">
        <w:rPr>
          <w:rFonts w:ascii="Times New Roman" w:eastAsia="Calibri" w:hAnsi="Times New Roman" w:cs="Times New Roman"/>
          <w:sz w:val="24"/>
          <w:szCs w:val="24"/>
          <w:lang w:val="en-US"/>
        </w:rPr>
        <w:t>clausal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complement may specify smaller products composing the thought or claim:</w:t>
      </w:r>
    </w:p>
    <w:p w:rsidR="004726D2" w:rsidRPr="00A7737C" w:rsidRDefault="00283378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4726D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ct of reference – referential product</w:t>
      </w:r>
    </w:p>
    <w:p w:rsidR="004726D2" w:rsidRPr="00A7737C" w:rsidRDefault="00283378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4726D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ct of predication – predicational product</w:t>
      </w:r>
    </w:p>
    <w:p w:rsidR="004726D2" w:rsidRPr="00A7737C" w:rsidRDefault="004726D2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(5) </w:t>
      </w:r>
      <w:r w:rsidR="00494E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John thinks that Mary is happy.</w:t>
      </w:r>
    </w:p>
    <w:p w:rsidR="00494E21" w:rsidRDefault="00494E21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</w:t>
      </w:r>
      <w:r w:rsidR="004726D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4726D2" w:rsidRPr="00A7737C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Mary is happy</w:t>
      </w:r>
      <w:r w:rsidR="00283378">
        <w:rPr>
          <w:rFonts w:ascii="Times New Roman" w:eastAsia="Calibri" w:hAnsi="Times New Roman" w:cs="Times New Roman"/>
          <w:sz w:val="24"/>
          <w:szCs w:val="24"/>
          <w:lang w:val="en-US"/>
        </w:rPr>
        <w:t>] = t</w:t>
      </w:r>
      <w:r w:rsidR="004726D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property of a cognitive product x such that x consists of a </w:t>
      </w:r>
    </w:p>
    <w:p w:rsidR="00494E21" w:rsidRDefault="00494E21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r w:rsidR="004726D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referential product involving the use of ‘Mary’ and a predicational product involving </w:t>
      </w:r>
    </w:p>
    <w:p w:rsidR="004726D2" w:rsidRDefault="00494E21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="004726D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the use of the concept ‘happy’</w:t>
      </w:r>
    </w:p>
    <w:p w:rsidR="00283378" w:rsidRDefault="00283378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F5918" w:rsidRDefault="002B2C2E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2C2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</w:t>
      </w:r>
      <w:r w:rsidR="005E5E1B" w:rsidRPr="002B2C2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mplicit belief</w:t>
      </w:r>
      <w:r w:rsidR="005E5E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5E5E1B" w:rsidRDefault="005E5E1B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clausal complement specifies truth conditions (or better truthmakers</w:t>
      </w:r>
      <w:r w:rsidR="00283378">
        <w:rPr>
          <w:rFonts w:ascii="Times New Roman" w:eastAsia="Calibri" w:hAnsi="Times New Roman" w:cs="Times New Roman"/>
          <w:sz w:val="24"/>
          <w:szCs w:val="24"/>
          <w:lang w:val="en-US"/>
        </w:rPr>
        <w:t>: trut</w:t>
      </w:r>
      <w:r w:rsidR="006350B2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="00283378">
        <w:rPr>
          <w:rFonts w:ascii="Times New Roman" w:eastAsia="Calibri" w:hAnsi="Times New Roman" w:cs="Times New Roman"/>
          <w:sz w:val="24"/>
          <w:szCs w:val="24"/>
          <w:lang w:val="en-US"/>
        </w:rPr>
        <w:t>making situations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283378" w:rsidRDefault="002B2C2E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2C2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</w:t>
      </w:r>
      <w:r w:rsidR="005E5E1B" w:rsidRPr="002B2C2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mplicit desire</w:t>
      </w:r>
      <w:r w:rsidR="005E5E1B">
        <w:rPr>
          <w:rFonts w:ascii="Times New Roman" w:eastAsia="Calibri" w:hAnsi="Times New Roman" w:cs="Times New Roman"/>
          <w:sz w:val="24"/>
          <w:szCs w:val="24"/>
          <w:lang w:val="en-US"/>
        </w:rPr>
        <w:t>: clausal complement specifies satisfaction conditions (or better satisfiers</w:t>
      </w:r>
      <w:r w:rsidR="00283378">
        <w:rPr>
          <w:rFonts w:ascii="Times New Roman" w:eastAsia="Calibri" w:hAnsi="Times New Roman" w:cs="Times New Roman"/>
          <w:sz w:val="24"/>
          <w:szCs w:val="24"/>
          <w:lang w:val="en-US"/>
        </w:rPr>
        <w:t>: actions fulfilling the desire</w:t>
      </w:r>
      <w:r w:rsidR="002B7410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5E5E1B" w:rsidRPr="002B2C2E" w:rsidRDefault="005E5E1B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B2C2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Extension</w:t>
      </w:r>
      <w:r w:rsidR="002B2C2E" w:rsidRPr="002B2C2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</w:t>
      </w:r>
    </w:p>
    <w:p w:rsidR="005E5E1B" w:rsidRPr="00A7737C" w:rsidRDefault="005E5E1B" w:rsidP="004726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2C2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Modal sentences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clausal complement</w:t>
      </w:r>
      <w:r w:rsidR="002B2C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(prejacent)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57397">
        <w:rPr>
          <w:rFonts w:ascii="Times New Roman" w:eastAsia="Calibri" w:hAnsi="Times New Roman" w:cs="Times New Roman"/>
          <w:sz w:val="24"/>
          <w:szCs w:val="24"/>
          <w:lang w:val="en-US"/>
        </w:rPr>
        <w:t>as predicates of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satisfiers (and perhaps violators) of modal objects, e.g. permissions, obligations, needs, offers</w:t>
      </w:r>
    </w:p>
    <w:p w:rsidR="00672631" w:rsidRPr="00E54634" w:rsidRDefault="00494E21" w:rsidP="0067263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672631" w:rsidRDefault="00494E21" w:rsidP="0067263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94E2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3. </w:t>
      </w:r>
      <w:r w:rsidR="00672631" w:rsidRPr="00494E21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semantics of ‘special’ quantifiers and pronouns</w:t>
      </w:r>
    </w:p>
    <w:p w:rsidR="00283378" w:rsidRPr="00494E21" w:rsidRDefault="00283378" w:rsidP="0067263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72631" w:rsidRPr="00E54634" w:rsidRDefault="00283378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(6</w:t>
      </w:r>
      <w:r w:rsidR="00672631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said something nice.</w:t>
      </w:r>
    </w:p>
    <w:p w:rsidR="00672631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b.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e’(say(e, John) &amp; nice(e’) &amp; e’ = product(e))</w:t>
      </w:r>
    </w:p>
    <w:p w:rsidR="00283378" w:rsidRDefault="00283378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 xml:space="preserve">      c. John said something that caused astonishment</w:t>
      </w:r>
    </w:p>
    <w:p w:rsidR="00283378" w:rsidRPr="00E54634" w:rsidRDefault="00283378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d. John said something I could not hear very well.</w:t>
      </w:r>
    </w:p>
    <w:p w:rsidR="00672631" w:rsidRPr="00E54634" w:rsidRDefault="00283378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(7</w:t>
      </w:r>
      <w:r w:rsidR="00672631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what Mary thought.</w:t>
      </w:r>
    </w:p>
    <w:p w:rsidR="00672631" w:rsidRPr="00E54634" w:rsidRDefault="00672631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b. 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e’</w:t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e’’(think(e, John) &amp; e’ = product-kind(e) &amp; think(e’’, Mary) &amp; e’ = product-</w:t>
      </w:r>
    </w:p>
    <w:p w:rsidR="00672631" w:rsidRDefault="00F20832" w:rsidP="00672631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</w:t>
      </w:r>
      <w:r w:rsidR="00672631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kind(e’’))</w:t>
      </w:r>
    </w:p>
    <w:p w:rsidR="00283378" w:rsidRDefault="00F20832" w:rsidP="00672631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28337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c. ??? John thought what Mary hopes, that it is raining.</w:t>
      </w:r>
    </w:p>
    <w:p w:rsidR="00283378" w:rsidRDefault="00283378" w:rsidP="00672631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d. </w:t>
      </w:r>
      <w:r w:rsidR="00F2083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???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John thought what </w:t>
      </w:r>
      <w:r w:rsidR="00F20832">
        <w:rPr>
          <w:rFonts w:ascii="Times New Roman" w:eastAsia="Calibri" w:hAnsi="Times New Roman" w:cs="Calibri"/>
          <w:sz w:val="24"/>
          <w:szCs w:val="24"/>
          <w:lang w:val="en-US" w:eastAsia="ar-SA"/>
        </w:rPr>
        <w:t>Mary wrote down, that it is Sunday.</w:t>
      </w:r>
    </w:p>
    <w:p w:rsidR="00672631" w:rsidRDefault="00F20832" w:rsidP="00672631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(8</w:t>
      </w:r>
      <w:r w:rsidR="00672631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hopes what Mary fears.</w:t>
      </w:r>
    </w:p>
    <w:p w:rsidR="00157397" w:rsidRDefault="00F20832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</w:t>
      </w:r>
      <w:r w:rsidR="0067263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b. </w:t>
      </w:r>
      <w:r w:rsidR="00672631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672631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="00672631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672631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e’</w:t>
      </w:r>
      <w:r w:rsidR="00672631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672631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e’’(</w:t>
      </w:r>
      <w:r w:rsidR="00672631">
        <w:rPr>
          <w:rFonts w:ascii="Times New Roman" w:eastAsia="Calibri" w:hAnsi="Times New Roman" w:cs="Calibri"/>
          <w:sz w:val="24"/>
          <w:szCs w:val="24"/>
          <w:lang w:val="en-US" w:eastAsia="ar-SA"/>
        </w:rPr>
        <w:t>believe</w:t>
      </w:r>
      <w:r w:rsidR="00672631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(e, John) </w:t>
      </w:r>
      <w:r w:rsidR="00672631">
        <w:rPr>
          <w:rFonts w:ascii="Times New Roman" w:eastAsia="Calibri" w:hAnsi="Times New Roman" w:cs="Calibri"/>
          <w:sz w:val="24"/>
          <w:szCs w:val="24"/>
          <w:lang w:val="en-US" w:eastAsia="ar-SA"/>
        </w:rPr>
        <w:t>&amp; pos(</w:t>
      </w:r>
      <w:r w:rsidR="00157397">
        <w:rPr>
          <w:rFonts w:ascii="Times New Roman" w:eastAsia="Calibri" w:hAnsi="Times New Roman" w:cs="Calibri"/>
          <w:sz w:val="24"/>
          <w:szCs w:val="24"/>
          <w:lang w:val="en-US" w:eastAsia="ar-SA"/>
        </w:rPr>
        <w:t>product(</w:t>
      </w:r>
      <w:r w:rsidR="00672631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="00157397"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67263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672631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&amp; e’ = product-kind(e) &amp; </w:t>
      </w:r>
      <w:r w:rsidR="00672631">
        <w:rPr>
          <w:rFonts w:ascii="Times New Roman" w:eastAsia="Calibri" w:hAnsi="Times New Roman" w:cs="Calibri"/>
          <w:sz w:val="24"/>
          <w:szCs w:val="24"/>
          <w:lang w:val="en-US" w:eastAsia="ar-SA"/>
        </w:rPr>
        <w:t>believe</w:t>
      </w:r>
      <w:r w:rsidR="00672631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(e’’, </w:t>
      </w:r>
    </w:p>
    <w:p w:rsidR="00BE44FF" w:rsidRDefault="00157397" w:rsidP="0067263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</w:t>
      </w:r>
      <w:r w:rsidR="00672631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Mary) </w:t>
      </w:r>
      <w:r w:rsidR="00672631">
        <w:rPr>
          <w:rFonts w:ascii="Times New Roman" w:eastAsia="Calibri" w:hAnsi="Times New Roman" w:cs="Calibri"/>
          <w:sz w:val="24"/>
          <w:szCs w:val="24"/>
          <w:lang w:val="en-US" w:eastAsia="ar-SA"/>
        </w:rPr>
        <w:t>&amp; neg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(product</w:t>
      </w:r>
      <w:r w:rsidR="00672631">
        <w:rPr>
          <w:rFonts w:ascii="Times New Roman" w:eastAsia="Calibri" w:hAnsi="Times New Roman" w:cs="Calibri"/>
          <w:sz w:val="24"/>
          <w:szCs w:val="24"/>
          <w:lang w:val="en-US" w:eastAsia="ar-SA"/>
        </w:rPr>
        <w:t>(e’’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)</w:t>
      </w:r>
      <w:r w:rsidR="0067263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</w:t>
      </w:r>
      <w:r w:rsidR="00672631" w:rsidRPr="00E54634">
        <w:rPr>
          <w:rFonts w:ascii="Times New Roman" w:eastAsia="Calibri" w:hAnsi="Times New Roman" w:cs="Calibri"/>
          <w:sz w:val="24"/>
          <w:szCs w:val="24"/>
          <w:lang w:val="en-US" w:eastAsia="ar-SA"/>
        </w:rPr>
        <w:t>&amp; e’ = product-kind(e’’))</w:t>
      </w:r>
      <w:r w:rsidR="0067263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(roughly!!)</w:t>
      </w:r>
    </w:p>
    <w:p w:rsidR="00F20832" w:rsidRDefault="00F20832" w:rsidP="00F20832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c. John requested what Mary demanded, that the afternoon will be free.</w:t>
      </w:r>
    </w:p>
    <w:p w:rsidR="0057254B" w:rsidRDefault="00396ED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E229AA" w:rsidRDefault="00592B3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E229AA" w:rsidRPr="00BE44FF">
        <w:rPr>
          <w:rFonts w:ascii="Times New Roman" w:hAnsi="Times New Roman" w:cs="Times New Roman"/>
          <w:b/>
          <w:sz w:val="24"/>
          <w:szCs w:val="24"/>
          <w:lang w:val="en-US"/>
        </w:rPr>
        <w:t>. Illocutionary products</w:t>
      </w:r>
    </w:p>
    <w:p w:rsidR="009D7275" w:rsidRPr="002F6A61" w:rsidRDefault="00F20832" w:rsidP="009D727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3.1</w:t>
      </w:r>
      <w:r w:rsidR="009D7275" w:rsidRPr="002F6A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Nominalizations of illocutionary verbs</w:t>
      </w:r>
    </w:p>
    <w:p w:rsidR="00F20832" w:rsidRPr="00F20832" w:rsidRDefault="00F20832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2083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The </w:t>
      </w:r>
      <w:r w:rsidR="00E9398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traditional view</w:t>
      </w:r>
    </w:p>
    <w:p w:rsidR="009D7275" w:rsidRPr="00F20832" w:rsidRDefault="00F20832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20832">
        <w:rPr>
          <w:rFonts w:ascii="Times New Roman" w:eastAsia="Calibri" w:hAnsi="Times New Roman" w:cs="Times New Roman"/>
          <w:sz w:val="24"/>
          <w:szCs w:val="24"/>
          <w:lang w:val="en-US"/>
        </w:rPr>
        <w:t>Nominalizations of illocutionary verbs are ambiguous</w:t>
      </w:r>
      <w:r w:rsidR="00E939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 polysemous </w:t>
      </w:r>
      <w:r w:rsidRPr="00F208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describing</w:t>
      </w:r>
      <w:r w:rsidR="00E939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either</w:t>
      </w:r>
      <w:r w:rsidRPr="00F208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event</w:t>
      </w:r>
      <w:r w:rsidR="00E9398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F208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propositions, depending on the lexical context.</w:t>
      </w:r>
    </w:p>
    <w:p w:rsidR="009D7275" w:rsidRDefault="00F20832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(9</w:t>
      </w:r>
      <w:r w:rsidR="009D7275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) John’s claims that Mary likes Bill.</w:t>
      </w:r>
    </w:p>
    <w:p w:rsidR="009D7275" w:rsidRDefault="00F20832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(10</w:t>
      </w:r>
      <w:r w:rsidR="009D7275">
        <w:rPr>
          <w:rFonts w:ascii="Times New Roman" w:eastAsia="Calibri" w:hAnsi="Times New Roman" w:cs="Times New Roman"/>
          <w:sz w:val="24"/>
          <w:szCs w:val="24"/>
          <w:lang w:val="en-US"/>
        </w:rPr>
        <w:t>) a. John’s claim made Mary upset.</w:t>
      </w:r>
    </w:p>
    <w:p w:rsidR="009D7275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Bill overheard John’s claim.</w:t>
      </w:r>
    </w:p>
    <w:p w:rsidR="009D7275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c. John made the claim yesterday.</w:t>
      </w:r>
    </w:p>
    <w:p w:rsidR="009D7275" w:rsidRDefault="00F20832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(11</w:t>
      </w:r>
      <w:r w:rsidR="009D7275">
        <w:rPr>
          <w:rFonts w:ascii="Times New Roman" w:eastAsia="Calibri" w:hAnsi="Times New Roman" w:cs="Times New Roman"/>
          <w:sz w:val="24"/>
          <w:szCs w:val="24"/>
          <w:lang w:val="en-US"/>
        </w:rPr>
        <w:t>) a. John’s claim is true.</w:t>
      </w:r>
    </w:p>
    <w:p w:rsidR="009D7275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1573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John’s claim implies that Mary is guilty.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1573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c. John’s claim is that Mary is guilty.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Problems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for the traditional view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[1] 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Copredication</w:t>
      </w:r>
    </w:p>
    <w:p w:rsidR="009D7275" w:rsidRPr="00B958B2" w:rsidRDefault="00F20832" w:rsidP="009D72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(12</w:t>
      </w:r>
      <w:r w:rsidR="009D7275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John heard Mary’s false </w:t>
      </w:r>
      <w:r w:rsidR="009D7275">
        <w:rPr>
          <w:rFonts w:ascii="Times New Roman" w:eastAsia="Calibri" w:hAnsi="Times New Roman" w:cs="Calibri"/>
          <w:sz w:val="24"/>
          <w:szCs w:val="24"/>
          <w:lang w:val="en-US" w:eastAsia="ar-SA"/>
        </w:rPr>
        <w:t>claim</w:t>
      </w:r>
      <w:r w:rsidR="009D7275"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9D7275" w:rsidRDefault="009D7275" w:rsidP="009D72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John’s obviously false claim caused astonishment.</w:t>
      </w:r>
    </w:p>
    <w:p w:rsidR="009D7275" w:rsidRDefault="009D7275" w:rsidP="009D72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[2] Part structure</w:t>
      </w:r>
    </w:p>
    <w:p w:rsidR="009D7275" w:rsidRDefault="009D7275" w:rsidP="009D72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Propositions and acts have different part structures: acts, but not propositions, have temporal parts</w:t>
      </w:r>
    </w:p>
    <w:p w:rsidR="009D7275" w:rsidRDefault="00157397" w:rsidP="009D72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Observation:</w:t>
      </w:r>
      <w:r w:rsidR="00E9398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9D7275" w:rsidRPr="002F6A61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Part of</w:t>
      </w:r>
      <w:r w:rsidR="009D727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is unambiguous with </w:t>
      </w:r>
      <w:r w:rsidR="009D7275" w:rsidRPr="002F6A61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John’s claim</w:t>
      </w:r>
      <w:r w:rsidR="009D7275">
        <w:rPr>
          <w:rFonts w:ascii="Times New Roman" w:eastAsia="Calibri" w:hAnsi="Times New Roman" w:cs="Calibri"/>
          <w:sz w:val="24"/>
          <w:szCs w:val="24"/>
          <w:lang w:val="en-US" w:eastAsia="ar-SA"/>
        </w:rPr>
        <w:t>: can only pick out partial content, not temporal parts!</w:t>
      </w:r>
    </w:p>
    <w:p w:rsidR="00E93989" w:rsidRDefault="00F20832" w:rsidP="009D72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(13</w:t>
      </w:r>
      <w:r w:rsidR="009D7275">
        <w:rPr>
          <w:rFonts w:ascii="Times New Roman" w:eastAsia="Calibri" w:hAnsi="Times New Roman" w:cs="Calibri"/>
          <w:sz w:val="24"/>
          <w:szCs w:val="24"/>
          <w:lang w:val="en-US" w:eastAsia="ar-SA"/>
        </w:rPr>
        <w:t>) a. part of John’s claim: partial content !</w:t>
      </w:r>
    </w:p>
    <w:p w:rsidR="009D7275" w:rsidRDefault="009D7275" w:rsidP="009D72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E93989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b. part of John’s speech act: temporal part !</w:t>
      </w:r>
    </w:p>
    <w:p w:rsidR="009D7275" w:rsidRDefault="009D7275" w:rsidP="009D72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[3] </w:t>
      </w:r>
      <w:r w:rsidRPr="002F6A61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John’s claim, John’s request, John’s promise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etc allow for (readings of) predicates that neither propositions nor acts permit:</w:t>
      </w:r>
    </w:p>
    <w:p w:rsidR="009D7275" w:rsidRDefault="00F20832" w:rsidP="009D72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(15</w:t>
      </w:r>
      <w:r w:rsidR="009D7275">
        <w:rPr>
          <w:rFonts w:ascii="Times New Roman" w:eastAsia="Calibri" w:hAnsi="Times New Roman" w:cs="Calibri"/>
          <w:sz w:val="24"/>
          <w:szCs w:val="24"/>
          <w:lang w:val="en-US" w:eastAsia="ar-SA"/>
        </w:rPr>
        <w:t>) a. Mary’s request to be allowed to enter the room be was fulfilled.</w:t>
      </w:r>
    </w:p>
    <w:p w:rsidR="009D7275" w:rsidRDefault="009D7275" w:rsidP="009D72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??? The proposition that Mary is allowed to enter the room was fulfilled.</w:t>
      </w:r>
    </w:p>
    <w:p w:rsidR="009D7275" w:rsidRDefault="009D7275" w:rsidP="009D72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c. ??? Mary’s act of requesting / Mary’s speech act was fulfilled.</w:t>
      </w:r>
    </w:p>
    <w:p w:rsidR="009D7275" w:rsidRDefault="00F20832" w:rsidP="009D72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(16</w:t>
      </w:r>
      <w:r w:rsidR="009D7275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broke his promise.</w:t>
      </w:r>
    </w:p>
    <w:p w:rsidR="009D7275" w:rsidRDefault="009D7275" w:rsidP="009D72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???? John broke his act of promising / his speech act.</w:t>
      </w:r>
    </w:p>
    <w:p w:rsidR="009D7275" w:rsidRDefault="009D7275" w:rsidP="009D72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c. ???? John broke the proposition that S.</w:t>
      </w:r>
    </w:p>
    <w:p w:rsidR="009D7275" w:rsidRPr="002F6A61" w:rsidRDefault="009D7275" w:rsidP="009D72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</w:pPr>
      <w:r w:rsidRPr="002F6A61">
        <w:rPr>
          <w:rFonts w:ascii="Times New Roman" w:eastAsia="Calibri" w:hAnsi="Times New Roman" w:cs="Calibri"/>
          <w:sz w:val="24"/>
          <w:szCs w:val="24"/>
          <w:u w:val="single"/>
          <w:lang w:val="en-US" w:eastAsia="ar-SA"/>
        </w:rPr>
        <w:t>Conclusion</w:t>
      </w:r>
    </w:p>
    <w:p w:rsidR="009D7275" w:rsidRDefault="009D7275" w:rsidP="009D7275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laims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requests, promises are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neither acts nor propositions, but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objects sui generis (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 1976, </w:t>
      </w:r>
      <w:r w:rsidRPr="00B958B2">
        <w:rPr>
          <w:rFonts w:ascii="Times New Roman" w:eastAsia="Calibri" w:hAnsi="Times New Roman" w:cs="Calibri"/>
          <w:sz w:val="24"/>
          <w:szCs w:val="24"/>
          <w:lang w:val="en-US" w:eastAsia="ar-SA"/>
        </w:rPr>
        <w:t>Moltmann 2003, 2004, 2014)</w:t>
      </w:r>
      <w:r w:rsidR="00F20832">
        <w:rPr>
          <w:rFonts w:ascii="Times New Roman" w:eastAsia="Calibri" w:hAnsi="Times New Roman" w:cs="Calibri"/>
          <w:sz w:val="24"/>
          <w:szCs w:val="24"/>
          <w:lang w:val="en-US" w:eastAsia="ar-SA"/>
        </w:rPr>
        <w:t>: they illocutionary products of illocutionary acts</w:t>
      </w:r>
      <w:r w:rsidR="00E93989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396EDA" w:rsidRDefault="00396EDA" w:rsidP="009D727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D7275" w:rsidRDefault="003A29E4" w:rsidP="009D727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A29E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3.2. </w:t>
      </w:r>
      <w:r w:rsidR="009D7275" w:rsidRPr="003A29E4">
        <w:rPr>
          <w:rFonts w:ascii="Times New Roman" w:eastAsia="Calibri" w:hAnsi="Times New Roman" w:cs="Times New Roman"/>
          <w:b/>
          <w:sz w:val="24"/>
          <w:szCs w:val="24"/>
          <w:lang w:val="en-US"/>
        </w:rPr>
        <w:t>Twardowski (1911)’s distinction between actions and their (non-enduring) products</w:t>
      </w:r>
    </w:p>
    <w:p w:rsidR="009D7275" w:rsidRPr="00F20832" w:rsidRDefault="003A29E4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</w:t>
      </w:r>
      <w:r w:rsidR="009D7275" w:rsidRPr="00F2083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erms for actions and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terms for </w:t>
      </w:r>
      <w:r w:rsidR="002B741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products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thinking – thought, judging – judgment, believing – belief, claiming – claim,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promising, promise, requesting, request, 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deciding – decision, screaming – scream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Enduring products and non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</w:t>
      </w: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enduring products;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writing – writing, drawing – drawing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Distinguishing characteristics: 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Products of the same type are exactly similar iff they are the same in content.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Only products have truth- or satisfaction conditions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20832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7) a. John’s claim / John’s belief is true</w:t>
      </w:r>
    </w:p>
    <w:p w:rsidR="009D7275" w:rsidRPr="00B958B2" w:rsidRDefault="00F3189A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208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D7275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?? John’s claiming / John’s act of claiming / John’s speech act is true.</w:t>
      </w:r>
    </w:p>
    <w:p w:rsidR="009D7275" w:rsidRPr="00B958B2" w:rsidRDefault="00F3189A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208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D7275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c. John’s believing / John’s belief state is true.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20832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8) a. John’s claim / John’s belief is the same as Mary’s</w:t>
      </w:r>
    </w:p>
    <w:p w:rsidR="009D7275" w:rsidRPr="00B958B2" w:rsidRDefault="00F3189A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208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D7275"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John’s claiming / John’s act of claiming / John’s belief state is true.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Sharing the same propositional content: engaging in actions with similar products</w:t>
      </w:r>
    </w:p>
    <w:p w:rsidR="009D7275" w:rsidRDefault="009D7275" w:rsidP="009D727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D7275" w:rsidRPr="00792C3C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92C3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Cognitive</w:t>
      </w:r>
      <w:r w:rsidR="00792C3C" w:rsidRPr="00792C3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and illocutionary</w:t>
      </w:r>
      <w:r w:rsidRPr="00792C3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products as abstract artifacts</w:t>
      </w:r>
    </w:p>
    <w:p w:rsidR="009D7275" w:rsidRPr="00792C3C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92C3C">
        <w:rPr>
          <w:rFonts w:ascii="Times New Roman" w:eastAsia="Calibri" w:hAnsi="Times New Roman" w:cs="Times New Roman"/>
          <w:sz w:val="24"/>
          <w:szCs w:val="24"/>
          <w:lang w:val="en-US"/>
        </w:rPr>
        <w:t>Abstract artifacts:</w:t>
      </w:r>
      <w:r w:rsidR="0062095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artifacts without physically realization (Thomasson 1999), 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e.g. fictional characters, unwritten rules, musical compositions that have not been performed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Artifacts set up apparent polysemies: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(</w:t>
      </w:r>
      <w:r w:rsidR="00F20832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) a. The book was interesting, but too heavy to carry.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F318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There are three different books on the shelf.</w:t>
      </w:r>
    </w:p>
    <w:p w:rsidR="009D7275" w:rsidRPr="00752773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5277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Characteristics of artifacts</w:t>
      </w:r>
    </w:p>
    <w:p w:rsidR="009D7275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can bear representational and normative properties, </w:t>
      </w:r>
    </w:p>
    <w:p w:rsidR="009D7275" w:rsidRPr="00752773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52773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752773">
        <w:rPr>
          <w:rFonts w:ascii="Times New Roman" w:eastAsia="Calibri" w:hAnsi="Times New Roman" w:cs="Times New Roman"/>
          <w:sz w:val="24"/>
          <w:szCs w:val="24"/>
          <w:lang w:val="en-US"/>
        </w:rPr>
        <w:t>can bear a part structure based on partial content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ontology of artifacts (Ingarden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1937</w:t>
      </w: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/ Thomasson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1999</w:t>
      </w: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Artifacts are agent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 / mind-dependent objects and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may or may not come with a physical realization.</w:t>
      </w:r>
      <w:r w:rsidR="006209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They are neither actions nor material objects nor abstract objects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but belong to a fourth category of objects</w:t>
      </w: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Cognitive and illocutionary products</w:t>
      </w:r>
      <w:r w:rsidRPr="00B958B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as artifacts</w:t>
      </w:r>
    </w:p>
    <w:p w:rsidR="009D7275" w:rsidRPr="00B958B2" w:rsidRDefault="009D7275" w:rsidP="009D72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With physical realization: claims, screams</w:t>
      </w:r>
    </w:p>
    <w:p w:rsidR="009D7275" w:rsidRPr="00B958B2" w:rsidRDefault="009D7275" w:rsidP="001573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8B2">
        <w:rPr>
          <w:rFonts w:ascii="Times New Roman" w:eastAsia="Calibri" w:hAnsi="Times New Roman" w:cs="Times New Roman"/>
          <w:sz w:val="24"/>
          <w:szCs w:val="24"/>
          <w:lang w:val="en-US"/>
        </w:rPr>
        <w:t>With material realization: writings</w:t>
      </w:r>
    </w:p>
    <w:p w:rsidR="00592B36" w:rsidRDefault="00592B36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2B36" w:rsidRDefault="003A29E4" w:rsidP="001573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3.3</w:t>
      </w:r>
      <w:r w:rsidR="00592B36" w:rsidRPr="00FF43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62095E">
        <w:rPr>
          <w:rFonts w:ascii="Times New Roman" w:hAnsi="Times New Roman" w:cs="Times New Roman"/>
          <w:b/>
          <w:sz w:val="24"/>
          <w:szCs w:val="24"/>
          <w:lang w:val="en-US"/>
        </w:rPr>
        <w:t>More semantic data bearing on</w:t>
      </w:r>
      <w:r w:rsidR="00BE30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8079C">
        <w:rPr>
          <w:rFonts w:ascii="Times New Roman" w:hAnsi="Times New Roman" w:cs="Times New Roman"/>
          <w:b/>
          <w:sz w:val="24"/>
          <w:szCs w:val="24"/>
          <w:lang w:val="en-US"/>
        </w:rPr>
        <w:t>illocutionary products</w:t>
      </w:r>
    </w:p>
    <w:p w:rsidR="00592B36" w:rsidRDefault="00592B36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Physical realization plays a role for properties of sharing</w:t>
      </w:r>
    </w:p>
    <w:p w:rsidR="00BE304F" w:rsidRPr="00D013C8" w:rsidRDefault="00AB7776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013C8">
        <w:rPr>
          <w:rFonts w:ascii="Times New Roman" w:hAnsi="Times New Roman" w:cs="Times New Roman"/>
          <w:sz w:val="24"/>
          <w:szCs w:val="24"/>
          <w:u w:val="single"/>
          <w:lang w:val="en-US"/>
        </w:rPr>
        <w:t>Similar illocutionary verbs</w:t>
      </w:r>
    </w:p>
    <w:p w:rsidR="0062095E" w:rsidRDefault="0062095E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B7776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Joh</w:t>
      </w:r>
      <w:r w:rsidR="00AB7776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suggested what Mary asserted.</w:t>
      </w:r>
    </w:p>
    <w:p w:rsidR="0062095E" w:rsidRDefault="0062095E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John’s suggestion was Mary’s </w:t>
      </w:r>
      <w:r w:rsidR="00AB7776">
        <w:rPr>
          <w:rFonts w:ascii="Times New Roman" w:hAnsi="Times New Roman" w:cs="Times New Roman"/>
          <w:sz w:val="24"/>
          <w:szCs w:val="24"/>
          <w:lang w:val="en-US"/>
        </w:rPr>
        <w:t>asserti</w:t>
      </w:r>
      <w:r w:rsidR="00D013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B7776">
        <w:rPr>
          <w:rFonts w:ascii="Times New Roman" w:hAnsi="Times New Roman" w:cs="Times New Roman"/>
          <w:sz w:val="24"/>
          <w:szCs w:val="24"/>
          <w:lang w:val="en-US"/>
        </w:rPr>
        <w:t>n.</w:t>
      </w:r>
    </w:p>
    <w:p w:rsidR="00D013C8" w:rsidRDefault="00D013C8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>) a. John requested what Mary demanded.</w:t>
      </w:r>
    </w:p>
    <w:p w:rsidR="00D013C8" w:rsidRDefault="00D013C8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John’s request was the same as Mary’s demand.</w:t>
      </w:r>
    </w:p>
    <w:p w:rsidR="00AB7776" w:rsidRPr="00D013C8" w:rsidRDefault="00AB7776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013C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Illocutionary verbs </w:t>
      </w:r>
      <w:r w:rsidR="00D013C8" w:rsidRPr="00D013C8">
        <w:rPr>
          <w:rFonts w:ascii="Times New Roman" w:hAnsi="Times New Roman" w:cs="Times New Roman"/>
          <w:sz w:val="24"/>
          <w:szCs w:val="24"/>
          <w:u w:val="single"/>
          <w:lang w:val="en-US"/>
        </w:rPr>
        <w:t>and verbs of saying</w:t>
      </w:r>
    </w:p>
    <w:p w:rsidR="00BE304F" w:rsidRDefault="00BE304F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E93989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>
        <w:rPr>
          <w:rFonts w:ascii="Times New Roman" w:hAnsi="Times New Roman" w:cs="Times New Roman"/>
          <w:sz w:val="24"/>
          <w:szCs w:val="24"/>
          <w:lang w:val="en-US"/>
        </w:rPr>
        <w:t>John asserted what Mary said</w:t>
      </w:r>
      <w:r w:rsidR="00AB77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304F" w:rsidRDefault="00BE304F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09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E93989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>
        <w:rPr>
          <w:rFonts w:ascii="Times New Roman" w:hAnsi="Times New Roman" w:cs="Times New Roman"/>
          <w:sz w:val="24"/>
          <w:szCs w:val="24"/>
          <w:lang w:val="en-US"/>
        </w:rPr>
        <w:t>John demanded what May said</w:t>
      </w:r>
      <w:r w:rsidR="00AB77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304F" w:rsidRPr="00D013C8" w:rsidRDefault="00BE304F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013C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Verbs of saying </w:t>
      </w:r>
      <w:r w:rsidR="00D013C8">
        <w:rPr>
          <w:rFonts w:ascii="Times New Roman" w:hAnsi="Times New Roman" w:cs="Times New Roman"/>
          <w:sz w:val="24"/>
          <w:szCs w:val="24"/>
          <w:u w:val="single"/>
          <w:lang w:val="en-US"/>
        </w:rPr>
        <w:t>conveying</w:t>
      </w:r>
      <w:r w:rsidRPr="00D013C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different physical realization</w:t>
      </w:r>
      <w:r w:rsidR="00D013C8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:rsidR="00BE304F" w:rsidRDefault="00BE304F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E93989">
        <w:rPr>
          <w:rFonts w:ascii="Times New Roman" w:hAnsi="Times New Roman" w:cs="Times New Roman"/>
          <w:sz w:val="24"/>
          <w:szCs w:val="24"/>
          <w:lang w:val="en-US"/>
        </w:rPr>
        <w:t xml:space="preserve">?(?) </w:t>
      </w:r>
      <w:r>
        <w:rPr>
          <w:rFonts w:ascii="Times New Roman" w:hAnsi="Times New Roman" w:cs="Times New Roman"/>
          <w:sz w:val="24"/>
          <w:szCs w:val="24"/>
          <w:lang w:val="en-US"/>
        </w:rPr>
        <w:t>John screamed what Mary whispered.</w:t>
      </w:r>
    </w:p>
    <w:p w:rsidR="00BE304F" w:rsidRDefault="00F3189A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E304F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E93989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945198">
        <w:rPr>
          <w:rFonts w:ascii="Times New Roman" w:hAnsi="Times New Roman" w:cs="Times New Roman"/>
          <w:sz w:val="24"/>
          <w:szCs w:val="24"/>
          <w:lang w:val="en-US"/>
        </w:rPr>
        <w:t>John shouted what Bill yelled.</w:t>
      </w:r>
    </w:p>
    <w:p w:rsidR="00592B36" w:rsidRDefault="00F3189A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01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46D0">
        <w:rPr>
          <w:rFonts w:ascii="Times New Roman" w:hAnsi="Times New Roman" w:cs="Times New Roman"/>
          <w:sz w:val="24"/>
          <w:szCs w:val="24"/>
          <w:lang w:val="en-US"/>
        </w:rPr>
        <w:t xml:space="preserve">   c</w:t>
      </w:r>
      <w:r w:rsidR="00945198">
        <w:rPr>
          <w:rFonts w:ascii="Times New Roman" w:hAnsi="Times New Roman" w:cs="Times New Roman"/>
          <w:sz w:val="24"/>
          <w:szCs w:val="24"/>
          <w:lang w:val="en-US"/>
        </w:rPr>
        <w:t>. ?</w:t>
      </w:r>
      <w:r w:rsidR="00D013C8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E93989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BE304F">
        <w:rPr>
          <w:rFonts w:ascii="Times New Roman" w:hAnsi="Times New Roman" w:cs="Times New Roman"/>
          <w:sz w:val="24"/>
          <w:szCs w:val="24"/>
          <w:lang w:val="en-US"/>
        </w:rPr>
        <w:t xml:space="preserve"> John said what Mary whispered.</w:t>
      </w:r>
    </w:p>
    <w:p w:rsidR="00631E16" w:rsidRDefault="00631E16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en-US"/>
        </w:rPr>
        <w:t>) a. ??? John’s scream was the same Mary’s whisper.</w:t>
      </w:r>
    </w:p>
    <w:p w:rsidR="00631E16" w:rsidRDefault="00F3189A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31E16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D013C8">
        <w:rPr>
          <w:rFonts w:ascii="Times New Roman" w:hAnsi="Times New Roman" w:cs="Times New Roman"/>
          <w:sz w:val="24"/>
          <w:szCs w:val="24"/>
          <w:lang w:val="en-US"/>
        </w:rPr>
        <w:t xml:space="preserve">?? </w:t>
      </w:r>
      <w:r w:rsidR="0062095E">
        <w:rPr>
          <w:rFonts w:ascii="Times New Roman" w:hAnsi="Times New Roman" w:cs="Times New Roman"/>
          <w:sz w:val="24"/>
          <w:szCs w:val="24"/>
          <w:lang w:val="en-US"/>
        </w:rPr>
        <w:t>John’s shout was the same as Bill’s scream.</w:t>
      </w:r>
    </w:p>
    <w:p w:rsidR="00BE304F" w:rsidRDefault="00BE304F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77C2" w:rsidRPr="00FF4301" w:rsidRDefault="003A29E4" w:rsidP="001573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3.4</w:t>
      </w:r>
      <w:r w:rsidR="00592B36" w:rsidRPr="00FF43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A77C2" w:rsidRPr="00FF4301">
        <w:rPr>
          <w:rFonts w:ascii="Times New Roman" w:hAnsi="Times New Roman" w:cs="Times New Roman"/>
          <w:b/>
          <w:sz w:val="24"/>
          <w:szCs w:val="24"/>
          <w:lang w:val="en-US"/>
        </w:rPr>
        <w:t>Searle’s notion of an illocutionary act</w:t>
      </w:r>
    </w:p>
    <w:p w:rsidR="00592B36" w:rsidRDefault="00E93989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Illocutionary acts are c</w:t>
      </w:r>
      <w:r w:rsidR="00945198">
        <w:rPr>
          <w:rFonts w:ascii="Times New Roman" w:hAnsi="Times New Roman" w:cs="Times New Roman"/>
          <w:sz w:val="24"/>
          <w:szCs w:val="24"/>
          <w:lang w:val="en-US"/>
        </w:rPr>
        <w:t>omposed of</w:t>
      </w:r>
      <w:r w:rsidR="003D56C4">
        <w:rPr>
          <w:rFonts w:ascii="Times New Roman" w:hAnsi="Times New Roman" w:cs="Times New Roman"/>
          <w:sz w:val="24"/>
          <w:szCs w:val="24"/>
          <w:lang w:val="en-US"/>
        </w:rPr>
        <w:t xml:space="preserve"> illocutionary fo</w:t>
      </w:r>
      <w:r w:rsidR="00D013C8">
        <w:rPr>
          <w:rFonts w:ascii="Times New Roman" w:hAnsi="Times New Roman" w:cs="Times New Roman"/>
          <w:sz w:val="24"/>
          <w:szCs w:val="24"/>
          <w:lang w:val="en-US"/>
        </w:rPr>
        <w:t>rce</w:t>
      </w:r>
      <w:r w:rsidR="00945198">
        <w:rPr>
          <w:rFonts w:ascii="Times New Roman" w:hAnsi="Times New Roman" w:cs="Times New Roman"/>
          <w:sz w:val="24"/>
          <w:szCs w:val="24"/>
          <w:lang w:val="en-US"/>
        </w:rPr>
        <w:t xml:space="preserve"> f and propositional content p f(p)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5198" w:rsidRDefault="003D56C4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Illocutionary force</w:t>
      </w:r>
      <w:r w:rsidR="00945198">
        <w:rPr>
          <w:rFonts w:ascii="Times New Roman" w:hAnsi="Times New Roman" w:cs="Times New Roman"/>
          <w:sz w:val="24"/>
          <w:szCs w:val="24"/>
          <w:lang w:val="en-US"/>
        </w:rPr>
        <w:t xml:space="preserve"> composed of:</w:t>
      </w:r>
    </w:p>
    <w:p w:rsidR="00D013C8" w:rsidRPr="003D56C4" w:rsidRDefault="003D56C4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56C4"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E93989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D013C8" w:rsidRPr="003D56C4">
        <w:rPr>
          <w:rFonts w:ascii="Times New Roman" w:hAnsi="Times New Roman" w:cs="Times New Roman"/>
          <w:sz w:val="24"/>
          <w:szCs w:val="24"/>
          <w:u w:val="single"/>
          <w:lang w:val="en-US"/>
        </w:rPr>
        <w:t>llocutionary point</w:t>
      </w:r>
      <w:r w:rsidR="00D013C8" w:rsidRPr="003D56C4">
        <w:rPr>
          <w:rFonts w:ascii="Times New Roman" w:hAnsi="Times New Roman" w:cs="Times New Roman"/>
          <w:sz w:val="24"/>
          <w:szCs w:val="24"/>
          <w:lang w:val="en-US"/>
        </w:rPr>
        <w:t xml:space="preserve">: the aim of the illocutionary act: </w:t>
      </w:r>
    </w:p>
    <w:p w:rsidR="00D013C8" w:rsidRDefault="00D013C8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‘assertion’: representation of s</w:t>
      </w:r>
      <w:r w:rsidR="003D56C4">
        <w:rPr>
          <w:rFonts w:ascii="Times New Roman" w:hAnsi="Times New Roman" w:cs="Times New Roman"/>
          <w:sz w:val="24"/>
          <w:szCs w:val="24"/>
          <w:lang w:val="en-US"/>
        </w:rPr>
        <w:t>tates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affairs as true</w:t>
      </w:r>
    </w:p>
    <w:p w:rsidR="00D013C8" w:rsidRDefault="003D56C4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013C8">
        <w:rPr>
          <w:rFonts w:ascii="Times New Roman" w:hAnsi="Times New Roman" w:cs="Times New Roman"/>
          <w:sz w:val="24"/>
          <w:szCs w:val="24"/>
          <w:lang w:val="en-US"/>
        </w:rPr>
        <w:t>ommand: making addressee do something</w:t>
      </w:r>
    </w:p>
    <w:p w:rsidR="00D013C8" w:rsidRDefault="003D56C4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93989">
        <w:rPr>
          <w:rFonts w:ascii="Times New Roman" w:hAnsi="Times New Roman" w:cs="Times New Roman"/>
          <w:sz w:val="24"/>
          <w:szCs w:val="24"/>
          <w:lang w:val="en-US"/>
        </w:rPr>
        <w:t>romise: commitment to do so</w:t>
      </w:r>
      <w:r w:rsidR="00D013C8">
        <w:rPr>
          <w:rFonts w:ascii="Times New Roman" w:hAnsi="Times New Roman" w:cs="Times New Roman"/>
          <w:sz w:val="24"/>
          <w:szCs w:val="24"/>
          <w:lang w:val="en-US"/>
        </w:rPr>
        <w:t xml:space="preserve"> and so.</w:t>
      </w:r>
    </w:p>
    <w:p w:rsidR="00D013C8" w:rsidRPr="00D013C8" w:rsidRDefault="00D013C8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13C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9398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013C8">
        <w:rPr>
          <w:rFonts w:ascii="Times New Roman" w:hAnsi="Times New Roman" w:cs="Times New Roman"/>
          <w:sz w:val="24"/>
          <w:szCs w:val="24"/>
          <w:lang w:val="en-US"/>
        </w:rPr>
        <w:t>incerity condition: belief in the case of assertion etc</w:t>
      </w:r>
    </w:p>
    <w:p w:rsidR="00D013C8" w:rsidRDefault="00E93989" w:rsidP="0015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p</w:t>
      </w:r>
      <w:r w:rsidR="00D013C8">
        <w:rPr>
          <w:rFonts w:ascii="Times New Roman" w:hAnsi="Times New Roman" w:cs="Times New Roman"/>
          <w:sz w:val="24"/>
          <w:szCs w:val="24"/>
          <w:lang w:val="en-US"/>
        </w:rPr>
        <w:t xml:space="preserve">reparatory condition </w:t>
      </w:r>
      <w:r w:rsidR="002B7410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570120" w:rsidRPr="003D56C4" w:rsidRDefault="003D56C4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D56C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Searle’s illocutionary acts </w:t>
      </w:r>
      <w:r w:rsidR="00E9398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vs </w:t>
      </w:r>
      <w:r w:rsidRPr="003D56C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illocutionary products</w:t>
      </w:r>
    </w:p>
    <w:p w:rsidR="00FF4301" w:rsidRDefault="003D56C4" w:rsidP="003D56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Illocutionary point is the illocutionary product: product has the relevant representa</w:t>
      </w:r>
      <w:r w:rsidR="002B7410">
        <w:rPr>
          <w:rFonts w:ascii="Times New Roman" w:hAnsi="Times New Roman" w:cs="Times New Roman"/>
          <w:sz w:val="24"/>
          <w:szCs w:val="24"/>
          <w:lang w:val="en-US"/>
        </w:rPr>
        <w:t>tional and normative properties</w:t>
      </w:r>
    </w:p>
    <w:p w:rsidR="003D56C4" w:rsidRPr="003D56C4" w:rsidRDefault="003D56C4" w:rsidP="003D56C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D56C4">
        <w:rPr>
          <w:rFonts w:ascii="Times New Roman" w:hAnsi="Times New Roman" w:cs="Times New Roman"/>
          <w:sz w:val="24"/>
          <w:szCs w:val="24"/>
          <w:u w:val="single"/>
          <w:lang w:val="en-US"/>
        </w:rPr>
        <w:t>The pr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oblem for the present purposes</w:t>
      </w:r>
    </w:p>
    <w:p w:rsidR="003D56C4" w:rsidRDefault="003D56C4" w:rsidP="003D56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Illocutionary acts / products have no physical aspect!</w:t>
      </w:r>
    </w:p>
    <w:p w:rsidR="003D56C4" w:rsidRDefault="00E93989" w:rsidP="003D56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d</w:t>
      </w:r>
      <w:r w:rsidR="003D56C4">
        <w:rPr>
          <w:rFonts w:ascii="Times New Roman" w:hAnsi="Times New Roman" w:cs="Times New Roman"/>
          <w:sz w:val="24"/>
          <w:szCs w:val="24"/>
          <w:lang w:val="en-US"/>
        </w:rPr>
        <w:t>o not provide objects for the complement of verbs of saying and manner of speaking to apply to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56C4" w:rsidRDefault="00157397" w:rsidP="003D56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Moreover,</w:t>
      </w:r>
      <w:r w:rsidR="003D5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989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3D56C4">
        <w:rPr>
          <w:rFonts w:ascii="Times New Roman" w:hAnsi="Times New Roman" w:cs="Times New Roman"/>
          <w:sz w:val="24"/>
          <w:szCs w:val="24"/>
          <w:lang w:val="en-US"/>
        </w:rPr>
        <w:t>do not provide a basis for a product-based account of quotation.</w:t>
      </w:r>
    </w:p>
    <w:p w:rsidR="003D56C4" w:rsidRDefault="003D56C4" w:rsidP="003D56C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5198" w:rsidRPr="00945198" w:rsidRDefault="003A29E4" w:rsidP="003D56C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F4301" w:rsidRPr="00945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.4. </w:t>
      </w:r>
      <w:r w:rsidR="00945198" w:rsidRPr="00945198">
        <w:rPr>
          <w:rFonts w:ascii="Times New Roman" w:eastAsia="Calibri" w:hAnsi="Times New Roman" w:cs="Times New Roman"/>
          <w:b/>
          <w:sz w:val="24"/>
          <w:szCs w:val="24"/>
          <w:lang w:val="en-US"/>
        </w:rPr>
        <w:t>Austin’s (1962) distinction between linguistic acts of increasingly higher l</w:t>
      </w:r>
      <w:r w:rsidR="00945198">
        <w:rPr>
          <w:rFonts w:ascii="Times New Roman" w:eastAsia="Calibri" w:hAnsi="Times New Roman" w:cs="Times New Roman"/>
          <w:b/>
          <w:sz w:val="24"/>
          <w:szCs w:val="24"/>
          <w:lang w:val="en-US"/>
        </w:rPr>
        <w:t>evels</w:t>
      </w:r>
    </w:p>
    <w:p w:rsidR="00157397" w:rsidRPr="00157397" w:rsidRDefault="00D84C16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</w:t>
      </w:r>
      <w:r w:rsidR="00157397" w:rsidRPr="0015739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ocutionary acts</w:t>
      </w:r>
    </w:p>
    <w:p w:rsidR="00945198" w:rsidRPr="00E93989" w:rsidRDefault="00E93989" w:rsidP="00E939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3989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945198" w:rsidRPr="00E939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phonetic acts (the uttering of sounds) – </w:t>
      </w:r>
    </w:p>
    <w:p w:rsidR="00945198" w:rsidRPr="00A7737C" w:rsidRDefault="00E93989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="00945198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phatic acts (the uttering of sounds as belonging to phonological, morphological, or syntactic categories) </w:t>
      </w:r>
    </w:p>
    <w:p w:rsidR="00157397" w:rsidRDefault="00E93989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="00945198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="008A3256">
        <w:rPr>
          <w:rFonts w:ascii="Times New Roman" w:eastAsia="Calibri" w:hAnsi="Times New Roman" w:cs="Times New Roman"/>
          <w:sz w:val="24"/>
          <w:szCs w:val="24"/>
          <w:lang w:val="en-US"/>
        </w:rPr>
        <w:t>het</w:t>
      </w:r>
      <w:r w:rsidR="00945198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ic acts (</w:t>
      </w:r>
      <w:r w:rsidR="001573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acts of referring to things and saying something about them: referential and predicational acts) </w:t>
      </w:r>
      <w:r w:rsidR="00945198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D84C16" w:rsidRDefault="00D84C16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</w:t>
      </w:r>
      <w:r w:rsidR="00157397" w:rsidRPr="0015739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llocutionary acts</w:t>
      </w:r>
      <w:r w:rsidR="001573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945198" w:rsidRDefault="00945198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making assertions, demands etc). </w:t>
      </w:r>
    </w:p>
    <w:p w:rsidR="002B7410" w:rsidRPr="00A7737C" w:rsidRDefault="002B7410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A3256" w:rsidRDefault="008A3256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Austin’s acts are ordered by the by-relation (Goldman’s</w:t>
      </w:r>
      <w:r w:rsidR="00D84C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(1970)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A29E4"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level generation</w:t>
      </w:r>
      <w:r w:rsidR="003A29E4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):</w:t>
      </w:r>
    </w:p>
    <w:p w:rsidR="008A3256" w:rsidRDefault="008A3256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the </w:t>
      </w:r>
      <w:r w:rsidR="003A29E4">
        <w:rPr>
          <w:rFonts w:ascii="Times New Roman" w:eastAsia="Calibri" w:hAnsi="Times New Roman" w:cs="Times New Roman"/>
          <w:sz w:val="24"/>
          <w:szCs w:val="24"/>
          <w:lang w:val="en-US"/>
        </w:rPr>
        <w:t>by-relation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form of composition or acts</w:t>
      </w:r>
      <w:r w:rsidR="003A29E4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3A29E4" w:rsidRDefault="003A29E4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Yes: </w:t>
      </w:r>
      <w:r w:rsidR="001573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Austin’s view and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on Goldman’s view of actions!</w:t>
      </w:r>
    </w:p>
    <w:p w:rsidR="003A29E4" w:rsidRDefault="003A29E4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Pulling the trigger is different from killing the king, but the latter has the trigger pulling as a nontemporal part.</w:t>
      </w:r>
    </w:p>
    <w:p w:rsidR="00E93989" w:rsidRDefault="008A3256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But can there also be acts that ‘forget’ the lower level acts that gen</w:t>
      </w:r>
      <w:r w:rsidR="00157397">
        <w:rPr>
          <w:rFonts w:ascii="Times New Roman" w:eastAsia="Calibri" w:hAnsi="Times New Roman" w:cs="Times New Roman"/>
          <w:sz w:val="24"/>
          <w:szCs w:val="24"/>
          <w:lang w:val="en-US"/>
        </w:rPr>
        <w:t>erate them, such as Searle’s illocutionary acts?</w:t>
      </w:r>
      <w:r w:rsidR="00E939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A3256" w:rsidRDefault="00E93989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Intuitively yes! The killing of the king could have been by throwing a bomb.</w:t>
      </w:r>
    </w:p>
    <w:p w:rsidR="003C1954" w:rsidRDefault="003C1954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A29E4" w:rsidRDefault="003C1954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</w:t>
      </w:r>
      <w:r w:rsidR="003A29E4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any case</w:t>
      </w:r>
      <w:r w:rsidR="00157397">
        <w:rPr>
          <w:rFonts w:ascii="Times New Roman" w:eastAsia="Calibri" w:hAnsi="Times New Roman" w:cs="Times New Roman"/>
          <w:sz w:val="24"/>
          <w:szCs w:val="24"/>
          <w:lang w:val="en-US"/>
        </w:rPr>
        <w:t>, 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ocutionary acts is what is involved </w:t>
      </w:r>
      <w:r w:rsidR="00D84C16">
        <w:rPr>
          <w:rFonts w:ascii="Times New Roman" w:eastAsia="Calibri" w:hAnsi="Times New Roman" w:cs="Times New Roman"/>
          <w:sz w:val="24"/>
          <w:szCs w:val="24"/>
          <w:lang w:val="en-US"/>
        </w:rPr>
        <w:t>in the semantics of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verbs o</w:t>
      </w:r>
      <w:r w:rsidR="00D84C16">
        <w:rPr>
          <w:rFonts w:ascii="Times New Roman" w:eastAsia="Calibri" w:hAnsi="Times New Roman" w:cs="Times New Roman"/>
          <w:sz w:val="24"/>
          <w:szCs w:val="24"/>
          <w:lang w:val="en-US"/>
        </w:rPr>
        <w:t>f saying and manner of speaking o</w:t>
      </w:r>
      <w:r w:rsidR="00157397">
        <w:rPr>
          <w:rFonts w:ascii="Times New Roman" w:eastAsia="Calibri" w:hAnsi="Times New Roman" w:cs="Times New Roman"/>
          <w:sz w:val="24"/>
          <w:szCs w:val="24"/>
          <w:lang w:val="en-US"/>
        </w:rPr>
        <w:t>r rather l</w:t>
      </w:r>
      <w:r w:rsidR="003A29E4" w:rsidRPr="00157397">
        <w:rPr>
          <w:rFonts w:ascii="Times New Roman" w:eastAsia="Calibri" w:hAnsi="Times New Roman" w:cs="Times New Roman"/>
          <w:sz w:val="24"/>
          <w:szCs w:val="24"/>
          <w:lang w:val="en-US"/>
        </w:rPr>
        <w:t>ocutionary products</w:t>
      </w:r>
      <w:r w:rsidR="003A29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should play the role </w:t>
      </w:r>
      <w:r w:rsidR="00C9558C">
        <w:rPr>
          <w:rFonts w:ascii="Times New Roman" w:eastAsia="Calibri" w:hAnsi="Times New Roman" w:cs="Times New Roman"/>
          <w:sz w:val="24"/>
          <w:szCs w:val="24"/>
          <w:lang w:val="en-US"/>
        </w:rPr>
        <w:t>in</w:t>
      </w:r>
      <w:r w:rsidR="003A29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semantics of verbs of saying that illocut</w:t>
      </w:r>
      <w:r w:rsidR="00C9558C">
        <w:rPr>
          <w:rFonts w:ascii="Times New Roman" w:eastAsia="Calibri" w:hAnsi="Times New Roman" w:cs="Times New Roman"/>
          <w:sz w:val="24"/>
          <w:szCs w:val="24"/>
          <w:lang w:val="en-US"/>
        </w:rPr>
        <w:t>ionary products play in the semantics of</w:t>
      </w:r>
      <w:r w:rsidR="003A29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illocutionary verbs.</w:t>
      </w:r>
    </w:p>
    <w:p w:rsidR="00157397" w:rsidRDefault="00157397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Austin: </w:t>
      </w:r>
    </w:p>
    <w:p w:rsidR="00157397" w:rsidRDefault="00157397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Rhetic acts described in indirect quotation</w:t>
      </w:r>
      <w:r w:rsidR="00D84C16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:rsidR="00157397" w:rsidRDefault="00157397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phatic acts described in direct quotation</w:t>
      </w:r>
      <w:r w:rsidR="00E9398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D84C16" w:rsidRDefault="00D84C16" w:rsidP="00D84C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20B07" w:rsidRPr="00D84C16" w:rsidRDefault="00D84C16" w:rsidP="00D84C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4C1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3.5. </w:t>
      </w:r>
      <w:r w:rsidR="00945198" w:rsidRPr="00D84C16">
        <w:rPr>
          <w:rFonts w:ascii="Times New Roman" w:hAnsi="Times New Roman" w:cs="Times New Roman"/>
          <w:b/>
          <w:sz w:val="24"/>
          <w:szCs w:val="24"/>
          <w:lang w:val="en-US"/>
        </w:rPr>
        <w:t>The semantics of locutionary products</w:t>
      </w:r>
    </w:p>
    <w:p w:rsidR="00D84C16" w:rsidRDefault="00DE78C4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20B07">
        <w:rPr>
          <w:rFonts w:ascii="Times New Roman" w:hAnsi="Times New Roman" w:cs="Times New Roman"/>
          <w:sz w:val="24"/>
          <w:szCs w:val="24"/>
          <w:u w:val="single"/>
          <w:lang w:val="en-US"/>
        </w:rPr>
        <w:t>The a</w:t>
      </w:r>
      <w:r w:rsidR="00945198" w:rsidRPr="00420B07">
        <w:rPr>
          <w:rFonts w:ascii="Times New Roman" w:hAnsi="Times New Roman" w:cs="Times New Roman"/>
          <w:sz w:val="24"/>
          <w:szCs w:val="24"/>
          <w:u w:val="single"/>
          <w:lang w:val="en-US"/>
        </w:rPr>
        <w:t>ction-product distinction for low</w:t>
      </w:r>
      <w:r w:rsidRPr="00420B07">
        <w:rPr>
          <w:rFonts w:ascii="Times New Roman" w:hAnsi="Times New Roman" w:cs="Times New Roman"/>
          <w:sz w:val="24"/>
          <w:szCs w:val="24"/>
          <w:u w:val="single"/>
          <w:lang w:val="en-US"/>
        </w:rPr>
        <w:t>er-level linguistic acts</w:t>
      </w:r>
    </w:p>
    <w:p w:rsidR="003C1954" w:rsidRPr="00D84C16" w:rsidRDefault="003C1954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Product of </w:t>
      </w:r>
      <w:r w:rsidR="00D84C16">
        <w:rPr>
          <w:rFonts w:ascii="Times New Roman" w:hAnsi="Times New Roman" w:cs="Times New Roman"/>
          <w:sz w:val="24"/>
          <w:szCs w:val="24"/>
          <w:lang w:val="en-US"/>
        </w:rPr>
        <w:t>a phatic 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has only relevant properties, </w:t>
      </w:r>
      <w:r w:rsidR="00420B07">
        <w:rPr>
          <w:rFonts w:ascii="Times New Roman" w:hAnsi="Times New Roman" w:cs="Times New Roman"/>
          <w:sz w:val="24"/>
          <w:szCs w:val="24"/>
          <w:lang w:val="en-US"/>
        </w:rPr>
        <w:t>properties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93989">
        <w:rPr>
          <w:rFonts w:ascii="Times New Roman" w:hAnsi="Times New Roman" w:cs="Times New Roman"/>
          <w:sz w:val="24"/>
          <w:szCs w:val="24"/>
          <w:lang w:val="en-US"/>
        </w:rPr>
        <w:t>linguistic structure the act is meant to realize.</w:t>
      </w:r>
    </w:p>
    <w:p w:rsidR="00D84C16" w:rsidRDefault="003C1954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20B07">
        <w:rPr>
          <w:rFonts w:ascii="Times New Roman" w:hAnsi="Times New Roman" w:cs="Times New Roman"/>
          <w:sz w:val="24"/>
          <w:szCs w:val="24"/>
          <w:u w:val="single"/>
          <w:lang w:val="en-US"/>
        </w:rPr>
        <w:t>The n</w:t>
      </w:r>
      <w:r w:rsidR="00420B07">
        <w:rPr>
          <w:rFonts w:ascii="Times New Roman" w:hAnsi="Times New Roman" w:cs="Times New Roman"/>
          <w:sz w:val="24"/>
          <w:szCs w:val="24"/>
          <w:u w:val="single"/>
          <w:lang w:val="en-US"/>
        </w:rPr>
        <w:t>otion of a token</w:t>
      </w:r>
    </w:p>
    <w:p w:rsidR="00F3189A" w:rsidRDefault="00D84C16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20B07">
        <w:rPr>
          <w:rFonts w:ascii="Times New Roman" w:hAnsi="Times New Roman" w:cs="Times New Roman"/>
          <w:sz w:val="24"/>
          <w:szCs w:val="24"/>
          <w:lang w:val="en-US"/>
        </w:rPr>
        <w:t xml:space="preserve">est conceived of as the </w:t>
      </w:r>
      <w:r w:rsidR="003C1954">
        <w:rPr>
          <w:rFonts w:ascii="Times New Roman" w:hAnsi="Times New Roman" w:cs="Times New Roman"/>
          <w:sz w:val="24"/>
          <w:szCs w:val="24"/>
          <w:lang w:val="en-US"/>
        </w:rPr>
        <w:t>product of a lower-level linguistic act</w:t>
      </w:r>
      <w:r w:rsidR="00420B07">
        <w:rPr>
          <w:rFonts w:ascii="Times New Roman" w:hAnsi="Times New Roman" w:cs="Times New Roman"/>
          <w:sz w:val="24"/>
          <w:szCs w:val="24"/>
          <w:lang w:val="en-US"/>
        </w:rPr>
        <w:t xml:space="preserve"> (utterance act)</w:t>
      </w:r>
      <w:r w:rsidRPr="00D84C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20B0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C1954" w:rsidRPr="003C1954">
        <w:rPr>
          <w:rFonts w:ascii="Times New Roman" w:hAnsi="Times New Roman" w:cs="Times New Roman"/>
          <w:sz w:val="24"/>
          <w:szCs w:val="24"/>
          <w:lang w:val="en-US"/>
        </w:rPr>
        <w:t>honological product</w:t>
      </w:r>
      <w:r w:rsidRPr="00D84C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0B0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C1954">
        <w:rPr>
          <w:rFonts w:ascii="Times New Roman" w:hAnsi="Times New Roman" w:cs="Times New Roman"/>
          <w:sz w:val="24"/>
          <w:szCs w:val="24"/>
          <w:lang w:val="en-US"/>
        </w:rPr>
        <w:t xml:space="preserve">orpho-syntactic </w:t>
      </w:r>
      <w:r>
        <w:rPr>
          <w:rFonts w:ascii="Times New Roman" w:hAnsi="Times New Roman" w:cs="Times New Roman"/>
          <w:sz w:val="24"/>
          <w:szCs w:val="24"/>
          <w:lang w:val="en-US"/>
        </w:rPr>
        <w:t>product</w:t>
      </w:r>
    </w:p>
    <w:p w:rsidR="00D84C16" w:rsidRPr="00D84C16" w:rsidRDefault="00D84C16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2974E2" w:rsidRPr="00420B07" w:rsidRDefault="002974E2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20B07">
        <w:rPr>
          <w:rFonts w:ascii="Times New Roman" w:hAnsi="Times New Roman" w:cs="Times New Roman"/>
          <w:sz w:val="24"/>
          <w:szCs w:val="24"/>
          <w:u w:val="single"/>
          <w:lang w:val="en-US"/>
        </w:rPr>
        <w:t>Interpreting the data</w:t>
      </w:r>
      <w:r w:rsidR="00D84C1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with verbs of saying</w:t>
      </w:r>
      <w:r w:rsidRPr="00420B07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2974E2" w:rsidRPr="002974E2" w:rsidRDefault="002974E2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974E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Say</w:t>
      </w:r>
      <w:r w:rsidRPr="002974E2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F3189A" w:rsidRDefault="002974E2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Involves locutionary product only, is neutral regarding force</w:t>
      </w:r>
    </w:p>
    <w:p w:rsidR="002974E2" w:rsidRPr="002974E2" w:rsidRDefault="002974E2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974E2">
        <w:rPr>
          <w:rFonts w:ascii="Times New Roman" w:hAnsi="Times New Roman" w:cs="Times New Roman"/>
          <w:sz w:val="24"/>
          <w:szCs w:val="24"/>
          <w:u w:val="single"/>
          <w:lang w:val="en-US"/>
        </w:rPr>
        <w:t>Manner of speaking verbs:</w:t>
      </w:r>
    </w:p>
    <w:p w:rsidR="002974E2" w:rsidRDefault="002974E2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Involve locutionary + ph</w:t>
      </w:r>
      <w:r w:rsidR="002B7410">
        <w:rPr>
          <w:rFonts w:ascii="Times New Roman" w:hAnsi="Times New Roman" w:cs="Times New Roman"/>
          <w:sz w:val="24"/>
          <w:szCs w:val="24"/>
          <w:lang w:val="en-US"/>
        </w:rPr>
        <w:t>atic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product </w:t>
      </w:r>
    </w:p>
    <w:p w:rsidR="00F3189A" w:rsidRPr="002B7410" w:rsidRDefault="002974E2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B741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Whisper, scream</w:t>
      </w:r>
      <w:r w:rsidRPr="002B741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</w:p>
    <w:p w:rsidR="002974E2" w:rsidRDefault="00CC2533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Verbs </w:t>
      </w:r>
      <w:r w:rsidR="002974E2">
        <w:rPr>
          <w:rFonts w:ascii="Times New Roman" w:hAnsi="Times New Roman" w:cs="Times New Roman"/>
          <w:sz w:val="24"/>
          <w:szCs w:val="24"/>
          <w:lang w:val="en-US"/>
        </w:rPr>
        <w:t>allow decomposition into phatic verb and manner of speaking modifier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="002974E2">
        <w:rPr>
          <w:rFonts w:ascii="Times New Roman" w:hAnsi="Times New Roman" w:cs="Times New Roman"/>
          <w:sz w:val="24"/>
          <w:szCs w:val="24"/>
          <w:lang w:val="en-US"/>
        </w:rPr>
        <w:t xml:space="preserve">ut not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2974E2">
        <w:rPr>
          <w:rFonts w:ascii="Times New Roman" w:hAnsi="Times New Roman" w:cs="Times New Roman"/>
          <w:sz w:val="24"/>
          <w:szCs w:val="24"/>
          <w:lang w:val="en-US"/>
        </w:rPr>
        <w:t>nominalization</w:t>
      </w:r>
    </w:p>
    <w:p w:rsidR="00F3189A" w:rsidRDefault="00F3189A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C2533" w:rsidRDefault="00CC2533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 do </w:t>
      </w:r>
      <w:r w:rsidRPr="00F3189A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 characterize locutionary products?</w:t>
      </w:r>
    </w:p>
    <w:p w:rsidR="00CC2533" w:rsidRDefault="00CC2533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Based o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syntactic structure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189A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 can specify locutionary products a</w:t>
      </w:r>
      <w:r w:rsidR="00D84C16">
        <w:rPr>
          <w:rFonts w:ascii="Times New Roman" w:hAnsi="Times New Roman" w:cs="Times New Roman"/>
          <w:sz w:val="24"/>
          <w:szCs w:val="24"/>
          <w:lang w:val="en-US"/>
        </w:rPr>
        <w:t>s composed of smaller products, in particular ‘</w:t>
      </w:r>
      <w:r>
        <w:rPr>
          <w:rFonts w:ascii="Times New Roman" w:hAnsi="Times New Roman" w:cs="Times New Roman"/>
          <w:sz w:val="24"/>
          <w:szCs w:val="24"/>
          <w:lang w:val="en-US"/>
        </w:rPr>
        <w:t>rhetic products</w:t>
      </w:r>
      <w:r w:rsidR="00D84C1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AE7F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84C16">
        <w:rPr>
          <w:rFonts w:ascii="Times New Roman" w:hAnsi="Times New Roman" w:cs="Times New Roman"/>
          <w:sz w:val="24"/>
          <w:szCs w:val="24"/>
          <w:lang w:val="en-US"/>
        </w:rPr>
        <w:t>referenial and predicational products</w:t>
      </w:r>
      <w:r w:rsidR="00AE7F9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675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974E2" w:rsidRDefault="002974E2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189A" w:rsidRPr="00D84C16" w:rsidRDefault="00D84C16" w:rsidP="00D84C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4C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3.6. </w:t>
      </w:r>
      <w:r w:rsidR="002974E2" w:rsidRPr="00D84C16">
        <w:rPr>
          <w:rFonts w:ascii="Times New Roman" w:hAnsi="Times New Roman" w:cs="Times New Roman"/>
          <w:b/>
          <w:sz w:val="24"/>
          <w:szCs w:val="24"/>
          <w:lang w:val="en-US"/>
        </w:rPr>
        <w:t>Further e</w:t>
      </w:r>
      <w:r w:rsidR="00FF4301" w:rsidRPr="00D84C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vidence for </w:t>
      </w:r>
      <w:r w:rsidR="00B447CE" w:rsidRPr="00D84C16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FF4301" w:rsidRPr="00D84C16">
        <w:rPr>
          <w:rFonts w:ascii="Times New Roman" w:hAnsi="Times New Roman" w:cs="Times New Roman"/>
          <w:b/>
          <w:sz w:val="24"/>
          <w:szCs w:val="24"/>
          <w:lang w:val="en-US"/>
        </w:rPr>
        <w:t>ocutionary products</w:t>
      </w:r>
    </w:p>
    <w:p w:rsidR="00FF4301" w:rsidRDefault="002974E2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direct quotes as complements</w:t>
      </w:r>
    </w:p>
    <w:p w:rsidR="00945198" w:rsidRDefault="00CC2533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2533">
        <w:rPr>
          <w:rFonts w:ascii="Times New Roman" w:hAnsi="Times New Roman" w:cs="Times New Roman"/>
          <w:i/>
          <w:sz w:val="24"/>
          <w:szCs w:val="24"/>
          <w:lang w:val="en-US"/>
        </w:rPr>
        <w:t>Say, write</w:t>
      </w:r>
      <w:r>
        <w:rPr>
          <w:rFonts w:ascii="Times New Roman" w:hAnsi="Times New Roman" w:cs="Times New Roman"/>
          <w:sz w:val="24"/>
          <w:szCs w:val="24"/>
          <w:lang w:val="en-US"/>
        </w:rPr>
        <w:t>: n</w:t>
      </w:r>
      <w:r w:rsidR="00B447CE">
        <w:rPr>
          <w:rFonts w:ascii="Times New Roman" w:hAnsi="Times New Roman" w:cs="Times New Roman"/>
          <w:sz w:val="24"/>
          <w:szCs w:val="24"/>
          <w:lang w:val="en-US"/>
        </w:rPr>
        <w:t>euntrality regarding force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(Grimshaw NYU workshop on quotation handout 2014)</w:t>
      </w:r>
    </w:p>
    <w:p w:rsidR="00CC2533" w:rsidRDefault="00CC2533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>) a. John said ‘I will come’.</w:t>
      </w:r>
    </w:p>
    <w:p w:rsidR="00945198" w:rsidRDefault="00F3189A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C253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25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2533">
        <w:rPr>
          <w:rFonts w:ascii="Times New Roman" w:hAnsi="Times New Roman" w:cs="Times New Roman"/>
          <w:sz w:val="24"/>
          <w:szCs w:val="24"/>
          <w:lang w:val="en-US"/>
        </w:rPr>
        <w:t xml:space="preserve"> b. John said ‘C</w:t>
      </w:r>
      <w:r w:rsidR="00945198">
        <w:rPr>
          <w:rFonts w:ascii="Times New Roman" w:hAnsi="Times New Roman" w:cs="Times New Roman"/>
          <w:sz w:val="24"/>
          <w:szCs w:val="24"/>
          <w:lang w:val="en-US"/>
        </w:rPr>
        <w:t>an you come?</w:t>
      </w:r>
      <w:r w:rsidR="00CC2533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945198" w:rsidRDefault="00945198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="00CC2533">
        <w:rPr>
          <w:rFonts w:ascii="Times New Roman" w:hAnsi="Times New Roman" w:cs="Times New Roman"/>
          <w:sz w:val="24"/>
          <w:szCs w:val="24"/>
          <w:lang w:val="en-US"/>
        </w:rPr>
        <w:t>. John said ‘C</w:t>
      </w:r>
      <w:r>
        <w:rPr>
          <w:rFonts w:ascii="Times New Roman" w:hAnsi="Times New Roman" w:cs="Times New Roman"/>
          <w:sz w:val="24"/>
          <w:szCs w:val="24"/>
          <w:lang w:val="en-US"/>
        </w:rPr>
        <w:t>ome as soon as possible!</w:t>
      </w:r>
      <w:r w:rsidR="00CC2533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945198" w:rsidRDefault="00CC2533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  <w:lang w:val="en-US"/>
        </w:rPr>
        <w:t>) a. John wrote ‘</w:t>
      </w:r>
      <w:r w:rsidR="00945198">
        <w:rPr>
          <w:rFonts w:ascii="Times New Roman" w:hAnsi="Times New Roman" w:cs="Times New Roman"/>
          <w:sz w:val="24"/>
          <w:szCs w:val="24"/>
          <w:lang w:val="en-US"/>
        </w:rPr>
        <w:t>can you come</w:t>
      </w:r>
      <w:r>
        <w:rPr>
          <w:rFonts w:ascii="Times New Roman" w:hAnsi="Times New Roman" w:cs="Times New Roman"/>
          <w:sz w:val="24"/>
          <w:szCs w:val="24"/>
          <w:lang w:val="en-US"/>
        </w:rPr>
        <w:t>?’</w:t>
      </w:r>
    </w:p>
    <w:p w:rsidR="00CC2533" w:rsidRDefault="00F3189A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4519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6750A">
        <w:rPr>
          <w:rFonts w:ascii="Times New Roman" w:hAnsi="Times New Roman" w:cs="Times New Roman"/>
          <w:sz w:val="24"/>
          <w:szCs w:val="24"/>
          <w:lang w:val="en-US"/>
        </w:rPr>
        <w:t>b. John wrote ‘c</w:t>
      </w:r>
      <w:r w:rsidR="00945198">
        <w:rPr>
          <w:rFonts w:ascii="Times New Roman" w:hAnsi="Times New Roman" w:cs="Times New Roman"/>
          <w:sz w:val="24"/>
          <w:szCs w:val="24"/>
          <w:lang w:val="en-US"/>
        </w:rPr>
        <w:t>ome as soon as possible!</w:t>
      </w:r>
      <w:r w:rsidR="0006750A">
        <w:rPr>
          <w:rFonts w:ascii="Times New Roman" w:hAnsi="Times New Roman" w:cs="Times New Roman"/>
          <w:sz w:val="24"/>
          <w:szCs w:val="24"/>
          <w:lang w:val="en-US"/>
        </w:rPr>
        <w:t>’.</w:t>
      </w:r>
    </w:p>
    <w:p w:rsidR="00CC2533" w:rsidRDefault="00CC2533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  <w:lang w:val="en-US"/>
        </w:rPr>
        <w:t>) a. John whispered ‘I will come’</w:t>
      </w:r>
    </w:p>
    <w:p w:rsidR="00CC2533" w:rsidRDefault="00CC2533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189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 w:rsidR="002B7410">
        <w:rPr>
          <w:rFonts w:ascii="Times New Roman" w:hAnsi="Times New Roman" w:cs="Times New Roman"/>
          <w:sz w:val="24"/>
          <w:szCs w:val="24"/>
          <w:lang w:val="en-US"/>
        </w:rPr>
        <w:t>John whispered ‘Will you come?’</w:t>
      </w:r>
    </w:p>
    <w:p w:rsidR="00945198" w:rsidRDefault="00945198" w:rsidP="00D84C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</w:t>
      </w:r>
      <w:r w:rsidR="00D71EBA">
        <w:rPr>
          <w:rFonts w:ascii="Times New Roman" w:hAnsi="Times New Roman" w:cs="Times New Roman"/>
          <w:sz w:val="24"/>
          <w:szCs w:val="24"/>
          <w:lang w:val="en-US"/>
        </w:rPr>
        <w:t>----------------------------</w:t>
      </w:r>
    </w:p>
    <w:p w:rsidR="00DE78C4" w:rsidRPr="00945198" w:rsidRDefault="00945198" w:rsidP="00D84C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5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A product-based </w:t>
      </w:r>
      <w:r w:rsidR="00D71EBA">
        <w:rPr>
          <w:rFonts w:ascii="Times New Roman" w:hAnsi="Times New Roman" w:cs="Times New Roman"/>
          <w:b/>
          <w:sz w:val="24"/>
          <w:szCs w:val="24"/>
          <w:lang w:val="en-US"/>
        </w:rPr>
        <w:t>semantics</w:t>
      </w:r>
      <w:r w:rsidRPr="00945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q</w:t>
      </w:r>
      <w:r w:rsidR="00DE78C4" w:rsidRPr="00945198">
        <w:rPr>
          <w:rFonts w:ascii="Times New Roman" w:hAnsi="Times New Roman" w:cs="Times New Roman"/>
          <w:b/>
          <w:sz w:val="24"/>
          <w:szCs w:val="24"/>
          <w:lang w:val="en-US"/>
        </w:rPr>
        <w:t>uotation</w:t>
      </w:r>
      <w:r w:rsidR="002032DD" w:rsidRPr="00945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45198" w:rsidRDefault="00945198" w:rsidP="00D84C1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7737C" w:rsidRPr="00A7737C" w:rsidRDefault="00D71EBA" w:rsidP="00D84C1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4.1. </w:t>
      </w:r>
      <w:r w:rsidR="00A7737C" w:rsidRPr="00A7737C">
        <w:rPr>
          <w:rFonts w:ascii="Times New Roman" w:eastAsia="Calibri" w:hAnsi="Times New Roman" w:cs="Times New Roman"/>
          <w:b/>
          <w:sz w:val="24"/>
          <w:szCs w:val="24"/>
          <w:lang w:val="en-US"/>
        </w:rPr>
        <w:t>Types of quotation and general approaches</w:t>
      </w:r>
    </w:p>
    <w:p w:rsidR="00A7737C" w:rsidRPr="00A7737C" w:rsidRDefault="00A7737C" w:rsidP="00D84C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Pure quotation</w:t>
      </w:r>
    </w:p>
    <w:p w:rsidR="00A7737C" w:rsidRDefault="00F3189A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(28</w:t>
      </w:r>
      <w:r w:rsidR="00A7737C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) a. Mary said ‘hey’.</w:t>
      </w:r>
    </w:p>
    <w:p w:rsidR="00CF6AB6" w:rsidRPr="00A7737C" w:rsidRDefault="00CF6AB6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John translated ‘red’ as ‘rouge’.</w:t>
      </w:r>
    </w:p>
    <w:p w:rsidR="00A7737C" w:rsidRPr="00A7737C" w:rsidRDefault="00782287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Direct quotation</w:t>
      </w:r>
    </w:p>
    <w:p w:rsidR="00A7737C" w:rsidRPr="00A7737C" w:rsidRDefault="00F3189A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(28</w:t>
      </w:r>
      <w:r w:rsidR="00CF6AB6">
        <w:rPr>
          <w:rFonts w:ascii="Times New Roman" w:eastAsia="Calibri" w:hAnsi="Times New Roman" w:cs="Times New Roman"/>
          <w:sz w:val="24"/>
          <w:szCs w:val="24"/>
          <w:lang w:val="en-US"/>
        </w:rPr>
        <w:t>) c</w:t>
      </w:r>
      <w:r w:rsidR="00A7737C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. Mary said ‘I will come’.</w:t>
      </w:r>
    </w:p>
    <w:p w:rsidR="00A7737C" w:rsidRPr="00A7737C" w:rsidRDefault="00A7737C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Mixed quotation</w:t>
      </w:r>
    </w:p>
    <w:p w:rsidR="002974E2" w:rsidRDefault="00F3189A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(28</w:t>
      </w:r>
      <w:r w:rsidR="00CF6AB6">
        <w:rPr>
          <w:rFonts w:ascii="Times New Roman" w:eastAsia="Calibri" w:hAnsi="Times New Roman" w:cs="Times New Roman"/>
          <w:sz w:val="24"/>
          <w:szCs w:val="24"/>
          <w:lang w:val="en-US"/>
        </w:rPr>
        <w:t>) d</w:t>
      </w:r>
      <w:r w:rsidR="00A7737C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. Quine says that quotation ‘has a certain anomalous feature’.</w:t>
      </w:r>
    </w:p>
    <w:p w:rsidR="00F15763" w:rsidRDefault="00F15763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7737C" w:rsidRPr="00A7737C" w:rsidRDefault="00A7737C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Two general challenges of quotation</w:t>
      </w:r>
    </w:p>
    <w:p w:rsidR="00A7737C" w:rsidRPr="00A7737C" w:rsidRDefault="00782287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   i</w:t>
      </w:r>
      <w:r w:rsidR="00A7737C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ntegration of quotation into syntax </w:t>
      </w:r>
    </w:p>
    <w:p w:rsidR="00A7737C" w:rsidRDefault="00A7737C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782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i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ntegration of quotation into compositional semantics</w:t>
      </w:r>
    </w:p>
    <w:p w:rsidR="002B7410" w:rsidRPr="00A7737C" w:rsidRDefault="002B7410" w:rsidP="002B74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Approaches to pure quotation</w:t>
      </w:r>
    </w:p>
    <w:p w:rsidR="002B7410" w:rsidRPr="00A7737C" w:rsidRDefault="002B7410" w:rsidP="002B74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Pure quotations as referential terms, referring to expression types</w:t>
      </w:r>
    </w:p>
    <w:p w:rsidR="002B7410" w:rsidRPr="00A7737C" w:rsidRDefault="002B7410" w:rsidP="002B74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as name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 (Quine, Reinach),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as descriptions (Geach)</w:t>
      </w:r>
    </w:p>
    <w:p w:rsidR="002B7410" w:rsidRPr="00A7737C" w:rsidRDefault="002B7410" w:rsidP="002B74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-  as complex expressions consisting of quotation marks acting as demonstratives pointing at displayed token within quotation marks (Davidson)</w:t>
      </w:r>
    </w:p>
    <w:p w:rsidR="00F15763" w:rsidRDefault="002B7410" w:rsidP="002B741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-  as names involving quotational use or mentioning, that is, reference to the expression type that is being used (Washington 1992, Saka 1998)</w:t>
      </w:r>
    </w:p>
    <w:p w:rsidR="002974E2" w:rsidRPr="002B7410" w:rsidRDefault="002B7410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B741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present approach</w:t>
      </w:r>
    </w:p>
    <w:p w:rsidR="00D71EBA" w:rsidRDefault="002974E2" w:rsidP="00D71E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Lower-level linguistic acts are performed not or not just in order to perform higher-level linguistic acts, but rather to convey lower-level product types as part of the meaning of the sentence.</w:t>
      </w:r>
      <w:r w:rsidR="00D71EBA" w:rsidRPr="00D71EB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2B7410" w:rsidRPr="002B7410" w:rsidRDefault="00D71EBA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Quotational complements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: convey form-related product types</w:t>
      </w:r>
    </w:p>
    <w:p w:rsidR="00CF6AB6" w:rsidRDefault="00CF6AB6" w:rsidP="00F318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90944" w:rsidRPr="00690944" w:rsidRDefault="00690944" w:rsidP="00F318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90944">
        <w:rPr>
          <w:rFonts w:ascii="Times New Roman" w:eastAsia="Calibri" w:hAnsi="Times New Roman" w:cs="Times New Roman"/>
          <w:b/>
          <w:sz w:val="24"/>
          <w:szCs w:val="24"/>
          <w:lang w:val="en-US"/>
        </w:rPr>
        <w:t>4.2. Product-based semantics of pure quotation</w:t>
      </w:r>
    </w:p>
    <w:p w:rsidR="00A7737C" w:rsidRPr="00690944" w:rsidRDefault="00690944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>Observation</w:t>
      </w:r>
      <w:r w:rsidRPr="006909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A7737C" w:rsidRPr="00690944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A7737C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ure quotations do not gen</w:t>
      </w:r>
      <w:r w:rsidR="00CF6AB6">
        <w:rPr>
          <w:rFonts w:ascii="Times New Roman" w:eastAsia="Calibri" w:hAnsi="Times New Roman" w:cs="Times New Roman"/>
          <w:sz w:val="24"/>
          <w:szCs w:val="24"/>
          <w:lang w:val="en-US"/>
        </w:rPr>
        <w:t>erally act as referential terms</w:t>
      </w:r>
      <w:r w:rsidR="00782287">
        <w:rPr>
          <w:rFonts w:ascii="Times New Roman" w:eastAsia="Calibri" w:hAnsi="Times New Roman" w:cs="Times New Roman"/>
          <w:sz w:val="24"/>
          <w:szCs w:val="24"/>
          <w:lang w:val="en-US"/>
        </w:rPr>
        <w:t>, may have predicative function.</w:t>
      </w:r>
    </w:p>
    <w:p w:rsidR="00A7737C" w:rsidRPr="00A7737C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Pure quotations convey meanings based on lower-level linguistic acts</w:t>
      </w:r>
      <w:r w:rsidR="00782287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phatic </w:t>
      </w:r>
      <w:r w:rsidR="0006750A">
        <w:rPr>
          <w:rFonts w:ascii="Times New Roman" w:eastAsia="Calibri" w:hAnsi="Times New Roman" w:cs="Times New Roman"/>
          <w:sz w:val="24"/>
          <w:szCs w:val="24"/>
          <w:lang w:val="en-US"/>
        </w:rPr>
        <w:t>or rhetic acts.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D71EBA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Pure quotations have as their meaning lower-level product types and as such can easily have a predicative function in the sentence.</w:t>
      </w:r>
    </w:p>
    <w:p w:rsidR="00690944" w:rsidRDefault="00690944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A simple case: </w:t>
      </w:r>
    </w:p>
    <w:p w:rsidR="002974E2" w:rsidRPr="00A7737C" w:rsidRDefault="00F3189A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(29</w:t>
      </w:r>
      <w:r w:rsidR="002974E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="002974E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John said ‘hey’</w:t>
      </w:r>
    </w:p>
    <w:p w:rsidR="002974E2" w:rsidRPr="00A7737C" w:rsidRDefault="002974E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i/>
          <w:sz w:val="24"/>
          <w:szCs w:val="24"/>
          <w:lang w:val="en-US"/>
        </w:rPr>
        <w:t>Hey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, with its morphological structure within the LF of the sentence and without quotation marks:  stands for a morphological product type</w:t>
      </w:r>
    </w:p>
    <w:p w:rsidR="002974E2" w:rsidRPr="00A7737C" w:rsidRDefault="002974E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Its semantic function is to be predicated of the utterance product:</w:t>
      </w:r>
    </w:p>
    <w:p w:rsidR="002974E2" w:rsidRDefault="002974E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3189A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9) </w:t>
      </w:r>
      <w:r w:rsidR="00F318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e(say(e, John) &amp; [</w:t>
      </w:r>
      <w:r w:rsidRPr="00A7737C">
        <w:rPr>
          <w:rFonts w:ascii="Times New Roman" w:eastAsia="Calibri" w:hAnsi="Times New Roman" w:cs="Times New Roman"/>
          <w:i/>
          <w:sz w:val="24"/>
          <w:szCs w:val="24"/>
          <w:lang w:val="en-US"/>
        </w:rPr>
        <w:t>hey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](product(e)))</w:t>
      </w:r>
    </w:p>
    <w:p w:rsidR="00690944" w:rsidRPr="00A7737C" w:rsidRDefault="00690944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974E2" w:rsidRPr="00A7737C" w:rsidRDefault="002B7410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compositional semantics</w:t>
      </w:r>
    </w:p>
    <w:p w:rsidR="002974E2" w:rsidRPr="00A7737C" w:rsidRDefault="002974E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Quoted material has lower-level linguistic structure within the syntactic structure that is</w:t>
      </w:r>
      <w:r w:rsidR="00782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input to interpretation (LF):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phonological, morphological, or syntactic structure</w:t>
      </w:r>
      <w:r w:rsidR="006909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within the LF of the sentence.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Lower-level linguistic structures are interpreted not as meaning-related product types, but as form-related product types.</w:t>
      </w:r>
    </w:p>
    <w:p w:rsidR="002974E2" w:rsidRPr="00A7737C" w:rsidRDefault="002974E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syntactic (LF-) structure of (8)</w:t>
      </w:r>
    </w:p>
    <w:p w:rsidR="002974E2" w:rsidRPr="00A7737C" w:rsidRDefault="00F3189A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(3</w:t>
      </w:r>
      <w:r w:rsidR="002974E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0) John [said [hey]</w:t>
      </w:r>
      <w:r w:rsidR="002974E2" w:rsidRPr="00A7737C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</w:t>
      </w:r>
      <w:r w:rsidR="002974E2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]</w:t>
      </w:r>
      <w:r w:rsidR="002974E2" w:rsidRPr="00A7737C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VP</w:t>
      </w:r>
    </w:p>
    <w:p w:rsidR="002974E2" w:rsidRPr="00A7737C" w:rsidRDefault="002974E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Consequences</w:t>
      </w:r>
    </w:p>
    <w:p w:rsidR="002974E2" w:rsidRPr="00A7737C" w:rsidRDefault="002974E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782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Pure quotations need not be considered NPs, but can be of lower-level categories, licensed </w:t>
      </w:r>
    </w:p>
    <w:p w:rsidR="002974E2" w:rsidRPr="00A7737C" w:rsidRDefault="002974E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as such in particular contexts in the syntactic structure of a sentence.</w:t>
      </w:r>
    </w:p>
    <w:p w:rsidR="002974E2" w:rsidRPr="00A7737C" w:rsidRDefault="002974E2" w:rsidP="002974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782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Pure quotations need not be considered </w:t>
      </w:r>
      <w:r w:rsidR="0006750A">
        <w:rPr>
          <w:rFonts w:ascii="Times New Roman" w:eastAsia="Calibri" w:hAnsi="Times New Roman" w:cs="Times New Roman"/>
          <w:sz w:val="24"/>
          <w:szCs w:val="24"/>
          <w:lang w:val="en-US"/>
        </w:rPr>
        <w:t>be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referential terms</w:t>
      </w:r>
      <w:r w:rsidR="0006750A">
        <w:rPr>
          <w:rFonts w:ascii="Times New Roman" w:eastAsia="Calibri" w:hAnsi="Times New Roman" w:cs="Times New Roman"/>
          <w:sz w:val="24"/>
          <w:szCs w:val="24"/>
          <w:lang w:val="en-US"/>
        </w:rPr>
        <w:t>, but may be predicational.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6750A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Extension to </w:t>
      </w:r>
      <w:r w:rsidRPr="00A773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direct and mixed quotation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straightforward: </w:t>
      </w:r>
    </w:p>
    <w:p w:rsidR="00A7737C" w:rsidRPr="00A7737C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express both properties of lower-level linguistic products and</w:t>
      </w:r>
      <w:r w:rsidR="000675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</w:t>
      </w:r>
      <w:bookmarkStart w:id="0" w:name="_GoBack"/>
      <w:bookmarkEnd w:id="0"/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locutionary, illocutionary, or cognitive products</w:t>
      </w:r>
    </w:p>
    <w:p w:rsidR="00A7737C" w:rsidRPr="00A7737C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7737C" w:rsidRPr="00D84C16" w:rsidRDefault="00D84C16" w:rsidP="00A7737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84C1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4.3. </w:t>
      </w:r>
      <w:r w:rsidR="00A7737C" w:rsidRPr="00D84C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Direct quotation</w:t>
      </w:r>
    </w:p>
    <w:p w:rsidR="00A7737C" w:rsidRPr="00A7737C" w:rsidRDefault="00F3189A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(3</w:t>
      </w:r>
      <w:r w:rsidR="00A7737C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1) Mary said ‘I will come’.</w:t>
      </w:r>
    </w:p>
    <w:p w:rsidR="00A7737C" w:rsidRPr="00A7737C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Properties of direct quotation:</w:t>
      </w:r>
    </w:p>
    <w:p w:rsidR="00A7737C" w:rsidRPr="00A7737C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CP complements of verbs of saying: </w:t>
      </w:r>
      <w:r w:rsidRPr="00A7737C">
        <w:rPr>
          <w:rFonts w:ascii="Times New Roman" w:eastAsia="Calibri" w:hAnsi="Times New Roman" w:cs="Times New Roman"/>
          <w:i/>
          <w:sz w:val="24"/>
          <w:szCs w:val="24"/>
          <w:lang w:val="en-US"/>
        </w:rPr>
        <w:t>say, state, ask, answer, complain, remark</w:t>
      </w:r>
    </w:p>
    <w:p w:rsidR="00A7737C" w:rsidRPr="00A7737C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CP adjuncts (?) of verbs like </w:t>
      </w:r>
      <w:r w:rsidRPr="00A7737C">
        <w:rPr>
          <w:rFonts w:ascii="Times New Roman" w:eastAsia="Calibri" w:hAnsi="Times New Roman" w:cs="Times New Roman"/>
          <w:i/>
          <w:sz w:val="24"/>
          <w:szCs w:val="24"/>
          <w:lang w:val="en-US"/>
        </w:rPr>
        <w:t>smile, laugh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, etc.</w:t>
      </w:r>
    </w:p>
    <w:p w:rsidR="00A7737C" w:rsidRPr="00A7737C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Semantic selection</w:t>
      </w:r>
      <w:r w:rsidR="0078228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(Grimshaw 2014)</w:t>
      </w:r>
    </w:p>
    <w:p w:rsidR="00A7737C" w:rsidRDefault="00F3189A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(3</w:t>
      </w:r>
      <w:r w:rsidR="00A7737C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3) Mary asked ‘Will you come?’</w:t>
      </w:r>
    </w:p>
    <w:p w:rsidR="00F15763" w:rsidRPr="00A7737C" w:rsidRDefault="00F15763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7737C" w:rsidRPr="00A7737C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approach:</w:t>
      </w:r>
    </w:p>
    <w:p w:rsidR="00A7737C" w:rsidRPr="00A7737C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Direct quotations specify a property of form and a property of content of</w:t>
      </w:r>
      <w:r w:rsidR="006909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(complex)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illocutionary </w:t>
      </w:r>
      <w:r w:rsidR="006909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or locutionary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products</w:t>
      </w:r>
      <w:r w:rsidR="006909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The property of form is based on a lower-level linguistic structure, possibly a partial structure or mixed structure, such as phonological, morphological, lexical, syntactic (non-LF) structure</w:t>
      </w:r>
      <w:r w:rsidR="0069094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E5DB4" w:rsidRDefault="00BE5DB4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7737C" w:rsidRPr="00BE5DB4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E5DB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Mixed quotation</w:t>
      </w:r>
    </w:p>
    <w:p w:rsidR="00A7737C" w:rsidRPr="00A7737C" w:rsidRDefault="00F3189A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(3</w:t>
      </w:r>
      <w:r w:rsidR="00A7737C"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5) John said that he ‘resides’ in Paris.</w:t>
      </w:r>
    </w:p>
    <w:p w:rsidR="00A7737C" w:rsidRPr="00A7737C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Again complex structure as input to interpretation: </w:t>
      </w:r>
    </w:p>
    <w:p w:rsidR="00A7737C" w:rsidRPr="00A7737C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LF plus partial lower-level linguistic structure, interpreted as a partial form-related specification of cognitive products.</w:t>
      </w:r>
    </w:p>
    <w:p w:rsidR="00A7737C" w:rsidRPr="00A7737C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Mixed quotation relating to a different agent in the context: </w:t>
      </w:r>
    </w:p>
    <w:p w:rsidR="00A7737C" w:rsidRPr="00A7737C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form-related product type is predicated of contextually given cognitive product.</w:t>
      </w:r>
    </w:p>
    <w:p w:rsidR="00A7737C" w:rsidRPr="00A7737C" w:rsidRDefault="00A7737C" w:rsidP="00A773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A7737C" w:rsidRDefault="00A7737C" w:rsidP="00A7737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7737C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References</w:t>
      </w:r>
    </w:p>
    <w:p w:rsidR="00F15763" w:rsidRPr="00A7737C" w:rsidRDefault="00F15763" w:rsidP="00A7737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7737C" w:rsidRPr="00A7737C" w:rsidRDefault="00A7737C" w:rsidP="00A7737C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A7737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Austin, (1962): </w:t>
      </w:r>
      <w:r w:rsidRPr="00A7737C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How to do Things with Words?.</w:t>
      </w:r>
      <w:r w:rsidRPr="00A7737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Harvard University Press.</w:t>
      </w:r>
    </w:p>
    <w:p w:rsidR="00A7737C" w:rsidRPr="00A7737C" w:rsidRDefault="00A7737C" w:rsidP="00A773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73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Davidson, D., 1979. ‘Quotation’, in </w:t>
      </w:r>
      <w:r w:rsidRPr="00A7737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Inquiries Into Truth and Interpretation</w:t>
      </w:r>
      <w:r w:rsidRPr="00A773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Oxford: Oxford </w:t>
      </w:r>
    </w:p>
    <w:p w:rsidR="00A7737C" w:rsidRDefault="00A7737C" w:rsidP="00A773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73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University Press, pp.79–92. Originally in </w:t>
      </w:r>
      <w:r w:rsidRPr="00A7737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Theory and Decision</w:t>
      </w:r>
      <w:r w:rsidRPr="00A773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11 (1979): 27–40.</w:t>
      </w:r>
    </w:p>
    <w:p w:rsidR="00D84C16" w:rsidRDefault="00D84C16" w:rsidP="00A773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Goldman, A. (1970): </w:t>
      </w:r>
      <w:r w:rsidRPr="002B741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 Theory of Human Action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F15763" w:rsidRDefault="00782287" w:rsidP="00A773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Grimshaw (2014): </w:t>
      </w:r>
      <w:r w:rsidR="002B74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sentential Complementation and Direct Quotes, handout NYU workshop </w:t>
      </w:r>
    </w:p>
    <w:p w:rsidR="00782287" w:rsidRPr="00A7737C" w:rsidRDefault="00F15763" w:rsidP="00A773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2B74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on quotation,  2014</w:t>
      </w:r>
    </w:p>
    <w:p w:rsidR="00BE5DB4" w:rsidRPr="00BE5DB4" w:rsidRDefault="00BE5DB4" w:rsidP="00BE5D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Moltmann, F. </w:t>
      </w:r>
      <w:r w:rsidRPr="00BE5D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(2014): ‘Propositions, Attitudinal Objects, and the Distinction between </w:t>
      </w:r>
    </w:p>
    <w:p w:rsidR="00BE5DB4" w:rsidRPr="00BE5DB4" w:rsidRDefault="00BE5DB4" w:rsidP="00BE5D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BE5D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Actions and Products’. </w:t>
      </w:r>
      <w:r w:rsidRPr="00BE5DB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Canadian Journal of Philosophy</w:t>
      </w:r>
      <w:r w:rsidRPr="00BE5D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BE5DB4" w:rsidRPr="00BE5DB4" w:rsidRDefault="00681B9F" w:rsidP="00BE5D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</w:t>
      </w:r>
      <w:r w:rsidR="00BE5DB4" w:rsidRPr="00BE5D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(to appear): ‘Cognitive Products and the Semantics and Attitude Verbs and </w:t>
      </w:r>
    </w:p>
    <w:p w:rsidR="002B7410" w:rsidRDefault="00BE5DB4" w:rsidP="00A7737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E5D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Deontic Modals’. In F. Moltmann / M. Textor (eds.): </w:t>
      </w:r>
      <w:r w:rsidRPr="00BE5DB4">
        <w:rPr>
          <w:rFonts w:ascii="Times New Roman" w:eastAsia="Calibri" w:hAnsi="Times New Roman" w:cs="Times New Roman"/>
          <w:i/>
          <w:sz w:val="24"/>
          <w:szCs w:val="24"/>
          <w:lang w:val="en-US"/>
        </w:rPr>
        <w:t>Act-Based Conceptions</w:t>
      </w:r>
      <w:r w:rsidR="002B741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of </w:t>
      </w:r>
    </w:p>
    <w:p w:rsidR="00BE5DB4" w:rsidRPr="002B7410" w:rsidRDefault="002B7410" w:rsidP="00A7737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Propositional Content</w:t>
      </w:r>
      <w:r w:rsidR="00BE5DB4" w:rsidRPr="00BE5DB4">
        <w:rPr>
          <w:rFonts w:ascii="Times New Roman" w:eastAsia="Calibri" w:hAnsi="Times New Roman" w:cs="Times New Roman"/>
          <w:sz w:val="24"/>
          <w:szCs w:val="24"/>
          <w:lang w:val="en-US"/>
        </w:rPr>
        <w:t>, Oxford UP.</w:t>
      </w:r>
    </w:p>
    <w:p w:rsidR="00A7737C" w:rsidRPr="00A7737C" w:rsidRDefault="00A7737C" w:rsidP="00A7737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3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Saka, P. (1998): ‘Quotation and the Use-Mention Distinction’, </w:t>
      </w:r>
      <w:r w:rsidRPr="00A7737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Mind</w:t>
      </w:r>
      <w:r w:rsidRPr="00A773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107: 113–35.</w:t>
      </w:r>
    </w:p>
    <w:p w:rsidR="00FF4301" w:rsidRPr="00F15763" w:rsidRDefault="00A7737C" w:rsidP="00F1576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73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Washington, C. (1992): ‘The Identity Theory of Quotation’, </w:t>
      </w:r>
      <w:r w:rsidRPr="00A7737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Journal of Philosophy</w:t>
      </w:r>
      <w:r w:rsidR="00F157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89.</w:t>
      </w:r>
    </w:p>
    <w:sectPr w:rsidR="00FF4301" w:rsidRPr="00F1576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D9" w:rsidRDefault="00B864D9" w:rsidP="00121458">
      <w:pPr>
        <w:spacing w:after="0" w:line="240" w:lineRule="auto"/>
      </w:pPr>
      <w:r>
        <w:separator/>
      </w:r>
    </w:p>
  </w:endnote>
  <w:endnote w:type="continuationSeparator" w:id="0">
    <w:p w:rsidR="00B864D9" w:rsidRDefault="00B864D9" w:rsidP="0012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D9" w:rsidRDefault="00B864D9" w:rsidP="00121458">
      <w:pPr>
        <w:spacing w:after="0" w:line="240" w:lineRule="auto"/>
      </w:pPr>
      <w:r>
        <w:separator/>
      </w:r>
    </w:p>
  </w:footnote>
  <w:footnote w:type="continuationSeparator" w:id="0">
    <w:p w:rsidR="00B864D9" w:rsidRDefault="00B864D9" w:rsidP="0012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170317"/>
      <w:docPartObj>
        <w:docPartGallery w:val="Page Numbers (Top of Page)"/>
        <w:docPartUnique/>
      </w:docPartObj>
    </w:sdtPr>
    <w:sdtEndPr/>
    <w:sdtContent>
      <w:p w:rsidR="00BE5DB4" w:rsidRDefault="00BE5DB4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50A">
          <w:rPr>
            <w:noProof/>
          </w:rPr>
          <w:t>8</w:t>
        </w:r>
        <w:r>
          <w:fldChar w:fldCharType="end"/>
        </w:r>
      </w:p>
    </w:sdtContent>
  </w:sdt>
  <w:p w:rsidR="00BE5DB4" w:rsidRDefault="00BE5DB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34E"/>
    <w:multiLevelType w:val="hybridMultilevel"/>
    <w:tmpl w:val="EC3A18EA"/>
    <w:lvl w:ilvl="0" w:tplc="490262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249EB"/>
    <w:multiLevelType w:val="hybridMultilevel"/>
    <w:tmpl w:val="CA0A79FC"/>
    <w:lvl w:ilvl="0" w:tplc="60E468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63A55"/>
    <w:multiLevelType w:val="hybridMultilevel"/>
    <w:tmpl w:val="FBBE3B82"/>
    <w:lvl w:ilvl="0" w:tplc="D7E638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460F1"/>
    <w:multiLevelType w:val="hybridMultilevel"/>
    <w:tmpl w:val="FEF6B2F2"/>
    <w:lvl w:ilvl="0" w:tplc="7AF697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E46B4"/>
    <w:multiLevelType w:val="hybridMultilevel"/>
    <w:tmpl w:val="83FCFB00"/>
    <w:lvl w:ilvl="0" w:tplc="17AEBD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57379"/>
    <w:multiLevelType w:val="hybridMultilevel"/>
    <w:tmpl w:val="A2D8D624"/>
    <w:lvl w:ilvl="0" w:tplc="711A50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20"/>
    <w:rsid w:val="000342F6"/>
    <w:rsid w:val="0006750A"/>
    <w:rsid w:val="000B3149"/>
    <w:rsid w:val="00121458"/>
    <w:rsid w:val="00147FAA"/>
    <w:rsid w:val="00157397"/>
    <w:rsid w:val="002032DD"/>
    <w:rsid w:val="00283378"/>
    <w:rsid w:val="002974E2"/>
    <w:rsid w:val="002B2C2E"/>
    <w:rsid w:val="002B7410"/>
    <w:rsid w:val="00396EDA"/>
    <w:rsid w:val="003A29E4"/>
    <w:rsid w:val="003A67CA"/>
    <w:rsid w:val="003C1954"/>
    <w:rsid w:val="003D56C4"/>
    <w:rsid w:val="00420B07"/>
    <w:rsid w:val="004464DB"/>
    <w:rsid w:val="004726D2"/>
    <w:rsid w:val="00494E21"/>
    <w:rsid w:val="004A77C2"/>
    <w:rsid w:val="004F5918"/>
    <w:rsid w:val="00570120"/>
    <w:rsid w:val="0057254B"/>
    <w:rsid w:val="00592B36"/>
    <w:rsid w:val="005E5E1B"/>
    <w:rsid w:val="0062095E"/>
    <w:rsid w:val="006246D6"/>
    <w:rsid w:val="00631E16"/>
    <w:rsid w:val="006350B2"/>
    <w:rsid w:val="00672631"/>
    <w:rsid w:val="00681B9F"/>
    <w:rsid w:val="00690944"/>
    <w:rsid w:val="00782287"/>
    <w:rsid w:val="00792C3C"/>
    <w:rsid w:val="007C1FD6"/>
    <w:rsid w:val="008A3256"/>
    <w:rsid w:val="00945198"/>
    <w:rsid w:val="009D7275"/>
    <w:rsid w:val="009F6E9E"/>
    <w:rsid w:val="00A4566C"/>
    <w:rsid w:val="00A7737C"/>
    <w:rsid w:val="00A8079C"/>
    <w:rsid w:val="00AB7776"/>
    <w:rsid w:val="00AE7F90"/>
    <w:rsid w:val="00B447CE"/>
    <w:rsid w:val="00B864D9"/>
    <w:rsid w:val="00BA023D"/>
    <w:rsid w:val="00BD46D0"/>
    <w:rsid w:val="00BE304F"/>
    <w:rsid w:val="00BE44FF"/>
    <w:rsid w:val="00BE5DB4"/>
    <w:rsid w:val="00C36159"/>
    <w:rsid w:val="00C9558C"/>
    <w:rsid w:val="00CC2533"/>
    <w:rsid w:val="00CF6AB6"/>
    <w:rsid w:val="00D013C8"/>
    <w:rsid w:val="00D71EBA"/>
    <w:rsid w:val="00D84C16"/>
    <w:rsid w:val="00DE78C4"/>
    <w:rsid w:val="00E06479"/>
    <w:rsid w:val="00E229AA"/>
    <w:rsid w:val="00E93989"/>
    <w:rsid w:val="00F15763"/>
    <w:rsid w:val="00F20832"/>
    <w:rsid w:val="00F3189A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458"/>
  </w:style>
  <w:style w:type="paragraph" w:styleId="Pieddepage">
    <w:name w:val="footer"/>
    <w:basedOn w:val="Normal"/>
    <w:link w:val="PieddepageCar"/>
    <w:uiPriority w:val="99"/>
    <w:unhideWhenUsed/>
    <w:rsid w:val="0012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458"/>
  </w:style>
  <w:style w:type="paragraph" w:styleId="Paragraphedeliste">
    <w:name w:val="List Paragraph"/>
    <w:basedOn w:val="Normal"/>
    <w:uiPriority w:val="34"/>
    <w:qFormat/>
    <w:rsid w:val="00D01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458"/>
  </w:style>
  <w:style w:type="paragraph" w:styleId="Pieddepage">
    <w:name w:val="footer"/>
    <w:basedOn w:val="Normal"/>
    <w:link w:val="PieddepageCar"/>
    <w:uiPriority w:val="99"/>
    <w:unhideWhenUsed/>
    <w:rsid w:val="0012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458"/>
  </w:style>
  <w:style w:type="paragraph" w:styleId="Paragraphedeliste">
    <w:name w:val="List Paragraph"/>
    <w:basedOn w:val="Normal"/>
    <w:uiPriority w:val="34"/>
    <w:qFormat/>
    <w:rsid w:val="00D0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7A18-66B3-499A-9AF9-4AD57669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2548</Words>
  <Characters>14020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2015-09-16T03:55:00Z</dcterms:created>
  <dcterms:modified xsi:type="dcterms:W3CDTF">2015-09-16T03:55:00Z</dcterms:modified>
</cp:coreProperties>
</file>