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38" w:rsidRPr="00875AD3" w:rsidRDefault="00506C4F" w:rsidP="00875AD3">
      <w:pPr>
        <w:jc w:val="center"/>
        <w:rPr>
          <w:rFonts w:ascii="Times New Roman" w:hAnsi="Times New Roman" w:cs="Times New Roman"/>
          <w:b/>
          <w:sz w:val="36"/>
          <w:szCs w:val="36"/>
          <w:lang w:val="en-US"/>
        </w:rPr>
      </w:pPr>
      <w:r>
        <w:rPr>
          <w:rFonts w:ascii="Times New Roman" w:hAnsi="Times New Roman" w:cs="Times New Roman"/>
          <w:b/>
          <w:sz w:val="36"/>
          <w:szCs w:val="36"/>
          <w:lang w:val="en-US"/>
        </w:rPr>
        <w:t>On t</w:t>
      </w:r>
      <w:r w:rsidR="00170553" w:rsidRPr="00875AD3">
        <w:rPr>
          <w:rFonts w:ascii="Times New Roman" w:hAnsi="Times New Roman" w:cs="Times New Roman"/>
          <w:b/>
          <w:sz w:val="36"/>
          <w:szCs w:val="36"/>
          <w:lang w:val="en-US"/>
        </w:rPr>
        <w:t xml:space="preserve">he </w:t>
      </w:r>
      <w:r>
        <w:rPr>
          <w:rFonts w:ascii="Times New Roman" w:hAnsi="Times New Roman" w:cs="Times New Roman"/>
          <w:b/>
          <w:sz w:val="36"/>
          <w:szCs w:val="36"/>
          <w:lang w:val="en-US"/>
        </w:rPr>
        <w:t xml:space="preserve">Semantics and the Ontology of the </w:t>
      </w:r>
      <w:r w:rsidR="00170553" w:rsidRPr="00875AD3">
        <w:rPr>
          <w:rFonts w:ascii="Times New Roman" w:hAnsi="Times New Roman" w:cs="Times New Roman"/>
          <w:b/>
          <w:sz w:val="36"/>
          <w:szCs w:val="36"/>
          <w:lang w:val="en-US"/>
        </w:rPr>
        <w:t>Mass-Count Distinction</w:t>
      </w:r>
    </w:p>
    <w:p w:rsidR="0047625E" w:rsidRPr="00B13FB3" w:rsidRDefault="0047625E" w:rsidP="00E74EEE">
      <w:pPr>
        <w:spacing w:after="0"/>
        <w:rPr>
          <w:rFonts w:ascii="Times New Roman" w:hAnsi="Times New Roman" w:cs="Times New Roman"/>
          <w:sz w:val="24"/>
          <w:szCs w:val="24"/>
          <w:lang w:val="en-US"/>
        </w:rPr>
      </w:pPr>
    </w:p>
    <w:p w:rsidR="00875AD3" w:rsidRPr="00B13FB3" w:rsidRDefault="00875AD3" w:rsidP="00471968">
      <w:pPr>
        <w:spacing w:after="0"/>
        <w:rPr>
          <w:rFonts w:ascii="Times New Roman" w:hAnsi="Times New Roman" w:cs="Times New Roman"/>
          <w:b/>
          <w:sz w:val="24"/>
          <w:szCs w:val="24"/>
          <w:lang w:val="en-US"/>
        </w:rPr>
      </w:pPr>
    </w:p>
    <w:p w:rsidR="009D3EA5" w:rsidRDefault="00471968" w:rsidP="00C003C3">
      <w:pPr>
        <w:spacing w:after="0" w:line="360" w:lineRule="auto"/>
        <w:rPr>
          <w:rFonts w:ascii="Times New Roman" w:hAnsi="Times New Roman" w:cs="Times New Roman"/>
          <w:sz w:val="24"/>
          <w:szCs w:val="24"/>
          <w:shd w:val="clear" w:color="auto" w:fill="FFFFFF"/>
          <w:lang w:val="en-US"/>
        </w:rPr>
      </w:pPr>
      <w:r w:rsidRPr="002B4665">
        <w:rPr>
          <w:rFonts w:ascii="Times New Roman" w:hAnsi="Times New Roman" w:cs="Times New Roman"/>
          <w:sz w:val="24"/>
          <w:szCs w:val="24"/>
          <w:shd w:val="clear" w:color="auto" w:fill="FFFFFF"/>
          <w:lang w:val="en-US"/>
        </w:rPr>
        <w:t>The mass-count distinction is a morpho-syntactic distinction</w:t>
      </w:r>
      <w:r w:rsidR="000570F0">
        <w:rPr>
          <w:rFonts w:ascii="Times New Roman" w:hAnsi="Times New Roman" w:cs="Times New Roman"/>
          <w:sz w:val="24"/>
          <w:szCs w:val="24"/>
          <w:shd w:val="clear" w:color="auto" w:fill="FFFFFF"/>
          <w:lang w:val="en-US"/>
        </w:rPr>
        <w:t xml:space="preserve"> among nouns </w:t>
      </w:r>
      <w:r w:rsidR="007B6941">
        <w:rPr>
          <w:rFonts w:ascii="Times New Roman" w:hAnsi="Times New Roman" w:cs="Times New Roman"/>
          <w:sz w:val="24"/>
          <w:szCs w:val="24"/>
          <w:shd w:val="clear" w:color="auto" w:fill="FFFFFF"/>
          <w:lang w:val="en-US"/>
        </w:rPr>
        <w:t xml:space="preserve">in English and many other languages. </w:t>
      </w:r>
      <w:r w:rsidR="007B6941" w:rsidRPr="009616FE">
        <w:rPr>
          <w:rFonts w:ascii="Times New Roman" w:hAnsi="Times New Roman" w:cs="Times New Roman"/>
          <w:i/>
          <w:sz w:val="24"/>
          <w:szCs w:val="24"/>
          <w:shd w:val="clear" w:color="auto" w:fill="FFFFFF"/>
          <w:lang w:val="en-US"/>
        </w:rPr>
        <w:t>Tree, chair,</w:t>
      </w:r>
      <w:r w:rsidR="009616FE" w:rsidRPr="009616FE">
        <w:rPr>
          <w:rFonts w:ascii="Times New Roman" w:hAnsi="Times New Roman" w:cs="Times New Roman"/>
          <w:i/>
          <w:sz w:val="24"/>
          <w:szCs w:val="24"/>
          <w:shd w:val="clear" w:color="auto" w:fill="FFFFFF"/>
          <w:lang w:val="en-US"/>
        </w:rPr>
        <w:t xml:space="preserve"> person, group</w:t>
      </w:r>
      <w:r w:rsidR="009616FE">
        <w:rPr>
          <w:rFonts w:ascii="Times New Roman" w:hAnsi="Times New Roman" w:cs="Times New Roman"/>
          <w:sz w:val="24"/>
          <w:szCs w:val="24"/>
          <w:shd w:val="clear" w:color="auto" w:fill="FFFFFF"/>
          <w:lang w:val="en-US"/>
        </w:rPr>
        <w:t xml:space="preserve">, and </w:t>
      </w:r>
      <w:r w:rsidR="009616FE" w:rsidRPr="009616FE">
        <w:rPr>
          <w:rFonts w:ascii="Times New Roman" w:hAnsi="Times New Roman" w:cs="Times New Roman"/>
          <w:i/>
          <w:sz w:val="24"/>
          <w:szCs w:val="24"/>
          <w:shd w:val="clear" w:color="auto" w:fill="FFFFFF"/>
          <w:lang w:val="en-US"/>
        </w:rPr>
        <w:t>portion</w:t>
      </w:r>
      <w:r w:rsidR="009616FE">
        <w:rPr>
          <w:rFonts w:ascii="Times New Roman" w:hAnsi="Times New Roman" w:cs="Times New Roman"/>
          <w:sz w:val="24"/>
          <w:szCs w:val="24"/>
          <w:shd w:val="clear" w:color="auto" w:fill="FFFFFF"/>
          <w:lang w:val="en-US"/>
        </w:rPr>
        <w:t xml:space="preserve"> are count nouns</w:t>
      </w:r>
      <w:r w:rsidR="00A667BC">
        <w:rPr>
          <w:rFonts w:ascii="Times New Roman" w:hAnsi="Times New Roman" w:cs="Times New Roman"/>
          <w:sz w:val="24"/>
          <w:szCs w:val="24"/>
          <w:shd w:val="clear" w:color="auto" w:fill="FFFFFF"/>
          <w:lang w:val="en-US"/>
        </w:rPr>
        <w:t>, which come with the plural and accept numerals</w:t>
      </w:r>
      <w:r w:rsidR="00436460">
        <w:rPr>
          <w:rFonts w:ascii="Times New Roman" w:hAnsi="Times New Roman" w:cs="Times New Roman"/>
          <w:sz w:val="24"/>
          <w:szCs w:val="24"/>
          <w:shd w:val="clear" w:color="auto" w:fill="FFFFFF"/>
          <w:lang w:val="en-US"/>
        </w:rPr>
        <w:t xml:space="preserve"> such as</w:t>
      </w:r>
      <w:r w:rsidR="00A667BC">
        <w:rPr>
          <w:rFonts w:ascii="Times New Roman" w:hAnsi="Times New Roman" w:cs="Times New Roman"/>
          <w:sz w:val="24"/>
          <w:szCs w:val="24"/>
          <w:shd w:val="clear" w:color="auto" w:fill="FFFFFF"/>
          <w:lang w:val="en-US"/>
        </w:rPr>
        <w:t xml:space="preserve"> </w:t>
      </w:r>
      <w:r w:rsidR="00A667BC" w:rsidRPr="00A667BC">
        <w:rPr>
          <w:rFonts w:ascii="Times New Roman" w:hAnsi="Times New Roman" w:cs="Times New Roman"/>
          <w:i/>
          <w:sz w:val="24"/>
          <w:szCs w:val="24"/>
          <w:shd w:val="clear" w:color="auto" w:fill="FFFFFF"/>
          <w:lang w:val="en-US"/>
        </w:rPr>
        <w:t>one</w:t>
      </w:r>
      <w:r w:rsidR="00A667BC">
        <w:rPr>
          <w:rFonts w:ascii="Times New Roman" w:hAnsi="Times New Roman" w:cs="Times New Roman"/>
          <w:sz w:val="24"/>
          <w:szCs w:val="24"/>
          <w:shd w:val="clear" w:color="auto" w:fill="FFFFFF"/>
          <w:lang w:val="en-US"/>
        </w:rPr>
        <w:t xml:space="preserve"> and</w:t>
      </w:r>
      <w:r w:rsidR="00A667BC" w:rsidRPr="00A667BC">
        <w:rPr>
          <w:rFonts w:ascii="Times New Roman" w:hAnsi="Times New Roman" w:cs="Times New Roman"/>
          <w:i/>
          <w:sz w:val="24"/>
          <w:szCs w:val="24"/>
          <w:shd w:val="clear" w:color="auto" w:fill="FFFFFF"/>
          <w:lang w:val="en-US"/>
        </w:rPr>
        <w:t xml:space="preserve"> first</w:t>
      </w:r>
      <w:r w:rsidR="009616FE">
        <w:rPr>
          <w:rFonts w:ascii="Times New Roman" w:hAnsi="Times New Roman" w:cs="Times New Roman"/>
          <w:sz w:val="24"/>
          <w:szCs w:val="24"/>
          <w:shd w:val="clear" w:color="auto" w:fill="FFFFFF"/>
          <w:lang w:val="en-US"/>
        </w:rPr>
        <w:t xml:space="preserve">; </w:t>
      </w:r>
      <w:r w:rsidR="009616FE" w:rsidRPr="00530488">
        <w:rPr>
          <w:rFonts w:ascii="Times New Roman" w:hAnsi="Times New Roman" w:cs="Times New Roman"/>
          <w:i/>
          <w:sz w:val="24"/>
          <w:szCs w:val="24"/>
          <w:shd w:val="clear" w:color="auto" w:fill="FFFFFF"/>
          <w:lang w:val="en-US"/>
        </w:rPr>
        <w:t xml:space="preserve">water, furniture, </w:t>
      </w:r>
      <w:r w:rsidR="00237E32">
        <w:rPr>
          <w:rFonts w:ascii="Times New Roman" w:hAnsi="Times New Roman" w:cs="Times New Roman"/>
          <w:i/>
          <w:sz w:val="24"/>
          <w:szCs w:val="24"/>
          <w:shd w:val="clear" w:color="auto" w:fill="FFFFFF"/>
          <w:lang w:val="en-US"/>
        </w:rPr>
        <w:t>silverware</w:t>
      </w:r>
      <w:r w:rsidR="009616FE" w:rsidRPr="00530488">
        <w:rPr>
          <w:rFonts w:ascii="Times New Roman" w:hAnsi="Times New Roman" w:cs="Times New Roman"/>
          <w:i/>
          <w:sz w:val="24"/>
          <w:szCs w:val="24"/>
          <w:shd w:val="clear" w:color="auto" w:fill="FFFFFF"/>
          <w:lang w:val="en-US"/>
        </w:rPr>
        <w:t>,</w:t>
      </w:r>
      <w:r w:rsidR="00530488">
        <w:rPr>
          <w:rFonts w:ascii="Times New Roman" w:hAnsi="Times New Roman" w:cs="Times New Roman"/>
          <w:i/>
          <w:sz w:val="24"/>
          <w:szCs w:val="24"/>
          <w:shd w:val="clear" w:color="auto" w:fill="FFFFFF"/>
          <w:lang w:val="en-US"/>
        </w:rPr>
        <w:t xml:space="preserve"> </w:t>
      </w:r>
      <w:r w:rsidR="00530488">
        <w:rPr>
          <w:rFonts w:ascii="Times New Roman" w:hAnsi="Times New Roman" w:cs="Times New Roman"/>
          <w:sz w:val="24"/>
          <w:szCs w:val="24"/>
          <w:shd w:val="clear" w:color="auto" w:fill="FFFFFF"/>
          <w:lang w:val="en-US"/>
        </w:rPr>
        <w:t xml:space="preserve">and </w:t>
      </w:r>
      <w:r w:rsidR="009616FE" w:rsidRPr="00530488">
        <w:rPr>
          <w:rFonts w:ascii="Times New Roman" w:hAnsi="Times New Roman" w:cs="Times New Roman"/>
          <w:i/>
          <w:sz w:val="24"/>
          <w:szCs w:val="24"/>
          <w:shd w:val="clear" w:color="auto" w:fill="FFFFFF"/>
          <w:lang w:val="en-US"/>
        </w:rPr>
        <w:t xml:space="preserve"> rice</w:t>
      </w:r>
      <w:r w:rsidR="009616FE">
        <w:rPr>
          <w:rFonts w:ascii="Times New Roman" w:hAnsi="Times New Roman" w:cs="Times New Roman"/>
          <w:sz w:val="24"/>
          <w:szCs w:val="24"/>
          <w:shd w:val="clear" w:color="auto" w:fill="FFFFFF"/>
          <w:lang w:val="en-US"/>
        </w:rPr>
        <w:t xml:space="preserve"> are mass nouns</w:t>
      </w:r>
      <w:r w:rsidR="00A667BC">
        <w:rPr>
          <w:rFonts w:ascii="Times New Roman" w:hAnsi="Times New Roman" w:cs="Times New Roman"/>
          <w:sz w:val="24"/>
          <w:szCs w:val="24"/>
          <w:shd w:val="clear" w:color="auto" w:fill="FFFFFF"/>
          <w:lang w:val="en-US"/>
        </w:rPr>
        <w:t xml:space="preserve">, which lack the plural and do not accept </w:t>
      </w:r>
      <w:r w:rsidR="00436460">
        <w:rPr>
          <w:rFonts w:ascii="Times New Roman" w:hAnsi="Times New Roman" w:cs="Times New Roman"/>
          <w:sz w:val="24"/>
          <w:szCs w:val="24"/>
          <w:shd w:val="clear" w:color="auto" w:fill="FFFFFF"/>
          <w:lang w:val="en-US"/>
        </w:rPr>
        <w:t>n</w:t>
      </w:r>
      <w:r w:rsidR="00A667BC">
        <w:rPr>
          <w:rFonts w:ascii="Times New Roman" w:hAnsi="Times New Roman" w:cs="Times New Roman"/>
          <w:sz w:val="24"/>
          <w:szCs w:val="24"/>
          <w:shd w:val="clear" w:color="auto" w:fill="FFFFFF"/>
          <w:lang w:val="en-US"/>
        </w:rPr>
        <w:t>umerals</w:t>
      </w:r>
      <w:r w:rsidR="009616FE">
        <w:rPr>
          <w:rFonts w:ascii="Times New Roman" w:hAnsi="Times New Roman" w:cs="Times New Roman"/>
          <w:sz w:val="24"/>
          <w:szCs w:val="24"/>
          <w:shd w:val="clear" w:color="auto" w:fill="FFFFFF"/>
          <w:lang w:val="en-US"/>
        </w:rPr>
        <w:t>.</w:t>
      </w:r>
      <w:r w:rsidR="007B6941">
        <w:rPr>
          <w:rFonts w:ascii="Times New Roman" w:hAnsi="Times New Roman" w:cs="Times New Roman"/>
          <w:sz w:val="24"/>
          <w:szCs w:val="24"/>
          <w:shd w:val="clear" w:color="auto" w:fill="FFFFFF"/>
          <w:lang w:val="en-US"/>
        </w:rPr>
        <w:t xml:space="preserve"> The morpho-syntactic</w:t>
      </w:r>
      <w:r w:rsidR="007E3FAC">
        <w:rPr>
          <w:rFonts w:ascii="Times New Roman" w:hAnsi="Times New Roman" w:cs="Times New Roman"/>
          <w:sz w:val="24"/>
          <w:szCs w:val="24"/>
          <w:shd w:val="clear" w:color="auto" w:fill="FFFFFF"/>
          <w:lang w:val="en-US"/>
        </w:rPr>
        <w:t xml:space="preserve"> distinction</w:t>
      </w:r>
      <w:r w:rsidRPr="002B4665">
        <w:rPr>
          <w:rFonts w:ascii="Times New Roman" w:hAnsi="Times New Roman" w:cs="Times New Roman"/>
          <w:sz w:val="24"/>
          <w:szCs w:val="24"/>
          <w:shd w:val="clear" w:color="auto" w:fill="FFFFFF"/>
          <w:lang w:val="en-US"/>
        </w:rPr>
        <w:t xml:space="preserve"> is generally taken to have semantic content</w:t>
      </w:r>
      <w:r>
        <w:rPr>
          <w:rFonts w:ascii="Times New Roman" w:hAnsi="Times New Roman" w:cs="Times New Roman"/>
          <w:sz w:val="24"/>
          <w:szCs w:val="24"/>
          <w:shd w:val="clear" w:color="auto" w:fill="FFFFFF"/>
          <w:lang w:val="en-US"/>
        </w:rPr>
        <w:t xml:space="preserve"> or reflect a </w:t>
      </w:r>
      <w:r w:rsidRPr="00495269">
        <w:rPr>
          <w:rFonts w:ascii="Times New Roman" w:hAnsi="Times New Roman" w:cs="Times New Roman"/>
          <w:i/>
          <w:sz w:val="24"/>
          <w:szCs w:val="24"/>
          <w:shd w:val="clear" w:color="auto" w:fill="FFFFFF"/>
          <w:lang w:val="en-US"/>
        </w:rPr>
        <w:t>semantic mass-count distinction</w:t>
      </w:r>
      <w:r w:rsidRPr="002B4665">
        <w:rPr>
          <w:rFonts w:ascii="Times New Roman" w:hAnsi="Times New Roman" w:cs="Times New Roman"/>
          <w:sz w:val="24"/>
          <w:szCs w:val="24"/>
          <w:shd w:val="clear" w:color="auto" w:fill="FFFFFF"/>
          <w:lang w:val="en-US"/>
        </w:rPr>
        <w:t xml:space="preserve">. </w:t>
      </w:r>
      <w:r w:rsidR="007E3FAC">
        <w:rPr>
          <w:rFonts w:ascii="Times New Roman" w:hAnsi="Times New Roman" w:cs="Times New Roman"/>
          <w:sz w:val="24"/>
          <w:szCs w:val="24"/>
          <w:shd w:val="clear" w:color="auto" w:fill="FFFFFF"/>
          <w:lang w:val="en-US"/>
        </w:rPr>
        <w:t xml:space="preserve">At </w:t>
      </w:r>
      <w:r w:rsidR="004D730D">
        <w:rPr>
          <w:rFonts w:ascii="Times New Roman" w:hAnsi="Times New Roman" w:cs="Times New Roman"/>
          <w:sz w:val="24"/>
          <w:szCs w:val="24"/>
          <w:shd w:val="clear" w:color="auto" w:fill="FFFFFF"/>
          <w:lang w:val="en-US"/>
        </w:rPr>
        <w:t>the center of the semantic mass-count distinction is</w:t>
      </w:r>
      <w:r w:rsidR="009D3EA5">
        <w:rPr>
          <w:rFonts w:ascii="Times New Roman" w:hAnsi="Times New Roman" w:cs="Times New Roman"/>
          <w:sz w:val="24"/>
          <w:szCs w:val="24"/>
          <w:shd w:val="clear" w:color="auto" w:fill="FFFFFF"/>
          <w:lang w:val="en-US"/>
        </w:rPr>
        <w:t>, in some way or another,</w:t>
      </w:r>
      <w:r w:rsidR="004D730D">
        <w:rPr>
          <w:rFonts w:ascii="Times New Roman" w:hAnsi="Times New Roman" w:cs="Times New Roman"/>
          <w:sz w:val="24"/>
          <w:szCs w:val="24"/>
          <w:shd w:val="clear" w:color="auto" w:fill="FFFFFF"/>
          <w:lang w:val="en-US"/>
        </w:rPr>
        <w:t xml:space="preserve"> </w:t>
      </w:r>
      <w:r w:rsidR="00C62503">
        <w:rPr>
          <w:rFonts w:ascii="Times New Roman" w:hAnsi="Times New Roman" w:cs="Times New Roman"/>
          <w:sz w:val="24"/>
          <w:szCs w:val="24"/>
          <w:shd w:val="clear" w:color="auto" w:fill="FFFFFF"/>
          <w:lang w:val="en-US"/>
        </w:rPr>
        <w:t>a</w:t>
      </w:r>
      <w:r w:rsidR="009D3EA5">
        <w:rPr>
          <w:rFonts w:ascii="Times New Roman" w:hAnsi="Times New Roman" w:cs="Times New Roman"/>
          <w:sz w:val="24"/>
          <w:szCs w:val="24"/>
          <w:shd w:val="clear" w:color="auto" w:fill="FFFFFF"/>
          <w:lang w:val="en-US"/>
        </w:rPr>
        <w:t xml:space="preserve"> </w:t>
      </w:r>
      <w:r w:rsidR="004D730D">
        <w:rPr>
          <w:rFonts w:ascii="Times New Roman" w:hAnsi="Times New Roman" w:cs="Times New Roman"/>
          <w:sz w:val="24"/>
          <w:szCs w:val="24"/>
          <w:shd w:val="clear" w:color="auto" w:fill="FFFFFF"/>
          <w:lang w:val="en-US"/>
        </w:rPr>
        <w:t>notion of unity or being a single entity</w:t>
      </w:r>
      <w:r w:rsidR="009D3EA5">
        <w:rPr>
          <w:rFonts w:ascii="Times New Roman" w:hAnsi="Times New Roman" w:cs="Times New Roman"/>
          <w:sz w:val="24"/>
          <w:szCs w:val="24"/>
          <w:shd w:val="clear" w:color="auto" w:fill="FFFFFF"/>
          <w:lang w:val="en-US"/>
        </w:rPr>
        <w:t>, the basis of countability</w:t>
      </w:r>
      <w:r w:rsidR="004D730D">
        <w:rPr>
          <w:rFonts w:ascii="Times New Roman" w:hAnsi="Times New Roman" w:cs="Times New Roman"/>
          <w:sz w:val="24"/>
          <w:szCs w:val="24"/>
          <w:shd w:val="clear" w:color="auto" w:fill="FFFFFF"/>
          <w:lang w:val="en-US"/>
        </w:rPr>
        <w:t xml:space="preserve">. </w:t>
      </w:r>
      <w:r w:rsidR="00C62503">
        <w:rPr>
          <w:rFonts w:ascii="Times New Roman" w:hAnsi="Times New Roman" w:cs="Times New Roman"/>
          <w:sz w:val="24"/>
          <w:szCs w:val="24"/>
          <w:shd w:val="clear" w:color="auto" w:fill="FFFFFF"/>
          <w:lang w:val="en-US"/>
        </w:rPr>
        <w:t>There</w:t>
      </w:r>
      <w:r w:rsidR="004D730D">
        <w:rPr>
          <w:rFonts w:ascii="Times New Roman" w:hAnsi="Times New Roman" w:cs="Times New Roman"/>
          <w:sz w:val="24"/>
          <w:szCs w:val="24"/>
          <w:shd w:val="clear" w:color="auto" w:fill="FFFFFF"/>
          <w:lang w:val="en-US"/>
        </w:rPr>
        <w:t xml:space="preserve"> </w:t>
      </w:r>
      <w:r w:rsidR="004D13B1">
        <w:rPr>
          <w:rFonts w:ascii="Times New Roman" w:hAnsi="Times New Roman" w:cs="Times New Roman"/>
          <w:sz w:val="24"/>
          <w:szCs w:val="24"/>
          <w:shd w:val="clear" w:color="auto" w:fill="FFFFFF"/>
          <w:lang w:val="en-US"/>
        </w:rPr>
        <w:t>is little unanimity</w:t>
      </w:r>
      <w:r w:rsidR="00C62503">
        <w:rPr>
          <w:rFonts w:ascii="Times New Roman" w:hAnsi="Times New Roman" w:cs="Times New Roman"/>
          <w:sz w:val="24"/>
          <w:szCs w:val="24"/>
          <w:shd w:val="clear" w:color="auto" w:fill="FFFFFF"/>
          <w:lang w:val="en-US"/>
        </w:rPr>
        <w:t>, however,</w:t>
      </w:r>
      <w:r w:rsidR="004D13B1">
        <w:rPr>
          <w:rFonts w:ascii="Times New Roman" w:hAnsi="Times New Roman" w:cs="Times New Roman"/>
          <w:sz w:val="24"/>
          <w:szCs w:val="24"/>
          <w:shd w:val="clear" w:color="auto" w:fill="FFFFFF"/>
          <w:lang w:val="en-US"/>
        </w:rPr>
        <w:t xml:space="preserve"> </w:t>
      </w:r>
      <w:r w:rsidR="004D730D">
        <w:rPr>
          <w:rFonts w:ascii="Times New Roman" w:hAnsi="Times New Roman" w:cs="Times New Roman"/>
          <w:sz w:val="24"/>
          <w:szCs w:val="24"/>
          <w:shd w:val="clear" w:color="auto" w:fill="FFFFFF"/>
          <w:lang w:val="en-US"/>
        </w:rPr>
        <w:t xml:space="preserve">of how that notion is to be understood and </w:t>
      </w:r>
      <w:r w:rsidR="00C62503">
        <w:rPr>
          <w:rFonts w:ascii="Times New Roman" w:hAnsi="Times New Roman" w:cs="Times New Roman"/>
          <w:sz w:val="24"/>
          <w:szCs w:val="24"/>
          <w:shd w:val="clear" w:color="auto" w:fill="FFFFFF"/>
          <w:lang w:val="en-US"/>
        </w:rPr>
        <w:t xml:space="preserve">thus </w:t>
      </w:r>
      <w:r w:rsidR="004D13B1">
        <w:rPr>
          <w:rFonts w:ascii="Times New Roman" w:hAnsi="Times New Roman" w:cs="Times New Roman"/>
          <w:sz w:val="24"/>
          <w:szCs w:val="24"/>
          <w:shd w:val="clear" w:color="auto" w:fill="FFFFFF"/>
          <w:lang w:val="en-US"/>
        </w:rPr>
        <w:t xml:space="preserve">what the </w:t>
      </w:r>
      <w:r w:rsidR="004D730D">
        <w:rPr>
          <w:rFonts w:ascii="Times New Roman" w:hAnsi="Times New Roman" w:cs="Times New Roman"/>
          <w:sz w:val="24"/>
          <w:szCs w:val="24"/>
          <w:shd w:val="clear" w:color="auto" w:fill="FFFFFF"/>
          <w:lang w:val="en-US"/>
        </w:rPr>
        <w:t>semantic m</w:t>
      </w:r>
      <w:r w:rsidR="004D13B1">
        <w:rPr>
          <w:rFonts w:ascii="Times New Roman" w:hAnsi="Times New Roman" w:cs="Times New Roman"/>
          <w:sz w:val="24"/>
          <w:szCs w:val="24"/>
          <w:shd w:val="clear" w:color="auto" w:fill="FFFFFF"/>
          <w:lang w:val="en-US"/>
        </w:rPr>
        <w:t>ass-count</w:t>
      </w:r>
      <w:r w:rsidR="004D730D">
        <w:rPr>
          <w:rFonts w:ascii="Times New Roman" w:hAnsi="Times New Roman" w:cs="Times New Roman"/>
          <w:sz w:val="24"/>
          <w:szCs w:val="24"/>
          <w:shd w:val="clear" w:color="auto" w:fill="FFFFFF"/>
          <w:lang w:val="en-US"/>
        </w:rPr>
        <w:t xml:space="preserve"> distinction consists in</w:t>
      </w:r>
      <w:r w:rsidR="009D3EA5">
        <w:rPr>
          <w:rFonts w:ascii="Times New Roman" w:hAnsi="Times New Roman" w:cs="Times New Roman"/>
          <w:sz w:val="24"/>
          <w:szCs w:val="24"/>
          <w:shd w:val="clear" w:color="auto" w:fill="FFFFFF"/>
          <w:lang w:val="en-US"/>
        </w:rPr>
        <w:t xml:space="preserve">. </w:t>
      </w:r>
      <w:r w:rsidR="00FE2AC5">
        <w:rPr>
          <w:rFonts w:ascii="Times New Roman" w:hAnsi="Times New Roman" w:cs="Times New Roman"/>
          <w:sz w:val="24"/>
          <w:szCs w:val="24"/>
          <w:shd w:val="clear" w:color="auto" w:fill="FFFFFF"/>
          <w:lang w:val="en-US"/>
        </w:rPr>
        <w:t>In this paper, I</w:t>
      </w:r>
      <w:r w:rsidR="00C62503">
        <w:rPr>
          <w:rFonts w:ascii="Times New Roman" w:hAnsi="Times New Roman" w:cs="Times New Roman"/>
          <w:sz w:val="24"/>
          <w:szCs w:val="24"/>
          <w:shd w:val="clear" w:color="auto" w:fill="FFFFFF"/>
          <w:lang w:val="en-US"/>
        </w:rPr>
        <w:t xml:space="preserve"> will give a very general outline of existing approaches to the mass-</w:t>
      </w:r>
      <w:r w:rsidR="009D3EA5">
        <w:rPr>
          <w:rFonts w:ascii="Times New Roman" w:hAnsi="Times New Roman" w:cs="Times New Roman"/>
          <w:sz w:val="24"/>
          <w:szCs w:val="24"/>
          <w:shd w:val="clear" w:color="auto" w:fill="FFFFFF"/>
          <w:lang w:val="en-US"/>
        </w:rPr>
        <w:t>count distinction</w:t>
      </w:r>
      <w:r w:rsidR="00DE111E">
        <w:rPr>
          <w:rFonts w:ascii="Times New Roman" w:hAnsi="Times New Roman" w:cs="Times New Roman"/>
          <w:sz w:val="24"/>
          <w:szCs w:val="24"/>
          <w:shd w:val="clear" w:color="auto" w:fill="FFFFFF"/>
          <w:lang w:val="en-US"/>
        </w:rPr>
        <w:t>, distinguishing between object-based, extension-based</w:t>
      </w:r>
      <w:r w:rsidR="00905603">
        <w:rPr>
          <w:rFonts w:ascii="Times New Roman" w:hAnsi="Times New Roman" w:cs="Times New Roman"/>
          <w:sz w:val="24"/>
          <w:szCs w:val="24"/>
          <w:shd w:val="clear" w:color="auto" w:fill="FFFFFF"/>
          <w:lang w:val="en-US"/>
        </w:rPr>
        <w:t>, situation-based,</w:t>
      </w:r>
      <w:r w:rsidR="00DE111E">
        <w:rPr>
          <w:rFonts w:ascii="Times New Roman" w:hAnsi="Times New Roman" w:cs="Times New Roman"/>
          <w:sz w:val="24"/>
          <w:szCs w:val="24"/>
          <w:shd w:val="clear" w:color="auto" w:fill="FFFFFF"/>
          <w:lang w:val="en-US"/>
        </w:rPr>
        <w:t xml:space="preserve"> and grammar-based approaches.</w:t>
      </w:r>
      <w:r w:rsidR="009D3EA5">
        <w:rPr>
          <w:rFonts w:ascii="Times New Roman" w:hAnsi="Times New Roman" w:cs="Times New Roman"/>
          <w:sz w:val="24"/>
          <w:szCs w:val="24"/>
          <w:shd w:val="clear" w:color="auto" w:fill="FFFFFF"/>
          <w:lang w:val="en-US"/>
        </w:rPr>
        <w:t xml:space="preserve"> </w:t>
      </w:r>
      <w:r w:rsidR="00DE111E">
        <w:rPr>
          <w:rFonts w:ascii="Times New Roman" w:hAnsi="Times New Roman" w:cs="Times New Roman"/>
          <w:sz w:val="24"/>
          <w:szCs w:val="24"/>
          <w:shd w:val="clear" w:color="auto" w:fill="FFFFFF"/>
          <w:lang w:val="en-US"/>
        </w:rPr>
        <w:t xml:space="preserve">The grammar-based approach appears to meet best </w:t>
      </w:r>
      <w:r w:rsidR="00905603">
        <w:rPr>
          <w:rFonts w:ascii="Times New Roman" w:hAnsi="Times New Roman" w:cs="Times New Roman"/>
          <w:sz w:val="24"/>
          <w:szCs w:val="24"/>
          <w:shd w:val="clear" w:color="auto" w:fill="FFFFFF"/>
          <w:lang w:val="en-US"/>
        </w:rPr>
        <w:t>certain kinds of</w:t>
      </w:r>
      <w:r w:rsidR="00C62503">
        <w:rPr>
          <w:rFonts w:ascii="Times New Roman" w:hAnsi="Times New Roman" w:cs="Times New Roman"/>
          <w:sz w:val="24"/>
          <w:szCs w:val="24"/>
          <w:shd w:val="clear" w:color="auto" w:fill="FFFFFF"/>
          <w:lang w:val="en-US"/>
        </w:rPr>
        <w:t xml:space="preserve"> challenges </w:t>
      </w:r>
      <w:r w:rsidR="00905603">
        <w:rPr>
          <w:rFonts w:ascii="Times New Roman" w:hAnsi="Times New Roman" w:cs="Times New Roman"/>
          <w:sz w:val="24"/>
          <w:szCs w:val="24"/>
          <w:shd w:val="clear" w:color="auto" w:fill="FFFFFF"/>
          <w:lang w:val="en-US"/>
        </w:rPr>
        <w:t xml:space="preserve">that </w:t>
      </w:r>
      <w:r w:rsidR="00DE111E">
        <w:rPr>
          <w:rFonts w:ascii="Times New Roman" w:hAnsi="Times New Roman" w:cs="Times New Roman"/>
          <w:sz w:val="24"/>
          <w:szCs w:val="24"/>
          <w:shd w:val="clear" w:color="auto" w:fill="FFFFFF"/>
          <w:lang w:val="en-US"/>
        </w:rPr>
        <w:t>the</w:t>
      </w:r>
      <w:r w:rsidR="00905603">
        <w:rPr>
          <w:rFonts w:ascii="Times New Roman" w:hAnsi="Times New Roman" w:cs="Times New Roman"/>
          <w:sz w:val="24"/>
          <w:szCs w:val="24"/>
          <w:shd w:val="clear" w:color="auto" w:fill="FFFFFF"/>
          <w:lang w:val="en-US"/>
        </w:rPr>
        <w:t>ories of the semantic mass-count</w:t>
      </w:r>
      <w:r w:rsidR="00DE111E">
        <w:rPr>
          <w:rFonts w:ascii="Times New Roman" w:hAnsi="Times New Roman" w:cs="Times New Roman"/>
          <w:sz w:val="24"/>
          <w:szCs w:val="24"/>
          <w:shd w:val="clear" w:color="auto" w:fill="FFFFFF"/>
          <w:lang w:val="en-US"/>
        </w:rPr>
        <w:t xml:space="preserve"> distinc</w:t>
      </w:r>
      <w:r w:rsidR="00905603">
        <w:rPr>
          <w:rFonts w:ascii="Times New Roman" w:hAnsi="Times New Roman" w:cs="Times New Roman"/>
          <w:sz w:val="24"/>
          <w:szCs w:val="24"/>
          <w:shd w:val="clear" w:color="auto" w:fill="FFFFFF"/>
          <w:lang w:val="en-US"/>
        </w:rPr>
        <w:t>t</w:t>
      </w:r>
      <w:r w:rsidR="00DE111E">
        <w:rPr>
          <w:rFonts w:ascii="Times New Roman" w:hAnsi="Times New Roman" w:cs="Times New Roman"/>
          <w:sz w:val="24"/>
          <w:szCs w:val="24"/>
          <w:shd w:val="clear" w:color="auto" w:fill="FFFFFF"/>
          <w:lang w:val="en-US"/>
        </w:rPr>
        <w:t>ion</w:t>
      </w:r>
      <w:r w:rsidR="00905603">
        <w:rPr>
          <w:rFonts w:ascii="Times New Roman" w:hAnsi="Times New Roman" w:cs="Times New Roman"/>
          <w:sz w:val="24"/>
          <w:szCs w:val="24"/>
          <w:shd w:val="clear" w:color="auto" w:fill="FFFFFF"/>
          <w:lang w:val="en-US"/>
        </w:rPr>
        <w:t xml:space="preserve"> face</w:t>
      </w:r>
      <w:r w:rsidR="00C62503">
        <w:rPr>
          <w:rFonts w:ascii="Times New Roman" w:hAnsi="Times New Roman" w:cs="Times New Roman"/>
          <w:sz w:val="24"/>
          <w:szCs w:val="24"/>
          <w:shd w:val="clear" w:color="auto" w:fill="FFFFFF"/>
          <w:lang w:val="en-US"/>
        </w:rPr>
        <w:t xml:space="preserve">. </w:t>
      </w:r>
      <w:r w:rsidR="00905603">
        <w:rPr>
          <w:rFonts w:ascii="Times New Roman" w:hAnsi="Times New Roman" w:cs="Times New Roman"/>
          <w:sz w:val="24"/>
          <w:szCs w:val="24"/>
          <w:shd w:val="clear" w:color="auto" w:fill="FFFFFF"/>
          <w:lang w:val="en-US"/>
        </w:rPr>
        <w:t xml:space="preserve">The paper will discuss existing syntactic versions of the grammar-based approach as well as two semantic versions, an ontological one as well as a novel, truthmaker-based one, both of which, though, will refrain from giving </w:t>
      </w:r>
      <w:r w:rsidR="006A3BBA">
        <w:rPr>
          <w:rFonts w:ascii="Times New Roman" w:hAnsi="Times New Roman" w:cs="Times New Roman"/>
          <w:sz w:val="24"/>
          <w:szCs w:val="24"/>
          <w:shd w:val="clear" w:color="auto" w:fill="FFFFFF"/>
          <w:lang w:val="en-US"/>
        </w:rPr>
        <w:t>an account of unity itself.</w:t>
      </w:r>
    </w:p>
    <w:p w:rsidR="00471968" w:rsidRDefault="00471968" w:rsidP="00471968">
      <w:pPr>
        <w:spacing w:after="0"/>
        <w:rPr>
          <w:rFonts w:ascii="Times New Roman" w:hAnsi="Times New Roman" w:cs="Times New Roman"/>
          <w:sz w:val="24"/>
          <w:szCs w:val="24"/>
          <w:lang w:val="en-US"/>
        </w:rPr>
      </w:pPr>
    </w:p>
    <w:p w:rsidR="007C55AB" w:rsidRDefault="007C55AB" w:rsidP="00471968">
      <w:pPr>
        <w:spacing w:after="0"/>
        <w:rPr>
          <w:rFonts w:ascii="Times New Roman" w:hAnsi="Times New Roman" w:cs="Times New Roman"/>
          <w:sz w:val="24"/>
          <w:szCs w:val="24"/>
          <w:lang w:val="en-US"/>
        </w:rPr>
      </w:pPr>
    </w:p>
    <w:p w:rsidR="00F771ED" w:rsidRPr="00F771ED" w:rsidRDefault="00C003C3" w:rsidP="00471968">
      <w:pPr>
        <w:spacing w:after="0"/>
        <w:rPr>
          <w:rFonts w:ascii="Times New Roman" w:hAnsi="Times New Roman" w:cs="Times New Roman"/>
          <w:b/>
          <w:sz w:val="24"/>
          <w:szCs w:val="24"/>
          <w:lang w:val="en-US"/>
        </w:rPr>
      </w:pPr>
      <w:r w:rsidRPr="00C003C3">
        <w:rPr>
          <w:rFonts w:ascii="Times New Roman" w:hAnsi="Times New Roman" w:cs="Times New Roman"/>
          <w:b/>
          <w:sz w:val="24"/>
          <w:szCs w:val="24"/>
          <w:lang w:val="en-US"/>
        </w:rPr>
        <w:t xml:space="preserve">1. </w:t>
      </w:r>
      <w:r w:rsidR="00F771ED" w:rsidRPr="00F771ED">
        <w:rPr>
          <w:rFonts w:ascii="Times New Roman" w:hAnsi="Times New Roman" w:cs="Times New Roman"/>
          <w:b/>
          <w:sz w:val="24"/>
          <w:szCs w:val="24"/>
          <w:lang w:val="en-US"/>
        </w:rPr>
        <w:t xml:space="preserve">Criteria for the </w:t>
      </w:r>
      <w:r w:rsidR="009A2F8F">
        <w:rPr>
          <w:rFonts w:ascii="Times New Roman" w:hAnsi="Times New Roman" w:cs="Times New Roman"/>
          <w:b/>
          <w:sz w:val="24"/>
          <w:szCs w:val="24"/>
          <w:lang w:val="en-US"/>
        </w:rPr>
        <w:t>m</w:t>
      </w:r>
      <w:r w:rsidR="00F771ED" w:rsidRPr="00F771ED">
        <w:rPr>
          <w:rFonts w:ascii="Times New Roman" w:hAnsi="Times New Roman" w:cs="Times New Roman"/>
          <w:b/>
          <w:sz w:val="24"/>
          <w:szCs w:val="24"/>
          <w:lang w:val="en-US"/>
        </w:rPr>
        <w:t>ass-count distinction</w:t>
      </w:r>
    </w:p>
    <w:p w:rsidR="00F771ED" w:rsidRPr="00140A6E" w:rsidRDefault="00F771ED" w:rsidP="00471968">
      <w:pPr>
        <w:spacing w:after="0"/>
        <w:rPr>
          <w:rFonts w:ascii="Times New Roman" w:hAnsi="Times New Roman" w:cs="Times New Roman"/>
          <w:sz w:val="24"/>
          <w:szCs w:val="24"/>
          <w:lang w:val="en-US"/>
        </w:rPr>
      </w:pPr>
    </w:p>
    <w:p w:rsidR="00721ACE" w:rsidRDefault="00B173CD" w:rsidP="00211E87">
      <w:pPr>
        <w:tabs>
          <w:tab w:val="left" w:pos="2503"/>
        </w:tabs>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The following are </w:t>
      </w:r>
      <w:r w:rsidRPr="008D04A8">
        <w:rPr>
          <w:rFonts w:ascii="Times New Roman" w:eastAsia="Times New Roman" w:hAnsi="Times New Roman" w:cs="Times New Roman"/>
          <w:sz w:val="24"/>
          <w:szCs w:val="24"/>
          <w:lang w:val="en-GB" w:eastAsia="fr-FR"/>
        </w:rPr>
        <w:t xml:space="preserve">standard diagnostics for the mass-count distinction in English and </w:t>
      </w:r>
      <w:r>
        <w:rPr>
          <w:rFonts w:ascii="Times New Roman" w:eastAsia="Times New Roman" w:hAnsi="Times New Roman" w:cs="Times New Roman"/>
          <w:sz w:val="24"/>
          <w:szCs w:val="24"/>
          <w:lang w:val="en-GB" w:eastAsia="fr-FR"/>
        </w:rPr>
        <w:t>other languages that display a mass-count distinction</w:t>
      </w:r>
      <w:r w:rsidR="00FE72EE">
        <w:rPr>
          <w:rFonts w:ascii="Times New Roman" w:eastAsia="Times New Roman" w:hAnsi="Times New Roman" w:cs="Times New Roman"/>
          <w:sz w:val="24"/>
          <w:szCs w:val="24"/>
          <w:lang w:val="en-GB" w:eastAsia="fr-FR"/>
        </w:rPr>
        <w:t xml:space="preserve"> </w:t>
      </w:r>
      <w:r w:rsidRPr="008D04A8">
        <w:rPr>
          <w:rFonts w:ascii="Times New Roman" w:hAnsi="Times New Roman" w:cs="Times New Roman"/>
          <w:sz w:val="24"/>
          <w:szCs w:val="24"/>
          <w:lang w:val="en-US"/>
        </w:rPr>
        <w:t>(</w:t>
      </w:r>
      <w:r>
        <w:rPr>
          <w:rFonts w:ascii="Times New Roman" w:hAnsi="Times New Roman" w:cs="Times New Roman"/>
          <w:sz w:val="24"/>
          <w:szCs w:val="24"/>
          <w:lang w:val="en-US"/>
        </w:rPr>
        <w:t>Pelletier/Schubert 1989/2013</w:t>
      </w:r>
      <w:r w:rsidRPr="008D04A8">
        <w:rPr>
          <w:rFonts w:ascii="Times New Roman" w:hAnsi="Times New Roman" w:cs="Times New Roman"/>
          <w:sz w:val="24"/>
          <w:szCs w:val="24"/>
          <w:lang w:val="en-US"/>
        </w:rPr>
        <w:t xml:space="preserve">, </w:t>
      </w:r>
      <w:r>
        <w:rPr>
          <w:rFonts w:ascii="Times New Roman" w:hAnsi="Times New Roman" w:cs="Times New Roman"/>
          <w:sz w:val="24"/>
          <w:szCs w:val="24"/>
          <w:lang w:val="en-US"/>
        </w:rPr>
        <w:t>Moltmann 1997, Doetjes 2015</w:t>
      </w:r>
      <w:r w:rsidRPr="008D04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Chierchia 1998, 2010, Rothstein </w:t>
      </w:r>
      <w:r w:rsidRPr="008D04A8">
        <w:rPr>
          <w:rFonts w:ascii="Times New Roman" w:hAnsi="Times New Roman" w:cs="Times New Roman"/>
          <w:sz w:val="24"/>
          <w:szCs w:val="24"/>
          <w:lang w:val="en-US"/>
        </w:rPr>
        <w:t>2017)</w:t>
      </w:r>
      <w:r w:rsidRPr="008D04A8">
        <w:rPr>
          <w:rFonts w:ascii="Times New Roman" w:eastAsia="Times New Roman" w:hAnsi="Times New Roman" w:cs="Times New Roman"/>
          <w:sz w:val="24"/>
          <w:szCs w:val="24"/>
          <w:lang w:val="en-GB" w:eastAsia="fr-FR"/>
        </w:rPr>
        <w:t>.</w:t>
      </w:r>
      <w:r w:rsidRPr="008D04A8">
        <w:rPr>
          <w:rStyle w:val="FootnoteReference"/>
          <w:rFonts w:ascii="Times New Roman" w:eastAsia="Times New Roman" w:hAnsi="Times New Roman" w:cs="Times New Roman"/>
          <w:sz w:val="24"/>
          <w:szCs w:val="24"/>
          <w:lang w:val="en-GB" w:eastAsia="fr-FR"/>
        </w:rPr>
        <w:footnoteReference w:id="1"/>
      </w:r>
      <w:r>
        <w:rPr>
          <w:rFonts w:ascii="Times New Roman" w:eastAsia="Times New Roman" w:hAnsi="Times New Roman" w:cs="Times New Roman"/>
          <w:sz w:val="24"/>
          <w:szCs w:val="24"/>
          <w:lang w:val="en-GB" w:eastAsia="fr-FR"/>
        </w:rPr>
        <w:t xml:space="preserve">  </w:t>
      </w:r>
      <w:r>
        <w:rPr>
          <w:rFonts w:ascii="Times New Roman" w:hAnsi="Times New Roman" w:cs="Times New Roman"/>
          <w:sz w:val="24"/>
          <w:szCs w:val="24"/>
          <w:lang w:val="en-GB"/>
        </w:rPr>
        <w:t>First of all, t</w:t>
      </w:r>
      <w:r w:rsidR="00471968">
        <w:rPr>
          <w:rFonts w:ascii="Times New Roman" w:hAnsi="Times New Roman" w:cs="Times New Roman"/>
          <w:sz w:val="24"/>
          <w:szCs w:val="24"/>
          <w:lang w:val="en-US"/>
        </w:rPr>
        <w:t>he mass-count distinction is</w:t>
      </w:r>
      <w:r w:rsidR="00E64503">
        <w:rPr>
          <w:rFonts w:ascii="Times New Roman" w:hAnsi="Times New Roman" w:cs="Times New Roman"/>
          <w:sz w:val="24"/>
          <w:szCs w:val="24"/>
          <w:lang w:val="en-US"/>
        </w:rPr>
        <w:t xml:space="preserve"> </w:t>
      </w:r>
      <w:r w:rsidR="00471968">
        <w:rPr>
          <w:rFonts w:ascii="Times New Roman" w:hAnsi="Times New Roman" w:cs="Times New Roman"/>
          <w:sz w:val="24"/>
          <w:szCs w:val="24"/>
          <w:lang w:val="en-US"/>
        </w:rPr>
        <w:t>a morpho-syntactic distinction among nouns</w:t>
      </w:r>
      <w:r>
        <w:rPr>
          <w:rFonts w:ascii="Times New Roman" w:hAnsi="Times New Roman" w:cs="Times New Roman"/>
          <w:sz w:val="24"/>
          <w:szCs w:val="24"/>
          <w:lang w:val="en-US"/>
        </w:rPr>
        <w:t>:</w:t>
      </w:r>
      <w:r w:rsidR="00E64503">
        <w:rPr>
          <w:rFonts w:ascii="Times New Roman" w:hAnsi="Times New Roman" w:cs="Times New Roman"/>
          <w:sz w:val="24"/>
          <w:szCs w:val="24"/>
          <w:lang w:val="en-US"/>
        </w:rPr>
        <w:t xml:space="preserve"> </w:t>
      </w:r>
      <w:r w:rsidR="008717CE">
        <w:rPr>
          <w:rFonts w:ascii="Times New Roman" w:hAnsi="Times New Roman" w:cs="Times New Roman"/>
          <w:sz w:val="24"/>
          <w:szCs w:val="24"/>
          <w:lang w:val="en-US"/>
        </w:rPr>
        <w:t>count nouns</w:t>
      </w:r>
      <w:r w:rsidR="00FE2AC5">
        <w:rPr>
          <w:rFonts w:ascii="Times New Roman" w:hAnsi="Times New Roman" w:cs="Times New Roman"/>
          <w:sz w:val="24"/>
          <w:szCs w:val="24"/>
          <w:lang w:val="en-US"/>
        </w:rPr>
        <w:t xml:space="preserve"> such as </w:t>
      </w:r>
      <w:r w:rsidR="00FE2AC5" w:rsidRPr="005515FF">
        <w:rPr>
          <w:rFonts w:ascii="Times New Roman" w:hAnsi="Times New Roman" w:cs="Times New Roman"/>
          <w:i/>
          <w:sz w:val="24"/>
          <w:szCs w:val="24"/>
          <w:lang w:val="en-US"/>
        </w:rPr>
        <w:t>tree, table,</w:t>
      </w:r>
      <w:r w:rsidR="005515FF">
        <w:rPr>
          <w:rFonts w:ascii="Times New Roman" w:hAnsi="Times New Roman" w:cs="Times New Roman"/>
          <w:i/>
          <w:sz w:val="24"/>
          <w:szCs w:val="24"/>
          <w:lang w:val="en-US"/>
        </w:rPr>
        <w:t xml:space="preserve"> </w:t>
      </w:r>
      <w:r w:rsidR="00FE2AC5" w:rsidRPr="005515FF">
        <w:rPr>
          <w:rFonts w:ascii="Times New Roman" w:hAnsi="Times New Roman" w:cs="Times New Roman"/>
          <w:i/>
          <w:sz w:val="24"/>
          <w:szCs w:val="24"/>
          <w:lang w:val="en-US"/>
        </w:rPr>
        <w:t>rice</w:t>
      </w:r>
      <w:r w:rsidR="005515FF" w:rsidRPr="005515FF">
        <w:rPr>
          <w:rFonts w:ascii="Times New Roman" w:hAnsi="Times New Roman" w:cs="Times New Roman"/>
          <w:i/>
          <w:sz w:val="24"/>
          <w:szCs w:val="24"/>
          <w:lang w:val="en-US"/>
        </w:rPr>
        <w:t xml:space="preserve"> </w:t>
      </w:r>
      <w:r w:rsidR="00FE2AC5" w:rsidRPr="005515FF">
        <w:rPr>
          <w:rFonts w:ascii="Times New Roman" w:hAnsi="Times New Roman" w:cs="Times New Roman"/>
          <w:i/>
          <w:sz w:val="24"/>
          <w:szCs w:val="24"/>
          <w:lang w:val="en-US"/>
        </w:rPr>
        <w:t>grain,</w:t>
      </w:r>
      <w:r w:rsidR="00FE2AC5">
        <w:rPr>
          <w:rFonts w:ascii="Times New Roman" w:hAnsi="Times New Roman" w:cs="Times New Roman"/>
          <w:sz w:val="24"/>
          <w:szCs w:val="24"/>
          <w:lang w:val="en-US"/>
        </w:rPr>
        <w:t xml:space="preserve"> and </w:t>
      </w:r>
      <w:r w:rsidR="00FE2AC5" w:rsidRPr="00760E64">
        <w:rPr>
          <w:rFonts w:ascii="Times New Roman" w:hAnsi="Times New Roman" w:cs="Times New Roman"/>
          <w:i/>
          <w:sz w:val="24"/>
          <w:szCs w:val="24"/>
          <w:lang w:val="en-US"/>
        </w:rPr>
        <w:t>portion</w:t>
      </w:r>
      <w:r w:rsidR="00DE1D85">
        <w:rPr>
          <w:rFonts w:ascii="Times New Roman" w:hAnsi="Times New Roman" w:cs="Times New Roman"/>
          <w:sz w:val="24"/>
          <w:szCs w:val="24"/>
          <w:lang w:val="en-US"/>
        </w:rPr>
        <w:t xml:space="preserve"> </w:t>
      </w:r>
      <w:r w:rsidR="008717CE">
        <w:rPr>
          <w:rFonts w:ascii="Times New Roman" w:hAnsi="Times New Roman" w:cs="Times New Roman"/>
          <w:sz w:val="24"/>
          <w:szCs w:val="24"/>
          <w:lang w:val="en-US"/>
        </w:rPr>
        <w:t>come with the</w:t>
      </w:r>
      <w:r w:rsidR="00DE1D85">
        <w:rPr>
          <w:rFonts w:ascii="Times New Roman" w:hAnsi="Times New Roman" w:cs="Times New Roman"/>
          <w:sz w:val="24"/>
          <w:szCs w:val="24"/>
          <w:lang w:val="en-US"/>
        </w:rPr>
        <w:t xml:space="preserve"> plura</w:t>
      </w:r>
      <w:r w:rsidR="00211E87">
        <w:rPr>
          <w:rFonts w:ascii="Times New Roman" w:hAnsi="Times New Roman" w:cs="Times New Roman"/>
          <w:sz w:val="24"/>
          <w:szCs w:val="24"/>
          <w:lang w:val="en-US"/>
        </w:rPr>
        <w:t>l</w:t>
      </w:r>
      <w:r w:rsidR="005515FF">
        <w:rPr>
          <w:rFonts w:ascii="Times New Roman" w:hAnsi="Times New Roman" w:cs="Times New Roman"/>
          <w:sz w:val="24"/>
          <w:szCs w:val="24"/>
          <w:lang w:val="en-US"/>
        </w:rPr>
        <w:t xml:space="preserve">, but </w:t>
      </w:r>
      <w:r w:rsidR="00FE2AC5">
        <w:rPr>
          <w:rFonts w:ascii="Times New Roman" w:hAnsi="Times New Roman" w:cs="Times New Roman"/>
          <w:sz w:val="24"/>
          <w:szCs w:val="24"/>
          <w:lang w:val="en-US"/>
        </w:rPr>
        <w:t xml:space="preserve">mass nouns such as </w:t>
      </w:r>
      <w:r w:rsidR="00FE2AC5" w:rsidRPr="00760E64">
        <w:rPr>
          <w:rFonts w:ascii="Times New Roman" w:hAnsi="Times New Roman" w:cs="Times New Roman"/>
          <w:i/>
          <w:sz w:val="24"/>
          <w:szCs w:val="24"/>
          <w:lang w:val="en-US"/>
        </w:rPr>
        <w:t>water, furniture,</w:t>
      </w:r>
      <w:r w:rsidR="00FE2AC5">
        <w:rPr>
          <w:rFonts w:ascii="Times New Roman" w:hAnsi="Times New Roman" w:cs="Times New Roman"/>
          <w:sz w:val="24"/>
          <w:szCs w:val="24"/>
          <w:lang w:val="en-US"/>
        </w:rPr>
        <w:t xml:space="preserve"> and </w:t>
      </w:r>
      <w:r w:rsidR="00FE2AC5" w:rsidRPr="00760E64">
        <w:rPr>
          <w:rFonts w:ascii="Times New Roman" w:hAnsi="Times New Roman" w:cs="Times New Roman"/>
          <w:i/>
          <w:sz w:val="24"/>
          <w:szCs w:val="24"/>
          <w:lang w:val="en-US"/>
        </w:rPr>
        <w:t>rice</w:t>
      </w:r>
      <w:r w:rsidR="00FE2AC5">
        <w:rPr>
          <w:rFonts w:ascii="Times New Roman" w:hAnsi="Times New Roman" w:cs="Times New Roman"/>
          <w:sz w:val="24"/>
          <w:szCs w:val="24"/>
          <w:lang w:val="en-US"/>
        </w:rPr>
        <w:t xml:space="preserve"> don’t</w:t>
      </w:r>
      <w:r w:rsidR="00D67CCF">
        <w:rPr>
          <w:rFonts w:ascii="Times New Roman" w:hAnsi="Times New Roman" w:cs="Times New Roman"/>
          <w:sz w:val="24"/>
          <w:szCs w:val="24"/>
          <w:lang w:val="en-US"/>
        </w:rPr>
        <w:t xml:space="preserve"> </w:t>
      </w:r>
      <w:r w:rsidR="00760E64">
        <w:rPr>
          <w:rFonts w:ascii="Times New Roman" w:hAnsi="Times New Roman" w:cs="Times New Roman"/>
          <w:sz w:val="24"/>
          <w:szCs w:val="24"/>
          <w:lang w:val="en-US"/>
        </w:rPr>
        <w:t>.V</w:t>
      </w:r>
      <w:r w:rsidR="00211E87">
        <w:rPr>
          <w:rFonts w:ascii="Times New Roman" w:eastAsia="Times New Roman" w:hAnsi="Times New Roman" w:cs="Times New Roman"/>
          <w:sz w:val="24"/>
          <w:szCs w:val="24"/>
          <w:lang w:val="en-GB" w:eastAsia="fr-FR"/>
        </w:rPr>
        <w:t xml:space="preserve">erbs </w:t>
      </w:r>
      <w:r w:rsidR="00760E64">
        <w:rPr>
          <w:rFonts w:ascii="Times New Roman" w:eastAsia="Times New Roman" w:hAnsi="Times New Roman" w:cs="Times New Roman"/>
          <w:sz w:val="24"/>
          <w:szCs w:val="24"/>
          <w:lang w:val="en-GB" w:eastAsia="fr-FR"/>
        </w:rPr>
        <w:t xml:space="preserve">in turn </w:t>
      </w:r>
      <w:r w:rsidR="00211E87">
        <w:rPr>
          <w:rFonts w:ascii="Times New Roman" w:eastAsia="Times New Roman" w:hAnsi="Times New Roman" w:cs="Times New Roman"/>
          <w:sz w:val="24"/>
          <w:szCs w:val="24"/>
          <w:lang w:val="en-GB" w:eastAsia="fr-FR"/>
        </w:rPr>
        <w:t xml:space="preserve">show singular or plural agreement with a count </w:t>
      </w:r>
      <w:r w:rsidR="00FE72EE">
        <w:rPr>
          <w:rFonts w:ascii="Times New Roman" w:eastAsia="Times New Roman" w:hAnsi="Times New Roman" w:cs="Times New Roman"/>
          <w:sz w:val="24"/>
          <w:szCs w:val="24"/>
          <w:lang w:val="en-GB" w:eastAsia="fr-FR"/>
        </w:rPr>
        <w:t>noun phrase (</w:t>
      </w:r>
      <w:r w:rsidR="00211E87">
        <w:rPr>
          <w:rFonts w:ascii="Times New Roman" w:eastAsia="Times New Roman" w:hAnsi="Times New Roman" w:cs="Times New Roman"/>
          <w:sz w:val="24"/>
          <w:szCs w:val="24"/>
          <w:lang w:val="en-GB" w:eastAsia="fr-FR"/>
        </w:rPr>
        <w:t>NP</w:t>
      </w:r>
      <w:r w:rsidR="00FE72EE">
        <w:rPr>
          <w:rFonts w:ascii="Times New Roman" w:eastAsia="Times New Roman" w:hAnsi="Times New Roman" w:cs="Times New Roman"/>
          <w:sz w:val="24"/>
          <w:szCs w:val="24"/>
          <w:lang w:val="en-GB" w:eastAsia="fr-FR"/>
        </w:rPr>
        <w:t>)</w:t>
      </w:r>
      <w:r w:rsidR="00211E87">
        <w:rPr>
          <w:rFonts w:ascii="Times New Roman" w:eastAsia="Times New Roman" w:hAnsi="Times New Roman" w:cs="Times New Roman"/>
          <w:sz w:val="24"/>
          <w:szCs w:val="24"/>
          <w:lang w:val="en-GB" w:eastAsia="fr-FR"/>
        </w:rPr>
        <w:t xml:space="preserve"> as subject, but singular agreement </w:t>
      </w:r>
      <w:r w:rsidR="00997F3E">
        <w:rPr>
          <w:rFonts w:ascii="Times New Roman" w:eastAsia="Times New Roman" w:hAnsi="Times New Roman" w:cs="Times New Roman"/>
          <w:sz w:val="24"/>
          <w:szCs w:val="24"/>
          <w:lang w:val="en-GB" w:eastAsia="fr-FR"/>
        </w:rPr>
        <w:t xml:space="preserve">only </w:t>
      </w:r>
      <w:r w:rsidR="00211E87">
        <w:rPr>
          <w:rFonts w:ascii="Times New Roman" w:eastAsia="Times New Roman" w:hAnsi="Times New Roman" w:cs="Times New Roman"/>
          <w:sz w:val="24"/>
          <w:szCs w:val="24"/>
          <w:lang w:val="en-GB" w:eastAsia="fr-FR"/>
        </w:rPr>
        <w:t>w</w:t>
      </w:r>
      <w:r w:rsidR="0034405F">
        <w:rPr>
          <w:rFonts w:ascii="Times New Roman" w:eastAsia="Times New Roman" w:hAnsi="Times New Roman" w:cs="Times New Roman"/>
          <w:sz w:val="24"/>
          <w:szCs w:val="24"/>
          <w:lang w:val="en-GB" w:eastAsia="fr-FR"/>
        </w:rPr>
        <w:t>hen the subject is</w:t>
      </w:r>
      <w:r w:rsidR="00211E87">
        <w:rPr>
          <w:rFonts w:ascii="Times New Roman" w:eastAsia="Times New Roman" w:hAnsi="Times New Roman" w:cs="Times New Roman"/>
          <w:sz w:val="24"/>
          <w:szCs w:val="24"/>
          <w:lang w:val="en-GB" w:eastAsia="fr-FR"/>
        </w:rPr>
        <w:t xml:space="preserve"> a mass NP</w:t>
      </w:r>
      <w:r w:rsidR="00997F3E">
        <w:rPr>
          <w:rFonts w:ascii="Times New Roman" w:eastAsia="Times New Roman" w:hAnsi="Times New Roman" w:cs="Times New Roman"/>
          <w:sz w:val="24"/>
          <w:szCs w:val="24"/>
          <w:lang w:val="en-GB" w:eastAsia="fr-FR"/>
        </w:rPr>
        <w:t xml:space="preserve"> (</w:t>
      </w:r>
      <w:r w:rsidR="00997F3E" w:rsidRPr="00A376F5">
        <w:rPr>
          <w:rFonts w:ascii="Times New Roman" w:eastAsia="Times New Roman" w:hAnsi="Times New Roman" w:cs="Times New Roman"/>
          <w:i/>
          <w:sz w:val="24"/>
          <w:szCs w:val="24"/>
          <w:lang w:val="en-GB" w:eastAsia="fr-FR"/>
        </w:rPr>
        <w:t xml:space="preserve">House were built </w:t>
      </w:r>
      <w:r w:rsidR="00997F3E">
        <w:rPr>
          <w:rFonts w:ascii="Times New Roman" w:eastAsia="Times New Roman" w:hAnsi="Times New Roman" w:cs="Times New Roman"/>
          <w:sz w:val="24"/>
          <w:szCs w:val="24"/>
          <w:lang w:val="en-GB" w:eastAsia="fr-FR"/>
        </w:rPr>
        <w:t xml:space="preserve">, * </w:t>
      </w:r>
      <w:r w:rsidR="00997F3E" w:rsidRPr="00A376F5">
        <w:rPr>
          <w:rFonts w:ascii="Times New Roman" w:eastAsia="Times New Roman" w:hAnsi="Times New Roman" w:cs="Times New Roman"/>
          <w:i/>
          <w:sz w:val="24"/>
          <w:szCs w:val="24"/>
          <w:lang w:val="en-GB" w:eastAsia="fr-FR"/>
        </w:rPr>
        <w:t>Houses w</w:t>
      </w:r>
      <w:r w:rsidR="00F02C6A">
        <w:rPr>
          <w:rFonts w:ascii="Times New Roman" w:eastAsia="Times New Roman" w:hAnsi="Times New Roman" w:cs="Times New Roman"/>
          <w:i/>
          <w:sz w:val="24"/>
          <w:szCs w:val="24"/>
          <w:lang w:val="en-GB" w:eastAsia="fr-FR"/>
        </w:rPr>
        <w:t>ere</w:t>
      </w:r>
      <w:r w:rsidR="00997F3E" w:rsidRPr="00A376F5">
        <w:rPr>
          <w:rFonts w:ascii="Times New Roman" w:eastAsia="Times New Roman" w:hAnsi="Times New Roman" w:cs="Times New Roman"/>
          <w:i/>
          <w:sz w:val="24"/>
          <w:szCs w:val="24"/>
          <w:lang w:val="en-GB" w:eastAsia="fr-FR"/>
        </w:rPr>
        <w:t xml:space="preserve"> built</w:t>
      </w:r>
      <w:r w:rsidR="00997F3E">
        <w:rPr>
          <w:rFonts w:ascii="Times New Roman" w:eastAsia="Times New Roman" w:hAnsi="Times New Roman" w:cs="Times New Roman"/>
          <w:sz w:val="24"/>
          <w:szCs w:val="24"/>
          <w:lang w:val="en-GB" w:eastAsia="fr-FR"/>
        </w:rPr>
        <w:t xml:space="preserve">, </w:t>
      </w:r>
      <w:r w:rsidR="00997F3E" w:rsidRPr="00D67CCF">
        <w:rPr>
          <w:rFonts w:ascii="Times New Roman" w:eastAsia="Times New Roman" w:hAnsi="Times New Roman" w:cs="Times New Roman"/>
          <w:i/>
          <w:sz w:val="24"/>
          <w:szCs w:val="24"/>
          <w:lang w:val="en-GB" w:eastAsia="fr-FR"/>
        </w:rPr>
        <w:t>Water has</w:t>
      </w:r>
      <w:r w:rsidR="00A376F5" w:rsidRPr="00D67CCF">
        <w:rPr>
          <w:rFonts w:ascii="Times New Roman" w:eastAsia="Times New Roman" w:hAnsi="Times New Roman" w:cs="Times New Roman"/>
          <w:i/>
          <w:sz w:val="24"/>
          <w:szCs w:val="24"/>
          <w:lang w:val="en-GB" w:eastAsia="fr-FR"/>
        </w:rPr>
        <w:t xml:space="preserve"> evaporated</w:t>
      </w:r>
      <w:r w:rsidR="00A376F5">
        <w:rPr>
          <w:rFonts w:ascii="Times New Roman" w:eastAsia="Times New Roman" w:hAnsi="Times New Roman" w:cs="Times New Roman"/>
          <w:sz w:val="24"/>
          <w:szCs w:val="24"/>
          <w:lang w:val="en-GB" w:eastAsia="fr-FR"/>
        </w:rPr>
        <w:t>,</w:t>
      </w:r>
      <w:r w:rsidR="00997F3E">
        <w:rPr>
          <w:rFonts w:ascii="Times New Roman" w:eastAsia="Times New Roman" w:hAnsi="Times New Roman" w:cs="Times New Roman"/>
          <w:sz w:val="24"/>
          <w:szCs w:val="24"/>
          <w:lang w:val="en-GB" w:eastAsia="fr-FR"/>
        </w:rPr>
        <w:t xml:space="preserve"> * </w:t>
      </w:r>
      <w:r w:rsidR="00A376F5" w:rsidRPr="00A376F5">
        <w:rPr>
          <w:rFonts w:ascii="Times New Roman" w:eastAsia="Times New Roman" w:hAnsi="Times New Roman" w:cs="Times New Roman"/>
          <w:i/>
          <w:sz w:val="24"/>
          <w:szCs w:val="24"/>
          <w:lang w:val="en-GB" w:eastAsia="fr-FR"/>
        </w:rPr>
        <w:t xml:space="preserve">Water </w:t>
      </w:r>
      <w:r w:rsidR="00997F3E" w:rsidRPr="00A376F5">
        <w:rPr>
          <w:rFonts w:ascii="Times New Roman" w:eastAsia="Times New Roman" w:hAnsi="Times New Roman" w:cs="Times New Roman"/>
          <w:i/>
          <w:sz w:val="24"/>
          <w:szCs w:val="24"/>
          <w:lang w:val="en-GB" w:eastAsia="fr-FR"/>
        </w:rPr>
        <w:t>have evaporated</w:t>
      </w:r>
      <w:r w:rsidR="00997F3E">
        <w:rPr>
          <w:rFonts w:ascii="Times New Roman" w:eastAsia="Times New Roman" w:hAnsi="Times New Roman" w:cs="Times New Roman"/>
          <w:sz w:val="24"/>
          <w:szCs w:val="24"/>
          <w:lang w:val="en-GB" w:eastAsia="fr-FR"/>
        </w:rPr>
        <w:t>)</w:t>
      </w:r>
      <w:r w:rsidR="00211E87">
        <w:rPr>
          <w:rFonts w:ascii="Times New Roman" w:eastAsia="Times New Roman" w:hAnsi="Times New Roman" w:cs="Times New Roman"/>
          <w:sz w:val="24"/>
          <w:szCs w:val="24"/>
          <w:lang w:val="en-GB" w:eastAsia="fr-FR"/>
        </w:rPr>
        <w:t xml:space="preserve">. </w:t>
      </w:r>
    </w:p>
    <w:p w:rsidR="00010FFD" w:rsidRDefault="00721ACE" w:rsidP="00D832D3">
      <w:pPr>
        <w:tabs>
          <w:tab w:val="left" w:pos="2503"/>
        </w:tabs>
        <w:spacing w:after="0" w:line="360" w:lineRule="auto"/>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lastRenderedPageBreak/>
        <w:t xml:space="preserve">      M</w:t>
      </w:r>
      <w:r w:rsidR="00211E87">
        <w:rPr>
          <w:rFonts w:ascii="Times New Roman" w:hAnsi="Times New Roman" w:cs="Times New Roman"/>
          <w:sz w:val="24"/>
          <w:szCs w:val="24"/>
          <w:lang w:val="en-US"/>
        </w:rPr>
        <w:t xml:space="preserve">ass and count nouns </w:t>
      </w:r>
      <w:r>
        <w:rPr>
          <w:rFonts w:ascii="Times New Roman" w:hAnsi="Times New Roman" w:cs="Times New Roman"/>
          <w:sz w:val="24"/>
          <w:szCs w:val="24"/>
          <w:lang w:val="en-US"/>
        </w:rPr>
        <w:t>differ also with respect to</w:t>
      </w:r>
      <w:r w:rsidR="003F3145">
        <w:rPr>
          <w:rFonts w:ascii="Times New Roman" w:hAnsi="Times New Roman" w:cs="Times New Roman"/>
          <w:sz w:val="24"/>
          <w:szCs w:val="24"/>
          <w:lang w:val="en-US"/>
        </w:rPr>
        <w:t xml:space="preserve"> the</w:t>
      </w:r>
      <w:r w:rsidR="00DE1D85">
        <w:rPr>
          <w:rFonts w:ascii="Times New Roman" w:hAnsi="Times New Roman" w:cs="Times New Roman"/>
          <w:sz w:val="24"/>
          <w:szCs w:val="24"/>
          <w:lang w:val="en-US"/>
        </w:rPr>
        <w:t xml:space="preserve"> determiners</w:t>
      </w:r>
      <w:r w:rsidR="00211E87">
        <w:rPr>
          <w:rFonts w:ascii="Times New Roman" w:hAnsi="Times New Roman" w:cs="Times New Roman"/>
          <w:sz w:val="24"/>
          <w:szCs w:val="24"/>
          <w:lang w:val="en-US"/>
        </w:rPr>
        <w:t xml:space="preserve">, </w:t>
      </w:r>
      <w:r w:rsidR="00DE1D85">
        <w:rPr>
          <w:rFonts w:ascii="Times New Roman" w:hAnsi="Times New Roman" w:cs="Times New Roman"/>
          <w:sz w:val="24"/>
          <w:szCs w:val="24"/>
          <w:lang w:val="en-US"/>
        </w:rPr>
        <w:t>quantifiers</w:t>
      </w:r>
      <w:r w:rsidR="004428F8">
        <w:rPr>
          <w:rFonts w:ascii="Times New Roman" w:hAnsi="Times New Roman" w:cs="Times New Roman"/>
          <w:sz w:val="24"/>
          <w:szCs w:val="24"/>
          <w:lang w:val="en-US"/>
        </w:rPr>
        <w:t>, and anaphora</w:t>
      </w:r>
      <w:r w:rsidR="008717CE">
        <w:rPr>
          <w:rFonts w:ascii="Times New Roman" w:hAnsi="Times New Roman" w:cs="Times New Roman"/>
          <w:sz w:val="24"/>
          <w:szCs w:val="24"/>
          <w:lang w:val="en-US"/>
        </w:rPr>
        <w:t xml:space="preserve"> they permit</w:t>
      </w:r>
      <w:r w:rsidR="004428F8">
        <w:rPr>
          <w:rFonts w:ascii="Times New Roman" w:hAnsi="Times New Roman" w:cs="Times New Roman"/>
          <w:sz w:val="24"/>
          <w:szCs w:val="24"/>
          <w:lang w:val="en-US"/>
        </w:rPr>
        <w:t xml:space="preserve">, as well as </w:t>
      </w:r>
      <w:r>
        <w:rPr>
          <w:rFonts w:ascii="Times New Roman" w:hAnsi="Times New Roman" w:cs="Times New Roman"/>
          <w:sz w:val="24"/>
          <w:szCs w:val="24"/>
          <w:lang w:val="en-US"/>
        </w:rPr>
        <w:t xml:space="preserve">with respect to the </w:t>
      </w:r>
      <w:r w:rsidR="004428F8">
        <w:rPr>
          <w:rFonts w:ascii="Times New Roman" w:hAnsi="Times New Roman" w:cs="Times New Roman"/>
          <w:sz w:val="24"/>
          <w:szCs w:val="24"/>
          <w:lang w:val="en-US"/>
        </w:rPr>
        <w:t>predicates or readings of predicates with which they are compatible</w:t>
      </w:r>
      <w:r w:rsidR="00D832D3">
        <w:rPr>
          <w:lang w:val="en-US"/>
        </w:rPr>
        <w:t xml:space="preserve">. </w:t>
      </w:r>
      <w:r w:rsidR="008717CE">
        <w:rPr>
          <w:rFonts w:ascii="Times New Roman" w:hAnsi="Times New Roman" w:cs="Times New Roman"/>
          <w:sz w:val="24"/>
          <w:szCs w:val="24"/>
          <w:lang w:val="en-US"/>
        </w:rPr>
        <w:t>Mo</w:t>
      </w:r>
      <w:r w:rsidR="003F3145">
        <w:rPr>
          <w:rFonts w:ascii="Times New Roman" w:hAnsi="Times New Roman" w:cs="Times New Roman"/>
          <w:sz w:val="24"/>
          <w:szCs w:val="24"/>
          <w:lang w:val="en-US"/>
        </w:rPr>
        <w:t>s</w:t>
      </w:r>
      <w:r w:rsidR="008717CE">
        <w:rPr>
          <w:rFonts w:ascii="Times New Roman" w:hAnsi="Times New Roman" w:cs="Times New Roman"/>
          <w:sz w:val="24"/>
          <w:szCs w:val="24"/>
          <w:lang w:val="en-US"/>
        </w:rPr>
        <w:t>t importantly</w:t>
      </w:r>
      <w:r w:rsidR="003F3145">
        <w:rPr>
          <w:rFonts w:ascii="Times New Roman" w:hAnsi="Times New Roman" w:cs="Times New Roman"/>
          <w:sz w:val="24"/>
          <w:szCs w:val="24"/>
          <w:lang w:val="en-US"/>
        </w:rPr>
        <w:t>,</w:t>
      </w:r>
      <w:r w:rsidR="008717CE">
        <w:rPr>
          <w:rFonts w:ascii="Times New Roman" w:hAnsi="Times New Roman" w:cs="Times New Roman"/>
          <w:sz w:val="24"/>
          <w:szCs w:val="24"/>
          <w:lang w:val="en-US"/>
        </w:rPr>
        <w:t xml:space="preserve"> count nouns permit </w:t>
      </w:r>
      <w:r w:rsidR="00DE1D85">
        <w:rPr>
          <w:rFonts w:ascii="Times New Roman" w:hAnsi="Times New Roman" w:cs="Times New Roman"/>
          <w:sz w:val="24"/>
          <w:szCs w:val="24"/>
          <w:lang w:val="en-US"/>
        </w:rPr>
        <w:t>numerals</w:t>
      </w:r>
      <w:r w:rsidR="008717CE">
        <w:rPr>
          <w:rFonts w:ascii="Times New Roman" w:hAnsi="Times New Roman" w:cs="Times New Roman"/>
          <w:sz w:val="24"/>
          <w:szCs w:val="24"/>
          <w:lang w:val="en-US"/>
        </w:rPr>
        <w:t xml:space="preserve"> (</w:t>
      </w:r>
      <w:r w:rsidR="008717CE" w:rsidRPr="003F3145">
        <w:rPr>
          <w:rFonts w:ascii="Times New Roman" w:hAnsi="Times New Roman" w:cs="Times New Roman"/>
          <w:i/>
          <w:sz w:val="24"/>
          <w:szCs w:val="24"/>
          <w:lang w:val="en-US"/>
        </w:rPr>
        <w:t>one, two, first, second</w:t>
      </w:r>
      <w:r w:rsidR="008717CE">
        <w:rPr>
          <w:rFonts w:ascii="Times New Roman" w:hAnsi="Times New Roman" w:cs="Times New Roman"/>
          <w:sz w:val="24"/>
          <w:szCs w:val="24"/>
          <w:lang w:val="en-US"/>
        </w:rPr>
        <w:t>)</w:t>
      </w:r>
      <w:r w:rsidR="003F3145">
        <w:rPr>
          <w:rFonts w:ascii="Times New Roman" w:hAnsi="Times New Roman" w:cs="Times New Roman"/>
          <w:sz w:val="24"/>
          <w:szCs w:val="24"/>
          <w:lang w:val="en-US"/>
        </w:rPr>
        <w:t>, but mass nouns don’t</w:t>
      </w:r>
      <w:r w:rsidR="001F5AB3">
        <w:rPr>
          <w:rFonts w:ascii="Times New Roman" w:hAnsi="Times New Roman" w:cs="Times New Roman"/>
          <w:sz w:val="24"/>
          <w:szCs w:val="24"/>
          <w:lang w:val="en-US"/>
        </w:rPr>
        <w:t xml:space="preserve"> (</w:t>
      </w:r>
      <w:r w:rsidR="001F5AB3" w:rsidRPr="008A5BF3">
        <w:rPr>
          <w:rFonts w:ascii="Times New Roman" w:hAnsi="Times New Roman" w:cs="Times New Roman"/>
          <w:i/>
          <w:sz w:val="24"/>
          <w:szCs w:val="24"/>
          <w:lang w:val="en-US"/>
        </w:rPr>
        <w:t>two bags</w:t>
      </w:r>
      <w:r w:rsidR="001F5AB3">
        <w:rPr>
          <w:rFonts w:ascii="Times New Roman" w:hAnsi="Times New Roman" w:cs="Times New Roman"/>
          <w:sz w:val="24"/>
          <w:szCs w:val="24"/>
          <w:lang w:val="en-US"/>
        </w:rPr>
        <w:t xml:space="preserve">, * </w:t>
      </w:r>
      <w:r w:rsidR="001F5AB3" w:rsidRPr="008A5BF3">
        <w:rPr>
          <w:rFonts w:ascii="Times New Roman" w:hAnsi="Times New Roman" w:cs="Times New Roman"/>
          <w:i/>
          <w:sz w:val="24"/>
          <w:szCs w:val="24"/>
          <w:lang w:val="en-US"/>
        </w:rPr>
        <w:t>two luggage</w:t>
      </w:r>
      <w:r w:rsidR="001F5AB3">
        <w:rPr>
          <w:rFonts w:ascii="Times New Roman" w:hAnsi="Times New Roman" w:cs="Times New Roman"/>
          <w:sz w:val="24"/>
          <w:szCs w:val="24"/>
          <w:lang w:val="en-US"/>
        </w:rPr>
        <w:t xml:space="preserve">, </w:t>
      </w:r>
      <w:r w:rsidR="008A5BF3">
        <w:rPr>
          <w:rFonts w:ascii="Times New Roman" w:hAnsi="Times New Roman" w:cs="Times New Roman"/>
          <w:i/>
          <w:sz w:val="24"/>
          <w:szCs w:val="24"/>
          <w:lang w:val="en-US"/>
        </w:rPr>
        <w:t>one</w:t>
      </w:r>
      <w:r w:rsidR="001F5AB3" w:rsidRPr="008A5BF3">
        <w:rPr>
          <w:rFonts w:ascii="Times New Roman" w:hAnsi="Times New Roman" w:cs="Times New Roman"/>
          <w:i/>
          <w:sz w:val="24"/>
          <w:szCs w:val="24"/>
          <w:lang w:val="en-US"/>
        </w:rPr>
        <w:t xml:space="preserve"> </w:t>
      </w:r>
      <w:r w:rsidR="008A5BF3" w:rsidRPr="008A5BF3">
        <w:rPr>
          <w:rFonts w:ascii="Times New Roman" w:hAnsi="Times New Roman" w:cs="Times New Roman"/>
          <w:i/>
          <w:sz w:val="24"/>
          <w:szCs w:val="24"/>
          <w:lang w:val="en-US"/>
        </w:rPr>
        <w:t>cup</w:t>
      </w:r>
      <w:r w:rsidR="001F5AB3">
        <w:rPr>
          <w:rFonts w:ascii="Times New Roman" w:hAnsi="Times New Roman" w:cs="Times New Roman"/>
          <w:sz w:val="24"/>
          <w:szCs w:val="24"/>
          <w:lang w:val="en-US"/>
        </w:rPr>
        <w:t>, *</w:t>
      </w:r>
      <w:r w:rsidR="008A5BF3">
        <w:rPr>
          <w:rFonts w:ascii="Times New Roman" w:hAnsi="Times New Roman" w:cs="Times New Roman"/>
          <w:i/>
          <w:sz w:val="24"/>
          <w:szCs w:val="24"/>
          <w:lang w:val="en-US"/>
        </w:rPr>
        <w:t>one</w:t>
      </w:r>
      <w:r w:rsidR="001F5AB3" w:rsidRPr="008A5BF3">
        <w:rPr>
          <w:rFonts w:ascii="Times New Roman" w:hAnsi="Times New Roman" w:cs="Times New Roman"/>
          <w:i/>
          <w:sz w:val="24"/>
          <w:szCs w:val="24"/>
          <w:lang w:val="en-US"/>
        </w:rPr>
        <w:t xml:space="preserve"> </w:t>
      </w:r>
      <w:r w:rsidR="008A5BF3" w:rsidRPr="008A5BF3">
        <w:rPr>
          <w:rFonts w:ascii="Times New Roman" w:hAnsi="Times New Roman" w:cs="Times New Roman"/>
          <w:i/>
          <w:sz w:val="24"/>
          <w:szCs w:val="24"/>
          <w:lang w:val="en-US"/>
        </w:rPr>
        <w:t>silverware</w:t>
      </w:r>
      <w:r w:rsidR="001F5AB3">
        <w:rPr>
          <w:rFonts w:ascii="Times New Roman" w:hAnsi="Times New Roman" w:cs="Times New Roman"/>
          <w:sz w:val="24"/>
          <w:szCs w:val="24"/>
          <w:lang w:val="en-US"/>
        </w:rPr>
        <w:t>)</w:t>
      </w:r>
      <w:r w:rsidR="00DE1D85">
        <w:rPr>
          <w:rFonts w:ascii="Times New Roman" w:hAnsi="Times New Roman" w:cs="Times New Roman"/>
          <w:sz w:val="24"/>
          <w:szCs w:val="24"/>
          <w:lang w:val="en-US"/>
        </w:rPr>
        <w:t>.</w:t>
      </w:r>
      <w:r w:rsidR="00211E87">
        <w:rPr>
          <w:rFonts w:ascii="Times New Roman" w:hAnsi="Times New Roman" w:cs="Times New Roman"/>
          <w:sz w:val="24"/>
          <w:szCs w:val="24"/>
          <w:lang w:val="en-US"/>
        </w:rPr>
        <w:t xml:space="preserve"> </w:t>
      </w:r>
      <w:r w:rsidR="00010FFD">
        <w:rPr>
          <w:rFonts w:ascii="Times New Roman" w:eastAsia="Times New Roman" w:hAnsi="Times New Roman" w:cs="Times New Roman"/>
          <w:sz w:val="24"/>
          <w:szCs w:val="24"/>
          <w:lang w:val="en-GB" w:eastAsia="fr-FR"/>
        </w:rPr>
        <w:t>Count NPs</w:t>
      </w:r>
      <w:r w:rsidR="008B71EB">
        <w:rPr>
          <w:rFonts w:ascii="Times New Roman" w:eastAsia="Times New Roman" w:hAnsi="Times New Roman" w:cs="Times New Roman"/>
          <w:sz w:val="24"/>
          <w:szCs w:val="24"/>
          <w:lang w:val="en-GB" w:eastAsia="fr-FR"/>
        </w:rPr>
        <w:t>, moreover, support count</w:t>
      </w:r>
      <w:r w:rsidR="00010FFD">
        <w:rPr>
          <w:rFonts w:ascii="Times New Roman" w:eastAsia="Times New Roman" w:hAnsi="Times New Roman" w:cs="Times New Roman"/>
          <w:sz w:val="24"/>
          <w:szCs w:val="24"/>
          <w:lang w:val="en-GB" w:eastAsia="fr-FR"/>
        </w:rPr>
        <w:t xml:space="preserve"> anaphora such as </w:t>
      </w:r>
      <w:r w:rsidR="00010FFD" w:rsidRPr="004B006F">
        <w:rPr>
          <w:rFonts w:ascii="Times New Roman" w:eastAsia="Times New Roman" w:hAnsi="Times New Roman" w:cs="Times New Roman"/>
          <w:i/>
          <w:sz w:val="24"/>
          <w:szCs w:val="24"/>
          <w:lang w:val="en-GB" w:eastAsia="fr-FR"/>
        </w:rPr>
        <w:t xml:space="preserve">one </w:t>
      </w:r>
      <w:r w:rsidR="00010FFD">
        <w:rPr>
          <w:rFonts w:ascii="Times New Roman" w:eastAsia="Times New Roman" w:hAnsi="Times New Roman" w:cs="Times New Roman"/>
          <w:sz w:val="24"/>
          <w:szCs w:val="24"/>
          <w:lang w:val="en-GB" w:eastAsia="fr-FR"/>
        </w:rPr>
        <w:t xml:space="preserve">and </w:t>
      </w:r>
      <w:r w:rsidR="00010FFD" w:rsidRPr="004B006F">
        <w:rPr>
          <w:rFonts w:ascii="Times New Roman" w:eastAsia="Times New Roman" w:hAnsi="Times New Roman" w:cs="Times New Roman"/>
          <w:i/>
          <w:sz w:val="24"/>
          <w:szCs w:val="24"/>
          <w:lang w:val="en-GB" w:eastAsia="fr-FR"/>
        </w:rPr>
        <w:t>another</w:t>
      </w:r>
      <w:r w:rsidR="00010FFD">
        <w:rPr>
          <w:rFonts w:ascii="Times New Roman" w:eastAsia="Times New Roman" w:hAnsi="Times New Roman" w:cs="Times New Roman"/>
          <w:sz w:val="24"/>
          <w:szCs w:val="24"/>
          <w:lang w:val="en-GB" w:eastAsia="fr-FR"/>
        </w:rPr>
        <w:t>, but not so mass NPs</w:t>
      </w:r>
      <w:r w:rsidR="00FD36E7">
        <w:rPr>
          <w:rFonts w:ascii="Times New Roman" w:eastAsia="Times New Roman" w:hAnsi="Times New Roman" w:cs="Times New Roman"/>
          <w:sz w:val="24"/>
          <w:szCs w:val="24"/>
          <w:lang w:val="en-GB" w:eastAsia="fr-FR"/>
        </w:rPr>
        <w:t xml:space="preserve"> (</w:t>
      </w:r>
      <w:r w:rsidR="004B5EE0">
        <w:rPr>
          <w:rFonts w:ascii="Times New Roman" w:eastAsia="Times New Roman" w:hAnsi="Times New Roman" w:cs="Times New Roman"/>
          <w:i/>
          <w:sz w:val="24"/>
          <w:szCs w:val="24"/>
          <w:lang w:val="en-GB" w:eastAsia="fr-FR"/>
        </w:rPr>
        <w:t>John took a cup, and</w:t>
      </w:r>
      <w:r w:rsidR="00FD36E7" w:rsidRPr="00FD36E7">
        <w:rPr>
          <w:rFonts w:ascii="Times New Roman" w:eastAsia="Times New Roman" w:hAnsi="Times New Roman" w:cs="Times New Roman"/>
          <w:i/>
          <w:sz w:val="24"/>
          <w:szCs w:val="24"/>
          <w:lang w:val="en-GB" w:eastAsia="fr-FR"/>
        </w:rPr>
        <w:t xml:space="preserve"> Mary took another</w:t>
      </w:r>
      <w:r w:rsidR="00FD36E7">
        <w:rPr>
          <w:rFonts w:ascii="Times New Roman" w:eastAsia="Times New Roman" w:hAnsi="Times New Roman" w:cs="Times New Roman"/>
          <w:sz w:val="24"/>
          <w:szCs w:val="24"/>
          <w:lang w:val="en-GB" w:eastAsia="fr-FR"/>
        </w:rPr>
        <w:t xml:space="preserve">, * </w:t>
      </w:r>
      <w:r w:rsidR="004B5EE0">
        <w:rPr>
          <w:rFonts w:ascii="Times New Roman" w:eastAsia="Times New Roman" w:hAnsi="Times New Roman" w:cs="Times New Roman"/>
          <w:i/>
          <w:sz w:val="24"/>
          <w:szCs w:val="24"/>
          <w:lang w:val="en-GB" w:eastAsia="fr-FR"/>
        </w:rPr>
        <w:t>John took</w:t>
      </w:r>
      <w:r w:rsidR="00FD36E7" w:rsidRPr="00FD36E7">
        <w:rPr>
          <w:rFonts w:ascii="Times New Roman" w:eastAsia="Times New Roman" w:hAnsi="Times New Roman" w:cs="Times New Roman"/>
          <w:i/>
          <w:sz w:val="24"/>
          <w:szCs w:val="24"/>
          <w:lang w:val="en-GB" w:eastAsia="fr-FR"/>
        </w:rPr>
        <w:t xml:space="preserve"> some silverware</w:t>
      </w:r>
      <w:r w:rsidR="004B5EE0">
        <w:rPr>
          <w:rFonts w:ascii="Times New Roman" w:eastAsia="Times New Roman" w:hAnsi="Times New Roman" w:cs="Times New Roman"/>
          <w:sz w:val="24"/>
          <w:szCs w:val="24"/>
          <w:lang w:val="en-GB" w:eastAsia="fr-FR"/>
        </w:rPr>
        <w:t xml:space="preserve">, and </w:t>
      </w:r>
      <w:r w:rsidR="00FD36E7" w:rsidRPr="00FD36E7">
        <w:rPr>
          <w:rFonts w:ascii="Times New Roman" w:eastAsia="Times New Roman" w:hAnsi="Times New Roman" w:cs="Times New Roman"/>
          <w:i/>
          <w:sz w:val="24"/>
          <w:szCs w:val="24"/>
          <w:lang w:val="en-GB" w:eastAsia="fr-FR"/>
        </w:rPr>
        <w:t>Mary took another</w:t>
      </w:r>
      <w:r w:rsidR="00FD36E7">
        <w:rPr>
          <w:rFonts w:ascii="Times New Roman" w:eastAsia="Times New Roman" w:hAnsi="Times New Roman" w:cs="Times New Roman"/>
          <w:sz w:val="24"/>
          <w:szCs w:val="24"/>
          <w:lang w:val="en-GB" w:eastAsia="fr-FR"/>
        </w:rPr>
        <w:t>)</w:t>
      </w:r>
      <w:r w:rsidR="00010FFD">
        <w:rPr>
          <w:rFonts w:ascii="Times New Roman" w:eastAsia="Times New Roman" w:hAnsi="Times New Roman" w:cs="Times New Roman"/>
          <w:sz w:val="24"/>
          <w:szCs w:val="24"/>
          <w:lang w:val="en-GB" w:eastAsia="fr-FR"/>
        </w:rPr>
        <w:t xml:space="preserve">. Count nouns likewise allow for ordinal numerals </w:t>
      </w:r>
      <w:r w:rsidR="00010FFD" w:rsidRPr="00C65E5A">
        <w:rPr>
          <w:rFonts w:ascii="Times New Roman" w:eastAsia="Times New Roman" w:hAnsi="Times New Roman" w:cs="Times New Roman"/>
          <w:i/>
          <w:sz w:val="24"/>
          <w:szCs w:val="24"/>
          <w:lang w:val="en-GB" w:eastAsia="fr-FR"/>
        </w:rPr>
        <w:t>first, second</w:t>
      </w:r>
      <w:r w:rsidR="00010FFD">
        <w:rPr>
          <w:rFonts w:ascii="Times New Roman" w:eastAsia="Times New Roman" w:hAnsi="Times New Roman" w:cs="Times New Roman"/>
          <w:sz w:val="24"/>
          <w:szCs w:val="24"/>
          <w:lang w:val="en-GB" w:eastAsia="fr-FR"/>
        </w:rPr>
        <w:t>, and</w:t>
      </w:r>
      <w:r w:rsidR="00010FFD" w:rsidRPr="00C65E5A">
        <w:rPr>
          <w:rFonts w:ascii="Times New Roman" w:eastAsia="Times New Roman" w:hAnsi="Times New Roman" w:cs="Times New Roman"/>
          <w:i/>
          <w:sz w:val="24"/>
          <w:szCs w:val="24"/>
          <w:lang w:val="en-GB" w:eastAsia="fr-FR"/>
        </w:rPr>
        <w:t xml:space="preserve"> third</w:t>
      </w:r>
      <w:r w:rsidR="00010FFD">
        <w:rPr>
          <w:rFonts w:ascii="Times New Roman" w:eastAsia="Times New Roman" w:hAnsi="Times New Roman" w:cs="Times New Roman"/>
          <w:sz w:val="24"/>
          <w:szCs w:val="24"/>
          <w:lang w:val="en-GB" w:eastAsia="fr-FR"/>
        </w:rPr>
        <w:t xml:space="preserve"> (</w:t>
      </w:r>
      <w:r w:rsidR="00010FFD" w:rsidRPr="0058557C">
        <w:rPr>
          <w:rFonts w:ascii="Times New Roman" w:eastAsia="Times New Roman" w:hAnsi="Times New Roman" w:cs="Times New Roman"/>
          <w:i/>
          <w:sz w:val="24"/>
          <w:szCs w:val="24"/>
          <w:lang w:val="en-GB" w:eastAsia="fr-FR"/>
        </w:rPr>
        <w:t>the first house</w:t>
      </w:r>
      <w:r w:rsidR="00010FFD">
        <w:rPr>
          <w:rFonts w:ascii="Times New Roman" w:eastAsia="Times New Roman" w:hAnsi="Times New Roman" w:cs="Times New Roman"/>
          <w:sz w:val="24"/>
          <w:szCs w:val="24"/>
          <w:lang w:val="en-GB" w:eastAsia="fr-FR"/>
        </w:rPr>
        <w:t>), but not mass nouns (</w:t>
      </w:r>
      <w:r w:rsidR="004B5EE0">
        <w:rPr>
          <w:rFonts w:ascii="Times New Roman" w:eastAsia="Times New Roman" w:hAnsi="Times New Roman" w:cs="Times New Roman"/>
          <w:sz w:val="24"/>
          <w:szCs w:val="24"/>
          <w:lang w:val="en-GB" w:eastAsia="fr-FR"/>
        </w:rPr>
        <w:t xml:space="preserve">?? </w:t>
      </w:r>
      <w:r w:rsidR="00905603">
        <w:rPr>
          <w:rFonts w:ascii="Times New Roman" w:eastAsia="Times New Roman" w:hAnsi="Times New Roman" w:cs="Times New Roman"/>
          <w:i/>
          <w:sz w:val="24"/>
          <w:szCs w:val="24"/>
          <w:lang w:val="en-GB" w:eastAsia="fr-FR"/>
        </w:rPr>
        <w:t>the second wood</w:t>
      </w:r>
      <w:r w:rsidR="004B5EE0">
        <w:rPr>
          <w:rFonts w:ascii="Times New Roman" w:eastAsia="Times New Roman" w:hAnsi="Times New Roman" w:cs="Times New Roman"/>
          <w:i/>
          <w:sz w:val="24"/>
          <w:szCs w:val="24"/>
          <w:lang w:val="en-GB" w:eastAsia="fr-FR"/>
        </w:rPr>
        <w:t xml:space="preserve">, </w:t>
      </w:r>
      <w:r w:rsidR="004B5EE0">
        <w:rPr>
          <w:rFonts w:ascii="Times New Roman" w:eastAsia="Times New Roman" w:hAnsi="Times New Roman" w:cs="Times New Roman"/>
          <w:sz w:val="24"/>
          <w:szCs w:val="24"/>
          <w:lang w:val="en-GB" w:eastAsia="fr-FR"/>
        </w:rPr>
        <w:t xml:space="preserve">?? </w:t>
      </w:r>
      <w:r w:rsidR="004B5EE0">
        <w:rPr>
          <w:rFonts w:ascii="Times New Roman" w:eastAsia="Times New Roman" w:hAnsi="Times New Roman" w:cs="Times New Roman"/>
          <w:i/>
          <w:sz w:val="24"/>
          <w:szCs w:val="24"/>
          <w:lang w:val="en-GB" w:eastAsia="fr-FR"/>
        </w:rPr>
        <w:t>the third</w:t>
      </w:r>
      <w:r w:rsidR="00010FFD" w:rsidRPr="0058557C">
        <w:rPr>
          <w:rFonts w:ascii="Times New Roman" w:eastAsia="Times New Roman" w:hAnsi="Times New Roman" w:cs="Times New Roman"/>
          <w:i/>
          <w:sz w:val="24"/>
          <w:szCs w:val="24"/>
          <w:lang w:val="en-GB" w:eastAsia="fr-FR"/>
        </w:rPr>
        <w:t xml:space="preserve"> furniture</w:t>
      </w:r>
      <w:r w:rsidR="00010FFD">
        <w:rPr>
          <w:rFonts w:ascii="Times New Roman" w:eastAsia="Times New Roman" w:hAnsi="Times New Roman" w:cs="Times New Roman"/>
          <w:sz w:val="24"/>
          <w:szCs w:val="24"/>
          <w:lang w:val="en-GB" w:eastAsia="fr-FR"/>
        </w:rPr>
        <w:t xml:space="preserve">). Count nouns go with count quantifiers such as </w:t>
      </w:r>
      <w:r w:rsidR="00010FFD">
        <w:rPr>
          <w:rFonts w:ascii="Times New Roman" w:eastAsia="Times New Roman" w:hAnsi="Times New Roman" w:cs="Times New Roman"/>
          <w:i/>
          <w:sz w:val="24"/>
          <w:szCs w:val="24"/>
          <w:lang w:val="en-GB" w:eastAsia="fr-FR"/>
        </w:rPr>
        <w:t>many</w:t>
      </w:r>
      <w:r w:rsidR="00010FFD">
        <w:rPr>
          <w:rFonts w:ascii="Times New Roman" w:eastAsia="Times New Roman" w:hAnsi="Times New Roman" w:cs="Times New Roman"/>
          <w:sz w:val="24"/>
          <w:szCs w:val="24"/>
          <w:lang w:val="en-GB" w:eastAsia="fr-FR"/>
        </w:rPr>
        <w:t xml:space="preserve">, </w:t>
      </w:r>
      <w:r w:rsidR="00010FFD" w:rsidRPr="0058557C">
        <w:rPr>
          <w:rFonts w:ascii="Times New Roman" w:eastAsia="Times New Roman" w:hAnsi="Times New Roman" w:cs="Times New Roman"/>
          <w:i/>
          <w:sz w:val="24"/>
          <w:szCs w:val="24"/>
          <w:lang w:val="en-GB" w:eastAsia="fr-FR"/>
        </w:rPr>
        <w:t>few</w:t>
      </w:r>
      <w:r w:rsidR="00010FFD">
        <w:rPr>
          <w:rFonts w:ascii="Times New Roman" w:eastAsia="Times New Roman" w:hAnsi="Times New Roman" w:cs="Times New Roman"/>
          <w:sz w:val="24"/>
          <w:szCs w:val="24"/>
          <w:lang w:val="en-GB" w:eastAsia="fr-FR"/>
        </w:rPr>
        <w:t xml:space="preserve">, and </w:t>
      </w:r>
      <w:r w:rsidR="00010FFD" w:rsidRPr="00B11428">
        <w:rPr>
          <w:rFonts w:ascii="Times New Roman" w:eastAsia="Times New Roman" w:hAnsi="Times New Roman" w:cs="Times New Roman"/>
          <w:i/>
          <w:sz w:val="24"/>
          <w:szCs w:val="24"/>
          <w:lang w:val="en-GB" w:eastAsia="fr-FR"/>
        </w:rPr>
        <w:t>several</w:t>
      </w:r>
      <w:r w:rsidR="00010FFD">
        <w:rPr>
          <w:rFonts w:ascii="Times New Roman" w:eastAsia="Times New Roman" w:hAnsi="Times New Roman" w:cs="Times New Roman"/>
          <w:sz w:val="24"/>
          <w:szCs w:val="24"/>
          <w:lang w:val="en-GB" w:eastAsia="fr-FR"/>
        </w:rPr>
        <w:t>, mass nouns with</w:t>
      </w:r>
      <w:r w:rsidR="00BC2D34">
        <w:rPr>
          <w:rFonts w:ascii="Times New Roman" w:eastAsia="Times New Roman" w:hAnsi="Times New Roman" w:cs="Times New Roman"/>
          <w:sz w:val="24"/>
          <w:szCs w:val="24"/>
          <w:lang w:val="en-GB" w:eastAsia="fr-FR"/>
        </w:rPr>
        <w:t xml:space="preserve"> mass quantifiers such as</w:t>
      </w:r>
      <w:r w:rsidR="00010FFD">
        <w:rPr>
          <w:rFonts w:ascii="Times New Roman" w:eastAsia="Times New Roman" w:hAnsi="Times New Roman" w:cs="Times New Roman"/>
          <w:sz w:val="24"/>
          <w:szCs w:val="24"/>
          <w:lang w:val="en-GB" w:eastAsia="fr-FR"/>
        </w:rPr>
        <w:t xml:space="preserve"> </w:t>
      </w:r>
      <w:r w:rsidR="00010FFD" w:rsidRPr="0058557C">
        <w:rPr>
          <w:rFonts w:ascii="Times New Roman" w:eastAsia="Times New Roman" w:hAnsi="Times New Roman" w:cs="Times New Roman"/>
          <w:i/>
          <w:sz w:val="24"/>
          <w:szCs w:val="24"/>
          <w:lang w:val="en-GB" w:eastAsia="fr-FR"/>
        </w:rPr>
        <w:t>much</w:t>
      </w:r>
      <w:r w:rsidR="00010FFD">
        <w:rPr>
          <w:rFonts w:ascii="Times New Roman" w:eastAsia="Times New Roman" w:hAnsi="Times New Roman" w:cs="Times New Roman"/>
          <w:sz w:val="24"/>
          <w:szCs w:val="24"/>
          <w:lang w:val="en-GB" w:eastAsia="fr-FR"/>
        </w:rPr>
        <w:t xml:space="preserve"> and </w:t>
      </w:r>
      <w:r w:rsidR="00010FFD" w:rsidRPr="0058557C">
        <w:rPr>
          <w:rFonts w:ascii="Times New Roman" w:eastAsia="Times New Roman" w:hAnsi="Times New Roman" w:cs="Times New Roman"/>
          <w:i/>
          <w:sz w:val="24"/>
          <w:szCs w:val="24"/>
          <w:lang w:val="en-GB" w:eastAsia="fr-FR"/>
        </w:rPr>
        <w:t>little</w:t>
      </w:r>
      <w:r w:rsidR="00FD36E7">
        <w:rPr>
          <w:rFonts w:ascii="Times New Roman" w:eastAsia="Times New Roman" w:hAnsi="Times New Roman" w:cs="Times New Roman"/>
          <w:sz w:val="24"/>
          <w:szCs w:val="24"/>
          <w:lang w:val="en-GB" w:eastAsia="fr-FR"/>
        </w:rPr>
        <w:t xml:space="preserve">. </w:t>
      </w:r>
      <w:r w:rsidR="00010FFD">
        <w:rPr>
          <w:rFonts w:ascii="Times New Roman" w:eastAsia="Times New Roman" w:hAnsi="Times New Roman" w:cs="Times New Roman"/>
          <w:sz w:val="24"/>
          <w:szCs w:val="24"/>
          <w:lang w:val="en-GB" w:eastAsia="fr-FR"/>
        </w:rPr>
        <w:t xml:space="preserve"> Count </w:t>
      </w:r>
      <w:r w:rsidR="008D04A8">
        <w:rPr>
          <w:rFonts w:ascii="Times New Roman" w:eastAsia="Times New Roman" w:hAnsi="Times New Roman" w:cs="Times New Roman"/>
          <w:sz w:val="24"/>
          <w:szCs w:val="24"/>
          <w:lang w:val="en-GB" w:eastAsia="fr-FR"/>
        </w:rPr>
        <w:t>nouns go with the noun</w:t>
      </w:r>
      <w:r w:rsidR="00A376F5">
        <w:rPr>
          <w:rFonts w:ascii="Times New Roman" w:eastAsia="Times New Roman" w:hAnsi="Times New Roman" w:cs="Times New Roman"/>
          <w:sz w:val="24"/>
          <w:szCs w:val="24"/>
          <w:lang w:val="en-GB" w:eastAsia="fr-FR"/>
        </w:rPr>
        <w:t>s</w:t>
      </w:r>
      <w:r w:rsidR="00010FFD">
        <w:rPr>
          <w:rFonts w:ascii="Times New Roman" w:eastAsia="Times New Roman" w:hAnsi="Times New Roman" w:cs="Times New Roman"/>
          <w:sz w:val="24"/>
          <w:szCs w:val="24"/>
          <w:lang w:val="en-GB" w:eastAsia="fr-FR"/>
        </w:rPr>
        <w:t xml:space="preserve"> </w:t>
      </w:r>
      <w:r w:rsidR="00010FFD" w:rsidRPr="00E52402">
        <w:rPr>
          <w:rFonts w:ascii="Times New Roman" w:eastAsia="Times New Roman" w:hAnsi="Times New Roman" w:cs="Times New Roman"/>
          <w:i/>
          <w:sz w:val="24"/>
          <w:szCs w:val="24"/>
          <w:lang w:val="en-GB" w:eastAsia="fr-FR"/>
        </w:rPr>
        <w:t xml:space="preserve">number </w:t>
      </w:r>
      <w:r w:rsidR="00A376F5">
        <w:rPr>
          <w:rFonts w:ascii="Times New Roman" w:eastAsia="Times New Roman" w:hAnsi="Times New Roman" w:cs="Times New Roman"/>
          <w:sz w:val="24"/>
          <w:szCs w:val="24"/>
          <w:lang w:val="en-GB" w:eastAsia="fr-FR"/>
        </w:rPr>
        <w:t xml:space="preserve">and </w:t>
      </w:r>
      <w:r w:rsidR="00A376F5" w:rsidRPr="00A376F5">
        <w:rPr>
          <w:rFonts w:ascii="Times New Roman" w:eastAsia="Times New Roman" w:hAnsi="Times New Roman" w:cs="Times New Roman"/>
          <w:i/>
          <w:sz w:val="24"/>
          <w:szCs w:val="24"/>
          <w:lang w:val="en-GB" w:eastAsia="fr-FR"/>
        </w:rPr>
        <w:t>couple</w:t>
      </w:r>
      <w:r w:rsidR="00A376F5">
        <w:rPr>
          <w:rFonts w:ascii="Times New Roman" w:eastAsia="Times New Roman" w:hAnsi="Times New Roman" w:cs="Times New Roman"/>
          <w:sz w:val="24"/>
          <w:szCs w:val="24"/>
          <w:lang w:val="en-GB" w:eastAsia="fr-FR"/>
        </w:rPr>
        <w:t xml:space="preserve"> </w:t>
      </w:r>
      <w:r w:rsidR="00010FFD">
        <w:rPr>
          <w:rFonts w:ascii="Times New Roman" w:eastAsia="Times New Roman" w:hAnsi="Times New Roman" w:cs="Times New Roman"/>
          <w:sz w:val="24"/>
          <w:szCs w:val="24"/>
          <w:lang w:val="en-GB" w:eastAsia="fr-FR"/>
        </w:rPr>
        <w:t>(</w:t>
      </w:r>
      <w:r w:rsidR="00010FFD" w:rsidRPr="0031563D">
        <w:rPr>
          <w:rFonts w:ascii="Times New Roman" w:eastAsia="Times New Roman" w:hAnsi="Times New Roman" w:cs="Times New Roman"/>
          <w:i/>
          <w:sz w:val="24"/>
          <w:szCs w:val="24"/>
          <w:lang w:val="en-GB" w:eastAsia="fr-FR"/>
        </w:rPr>
        <w:t xml:space="preserve">a </w:t>
      </w:r>
      <w:r w:rsidR="00FD36E7">
        <w:rPr>
          <w:rFonts w:ascii="Times New Roman" w:eastAsia="Times New Roman" w:hAnsi="Times New Roman" w:cs="Times New Roman"/>
          <w:i/>
          <w:sz w:val="24"/>
          <w:szCs w:val="24"/>
          <w:lang w:val="en-GB" w:eastAsia="fr-FR"/>
        </w:rPr>
        <w:t xml:space="preserve">great </w:t>
      </w:r>
      <w:r w:rsidR="00010FFD" w:rsidRPr="0031563D">
        <w:rPr>
          <w:rFonts w:ascii="Times New Roman" w:eastAsia="Times New Roman" w:hAnsi="Times New Roman" w:cs="Times New Roman"/>
          <w:i/>
          <w:sz w:val="24"/>
          <w:szCs w:val="24"/>
          <w:lang w:val="en-GB" w:eastAsia="fr-FR"/>
        </w:rPr>
        <w:t>number</w:t>
      </w:r>
      <w:r w:rsidR="004B5EE0">
        <w:rPr>
          <w:rFonts w:ascii="Times New Roman" w:eastAsia="Times New Roman" w:hAnsi="Times New Roman" w:cs="Times New Roman"/>
          <w:sz w:val="24"/>
          <w:szCs w:val="24"/>
          <w:lang w:val="en-GB" w:eastAsia="fr-FR"/>
        </w:rPr>
        <w:t xml:space="preserve"> </w:t>
      </w:r>
      <w:r w:rsidR="004B5EE0" w:rsidRPr="005F79DD">
        <w:rPr>
          <w:rFonts w:ascii="Times New Roman" w:eastAsia="Times New Roman" w:hAnsi="Times New Roman" w:cs="Times New Roman"/>
          <w:i/>
          <w:sz w:val="24"/>
          <w:szCs w:val="24"/>
          <w:lang w:val="en-GB" w:eastAsia="fr-FR"/>
        </w:rPr>
        <w:t>of</w:t>
      </w:r>
      <w:r w:rsidR="004B5EE0">
        <w:rPr>
          <w:rFonts w:ascii="Times New Roman" w:eastAsia="Times New Roman" w:hAnsi="Times New Roman" w:cs="Times New Roman"/>
          <w:sz w:val="24"/>
          <w:szCs w:val="24"/>
          <w:lang w:val="en-GB" w:eastAsia="fr-FR"/>
        </w:rPr>
        <w:t xml:space="preserve"> </w:t>
      </w:r>
      <w:r w:rsidR="004B5EE0" w:rsidRPr="004B5EE0">
        <w:rPr>
          <w:rFonts w:ascii="Times New Roman" w:eastAsia="Times New Roman" w:hAnsi="Times New Roman" w:cs="Times New Roman"/>
          <w:i/>
          <w:sz w:val="24"/>
          <w:szCs w:val="24"/>
          <w:lang w:val="en-GB" w:eastAsia="fr-FR"/>
        </w:rPr>
        <w:t>tables</w:t>
      </w:r>
      <w:r w:rsidR="004B5EE0">
        <w:rPr>
          <w:rFonts w:ascii="Times New Roman" w:eastAsia="Times New Roman" w:hAnsi="Times New Roman" w:cs="Times New Roman"/>
          <w:sz w:val="24"/>
          <w:szCs w:val="24"/>
          <w:lang w:val="en-GB" w:eastAsia="fr-FR"/>
        </w:rPr>
        <w:t xml:space="preserve">, </w:t>
      </w:r>
      <w:r w:rsidR="00A376F5" w:rsidRPr="00A376F5">
        <w:rPr>
          <w:rFonts w:ascii="Times New Roman" w:eastAsia="Times New Roman" w:hAnsi="Times New Roman" w:cs="Times New Roman"/>
          <w:i/>
          <w:sz w:val="24"/>
          <w:szCs w:val="24"/>
          <w:lang w:val="en-GB" w:eastAsia="fr-FR"/>
        </w:rPr>
        <w:t>a couple</w:t>
      </w:r>
      <w:r w:rsidR="005F79DD">
        <w:rPr>
          <w:rFonts w:ascii="Times New Roman" w:eastAsia="Times New Roman" w:hAnsi="Times New Roman" w:cs="Times New Roman"/>
          <w:i/>
          <w:sz w:val="24"/>
          <w:szCs w:val="24"/>
          <w:lang w:val="en-GB" w:eastAsia="fr-FR"/>
        </w:rPr>
        <w:t xml:space="preserve"> of cups</w:t>
      </w:r>
      <w:r w:rsidR="00FD36E7">
        <w:rPr>
          <w:rFonts w:ascii="Times New Roman" w:eastAsia="Times New Roman" w:hAnsi="Times New Roman" w:cs="Times New Roman"/>
          <w:i/>
          <w:sz w:val="24"/>
          <w:szCs w:val="24"/>
          <w:lang w:val="en-GB" w:eastAsia="fr-FR"/>
        </w:rPr>
        <w:t xml:space="preserve">, * </w:t>
      </w:r>
      <w:r w:rsidR="00FD36E7" w:rsidRPr="0031563D">
        <w:rPr>
          <w:rFonts w:ascii="Times New Roman" w:eastAsia="Times New Roman" w:hAnsi="Times New Roman" w:cs="Times New Roman"/>
          <w:i/>
          <w:sz w:val="24"/>
          <w:szCs w:val="24"/>
          <w:lang w:val="en-GB" w:eastAsia="fr-FR"/>
        </w:rPr>
        <w:t xml:space="preserve">a </w:t>
      </w:r>
      <w:r w:rsidR="00FD36E7">
        <w:rPr>
          <w:rFonts w:ascii="Times New Roman" w:eastAsia="Times New Roman" w:hAnsi="Times New Roman" w:cs="Times New Roman"/>
          <w:i/>
          <w:sz w:val="24"/>
          <w:szCs w:val="24"/>
          <w:lang w:val="en-GB" w:eastAsia="fr-FR"/>
        </w:rPr>
        <w:t xml:space="preserve">great </w:t>
      </w:r>
      <w:r w:rsidR="00FD36E7" w:rsidRPr="0031563D">
        <w:rPr>
          <w:rFonts w:ascii="Times New Roman" w:eastAsia="Times New Roman" w:hAnsi="Times New Roman" w:cs="Times New Roman"/>
          <w:i/>
          <w:sz w:val="24"/>
          <w:szCs w:val="24"/>
          <w:lang w:val="en-GB" w:eastAsia="fr-FR"/>
        </w:rPr>
        <w:t>number</w:t>
      </w:r>
      <w:r w:rsidR="004B5EE0">
        <w:rPr>
          <w:rFonts w:ascii="Times New Roman" w:eastAsia="Times New Roman" w:hAnsi="Times New Roman" w:cs="Times New Roman"/>
          <w:sz w:val="24"/>
          <w:szCs w:val="24"/>
          <w:lang w:val="en-GB" w:eastAsia="fr-FR"/>
        </w:rPr>
        <w:t xml:space="preserve"> </w:t>
      </w:r>
      <w:r w:rsidR="004B5EE0" w:rsidRPr="004B5EE0">
        <w:rPr>
          <w:rFonts w:ascii="Times New Roman" w:eastAsia="Times New Roman" w:hAnsi="Times New Roman" w:cs="Times New Roman"/>
          <w:i/>
          <w:sz w:val="24"/>
          <w:szCs w:val="24"/>
          <w:lang w:val="en-GB" w:eastAsia="fr-FR"/>
        </w:rPr>
        <w:t>of furniture</w:t>
      </w:r>
      <w:r w:rsidR="004B5EE0">
        <w:rPr>
          <w:rFonts w:ascii="Times New Roman" w:eastAsia="Times New Roman" w:hAnsi="Times New Roman" w:cs="Times New Roman"/>
          <w:sz w:val="24"/>
          <w:szCs w:val="24"/>
          <w:lang w:val="en-GB" w:eastAsia="fr-FR"/>
        </w:rPr>
        <w:t>, *</w:t>
      </w:r>
      <w:r w:rsidR="00FD36E7">
        <w:rPr>
          <w:rFonts w:ascii="Times New Roman" w:eastAsia="Times New Roman" w:hAnsi="Times New Roman" w:cs="Times New Roman"/>
          <w:sz w:val="24"/>
          <w:szCs w:val="24"/>
          <w:lang w:val="en-GB" w:eastAsia="fr-FR"/>
        </w:rPr>
        <w:t xml:space="preserve"> </w:t>
      </w:r>
      <w:r w:rsidR="00FD36E7" w:rsidRPr="00A376F5">
        <w:rPr>
          <w:rFonts w:ascii="Times New Roman" w:eastAsia="Times New Roman" w:hAnsi="Times New Roman" w:cs="Times New Roman"/>
          <w:i/>
          <w:sz w:val="24"/>
          <w:szCs w:val="24"/>
          <w:lang w:val="en-GB" w:eastAsia="fr-FR"/>
        </w:rPr>
        <w:t>a couple</w:t>
      </w:r>
      <w:r w:rsidR="00FD36E7">
        <w:rPr>
          <w:rFonts w:ascii="Times New Roman" w:eastAsia="Times New Roman" w:hAnsi="Times New Roman" w:cs="Times New Roman"/>
          <w:i/>
          <w:sz w:val="24"/>
          <w:szCs w:val="24"/>
          <w:lang w:val="en-GB" w:eastAsia="fr-FR"/>
        </w:rPr>
        <w:t xml:space="preserve"> of silverware</w:t>
      </w:r>
      <w:r w:rsidR="00A376F5">
        <w:rPr>
          <w:rFonts w:ascii="Times New Roman" w:eastAsia="Times New Roman" w:hAnsi="Times New Roman" w:cs="Times New Roman"/>
          <w:sz w:val="24"/>
          <w:szCs w:val="24"/>
          <w:lang w:val="en-GB" w:eastAsia="fr-FR"/>
        </w:rPr>
        <w:t>)</w:t>
      </w:r>
      <w:r w:rsidR="004B5EE0">
        <w:rPr>
          <w:rFonts w:ascii="Times New Roman" w:eastAsia="Times New Roman" w:hAnsi="Times New Roman" w:cs="Times New Roman"/>
          <w:sz w:val="24"/>
          <w:szCs w:val="24"/>
          <w:lang w:val="en-GB" w:eastAsia="fr-FR"/>
        </w:rPr>
        <w:t>;</w:t>
      </w:r>
      <w:r w:rsidR="00010FFD">
        <w:rPr>
          <w:rFonts w:ascii="Times New Roman" w:eastAsia="Times New Roman" w:hAnsi="Times New Roman" w:cs="Times New Roman"/>
          <w:sz w:val="24"/>
          <w:szCs w:val="24"/>
          <w:lang w:val="en-GB" w:eastAsia="fr-FR"/>
        </w:rPr>
        <w:t xml:space="preserve"> mass nouns </w:t>
      </w:r>
      <w:r w:rsidR="004B5EE0">
        <w:rPr>
          <w:rFonts w:ascii="Times New Roman" w:eastAsia="Times New Roman" w:hAnsi="Times New Roman" w:cs="Times New Roman"/>
          <w:sz w:val="24"/>
          <w:szCs w:val="24"/>
          <w:lang w:val="en-GB" w:eastAsia="fr-FR"/>
        </w:rPr>
        <w:t xml:space="preserve">go </w:t>
      </w:r>
      <w:r w:rsidR="00010FFD">
        <w:rPr>
          <w:rFonts w:ascii="Times New Roman" w:eastAsia="Times New Roman" w:hAnsi="Times New Roman" w:cs="Times New Roman"/>
          <w:sz w:val="24"/>
          <w:szCs w:val="24"/>
          <w:lang w:val="en-GB" w:eastAsia="fr-FR"/>
        </w:rPr>
        <w:t>with the nouns</w:t>
      </w:r>
      <w:r w:rsidR="00010FFD" w:rsidRPr="0031563D">
        <w:rPr>
          <w:rFonts w:ascii="Times New Roman" w:eastAsia="Times New Roman" w:hAnsi="Times New Roman" w:cs="Times New Roman"/>
          <w:i/>
          <w:sz w:val="24"/>
          <w:szCs w:val="24"/>
          <w:lang w:val="en-GB" w:eastAsia="fr-FR"/>
        </w:rPr>
        <w:t xml:space="preserve"> amount</w:t>
      </w:r>
      <w:r w:rsidR="00237E32">
        <w:rPr>
          <w:rFonts w:ascii="Times New Roman" w:eastAsia="Times New Roman" w:hAnsi="Times New Roman" w:cs="Times New Roman"/>
          <w:sz w:val="24"/>
          <w:szCs w:val="24"/>
          <w:lang w:val="en-GB" w:eastAsia="fr-FR"/>
        </w:rPr>
        <w:t xml:space="preserve"> and</w:t>
      </w:r>
      <w:r w:rsidR="00010FFD">
        <w:rPr>
          <w:rFonts w:ascii="Times New Roman" w:eastAsia="Times New Roman" w:hAnsi="Times New Roman" w:cs="Times New Roman"/>
          <w:sz w:val="24"/>
          <w:szCs w:val="24"/>
          <w:lang w:val="en-GB" w:eastAsia="fr-FR"/>
        </w:rPr>
        <w:t xml:space="preserve"> </w:t>
      </w:r>
      <w:r w:rsidR="00010FFD" w:rsidRPr="008D04A8">
        <w:rPr>
          <w:rFonts w:ascii="Times New Roman" w:eastAsia="Times New Roman" w:hAnsi="Times New Roman" w:cs="Times New Roman"/>
          <w:i/>
          <w:sz w:val="24"/>
          <w:szCs w:val="24"/>
          <w:lang w:val="en-GB" w:eastAsia="fr-FR"/>
        </w:rPr>
        <w:t xml:space="preserve">deal </w:t>
      </w:r>
      <w:r w:rsidR="00010FFD">
        <w:rPr>
          <w:rFonts w:ascii="Times New Roman" w:eastAsia="Times New Roman" w:hAnsi="Times New Roman" w:cs="Times New Roman"/>
          <w:sz w:val="24"/>
          <w:szCs w:val="24"/>
          <w:lang w:val="en-GB" w:eastAsia="fr-FR"/>
        </w:rPr>
        <w:t>(</w:t>
      </w:r>
      <w:r w:rsidR="00010FFD" w:rsidRPr="0031563D">
        <w:rPr>
          <w:rFonts w:ascii="Times New Roman" w:eastAsia="Times New Roman" w:hAnsi="Times New Roman" w:cs="Times New Roman"/>
          <w:i/>
          <w:sz w:val="24"/>
          <w:szCs w:val="24"/>
          <w:lang w:val="en-GB" w:eastAsia="fr-FR"/>
        </w:rPr>
        <w:t>a large amount</w:t>
      </w:r>
      <w:r w:rsidR="005F79DD">
        <w:rPr>
          <w:rFonts w:ascii="Times New Roman" w:eastAsia="Times New Roman" w:hAnsi="Times New Roman" w:cs="Times New Roman"/>
          <w:i/>
          <w:sz w:val="24"/>
          <w:szCs w:val="24"/>
          <w:lang w:val="en-GB" w:eastAsia="fr-FR"/>
        </w:rPr>
        <w:t xml:space="preserve"> of furniture,</w:t>
      </w:r>
      <w:r w:rsidR="00010FFD">
        <w:rPr>
          <w:rFonts w:ascii="Times New Roman" w:eastAsia="Times New Roman" w:hAnsi="Times New Roman" w:cs="Times New Roman"/>
          <w:i/>
          <w:sz w:val="24"/>
          <w:szCs w:val="24"/>
          <w:lang w:val="en-GB" w:eastAsia="fr-FR"/>
        </w:rPr>
        <w:t xml:space="preserve"> a good deal</w:t>
      </w:r>
      <w:r w:rsidR="00FD36E7">
        <w:rPr>
          <w:rFonts w:ascii="Times New Roman" w:eastAsia="Times New Roman" w:hAnsi="Times New Roman" w:cs="Times New Roman"/>
          <w:sz w:val="24"/>
          <w:szCs w:val="24"/>
          <w:lang w:val="en-GB" w:eastAsia="fr-FR"/>
        </w:rPr>
        <w:t xml:space="preserve"> </w:t>
      </w:r>
      <w:r w:rsidR="00FD36E7" w:rsidRPr="00FD36E7">
        <w:rPr>
          <w:rFonts w:ascii="Times New Roman" w:eastAsia="Times New Roman" w:hAnsi="Times New Roman" w:cs="Times New Roman"/>
          <w:i/>
          <w:sz w:val="24"/>
          <w:szCs w:val="24"/>
          <w:lang w:val="en-GB" w:eastAsia="fr-FR"/>
        </w:rPr>
        <w:t>of stuff</w:t>
      </w:r>
      <w:r w:rsidR="00FD36E7">
        <w:rPr>
          <w:rFonts w:ascii="Times New Roman" w:eastAsia="Times New Roman" w:hAnsi="Times New Roman" w:cs="Times New Roman"/>
          <w:sz w:val="24"/>
          <w:szCs w:val="24"/>
          <w:lang w:val="en-GB" w:eastAsia="fr-FR"/>
        </w:rPr>
        <w:t xml:space="preserve">,  * </w:t>
      </w:r>
      <w:r w:rsidR="00FD36E7" w:rsidRPr="0031563D">
        <w:rPr>
          <w:rFonts w:ascii="Times New Roman" w:eastAsia="Times New Roman" w:hAnsi="Times New Roman" w:cs="Times New Roman"/>
          <w:i/>
          <w:sz w:val="24"/>
          <w:szCs w:val="24"/>
          <w:lang w:val="en-GB" w:eastAsia="fr-FR"/>
        </w:rPr>
        <w:t>a large amount</w:t>
      </w:r>
      <w:r w:rsidR="00FD36E7">
        <w:rPr>
          <w:rFonts w:ascii="Times New Roman" w:eastAsia="Times New Roman" w:hAnsi="Times New Roman" w:cs="Times New Roman"/>
          <w:i/>
          <w:sz w:val="24"/>
          <w:szCs w:val="24"/>
          <w:lang w:val="en-GB" w:eastAsia="fr-FR"/>
        </w:rPr>
        <w:t xml:space="preserve"> </w:t>
      </w:r>
      <w:r w:rsidR="008510F9">
        <w:rPr>
          <w:rFonts w:ascii="Times New Roman" w:eastAsia="Times New Roman" w:hAnsi="Times New Roman" w:cs="Times New Roman"/>
          <w:i/>
          <w:sz w:val="24"/>
          <w:szCs w:val="24"/>
          <w:lang w:val="en-GB" w:eastAsia="fr-FR"/>
        </w:rPr>
        <w:t xml:space="preserve">of trees, * </w:t>
      </w:r>
      <w:r w:rsidR="00FD36E7">
        <w:rPr>
          <w:rFonts w:ascii="Times New Roman" w:eastAsia="Times New Roman" w:hAnsi="Times New Roman" w:cs="Times New Roman"/>
          <w:i/>
          <w:sz w:val="24"/>
          <w:szCs w:val="24"/>
          <w:lang w:val="en-GB" w:eastAsia="fr-FR"/>
        </w:rPr>
        <w:t>a good deal</w:t>
      </w:r>
      <w:r w:rsidR="00FD36E7">
        <w:rPr>
          <w:rFonts w:ascii="Times New Roman" w:eastAsia="Times New Roman" w:hAnsi="Times New Roman" w:cs="Times New Roman"/>
          <w:sz w:val="24"/>
          <w:szCs w:val="24"/>
          <w:lang w:val="en-GB" w:eastAsia="fr-FR"/>
        </w:rPr>
        <w:t xml:space="preserve"> </w:t>
      </w:r>
      <w:r w:rsidR="00FD36E7" w:rsidRPr="00FD36E7">
        <w:rPr>
          <w:rFonts w:ascii="Times New Roman" w:eastAsia="Times New Roman" w:hAnsi="Times New Roman" w:cs="Times New Roman"/>
          <w:i/>
          <w:sz w:val="24"/>
          <w:szCs w:val="24"/>
          <w:lang w:val="en-GB" w:eastAsia="fr-FR"/>
        </w:rPr>
        <w:t>of objects</w:t>
      </w:r>
      <w:r w:rsidR="00FD36E7">
        <w:rPr>
          <w:rFonts w:ascii="Times New Roman" w:eastAsia="Times New Roman" w:hAnsi="Times New Roman" w:cs="Times New Roman"/>
          <w:sz w:val="24"/>
          <w:szCs w:val="24"/>
          <w:lang w:val="en-GB" w:eastAsia="fr-FR"/>
        </w:rPr>
        <w:t>)</w:t>
      </w:r>
      <w:r w:rsidR="00010FFD">
        <w:rPr>
          <w:rFonts w:ascii="Times New Roman" w:eastAsia="Times New Roman" w:hAnsi="Times New Roman" w:cs="Times New Roman"/>
          <w:sz w:val="24"/>
          <w:szCs w:val="24"/>
          <w:lang w:val="en-GB" w:eastAsia="fr-FR"/>
        </w:rPr>
        <w:t xml:space="preserve"> (Kayne 2005, 2010). </w:t>
      </w:r>
    </w:p>
    <w:p w:rsidR="00010FFD" w:rsidRPr="00CE2023" w:rsidRDefault="00010FFD" w:rsidP="00010FFD">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Related to the last two criteria are corresponding semantic selectional constraints on verbs (Moltman</w:t>
      </w:r>
      <w:r w:rsidR="00F771ED">
        <w:rPr>
          <w:rFonts w:ascii="Times New Roman" w:eastAsia="Times New Roman" w:hAnsi="Times New Roman" w:cs="Times New Roman"/>
          <w:sz w:val="24"/>
          <w:szCs w:val="24"/>
          <w:lang w:val="en-GB" w:eastAsia="fr-FR"/>
        </w:rPr>
        <w:t>n</w:t>
      </w:r>
      <w:r>
        <w:rPr>
          <w:rFonts w:ascii="Times New Roman" w:eastAsia="Times New Roman" w:hAnsi="Times New Roman" w:cs="Times New Roman"/>
          <w:sz w:val="24"/>
          <w:szCs w:val="24"/>
          <w:lang w:val="en-GB" w:eastAsia="fr-FR"/>
        </w:rPr>
        <w:t xml:space="preserve"> 1997, 2021). Number-related predicates like</w:t>
      </w:r>
      <w:r w:rsidR="005F79DD">
        <w:rPr>
          <w:rFonts w:ascii="Times New Roman" w:eastAsia="Times New Roman" w:hAnsi="Times New Roman" w:cs="Times New Roman"/>
          <w:sz w:val="24"/>
          <w:szCs w:val="24"/>
          <w:lang w:val="en-GB" w:eastAsia="fr-FR"/>
        </w:rPr>
        <w:t xml:space="preserve"> </w:t>
      </w:r>
      <w:r w:rsidR="005F79DD" w:rsidRPr="005F79DD">
        <w:rPr>
          <w:rFonts w:ascii="Times New Roman" w:eastAsia="Times New Roman" w:hAnsi="Times New Roman" w:cs="Times New Roman"/>
          <w:i/>
          <w:sz w:val="24"/>
          <w:szCs w:val="24"/>
          <w:lang w:val="en-GB" w:eastAsia="fr-FR"/>
        </w:rPr>
        <w:t>count</w:t>
      </w:r>
      <w:r w:rsidR="005F79DD">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r w:rsidRPr="00CB3645">
        <w:rPr>
          <w:rFonts w:ascii="Times New Roman" w:eastAsia="Times New Roman" w:hAnsi="Times New Roman" w:cs="Times New Roman"/>
          <w:i/>
          <w:sz w:val="24"/>
          <w:szCs w:val="24"/>
          <w:lang w:val="en-GB" w:eastAsia="fr-FR"/>
        </w:rPr>
        <w:t>rank, list,</w:t>
      </w:r>
      <w:r>
        <w:rPr>
          <w:rFonts w:ascii="Times New Roman" w:eastAsia="Times New Roman" w:hAnsi="Times New Roman" w:cs="Times New Roman"/>
          <w:sz w:val="24"/>
          <w:szCs w:val="24"/>
          <w:lang w:val="en-GB" w:eastAsia="fr-FR"/>
        </w:rPr>
        <w:t xml:space="preserve"> and </w:t>
      </w:r>
      <w:r w:rsidRPr="00CB3645">
        <w:rPr>
          <w:rFonts w:ascii="Times New Roman" w:eastAsia="Times New Roman" w:hAnsi="Times New Roman" w:cs="Times New Roman"/>
          <w:i/>
          <w:sz w:val="24"/>
          <w:szCs w:val="24"/>
          <w:lang w:val="en-GB" w:eastAsia="fr-FR"/>
        </w:rPr>
        <w:t>enumerate</w:t>
      </w:r>
      <w:r w:rsidRPr="00124F58">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sz w:val="24"/>
          <w:szCs w:val="24"/>
          <w:lang w:val="en-GB" w:eastAsia="fr-FR"/>
        </w:rPr>
        <w:t>generally apply only to count NPs (</w:t>
      </w:r>
      <w:r w:rsidRPr="0058557C">
        <w:rPr>
          <w:rFonts w:ascii="Times New Roman" w:eastAsia="Times New Roman" w:hAnsi="Times New Roman" w:cs="Times New Roman"/>
          <w:i/>
          <w:sz w:val="24"/>
          <w:szCs w:val="24"/>
          <w:lang w:val="en-GB" w:eastAsia="fr-FR"/>
        </w:rPr>
        <w:t>John</w:t>
      </w:r>
      <w:r w:rsidR="005F79DD">
        <w:rPr>
          <w:rFonts w:ascii="Times New Roman" w:eastAsia="Times New Roman" w:hAnsi="Times New Roman" w:cs="Times New Roman"/>
          <w:i/>
          <w:sz w:val="24"/>
          <w:szCs w:val="24"/>
          <w:lang w:val="en-GB" w:eastAsia="fr-FR"/>
        </w:rPr>
        <w:t xml:space="preserve"> counted/</w:t>
      </w:r>
      <w:r w:rsidRPr="0058557C">
        <w:rPr>
          <w:rFonts w:ascii="Times New Roman" w:eastAsia="Times New Roman" w:hAnsi="Times New Roman" w:cs="Times New Roman"/>
          <w:i/>
          <w:sz w:val="24"/>
          <w:szCs w:val="24"/>
          <w:lang w:val="en-GB" w:eastAsia="fr-FR"/>
        </w:rPr>
        <w:t xml:space="preserve"> ranked / listed</w:t>
      </w:r>
      <w:r w:rsidR="00237E32">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i/>
          <w:sz w:val="24"/>
          <w:szCs w:val="24"/>
          <w:lang w:val="en-GB" w:eastAsia="fr-FR"/>
        </w:rPr>
        <w:t xml:space="preserve"> enumerated</w:t>
      </w:r>
      <w:r w:rsidRPr="0058557C">
        <w:rPr>
          <w:rFonts w:ascii="Times New Roman" w:eastAsia="Times New Roman" w:hAnsi="Times New Roman" w:cs="Times New Roman"/>
          <w:i/>
          <w:sz w:val="24"/>
          <w:szCs w:val="24"/>
          <w:lang w:val="en-GB" w:eastAsia="fr-FR"/>
        </w:rPr>
        <w:t xml:space="preserve"> the </w:t>
      </w:r>
      <w:r w:rsidR="00CE2023">
        <w:rPr>
          <w:rFonts w:ascii="Times New Roman" w:eastAsia="Times New Roman" w:hAnsi="Times New Roman" w:cs="Times New Roman"/>
          <w:i/>
          <w:sz w:val="24"/>
          <w:szCs w:val="24"/>
          <w:lang w:val="en-GB" w:eastAsia="fr-FR"/>
        </w:rPr>
        <w:t>pieces of gold</w:t>
      </w:r>
      <w:r>
        <w:rPr>
          <w:rFonts w:ascii="Times New Roman" w:eastAsia="Times New Roman" w:hAnsi="Times New Roman" w:cs="Times New Roman"/>
          <w:sz w:val="24"/>
          <w:szCs w:val="24"/>
          <w:lang w:val="en-GB" w:eastAsia="fr-FR"/>
        </w:rPr>
        <w:t xml:space="preserve">), but not mass </w:t>
      </w:r>
      <w:r w:rsidRPr="00CE2023">
        <w:rPr>
          <w:rFonts w:ascii="Times New Roman" w:eastAsia="Times New Roman" w:hAnsi="Times New Roman" w:cs="Times New Roman"/>
          <w:sz w:val="24"/>
          <w:szCs w:val="24"/>
          <w:lang w:val="en-GB" w:eastAsia="fr-FR"/>
        </w:rPr>
        <w:t xml:space="preserve">NPs (?? </w:t>
      </w:r>
      <w:r w:rsidRPr="00CE2023">
        <w:rPr>
          <w:rFonts w:ascii="Times New Roman" w:eastAsia="Times New Roman" w:hAnsi="Times New Roman" w:cs="Times New Roman"/>
          <w:i/>
          <w:sz w:val="24"/>
          <w:szCs w:val="24"/>
          <w:lang w:val="en-GB" w:eastAsia="fr-FR"/>
        </w:rPr>
        <w:t xml:space="preserve">John ranked / listed / enumerated the </w:t>
      </w:r>
      <w:r w:rsidR="00CE2023" w:rsidRPr="00CE2023">
        <w:rPr>
          <w:rFonts w:ascii="Times New Roman" w:eastAsia="Times New Roman" w:hAnsi="Times New Roman" w:cs="Times New Roman"/>
          <w:i/>
          <w:sz w:val="24"/>
          <w:szCs w:val="24"/>
          <w:lang w:val="en-GB" w:eastAsia="fr-FR"/>
        </w:rPr>
        <w:t>gold</w:t>
      </w:r>
      <w:r w:rsidRPr="00CE2023">
        <w:rPr>
          <w:rFonts w:ascii="Times New Roman" w:eastAsia="Times New Roman" w:hAnsi="Times New Roman" w:cs="Times New Roman"/>
          <w:sz w:val="24"/>
          <w:szCs w:val="24"/>
          <w:lang w:val="en-GB" w:eastAsia="fr-FR"/>
        </w:rPr>
        <w:t xml:space="preserve">). </w:t>
      </w:r>
      <w:r w:rsidR="008510F9">
        <w:rPr>
          <w:rFonts w:ascii="Times New Roman" w:eastAsia="Times New Roman" w:hAnsi="Times New Roman" w:cs="Times New Roman"/>
          <w:sz w:val="24"/>
          <w:szCs w:val="24"/>
          <w:lang w:val="en-GB" w:eastAsia="fr-FR"/>
        </w:rPr>
        <w:t>A criterion philosophers use</w:t>
      </w:r>
      <w:r w:rsidR="00026BA6">
        <w:rPr>
          <w:rFonts w:ascii="Times New Roman" w:eastAsia="Times New Roman" w:hAnsi="Times New Roman" w:cs="Times New Roman"/>
          <w:sz w:val="24"/>
          <w:szCs w:val="24"/>
          <w:lang w:val="en-GB" w:eastAsia="fr-FR"/>
        </w:rPr>
        <w:t xml:space="preserve"> more than linguists</w:t>
      </w:r>
      <w:r w:rsidR="008510F9">
        <w:rPr>
          <w:rFonts w:ascii="Times New Roman" w:eastAsia="Times New Roman" w:hAnsi="Times New Roman" w:cs="Times New Roman"/>
          <w:sz w:val="24"/>
          <w:szCs w:val="24"/>
          <w:lang w:val="en-GB" w:eastAsia="fr-FR"/>
        </w:rPr>
        <w:t xml:space="preserve"> is the applicability</w:t>
      </w:r>
      <w:r w:rsidR="00237E32">
        <w:rPr>
          <w:rFonts w:ascii="Times New Roman" w:eastAsia="Times New Roman" w:hAnsi="Times New Roman" w:cs="Times New Roman"/>
          <w:sz w:val="24"/>
          <w:szCs w:val="24"/>
          <w:lang w:val="en-GB" w:eastAsia="fr-FR"/>
        </w:rPr>
        <w:t xml:space="preserve"> of the predicates</w:t>
      </w:r>
      <w:r w:rsidR="008510F9">
        <w:rPr>
          <w:rFonts w:ascii="Times New Roman" w:eastAsia="Times New Roman" w:hAnsi="Times New Roman" w:cs="Times New Roman"/>
          <w:sz w:val="24"/>
          <w:szCs w:val="24"/>
          <w:lang w:val="en-GB" w:eastAsia="fr-FR"/>
        </w:rPr>
        <w:t xml:space="preserve"> </w:t>
      </w:r>
      <w:r w:rsidR="008510F9" w:rsidRPr="00026BA6">
        <w:rPr>
          <w:rFonts w:ascii="Times New Roman" w:eastAsia="Times New Roman" w:hAnsi="Times New Roman" w:cs="Times New Roman"/>
          <w:i/>
          <w:sz w:val="24"/>
          <w:szCs w:val="24"/>
          <w:lang w:val="en-GB" w:eastAsia="fr-FR"/>
        </w:rPr>
        <w:t>is one of the</w:t>
      </w:r>
      <w:r w:rsidR="008510F9">
        <w:rPr>
          <w:rFonts w:ascii="Times New Roman" w:eastAsia="Times New Roman" w:hAnsi="Times New Roman" w:cs="Times New Roman"/>
          <w:sz w:val="24"/>
          <w:szCs w:val="24"/>
          <w:lang w:val="en-GB" w:eastAsia="fr-FR"/>
        </w:rPr>
        <w:t xml:space="preserve"> N and </w:t>
      </w:r>
      <w:r w:rsidR="008510F9" w:rsidRPr="00026BA6">
        <w:rPr>
          <w:rFonts w:ascii="Times New Roman" w:eastAsia="Times New Roman" w:hAnsi="Times New Roman" w:cs="Times New Roman"/>
          <w:i/>
          <w:sz w:val="24"/>
          <w:szCs w:val="24"/>
          <w:lang w:val="en-GB" w:eastAsia="fr-FR"/>
        </w:rPr>
        <w:t>are among the</w:t>
      </w:r>
      <w:r w:rsidR="008510F9">
        <w:rPr>
          <w:rFonts w:ascii="Times New Roman" w:eastAsia="Times New Roman" w:hAnsi="Times New Roman" w:cs="Times New Roman"/>
          <w:sz w:val="24"/>
          <w:szCs w:val="24"/>
          <w:lang w:val="en-GB" w:eastAsia="fr-FR"/>
        </w:rPr>
        <w:t xml:space="preserve"> N to count NPs, but not mass NP</w:t>
      </w:r>
      <w:r w:rsidR="00026BA6">
        <w:rPr>
          <w:rFonts w:ascii="Times New Roman" w:eastAsia="Times New Roman" w:hAnsi="Times New Roman" w:cs="Times New Roman"/>
          <w:sz w:val="24"/>
          <w:szCs w:val="24"/>
          <w:lang w:val="en-GB" w:eastAsia="fr-FR"/>
        </w:rPr>
        <w:t>s</w:t>
      </w:r>
      <w:r w:rsidR="005F79DD">
        <w:rPr>
          <w:rFonts w:ascii="Times New Roman" w:eastAsia="Times New Roman" w:hAnsi="Times New Roman" w:cs="Times New Roman"/>
          <w:sz w:val="24"/>
          <w:szCs w:val="24"/>
          <w:lang w:val="en-GB" w:eastAsia="fr-FR"/>
        </w:rPr>
        <w:t>; the latter</w:t>
      </w:r>
      <w:r w:rsidR="00237E32">
        <w:rPr>
          <w:rFonts w:ascii="Times New Roman" w:eastAsia="Times New Roman" w:hAnsi="Times New Roman" w:cs="Times New Roman"/>
          <w:sz w:val="24"/>
          <w:szCs w:val="24"/>
          <w:lang w:val="en-GB" w:eastAsia="fr-FR"/>
        </w:rPr>
        <w:t xml:space="preserve"> instead </w:t>
      </w:r>
      <w:r w:rsidR="005F79DD">
        <w:rPr>
          <w:rFonts w:ascii="Times New Roman" w:eastAsia="Times New Roman" w:hAnsi="Times New Roman" w:cs="Times New Roman"/>
          <w:sz w:val="24"/>
          <w:szCs w:val="24"/>
          <w:lang w:val="en-GB" w:eastAsia="fr-FR"/>
        </w:rPr>
        <w:t>allow only for</w:t>
      </w:r>
      <w:r w:rsidR="00237E32">
        <w:rPr>
          <w:rFonts w:ascii="Times New Roman" w:eastAsia="Times New Roman" w:hAnsi="Times New Roman" w:cs="Times New Roman"/>
          <w:sz w:val="24"/>
          <w:szCs w:val="24"/>
          <w:lang w:val="en-GB" w:eastAsia="fr-FR"/>
        </w:rPr>
        <w:t xml:space="preserve"> </w:t>
      </w:r>
      <w:r w:rsidR="00237E32" w:rsidRPr="00237E32">
        <w:rPr>
          <w:rFonts w:ascii="Times New Roman" w:eastAsia="Times New Roman" w:hAnsi="Times New Roman" w:cs="Times New Roman"/>
          <w:i/>
          <w:sz w:val="24"/>
          <w:szCs w:val="24"/>
          <w:lang w:val="en-GB" w:eastAsia="fr-FR"/>
        </w:rPr>
        <w:t xml:space="preserve">is </w:t>
      </w:r>
      <w:r w:rsidR="00237E32">
        <w:rPr>
          <w:rFonts w:ascii="Times New Roman" w:eastAsia="Times New Roman" w:hAnsi="Times New Roman" w:cs="Times New Roman"/>
          <w:i/>
          <w:sz w:val="24"/>
          <w:szCs w:val="24"/>
          <w:lang w:val="en-GB" w:eastAsia="fr-FR"/>
        </w:rPr>
        <w:t>some of</w:t>
      </w:r>
      <w:r w:rsidR="00237E32" w:rsidRPr="00237E32">
        <w:rPr>
          <w:rFonts w:ascii="Times New Roman" w:eastAsia="Times New Roman" w:hAnsi="Times New Roman" w:cs="Times New Roman"/>
          <w:i/>
          <w:sz w:val="24"/>
          <w:szCs w:val="24"/>
          <w:lang w:val="en-GB" w:eastAsia="fr-FR"/>
        </w:rPr>
        <w:t xml:space="preserve"> the</w:t>
      </w:r>
      <w:r w:rsidR="00237E32">
        <w:rPr>
          <w:rFonts w:ascii="Times New Roman" w:eastAsia="Times New Roman" w:hAnsi="Times New Roman" w:cs="Times New Roman"/>
          <w:sz w:val="24"/>
          <w:szCs w:val="24"/>
          <w:lang w:val="en-GB" w:eastAsia="fr-FR"/>
        </w:rPr>
        <w:t xml:space="preserve"> N</w:t>
      </w:r>
      <w:r w:rsidR="00026BA6">
        <w:rPr>
          <w:rFonts w:ascii="Times New Roman" w:eastAsia="Times New Roman" w:hAnsi="Times New Roman" w:cs="Times New Roman"/>
          <w:sz w:val="24"/>
          <w:szCs w:val="24"/>
          <w:lang w:val="en-GB" w:eastAsia="fr-FR"/>
        </w:rPr>
        <w:t xml:space="preserve"> (McKay 2016)</w:t>
      </w:r>
      <w:r w:rsidR="008510F9">
        <w:rPr>
          <w:rFonts w:ascii="Times New Roman" w:eastAsia="Times New Roman" w:hAnsi="Times New Roman" w:cs="Times New Roman"/>
          <w:sz w:val="24"/>
          <w:szCs w:val="24"/>
          <w:lang w:val="en-GB" w:eastAsia="fr-FR"/>
        </w:rPr>
        <w:t xml:space="preserve"> (</w:t>
      </w:r>
      <w:r w:rsidR="008510F9" w:rsidRPr="00026BA6">
        <w:rPr>
          <w:rFonts w:ascii="Times New Roman" w:eastAsia="Times New Roman" w:hAnsi="Times New Roman" w:cs="Times New Roman"/>
          <w:i/>
          <w:sz w:val="24"/>
          <w:szCs w:val="24"/>
          <w:lang w:val="en-GB" w:eastAsia="fr-FR"/>
        </w:rPr>
        <w:t>This cup is one of the cups Mary owns</w:t>
      </w:r>
      <w:r w:rsidR="00026BA6">
        <w:rPr>
          <w:rFonts w:ascii="Times New Roman" w:eastAsia="Times New Roman" w:hAnsi="Times New Roman" w:cs="Times New Roman"/>
          <w:sz w:val="24"/>
          <w:szCs w:val="24"/>
          <w:lang w:val="en-GB" w:eastAsia="fr-FR"/>
        </w:rPr>
        <w:t xml:space="preserve">, </w:t>
      </w:r>
      <w:r w:rsidR="00026BA6" w:rsidRPr="00026BA6">
        <w:rPr>
          <w:rFonts w:ascii="Times New Roman" w:eastAsia="Times New Roman" w:hAnsi="Times New Roman" w:cs="Times New Roman"/>
          <w:i/>
          <w:sz w:val="24"/>
          <w:szCs w:val="24"/>
          <w:lang w:val="en-GB" w:eastAsia="fr-FR"/>
        </w:rPr>
        <w:t>T</w:t>
      </w:r>
      <w:r w:rsidR="008510F9" w:rsidRPr="00026BA6">
        <w:rPr>
          <w:rFonts w:ascii="Times New Roman" w:eastAsia="Times New Roman" w:hAnsi="Times New Roman" w:cs="Times New Roman"/>
          <w:i/>
          <w:sz w:val="24"/>
          <w:szCs w:val="24"/>
          <w:lang w:val="en-GB" w:eastAsia="fr-FR"/>
        </w:rPr>
        <w:t>he two children are among the ch</w:t>
      </w:r>
      <w:r w:rsidR="00026BA6" w:rsidRPr="00026BA6">
        <w:rPr>
          <w:rFonts w:ascii="Times New Roman" w:eastAsia="Times New Roman" w:hAnsi="Times New Roman" w:cs="Times New Roman"/>
          <w:i/>
          <w:sz w:val="24"/>
          <w:szCs w:val="24"/>
          <w:lang w:val="en-GB" w:eastAsia="fr-FR"/>
        </w:rPr>
        <w:t>i</w:t>
      </w:r>
      <w:bookmarkStart w:id="0" w:name="_GoBack"/>
      <w:bookmarkEnd w:id="0"/>
      <w:r w:rsidR="00026BA6" w:rsidRPr="00026BA6">
        <w:rPr>
          <w:rFonts w:ascii="Times New Roman" w:eastAsia="Times New Roman" w:hAnsi="Times New Roman" w:cs="Times New Roman"/>
          <w:i/>
          <w:sz w:val="24"/>
          <w:szCs w:val="24"/>
          <w:lang w:val="en-GB" w:eastAsia="fr-FR"/>
        </w:rPr>
        <w:t>ldren admitted to the school</w:t>
      </w:r>
      <w:r w:rsidR="00026BA6">
        <w:rPr>
          <w:rFonts w:ascii="Times New Roman" w:eastAsia="Times New Roman" w:hAnsi="Times New Roman" w:cs="Times New Roman"/>
          <w:sz w:val="24"/>
          <w:szCs w:val="24"/>
          <w:lang w:val="en-GB" w:eastAsia="fr-FR"/>
        </w:rPr>
        <w:t xml:space="preserve">, </w:t>
      </w:r>
      <w:r w:rsidR="00026BA6" w:rsidRPr="00026BA6">
        <w:rPr>
          <w:rFonts w:ascii="Times New Roman" w:eastAsia="Times New Roman" w:hAnsi="Times New Roman" w:cs="Times New Roman"/>
          <w:i/>
          <w:sz w:val="24"/>
          <w:szCs w:val="24"/>
          <w:lang w:val="en-GB" w:eastAsia="fr-FR"/>
        </w:rPr>
        <w:t>T</w:t>
      </w:r>
      <w:r w:rsidR="008510F9" w:rsidRPr="00026BA6">
        <w:rPr>
          <w:rFonts w:ascii="Times New Roman" w:eastAsia="Times New Roman" w:hAnsi="Times New Roman" w:cs="Times New Roman"/>
          <w:i/>
          <w:sz w:val="24"/>
          <w:szCs w:val="24"/>
          <w:lang w:val="en-GB" w:eastAsia="fr-FR"/>
        </w:rPr>
        <w:t xml:space="preserve">his </w:t>
      </w:r>
      <w:r w:rsidR="00026BA6" w:rsidRPr="00026BA6">
        <w:rPr>
          <w:rFonts w:ascii="Times New Roman" w:eastAsia="Times New Roman" w:hAnsi="Times New Roman" w:cs="Times New Roman"/>
          <w:i/>
          <w:sz w:val="24"/>
          <w:szCs w:val="24"/>
          <w:lang w:val="en-GB" w:eastAsia="fr-FR"/>
        </w:rPr>
        <w:t>rice is some</w:t>
      </w:r>
      <w:r w:rsidR="00026BA6">
        <w:rPr>
          <w:rFonts w:ascii="Times New Roman" w:eastAsia="Times New Roman" w:hAnsi="Times New Roman" w:cs="Times New Roman"/>
          <w:sz w:val="24"/>
          <w:szCs w:val="24"/>
          <w:lang w:val="en-GB" w:eastAsia="fr-FR"/>
        </w:rPr>
        <w:t xml:space="preserve"> / * </w:t>
      </w:r>
      <w:r w:rsidR="00026BA6" w:rsidRPr="00026BA6">
        <w:rPr>
          <w:rFonts w:ascii="Times New Roman" w:eastAsia="Times New Roman" w:hAnsi="Times New Roman" w:cs="Times New Roman"/>
          <w:i/>
          <w:sz w:val="24"/>
          <w:szCs w:val="24"/>
          <w:lang w:val="en-GB" w:eastAsia="fr-FR"/>
        </w:rPr>
        <w:t>among</w:t>
      </w:r>
      <w:r w:rsidR="00026BA6">
        <w:rPr>
          <w:rFonts w:ascii="Times New Roman" w:eastAsia="Times New Roman" w:hAnsi="Times New Roman" w:cs="Times New Roman"/>
          <w:sz w:val="24"/>
          <w:szCs w:val="24"/>
          <w:lang w:val="en-GB" w:eastAsia="fr-FR"/>
        </w:rPr>
        <w:t xml:space="preserve"> / * </w:t>
      </w:r>
      <w:r w:rsidR="00026BA6" w:rsidRPr="00026BA6">
        <w:rPr>
          <w:rFonts w:ascii="Times New Roman" w:eastAsia="Times New Roman" w:hAnsi="Times New Roman" w:cs="Times New Roman"/>
          <w:i/>
          <w:sz w:val="24"/>
          <w:szCs w:val="24"/>
          <w:lang w:val="en-GB" w:eastAsia="fr-FR"/>
        </w:rPr>
        <w:t>one of the rice that was in the container</w:t>
      </w:r>
      <w:r w:rsidR="00026BA6">
        <w:rPr>
          <w:rFonts w:ascii="Times New Roman" w:eastAsia="Times New Roman" w:hAnsi="Times New Roman" w:cs="Times New Roman"/>
          <w:sz w:val="24"/>
          <w:szCs w:val="24"/>
          <w:lang w:val="en-GB" w:eastAsia="fr-FR"/>
        </w:rPr>
        <w:t>).</w:t>
      </w:r>
    </w:p>
    <w:p w:rsidR="003F3145" w:rsidRPr="00392DD7" w:rsidRDefault="00E401CB" w:rsidP="00471968">
      <w:pPr>
        <w:tabs>
          <w:tab w:val="left" w:pos="2503"/>
        </w:tabs>
        <w:spacing w:after="0" w:line="360" w:lineRule="auto"/>
        <w:rPr>
          <w:rFonts w:ascii="Times New Roman" w:hAnsi="Times New Roman" w:cs="Times New Roman"/>
          <w:sz w:val="24"/>
          <w:szCs w:val="24"/>
          <w:lang w:val="en-GB"/>
        </w:rPr>
      </w:pPr>
      <w:r w:rsidRPr="00CE2023">
        <w:rPr>
          <w:rFonts w:ascii="Times New Roman" w:eastAsia="Times New Roman" w:hAnsi="Times New Roman" w:cs="Times New Roman"/>
          <w:sz w:val="24"/>
          <w:szCs w:val="24"/>
          <w:lang w:val="en-GB" w:eastAsia="fr-FR"/>
        </w:rPr>
        <w:t xml:space="preserve">    There is always the question whether particular diagnostics are just a reflection of the morpho-syntactic distinction</w:t>
      </w:r>
      <w:r w:rsidR="00A3201A" w:rsidRPr="00CE2023">
        <w:rPr>
          <w:rFonts w:ascii="Times New Roman" w:eastAsia="Times New Roman" w:hAnsi="Times New Roman" w:cs="Times New Roman"/>
          <w:sz w:val="24"/>
          <w:szCs w:val="24"/>
          <w:lang w:val="en-GB" w:eastAsia="fr-FR"/>
        </w:rPr>
        <w:t xml:space="preserve">, </w:t>
      </w:r>
      <w:r w:rsidR="00A376F5">
        <w:rPr>
          <w:rFonts w:ascii="Times New Roman" w:eastAsia="Times New Roman" w:hAnsi="Times New Roman" w:cs="Times New Roman"/>
          <w:sz w:val="24"/>
          <w:szCs w:val="24"/>
          <w:lang w:val="en-GB" w:eastAsia="fr-FR"/>
        </w:rPr>
        <w:t>a matter of</w:t>
      </w:r>
      <w:r w:rsidR="00A3201A" w:rsidRPr="00CE2023">
        <w:rPr>
          <w:rFonts w:ascii="Times New Roman" w:eastAsia="Times New Roman" w:hAnsi="Times New Roman" w:cs="Times New Roman"/>
          <w:sz w:val="24"/>
          <w:szCs w:val="24"/>
          <w:lang w:val="en-GB" w:eastAsia="fr-FR"/>
        </w:rPr>
        <w:t xml:space="preserve"> syntactic agreement</w:t>
      </w:r>
      <w:r w:rsidR="00A376F5">
        <w:rPr>
          <w:rFonts w:ascii="Times New Roman" w:eastAsia="Times New Roman" w:hAnsi="Times New Roman" w:cs="Times New Roman"/>
          <w:sz w:val="24"/>
          <w:szCs w:val="24"/>
          <w:lang w:val="en-GB" w:eastAsia="fr-FR"/>
        </w:rPr>
        <w:t xml:space="preserve"> with a mass or count NP</w:t>
      </w:r>
      <w:r w:rsidR="00A3201A" w:rsidRPr="00CE2023">
        <w:rPr>
          <w:rFonts w:ascii="Times New Roman" w:eastAsia="Times New Roman" w:hAnsi="Times New Roman" w:cs="Times New Roman"/>
          <w:sz w:val="24"/>
          <w:szCs w:val="24"/>
          <w:lang w:val="en-GB" w:eastAsia="fr-FR"/>
        </w:rPr>
        <w:t>,</w:t>
      </w:r>
      <w:r w:rsidRPr="00CE2023">
        <w:rPr>
          <w:rFonts w:ascii="Times New Roman" w:eastAsia="Times New Roman" w:hAnsi="Times New Roman" w:cs="Times New Roman"/>
          <w:sz w:val="24"/>
          <w:szCs w:val="24"/>
          <w:lang w:val="en-GB" w:eastAsia="fr-FR"/>
        </w:rPr>
        <w:t xml:space="preserve"> or whether they can be explained semantically, in terms of the content of the </w:t>
      </w:r>
      <w:r w:rsidR="00A376F5">
        <w:rPr>
          <w:rFonts w:ascii="Times New Roman" w:eastAsia="Times New Roman" w:hAnsi="Times New Roman" w:cs="Times New Roman"/>
          <w:sz w:val="24"/>
          <w:szCs w:val="24"/>
          <w:lang w:val="en-GB" w:eastAsia="fr-FR"/>
        </w:rPr>
        <w:t>morpho-</w:t>
      </w:r>
      <w:r w:rsidRPr="00CE2023">
        <w:rPr>
          <w:rFonts w:ascii="Times New Roman" w:eastAsia="Times New Roman" w:hAnsi="Times New Roman" w:cs="Times New Roman"/>
          <w:sz w:val="24"/>
          <w:szCs w:val="24"/>
          <w:lang w:val="en-GB" w:eastAsia="fr-FR"/>
        </w:rPr>
        <w:t>syntactic mass-count distinction</w:t>
      </w:r>
      <w:r w:rsidR="00A3201A" w:rsidRPr="00CE2023">
        <w:rPr>
          <w:rFonts w:ascii="Times New Roman" w:eastAsia="Times New Roman" w:hAnsi="Times New Roman" w:cs="Times New Roman"/>
          <w:sz w:val="24"/>
          <w:szCs w:val="24"/>
          <w:lang w:val="en-GB" w:eastAsia="fr-FR"/>
        </w:rPr>
        <w:t>.</w:t>
      </w:r>
      <w:r w:rsidRPr="00CE2023">
        <w:rPr>
          <w:rFonts w:ascii="Times New Roman" w:hAnsi="Times New Roman" w:cs="Times New Roman"/>
          <w:sz w:val="24"/>
          <w:szCs w:val="24"/>
          <w:lang w:val="en-US"/>
        </w:rPr>
        <w:t xml:space="preserve"> </w:t>
      </w:r>
      <w:r w:rsidR="00633B3A" w:rsidRPr="00CE2023">
        <w:rPr>
          <w:rFonts w:ascii="Times New Roman" w:hAnsi="Times New Roman" w:cs="Times New Roman"/>
          <w:sz w:val="24"/>
          <w:szCs w:val="24"/>
          <w:lang w:val="en-US"/>
        </w:rPr>
        <w:t>Whereas the selection</w:t>
      </w:r>
      <w:r w:rsidR="003F3145" w:rsidRPr="00CE2023">
        <w:rPr>
          <w:rFonts w:ascii="Times New Roman" w:hAnsi="Times New Roman" w:cs="Times New Roman"/>
          <w:sz w:val="24"/>
          <w:szCs w:val="24"/>
          <w:lang w:val="en-US"/>
        </w:rPr>
        <w:t xml:space="preserve"> of determiners</w:t>
      </w:r>
      <w:r w:rsidR="00450F5C" w:rsidRPr="00CE2023">
        <w:rPr>
          <w:rFonts w:ascii="Times New Roman" w:hAnsi="Times New Roman" w:cs="Times New Roman"/>
          <w:sz w:val="24"/>
          <w:szCs w:val="24"/>
          <w:lang w:val="en-US"/>
        </w:rPr>
        <w:t xml:space="preserve">, </w:t>
      </w:r>
      <w:r w:rsidR="00633B3A" w:rsidRPr="00CE2023">
        <w:rPr>
          <w:rFonts w:ascii="Times New Roman" w:hAnsi="Times New Roman" w:cs="Times New Roman"/>
          <w:sz w:val="24"/>
          <w:szCs w:val="24"/>
          <w:lang w:val="en-US"/>
        </w:rPr>
        <w:t xml:space="preserve">numerals and </w:t>
      </w:r>
      <w:r w:rsidR="00450F5C" w:rsidRPr="00CE2023">
        <w:rPr>
          <w:rFonts w:ascii="Times New Roman" w:hAnsi="Times New Roman" w:cs="Times New Roman"/>
          <w:sz w:val="24"/>
          <w:szCs w:val="24"/>
          <w:lang w:val="en-US"/>
        </w:rPr>
        <w:t>anaphora</w:t>
      </w:r>
      <w:r w:rsidR="003F3145" w:rsidRPr="00CE2023">
        <w:rPr>
          <w:rFonts w:ascii="Times New Roman" w:hAnsi="Times New Roman" w:cs="Times New Roman"/>
          <w:sz w:val="24"/>
          <w:szCs w:val="24"/>
          <w:lang w:val="en-US"/>
        </w:rPr>
        <w:t xml:space="preserve"> </w:t>
      </w:r>
      <w:r w:rsidR="00633B3A" w:rsidRPr="00CE2023">
        <w:rPr>
          <w:rFonts w:ascii="Times New Roman" w:hAnsi="Times New Roman" w:cs="Times New Roman"/>
          <w:sz w:val="24"/>
          <w:szCs w:val="24"/>
          <w:lang w:val="en-US"/>
        </w:rPr>
        <w:t>appears strict, not amenable</w:t>
      </w:r>
      <w:r w:rsidR="00CE2023" w:rsidRPr="00CE2023">
        <w:rPr>
          <w:rFonts w:ascii="Times New Roman" w:hAnsi="Times New Roman" w:cs="Times New Roman"/>
          <w:sz w:val="24"/>
          <w:szCs w:val="24"/>
          <w:lang w:val="en-US"/>
        </w:rPr>
        <w:t xml:space="preserve"> to the sort of accommodation generally available for semantic selectional restrictions, the restrictions</w:t>
      </w:r>
      <w:r w:rsidR="00633B3A" w:rsidRPr="00CE2023">
        <w:rPr>
          <w:rFonts w:ascii="Times New Roman" w:hAnsi="Times New Roman" w:cs="Times New Roman"/>
          <w:sz w:val="24"/>
          <w:szCs w:val="24"/>
          <w:lang w:val="en-US"/>
        </w:rPr>
        <w:t xml:space="preserve"> </w:t>
      </w:r>
      <w:r w:rsidR="00237E32">
        <w:rPr>
          <w:rFonts w:ascii="Times New Roman" w:hAnsi="Times New Roman" w:cs="Times New Roman"/>
          <w:sz w:val="24"/>
          <w:szCs w:val="24"/>
          <w:lang w:val="en-US"/>
        </w:rPr>
        <w:t>imposed by</w:t>
      </w:r>
      <w:r w:rsidR="00A376F5">
        <w:rPr>
          <w:rFonts w:ascii="Times New Roman" w:hAnsi="Times New Roman" w:cs="Times New Roman"/>
          <w:sz w:val="24"/>
          <w:szCs w:val="24"/>
          <w:lang w:val="en-US"/>
        </w:rPr>
        <w:t xml:space="preserve"> </w:t>
      </w:r>
      <w:r w:rsidR="00450F5C" w:rsidRPr="00CE2023">
        <w:rPr>
          <w:rFonts w:ascii="Times New Roman" w:hAnsi="Times New Roman" w:cs="Times New Roman"/>
          <w:sz w:val="24"/>
          <w:szCs w:val="24"/>
          <w:lang w:val="en-US"/>
        </w:rPr>
        <w:t xml:space="preserve">predicates </w:t>
      </w:r>
      <w:r w:rsidR="00237E32">
        <w:rPr>
          <w:rFonts w:ascii="Times New Roman" w:hAnsi="Times New Roman" w:cs="Times New Roman"/>
          <w:sz w:val="24"/>
          <w:szCs w:val="24"/>
          <w:lang w:val="en-US"/>
        </w:rPr>
        <w:t xml:space="preserve">like </w:t>
      </w:r>
      <w:r w:rsidR="00237E32" w:rsidRPr="00237E32">
        <w:rPr>
          <w:rFonts w:ascii="Times New Roman" w:hAnsi="Times New Roman" w:cs="Times New Roman"/>
          <w:i/>
          <w:sz w:val="24"/>
          <w:szCs w:val="24"/>
          <w:lang w:val="en-US"/>
        </w:rPr>
        <w:t>count</w:t>
      </w:r>
      <w:r w:rsidR="00237E32">
        <w:rPr>
          <w:rFonts w:ascii="Times New Roman" w:hAnsi="Times New Roman" w:cs="Times New Roman"/>
          <w:sz w:val="24"/>
          <w:szCs w:val="24"/>
          <w:lang w:val="en-US"/>
        </w:rPr>
        <w:t xml:space="preserve"> </w:t>
      </w:r>
      <w:r w:rsidR="00FD36E7">
        <w:rPr>
          <w:rFonts w:ascii="Times New Roman" w:hAnsi="Times New Roman" w:cs="Times New Roman"/>
          <w:sz w:val="24"/>
          <w:szCs w:val="24"/>
          <w:lang w:val="en-US"/>
        </w:rPr>
        <w:t xml:space="preserve">appear </w:t>
      </w:r>
      <w:r w:rsidR="00CE2023" w:rsidRPr="00CE2023">
        <w:rPr>
          <w:rFonts w:ascii="Times New Roman" w:hAnsi="Times New Roman" w:cs="Times New Roman"/>
          <w:sz w:val="24"/>
          <w:szCs w:val="24"/>
          <w:lang w:val="en-US"/>
        </w:rPr>
        <w:t xml:space="preserve">less strict and are </w:t>
      </w:r>
      <w:r w:rsidR="00450F5C" w:rsidRPr="00CE2023">
        <w:rPr>
          <w:rFonts w:ascii="Times New Roman" w:hAnsi="Times New Roman" w:cs="Times New Roman"/>
          <w:sz w:val="24"/>
          <w:szCs w:val="24"/>
          <w:lang w:val="en-US"/>
        </w:rPr>
        <w:t>more plausibly semantic</w:t>
      </w:r>
      <w:r w:rsidR="00CE2023" w:rsidRPr="00CE2023">
        <w:rPr>
          <w:rFonts w:ascii="Times New Roman" w:hAnsi="Times New Roman" w:cs="Times New Roman"/>
          <w:sz w:val="24"/>
          <w:szCs w:val="24"/>
          <w:lang w:val="en-US"/>
        </w:rPr>
        <w:t xml:space="preserve"> in nature</w:t>
      </w:r>
      <w:r w:rsidR="00BA28B4" w:rsidRPr="00CE2023">
        <w:rPr>
          <w:rFonts w:ascii="Times New Roman" w:hAnsi="Times New Roman" w:cs="Times New Roman"/>
          <w:sz w:val="24"/>
          <w:szCs w:val="24"/>
          <w:lang w:val="en-US"/>
        </w:rPr>
        <w:t>.</w:t>
      </w:r>
      <w:r w:rsidR="00CE2023" w:rsidRPr="00CE2023">
        <w:rPr>
          <w:rFonts w:ascii="Times New Roman" w:hAnsi="Times New Roman" w:cs="Times New Roman"/>
          <w:sz w:val="24"/>
          <w:szCs w:val="24"/>
          <w:lang w:val="en-US"/>
        </w:rPr>
        <w:t xml:space="preserve"> Thus, </w:t>
      </w:r>
      <w:r w:rsidR="000352BE">
        <w:rPr>
          <w:rFonts w:ascii="Times New Roman" w:hAnsi="Times New Roman" w:cs="Times New Roman"/>
          <w:i/>
          <w:sz w:val="24"/>
          <w:szCs w:val="24"/>
          <w:lang w:val="en-US"/>
        </w:rPr>
        <w:t>count</w:t>
      </w:r>
      <w:r w:rsidR="00237E32" w:rsidRPr="00237E32">
        <w:rPr>
          <w:rFonts w:ascii="Times New Roman" w:hAnsi="Times New Roman" w:cs="Times New Roman"/>
          <w:sz w:val="24"/>
          <w:szCs w:val="24"/>
          <w:lang w:val="en-US"/>
        </w:rPr>
        <w:t xml:space="preserve"> is</w:t>
      </w:r>
      <w:r w:rsidR="00CE2023" w:rsidRPr="00CE2023">
        <w:rPr>
          <w:rFonts w:ascii="Times New Roman" w:hAnsi="Times New Roman" w:cs="Times New Roman"/>
          <w:sz w:val="24"/>
          <w:szCs w:val="24"/>
          <w:lang w:val="en-US"/>
        </w:rPr>
        <w:t xml:space="preserve"> not strictly excluded </w:t>
      </w:r>
      <w:r w:rsidR="00CE2023">
        <w:rPr>
          <w:rFonts w:ascii="Times New Roman" w:hAnsi="Times New Roman" w:cs="Times New Roman"/>
          <w:sz w:val="24"/>
          <w:szCs w:val="24"/>
          <w:lang w:val="en-US"/>
        </w:rPr>
        <w:t>w</w:t>
      </w:r>
      <w:r w:rsidR="00CE2023" w:rsidRPr="00CE2023">
        <w:rPr>
          <w:rFonts w:ascii="Times New Roman" w:hAnsi="Times New Roman" w:cs="Times New Roman"/>
          <w:sz w:val="24"/>
          <w:szCs w:val="24"/>
          <w:lang w:val="en-US"/>
        </w:rPr>
        <w:t xml:space="preserve">ith mass nouns such as </w:t>
      </w:r>
      <w:r w:rsidR="00CE2023" w:rsidRPr="00A21BAF">
        <w:rPr>
          <w:rFonts w:ascii="Times New Roman" w:hAnsi="Times New Roman" w:cs="Times New Roman"/>
          <w:i/>
          <w:sz w:val="24"/>
          <w:szCs w:val="24"/>
          <w:lang w:val="en-US"/>
        </w:rPr>
        <w:t>clothing</w:t>
      </w:r>
      <w:r w:rsidR="00CE2023">
        <w:rPr>
          <w:rFonts w:ascii="Times New Roman" w:hAnsi="Times New Roman" w:cs="Times New Roman"/>
          <w:sz w:val="24"/>
          <w:szCs w:val="24"/>
          <w:lang w:val="en-US"/>
        </w:rPr>
        <w:t xml:space="preserve"> </w:t>
      </w:r>
      <w:r w:rsidR="00A21BAF">
        <w:rPr>
          <w:rFonts w:ascii="Times New Roman" w:hAnsi="Times New Roman" w:cs="Times New Roman"/>
          <w:sz w:val="24"/>
          <w:szCs w:val="24"/>
          <w:lang w:val="en-US"/>
        </w:rPr>
        <w:t xml:space="preserve">or </w:t>
      </w:r>
      <w:r w:rsidR="00237E32">
        <w:rPr>
          <w:rFonts w:ascii="Times New Roman" w:hAnsi="Times New Roman" w:cs="Times New Roman"/>
          <w:i/>
          <w:sz w:val="24"/>
          <w:szCs w:val="24"/>
          <w:lang w:val="en-US"/>
        </w:rPr>
        <w:t>carpeting</w:t>
      </w:r>
      <w:r w:rsidR="00A21BAF">
        <w:rPr>
          <w:rFonts w:ascii="Times New Roman" w:hAnsi="Times New Roman" w:cs="Times New Roman"/>
          <w:sz w:val="24"/>
          <w:szCs w:val="24"/>
          <w:lang w:val="en-US"/>
        </w:rPr>
        <w:t xml:space="preserve"> </w:t>
      </w:r>
      <w:r w:rsidR="00CE2023">
        <w:rPr>
          <w:rFonts w:ascii="Times New Roman" w:hAnsi="Times New Roman" w:cs="Times New Roman"/>
          <w:sz w:val="24"/>
          <w:szCs w:val="24"/>
          <w:lang w:val="en-US"/>
        </w:rPr>
        <w:t>(though still less acceptable than with corre</w:t>
      </w:r>
      <w:r w:rsidR="00A21BAF">
        <w:rPr>
          <w:rFonts w:ascii="Times New Roman" w:hAnsi="Times New Roman" w:cs="Times New Roman"/>
          <w:sz w:val="24"/>
          <w:szCs w:val="24"/>
          <w:lang w:val="en-US"/>
        </w:rPr>
        <w:t>s</w:t>
      </w:r>
      <w:r w:rsidR="00CE2023">
        <w:rPr>
          <w:rFonts w:ascii="Times New Roman" w:hAnsi="Times New Roman" w:cs="Times New Roman"/>
          <w:sz w:val="24"/>
          <w:szCs w:val="24"/>
          <w:lang w:val="en-US"/>
        </w:rPr>
        <w:t>ponding</w:t>
      </w:r>
      <w:r w:rsidR="00A21BAF">
        <w:rPr>
          <w:rFonts w:ascii="Times New Roman" w:hAnsi="Times New Roman" w:cs="Times New Roman"/>
          <w:sz w:val="24"/>
          <w:szCs w:val="24"/>
          <w:lang w:val="en-US"/>
        </w:rPr>
        <w:t xml:space="preserve"> plural nouns such as </w:t>
      </w:r>
      <w:r w:rsidR="00A21BAF" w:rsidRPr="00A21BAF">
        <w:rPr>
          <w:rFonts w:ascii="Times New Roman" w:hAnsi="Times New Roman" w:cs="Times New Roman"/>
          <w:i/>
          <w:sz w:val="24"/>
          <w:szCs w:val="24"/>
          <w:lang w:val="en-US"/>
        </w:rPr>
        <w:t xml:space="preserve">clothes </w:t>
      </w:r>
      <w:r w:rsidR="00A21BAF">
        <w:rPr>
          <w:rFonts w:ascii="Times New Roman" w:hAnsi="Times New Roman" w:cs="Times New Roman"/>
          <w:sz w:val="24"/>
          <w:szCs w:val="24"/>
          <w:lang w:val="en-US"/>
        </w:rPr>
        <w:t xml:space="preserve">or </w:t>
      </w:r>
      <w:r w:rsidR="00237E32">
        <w:rPr>
          <w:rFonts w:ascii="Times New Roman" w:hAnsi="Times New Roman" w:cs="Times New Roman"/>
          <w:i/>
          <w:sz w:val="24"/>
          <w:szCs w:val="24"/>
          <w:lang w:val="en-US"/>
        </w:rPr>
        <w:t>carpets</w:t>
      </w:r>
      <w:r w:rsidR="00A21BAF">
        <w:rPr>
          <w:rFonts w:ascii="Times New Roman" w:hAnsi="Times New Roman" w:cs="Times New Roman"/>
          <w:sz w:val="24"/>
          <w:szCs w:val="24"/>
          <w:lang w:val="en-US"/>
        </w:rPr>
        <w:t xml:space="preserve">); they contrast in that respect with </w:t>
      </w:r>
      <w:r w:rsidR="00CE2023" w:rsidRPr="00CE2023">
        <w:rPr>
          <w:rFonts w:ascii="Times New Roman" w:hAnsi="Times New Roman" w:cs="Times New Roman"/>
          <w:sz w:val="24"/>
          <w:szCs w:val="24"/>
          <w:lang w:val="en-US"/>
        </w:rPr>
        <w:t>numerals, which are impossible with any mass nouns whatsoever</w:t>
      </w:r>
      <w:r w:rsidR="00392DD7">
        <w:rPr>
          <w:rFonts w:ascii="Times New Roman" w:hAnsi="Times New Roman" w:cs="Times New Roman"/>
          <w:sz w:val="24"/>
          <w:szCs w:val="24"/>
          <w:lang w:val="en-US"/>
        </w:rPr>
        <w:t xml:space="preserve"> (</w:t>
      </w:r>
      <w:r w:rsidR="005F79DD">
        <w:rPr>
          <w:rFonts w:ascii="Times New Roman" w:hAnsi="Times New Roman" w:cs="Times New Roman"/>
          <w:sz w:val="24"/>
          <w:szCs w:val="24"/>
          <w:lang w:val="en-US"/>
        </w:rPr>
        <w:t>*</w:t>
      </w:r>
      <w:r w:rsidR="005F79DD" w:rsidRPr="005F79DD">
        <w:rPr>
          <w:rFonts w:ascii="Times New Roman" w:hAnsi="Times New Roman" w:cs="Times New Roman"/>
          <w:i/>
          <w:sz w:val="24"/>
          <w:szCs w:val="24"/>
          <w:lang w:val="en-US"/>
        </w:rPr>
        <w:t>three clothing</w:t>
      </w:r>
      <w:r w:rsidR="005F79DD">
        <w:rPr>
          <w:rFonts w:ascii="Times New Roman" w:hAnsi="Times New Roman" w:cs="Times New Roman"/>
          <w:sz w:val="24"/>
          <w:szCs w:val="24"/>
          <w:lang w:val="en-US"/>
        </w:rPr>
        <w:t>, *</w:t>
      </w:r>
      <w:r w:rsidR="005F79DD" w:rsidRPr="005F79DD">
        <w:rPr>
          <w:rFonts w:ascii="Times New Roman" w:hAnsi="Times New Roman" w:cs="Times New Roman"/>
          <w:i/>
          <w:sz w:val="24"/>
          <w:szCs w:val="24"/>
          <w:lang w:val="en-US"/>
        </w:rPr>
        <w:t>one carpeting</w:t>
      </w:r>
      <w:r w:rsidR="00392DD7">
        <w:rPr>
          <w:rFonts w:ascii="Times New Roman" w:hAnsi="Times New Roman" w:cs="Times New Roman"/>
          <w:sz w:val="24"/>
          <w:szCs w:val="24"/>
          <w:lang w:val="en-US"/>
        </w:rPr>
        <w:t>)</w:t>
      </w:r>
      <w:r w:rsidR="00CE2023" w:rsidRPr="00CE2023">
        <w:rPr>
          <w:rFonts w:ascii="Times New Roman" w:hAnsi="Times New Roman" w:cs="Times New Roman"/>
          <w:sz w:val="24"/>
          <w:szCs w:val="24"/>
          <w:lang w:val="en-US"/>
        </w:rPr>
        <w:t>.</w:t>
      </w:r>
    </w:p>
    <w:p w:rsidR="00354D6A" w:rsidRDefault="00BA28B4" w:rsidP="00726863">
      <w:pPr>
        <w:tabs>
          <w:tab w:val="left" w:pos="2503"/>
        </w:tabs>
        <w:spacing w:after="0" w:line="360" w:lineRule="auto"/>
        <w:rPr>
          <w:rFonts w:ascii="Times New Roman" w:hAnsi="Times New Roman" w:cs="Times New Roman"/>
          <w:sz w:val="24"/>
          <w:szCs w:val="24"/>
          <w:lang w:val="en-US"/>
        </w:rPr>
      </w:pPr>
      <w:r w:rsidRPr="00CE2023">
        <w:rPr>
          <w:rFonts w:ascii="Times New Roman" w:hAnsi="Times New Roman" w:cs="Times New Roman"/>
          <w:sz w:val="24"/>
          <w:szCs w:val="24"/>
          <w:lang w:val="en-US"/>
        </w:rPr>
        <w:lastRenderedPageBreak/>
        <w:t xml:space="preserve">    Not all languages display a morphosy</w:t>
      </w:r>
      <w:r w:rsidR="00BC2D34">
        <w:rPr>
          <w:rFonts w:ascii="Times New Roman" w:hAnsi="Times New Roman" w:cs="Times New Roman"/>
          <w:sz w:val="24"/>
          <w:szCs w:val="24"/>
          <w:lang w:val="en-US"/>
        </w:rPr>
        <w:t>ntactic mass-count distinction.</w:t>
      </w:r>
      <w:r w:rsidRPr="00CE2023">
        <w:rPr>
          <w:rFonts w:ascii="Times New Roman" w:hAnsi="Times New Roman" w:cs="Times New Roman"/>
          <w:sz w:val="24"/>
          <w:szCs w:val="24"/>
          <w:lang w:val="en-US"/>
        </w:rPr>
        <w:t xml:space="preserve"> In particular</w:t>
      </w:r>
      <w:r w:rsidR="00B805D8" w:rsidRPr="00CE2023">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008D04A8">
        <w:rPr>
          <w:rFonts w:ascii="Times New Roman" w:hAnsi="Times New Roman" w:cs="Times New Roman"/>
          <w:sz w:val="24"/>
          <w:szCs w:val="24"/>
          <w:lang w:val="en-US"/>
        </w:rPr>
        <w:t>h</w:t>
      </w:r>
      <w:r>
        <w:rPr>
          <w:rFonts w:ascii="Times New Roman" w:hAnsi="Times New Roman" w:cs="Times New Roman"/>
          <w:sz w:val="24"/>
          <w:szCs w:val="24"/>
          <w:lang w:val="en-US"/>
        </w:rPr>
        <w:t xml:space="preserve">inese </w:t>
      </w:r>
      <w:r w:rsidR="00A376F5">
        <w:rPr>
          <w:rFonts w:ascii="Times New Roman" w:hAnsi="Times New Roman" w:cs="Times New Roman"/>
          <w:sz w:val="24"/>
          <w:szCs w:val="24"/>
          <w:lang w:val="en-US"/>
        </w:rPr>
        <w:t xml:space="preserve">does </w:t>
      </w:r>
      <w:r w:rsidR="00093E21">
        <w:rPr>
          <w:rFonts w:ascii="Times New Roman" w:hAnsi="Times New Roman" w:cs="Times New Roman"/>
          <w:sz w:val="24"/>
          <w:szCs w:val="24"/>
          <w:lang w:val="en-US"/>
        </w:rPr>
        <w:t>not</w:t>
      </w:r>
      <w:r w:rsidR="0061243C">
        <w:rPr>
          <w:rFonts w:ascii="Times New Roman" w:hAnsi="Times New Roman" w:cs="Times New Roman"/>
          <w:sz w:val="24"/>
          <w:szCs w:val="24"/>
          <w:lang w:val="en-US"/>
        </w:rPr>
        <w:t xml:space="preserve"> (</w:t>
      </w:r>
      <w:r w:rsidR="00093E21">
        <w:rPr>
          <w:rFonts w:ascii="Times New Roman" w:hAnsi="Times New Roman" w:cs="Times New Roman"/>
          <w:sz w:val="24"/>
          <w:szCs w:val="24"/>
          <w:lang w:val="en-US"/>
        </w:rPr>
        <w:t xml:space="preserve">at least </w:t>
      </w:r>
      <w:r w:rsidR="00C2706D">
        <w:rPr>
          <w:rFonts w:ascii="Times New Roman" w:hAnsi="Times New Roman" w:cs="Times New Roman"/>
          <w:sz w:val="24"/>
          <w:szCs w:val="24"/>
          <w:lang w:val="en-US"/>
        </w:rPr>
        <w:t>that is the standard view</w:t>
      </w:r>
      <w:r w:rsidR="000C71EA">
        <w:rPr>
          <w:rFonts w:ascii="Times New Roman" w:hAnsi="Times New Roman" w:cs="Times New Roman"/>
          <w:sz w:val="24"/>
          <w:szCs w:val="24"/>
          <w:lang w:val="en-US"/>
        </w:rPr>
        <w:t>, adopte</w:t>
      </w:r>
      <w:r w:rsidR="00DF250F">
        <w:rPr>
          <w:rFonts w:ascii="Times New Roman" w:hAnsi="Times New Roman" w:cs="Times New Roman"/>
          <w:sz w:val="24"/>
          <w:szCs w:val="24"/>
          <w:lang w:val="en-US"/>
        </w:rPr>
        <w:t>d</w:t>
      </w:r>
      <w:r w:rsidR="000C71EA">
        <w:rPr>
          <w:rFonts w:ascii="Times New Roman" w:hAnsi="Times New Roman" w:cs="Times New Roman"/>
          <w:sz w:val="24"/>
          <w:szCs w:val="24"/>
          <w:lang w:val="en-US"/>
        </w:rPr>
        <w:t xml:space="preserve">, for example, by </w:t>
      </w:r>
      <w:r w:rsidR="00093E21">
        <w:rPr>
          <w:rFonts w:ascii="Times New Roman" w:hAnsi="Times New Roman" w:cs="Times New Roman"/>
          <w:sz w:val="24"/>
          <w:szCs w:val="24"/>
          <w:lang w:val="en-US"/>
        </w:rPr>
        <w:t>Rothstein 2017)</w:t>
      </w:r>
      <w:r>
        <w:rPr>
          <w:rFonts w:ascii="Times New Roman" w:hAnsi="Times New Roman" w:cs="Times New Roman"/>
          <w:sz w:val="24"/>
          <w:szCs w:val="24"/>
          <w:lang w:val="en-US"/>
        </w:rPr>
        <w:t>.</w:t>
      </w:r>
      <w:r w:rsidR="000352BE">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Instead of</w:t>
      </w:r>
      <w:r w:rsidR="000352BE">
        <w:rPr>
          <w:rFonts w:ascii="Times New Roman" w:hAnsi="Times New Roman" w:cs="Times New Roman"/>
          <w:sz w:val="24"/>
          <w:szCs w:val="24"/>
          <w:lang w:val="en-US"/>
        </w:rPr>
        <w:t xml:space="preserve"> making use of a</w:t>
      </w:r>
      <w:r w:rsidR="00B805D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singular count </w:t>
      </w:r>
      <w:r w:rsidR="00B805D8">
        <w:rPr>
          <w:rFonts w:ascii="Times New Roman" w:hAnsi="Times New Roman" w:cs="Times New Roman"/>
          <w:sz w:val="24"/>
          <w:szCs w:val="24"/>
          <w:lang w:val="en-US"/>
        </w:rPr>
        <w:t>category</w:t>
      </w:r>
      <w:r>
        <w:rPr>
          <w:rFonts w:ascii="Times New Roman" w:hAnsi="Times New Roman" w:cs="Times New Roman"/>
          <w:sz w:val="24"/>
          <w:szCs w:val="24"/>
          <w:lang w:val="en-US"/>
        </w:rPr>
        <w:t xml:space="preserve">, </w:t>
      </w:r>
      <w:r w:rsidR="00B805D8">
        <w:rPr>
          <w:rFonts w:ascii="Times New Roman" w:hAnsi="Times New Roman" w:cs="Times New Roman"/>
          <w:sz w:val="24"/>
          <w:szCs w:val="24"/>
          <w:lang w:val="en-US"/>
        </w:rPr>
        <w:t>Chinese requires</w:t>
      </w:r>
      <w:r w:rsidR="00642FD8">
        <w:rPr>
          <w:rFonts w:ascii="Times New Roman" w:hAnsi="Times New Roman" w:cs="Times New Roman"/>
          <w:sz w:val="24"/>
          <w:szCs w:val="24"/>
          <w:lang w:val="en-US"/>
        </w:rPr>
        <w:t xml:space="preserve"> </w:t>
      </w:r>
      <w:r w:rsidR="00B805D8">
        <w:rPr>
          <w:rFonts w:ascii="Times New Roman" w:hAnsi="Times New Roman" w:cs="Times New Roman"/>
          <w:sz w:val="24"/>
          <w:szCs w:val="24"/>
          <w:lang w:val="en-US"/>
        </w:rPr>
        <w:t xml:space="preserve">the presence of numeral </w:t>
      </w:r>
      <w:r w:rsidR="00642FD8">
        <w:rPr>
          <w:rFonts w:ascii="Times New Roman" w:hAnsi="Times New Roman" w:cs="Times New Roman"/>
          <w:sz w:val="24"/>
          <w:szCs w:val="24"/>
          <w:lang w:val="en-US"/>
        </w:rPr>
        <w:t xml:space="preserve">classifiers </w:t>
      </w:r>
      <w:r w:rsidR="00B805D8">
        <w:rPr>
          <w:rFonts w:ascii="Times New Roman" w:hAnsi="Times New Roman" w:cs="Times New Roman"/>
          <w:sz w:val="24"/>
          <w:szCs w:val="24"/>
          <w:lang w:val="en-US"/>
        </w:rPr>
        <w:t xml:space="preserve">for </w:t>
      </w:r>
      <w:r w:rsidR="00642FD8">
        <w:rPr>
          <w:rFonts w:ascii="Times New Roman" w:hAnsi="Times New Roman" w:cs="Times New Roman"/>
          <w:sz w:val="24"/>
          <w:szCs w:val="24"/>
          <w:lang w:val="en-US"/>
        </w:rPr>
        <w:t>the application of numerals</w:t>
      </w:r>
      <w:r w:rsidR="0060393C">
        <w:rPr>
          <w:rFonts w:ascii="Times New Roman" w:hAnsi="Times New Roman" w:cs="Times New Roman"/>
          <w:sz w:val="24"/>
          <w:szCs w:val="24"/>
          <w:lang w:val="en-US"/>
        </w:rPr>
        <w:t xml:space="preserve"> (numeral-classifier-N)</w:t>
      </w:r>
      <w:r>
        <w:rPr>
          <w:rFonts w:ascii="Times New Roman" w:hAnsi="Times New Roman" w:cs="Times New Roman"/>
          <w:sz w:val="24"/>
          <w:szCs w:val="24"/>
          <w:lang w:val="en-US"/>
        </w:rPr>
        <w:t>. Classifiers can also be found in languages</w:t>
      </w:r>
      <w:r w:rsidR="00A376F5">
        <w:rPr>
          <w:rFonts w:ascii="Times New Roman" w:hAnsi="Times New Roman" w:cs="Times New Roman"/>
          <w:sz w:val="24"/>
          <w:szCs w:val="24"/>
          <w:lang w:val="en-US"/>
        </w:rPr>
        <w:t xml:space="preserve"> that do have a morpho</w:t>
      </w:r>
      <w:r w:rsidR="007C55AB">
        <w:rPr>
          <w:rFonts w:ascii="Times New Roman" w:hAnsi="Times New Roman" w:cs="Times New Roman"/>
          <w:sz w:val="24"/>
          <w:szCs w:val="24"/>
          <w:lang w:val="en-US"/>
        </w:rPr>
        <w:t>-</w:t>
      </w:r>
      <w:r w:rsidR="00A376F5">
        <w:rPr>
          <w:rFonts w:ascii="Times New Roman" w:hAnsi="Times New Roman" w:cs="Times New Roman"/>
          <w:sz w:val="24"/>
          <w:szCs w:val="24"/>
          <w:lang w:val="en-US"/>
        </w:rPr>
        <w:t xml:space="preserve">syntactic </w:t>
      </w:r>
      <w:r w:rsidR="00C2706D">
        <w:rPr>
          <w:rFonts w:ascii="Times New Roman" w:hAnsi="Times New Roman" w:cs="Times New Roman"/>
          <w:sz w:val="24"/>
          <w:szCs w:val="24"/>
          <w:lang w:val="en-US"/>
        </w:rPr>
        <w:t>mass</w:t>
      </w:r>
      <w:r>
        <w:rPr>
          <w:rFonts w:ascii="Times New Roman" w:hAnsi="Times New Roman" w:cs="Times New Roman"/>
          <w:sz w:val="24"/>
          <w:szCs w:val="24"/>
          <w:lang w:val="en-US"/>
        </w:rPr>
        <w:t xml:space="preserve">–count distinction. </w:t>
      </w:r>
      <w:r w:rsidR="00642FD8">
        <w:rPr>
          <w:rFonts w:ascii="Times New Roman" w:hAnsi="Times New Roman" w:cs="Times New Roman"/>
          <w:sz w:val="24"/>
          <w:szCs w:val="24"/>
          <w:lang w:val="en-US"/>
        </w:rPr>
        <w:t xml:space="preserve">English </w:t>
      </w:r>
      <w:r w:rsidR="00642FD8" w:rsidRPr="00B805D8">
        <w:rPr>
          <w:rFonts w:ascii="Times New Roman" w:hAnsi="Times New Roman" w:cs="Times New Roman"/>
          <w:i/>
          <w:sz w:val="24"/>
          <w:szCs w:val="24"/>
          <w:lang w:val="en-US"/>
        </w:rPr>
        <w:t xml:space="preserve">two </w:t>
      </w:r>
      <w:r w:rsidR="00392DD7">
        <w:rPr>
          <w:rFonts w:ascii="Times New Roman" w:hAnsi="Times New Roman" w:cs="Times New Roman"/>
          <w:i/>
          <w:sz w:val="24"/>
          <w:szCs w:val="24"/>
          <w:lang w:val="en-US"/>
        </w:rPr>
        <w:t>loafs of bread</w:t>
      </w:r>
      <w:r w:rsidR="00642FD8">
        <w:rPr>
          <w:rFonts w:ascii="Times New Roman" w:hAnsi="Times New Roman" w:cs="Times New Roman"/>
          <w:sz w:val="24"/>
          <w:szCs w:val="24"/>
          <w:lang w:val="en-US"/>
        </w:rPr>
        <w:t xml:space="preserve"> comes close to a class</w:t>
      </w:r>
      <w:r w:rsidR="00F07756">
        <w:rPr>
          <w:rFonts w:ascii="Times New Roman" w:hAnsi="Times New Roman" w:cs="Times New Roman"/>
          <w:sz w:val="24"/>
          <w:szCs w:val="24"/>
          <w:lang w:val="en-US"/>
        </w:rPr>
        <w:t>i</w:t>
      </w:r>
      <w:r w:rsidR="00642FD8">
        <w:rPr>
          <w:rFonts w:ascii="Times New Roman" w:hAnsi="Times New Roman" w:cs="Times New Roman"/>
          <w:sz w:val="24"/>
          <w:szCs w:val="24"/>
          <w:lang w:val="en-US"/>
        </w:rPr>
        <w:t xml:space="preserve">fier construction, with </w:t>
      </w:r>
      <w:r w:rsidR="00392DD7" w:rsidRPr="000352BE">
        <w:rPr>
          <w:rFonts w:ascii="Times New Roman" w:hAnsi="Times New Roman" w:cs="Times New Roman"/>
          <w:i/>
          <w:sz w:val="24"/>
          <w:szCs w:val="24"/>
          <w:lang w:val="en-US"/>
        </w:rPr>
        <w:t xml:space="preserve">loaf </w:t>
      </w:r>
      <w:r w:rsidR="00642FD8" w:rsidRPr="000352BE">
        <w:rPr>
          <w:rFonts w:ascii="Times New Roman" w:hAnsi="Times New Roman" w:cs="Times New Roman"/>
          <w:sz w:val="24"/>
          <w:szCs w:val="24"/>
          <w:lang w:val="en-US"/>
        </w:rPr>
        <w:t>acting as classifie</w:t>
      </w:r>
      <w:r w:rsidR="0052291E" w:rsidRPr="000352BE">
        <w:rPr>
          <w:rFonts w:ascii="Times New Roman" w:hAnsi="Times New Roman" w:cs="Times New Roman"/>
          <w:sz w:val="24"/>
          <w:szCs w:val="24"/>
          <w:lang w:val="en-US"/>
        </w:rPr>
        <w:t>rs</w:t>
      </w:r>
      <w:r w:rsidR="00642FD8" w:rsidRPr="000352BE">
        <w:rPr>
          <w:rFonts w:ascii="Times New Roman" w:hAnsi="Times New Roman" w:cs="Times New Roman"/>
          <w:sz w:val="24"/>
          <w:szCs w:val="24"/>
          <w:lang w:val="en-US"/>
        </w:rPr>
        <w:t xml:space="preserve"> permitting the application of the numeral</w:t>
      </w:r>
      <w:r w:rsidR="00642FD8" w:rsidRPr="000352BE">
        <w:rPr>
          <w:rFonts w:ascii="Times New Roman" w:hAnsi="Times New Roman" w:cs="Times New Roman"/>
          <w:i/>
          <w:sz w:val="24"/>
          <w:szCs w:val="24"/>
          <w:lang w:val="en-US"/>
        </w:rPr>
        <w:t xml:space="preserve"> two</w:t>
      </w:r>
      <w:r w:rsidR="0060393C">
        <w:rPr>
          <w:rFonts w:ascii="Times New Roman" w:hAnsi="Times New Roman" w:cs="Times New Roman"/>
          <w:sz w:val="24"/>
          <w:szCs w:val="24"/>
          <w:lang w:val="en-US"/>
        </w:rPr>
        <w:t xml:space="preserve"> to a mass noun.</w:t>
      </w:r>
      <w:r w:rsidR="00392DD7" w:rsidRPr="000352BE">
        <w:rPr>
          <w:rFonts w:ascii="Times New Roman" w:hAnsi="Times New Roman" w:cs="Times New Roman"/>
          <w:sz w:val="24"/>
          <w:szCs w:val="24"/>
          <w:lang w:val="en-US"/>
        </w:rPr>
        <w:t xml:space="preserve"> English also displays a classifier construction with adverbials such as </w:t>
      </w:r>
      <w:r w:rsidR="00B805D8" w:rsidRPr="000352BE">
        <w:rPr>
          <w:rFonts w:ascii="Times New Roman" w:hAnsi="Times New Roman" w:cs="Times New Roman"/>
          <w:i/>
          <w:sz w:val="24"/>
          <w:szCs w:val="24"/>
          <w:lang w:val="en-US"/>
        </w:rPr>
        <w:t>two times</w:t>
      </w:r>
      <w:r w:rsidR="00B805D8" w:rsidRPr="000352BE">
        <w:rPr>
          <w:rFonts w:ascii="Times New Roman" w:hAnsi="Times New Roman" w:cs="Times New Roman"/>
          <w:sz w:val="24"/>
          <w:szCs w:val="24"/>
          <w:lang w:val="en-US"/>
        </w:rPr>
        <w:t xml:space="preserve"> </w:t>
      </w:r>
      <w:r w:rsidR="00392DD7" w:rsidRPr="000352BE">
        <w:rPr>
          <w:rFonts w:ascii="Times New Roman" w:hAnsi="Times New Roman" w:cs="Times New Roman"/>
          <w:sz w:val="24"/>
          <w:szCs w:val="24"/>
          <w:lang w:val="en-US"/>
        </w:rPr>
        <w:t>(</w:t>
      </w:r>
      <w:r w:rsidR="00B805D8" w:rsidRPr="000352BE">
        <w:rPr>
          <w:rFonts w:ascii="Times New Roman" w:hAnsi="Times New Roman" w:cs="Times New Roman"/>
          <w:sz w:val="24"/>
          <w:szCs w:val="24"/>
          <w:lang w:val="en-US"/>
        </w:rPr>
        <w:t xml:space="preserve">in </w:t>
      </w:r>
      <w:r w:rsidR="00B805D8" w:rsidRPr="000352BE">
        <w:rPr>
          <w:rFonts w:ascii="Times New Roman" w:hAnsi="Times New Roman" w:cs="Times New Roman"/>
          <w:i/>
          <w:sz w:val="24"/>
          <w:szCs w:val="24"/>
          <w:lang w:val="en-US"/>
        </w:rPr>
        <w:t>J</w:t>
      </w:r>
      <w:r w:rsidR="00392DD7" w:rsidRPr="000352BE">
        <w:rPr>
          <w:rFonts w:ascii="Times New Roman" w:hAnsi="Times New Roman" w:cs="Times New Roman"/>
          <w:i/>
          <w:sz w:val="24"/>
          <w:szCs w:val="24"/>
          <w:lang w:val="en-US"/>
        </w:rPr>
        <w:t>ohn fell two ti</w:t>
      </w:r>
      <w:r w:rsidR="00B805D8" w:rsidRPr="000352BE">
        <w:rPr>
          <w:rFonts w:ascii="Times New Roman" w:hAnsi="Times New Roman" w:cs="Times New Roman"/>
          <w:i/>
          <w:sz w:val="24"/>
          <w:szCs w:val="24"/>
          <w:lang w:val="en-US"/>
        </w:rPr>
        <w:t>mes</w:t>
      </w:r>
      <w:r w:rsidR="00392DD7" w:rsidRPr="000352BE">
        <w:rPr>
          <w:rFonts w:ascii="Times New Roman" w:hAnsi="Times New Roman" w:cs="Times New Roman"/>
          <w:sz w:val="24"/>
          <w:szCs w:val="24"/>
          <w:lang w:val="en-US"/>
        </w:rPr>
        <w:t>)</w:t>
      </w:r>
      <w:r w:rsidR="00B805D8" w:rsidRPr="000352BE">
        <w:rPr>
          <w:rFonts w:ascii="Times New Roman" w:hAnsi="Times New Roman" w:cs="Times New Roman"/>
          <w:sz w:val="24"/>
          <w:szCs w:val="24"/>
          <w:lang w:val="en-US"/>
        </w:rPr>
        <w:t xml:space="preserve">, where </w:t>
      </w:r>
      <w:r w:rsidR="00B805D8" w:rsidRPr="000352BE">
        <w:rPr>
          <w:rFonts w:ascii="Times New Roman" w:hAnsi="Times New Roman" w:cs="Times New Roman"/>
          <w:i/>
          <w:sz w:val="24"/>
          <w:szCs w:val="24"/>
          <w:lang w:val="en-US"/>
        </w:rPr>
        <w:t>times</w:t>
      </w:r>
      <w:r w:rsidR="00B805D8" w:rsidRPr="000352BE">
        <w:rPr>
          <w:rFonts w:ascii="Times New Roman" w:hAnsi="Times New Roman" w:cs="Times New Roman"/>
          <w:sz w:val="24"/>
          <w:szCs w:val="24"/>
          <w:lang w:val="en-US"/>
        </w:rPr>
        <w:t xml:space="preserve"> acts </w:t>
      </w:r>
      <w:r w:rsidR="0061243C">
        <w:rPr>
          <w:rFonts w:ascii="Times New Roman" w:hAnsi="Times New Roman" w:cs="Times New Roman"/>
          <w:sz w:val="24"/>
          <w:szCs w:val="24"/>
          <w:lang w:val="en-US"/>
        </w:rPr>
        <w:t>like</w:t>
      </w:r>
      <w:r w:rsidR="00970DFC" w:rsidRPr="000352BE">
        <w:rPr>
          <w:rFonts w:ascii="Times New Roman" w:hAnsi="Times New Roman" w:cs="Times New Roman"/>
          <w:sz w:val="24"/>
          <w:szCs w:val="24"/>
          <w:lang w:val="en-US"/>
        </w:rPr>
        <w:t xml:space="preserve"> a numeral classifier</w:t>
      </w:r>
      <w:r w:rsidR="0061243C">
        <w:rPr>
          <w:rFonts w:ascii="Times New Roman" w:hAnsi="Times New Roman" w:cs="Times New Roman"/>
          <w:sz w:val="24"/>
          <w:szCs w:val="24"/>
          <w:lang w:val="en-US"/>
        </w:rPr>
        <w:t xml:space="preserve"> permitting the application of numerals to verbs, which do not come with a morpho-syntactic mass-count distinction</w:t>
      </w:r>
      <w:r w:rsidR="00DF250F">
        <w:rPr>
          <w:rFonts w:ascii="Times New Roman" w:hAnsi="Times New Roman" w:cs="Times New Roman"/>
          <w:sz w:val="24"/>
          <w:szCs w:val="24"/>
          <w:lang w:val="en-US"/>
        </w:rPr>
        <w:t xml:space="preserve"> (Moltmann 1997</w:t>
      </w:r>
      <w:r w:rsidR="0061243C">
        <w:rPr>
          <w:rFonts w:ascii="Times New Roman" w:hAnsi="Times New Roman" w:cs="Times New Roman"/>
          <w:sz w:val="24"/>
          <w:szCs w:val="24"/>
          <w:lang w:val="en-US"/>
        </w:rPr>
        <w:t>, chap. 5</w:t>
      </w:r>
      <w:r w:rsidR="00DF250F">
        <w:rPr>
          <w:rFonts w:ascii="Times New Roman" w:hAnsi="Times New Roman" w:cs="Times New Roman"/>
          <w:sz w:val="24"/>
          <w:szCs w:val="24"/>
          <w:lang w:val="en-US"/>
        </w:rPr>
        <w:t xml:space="preserve">). </w:t>
      </w:r>
      <w:r w:rsidR="006D7A3D" w:rsidRPr="000352BE">
        <w:rPr>
          <w:rFonts w:ascii="Times New Roman" w:hAnsi="Times New Roman" w:cs="Times New Roman"/>
          <w:sz w:val="24"/>
          <w:szCs w:val="24"/>
          <w:lang w:val="en-US"/>
        </w:rPr>
        <w:t>The topic of classifier languages is of considerable complexity and controversy</w:t>
      </w:r>
      <w:r w:rsidR="00C2706D">
        <w:rPr>
          <w:rFonts w:ascii="Times New Roman" w:hAnsi="Times New Roman" w:cs="Times New Roman"/>
          <w:sz w:val="24"/>
          <w:szCs w:val="24"/>
          <w:lang w:val="en-US"/>
        </w:rPr>
        <w:t>. R</w:t>
      </w:r>
      <w:r w:rsidR="000352BE" w:rsidRPr="000352BE">
        <w:rPr>
          <w:rFonts w:ascii="Times New Roman" w:hAnsi="Times New Roman" w:cs="Times New Roman"/>
          <w:sz w:val="24"/>
          <w:szCs w:val="24"/>
          <w:lang w:val="en-US"/>
        </w:rPr>
        <w:t xml:space="preserve">ecent research in fact </w:t>
      </w:r>
      <w:r w:rsidR="00C2706D">
        <w:rPr>
          <w:rFonts w:ascii="Times New Roman" w:hAnsi="Times New Roman" w:cs="Times New Roman"/>
          <w:sz w:val="24"/>
          <w:szCs w:val="24"/>
          <w:lang w:val="en-US"/>
        </w:rPr>
        <w:t>indicates</w:t>
      </w:r>
      <w:r w:rsidR="000C71EA">
        <w:rPr>
          <w:rFonts w:ascii="Times New Roman" w:hAnsi="Times New Roman" w:cs="Times New Roman"/>
          <w:sz w:val="24"/>
          <w:szCs w:val="24"/>
          <w:lang w:val="en-US"/>
        </w:rPr>
        <w:t xml:space="preserve"> </w:t>
      </w:r>
      <w:r w:rsidR="000352BE" w:rsidRPr="000352BE">
        <w:rPr>
          <w:rFonts w:ascii="Times New Roman" w:hAnsi="Times New Roman" w:cs="Times New Roman"/>
          <w:sz w:val="24"/>
          <w:szCs w:val="24"/>
          <w:lang w:val="en-US"/>
        </w:rPr>
        <w:t>that the generalization based on Chinese and European mass-count languages is much too simplified and fails to apply to a great range of languages (</w:t>
      </w:r>
      <w:r w:rsidR="008A6745">
        <w:rPr>
          <w:rFonts w:ascii="Times New Roman" w:hAnsi="Times New Roman" w:cs="Times New Roman"/>
          <w:sz w:val="24"/>
          <w:szCs w:val="24"/>
          <w:lang w:val="en-US"/>
        </w:rPr>
        <w:t xml:space="preserve">Bale </w:t>
      </w:r>
      <w:r w:rsidR="008F6060">
        <w:rPr>
          <w:rFonts w:ascii="Times New Roman" w:hAnsi="Times New Roman" w:cs="Times New Roman"/>
          <w:sz w:val="24"/>
          <w:szCs w:val="24"/>
          <w:lang w:val="en-US"/>
        </w:rPr>
        <w:t>/</w:t>
      </w:r>
      <w:r w:rsidR="008A6745">
        <w:rPr>
          <w:rFonts w:ascii="Times New Roman" w:hAnsi="Times New Roman" w:cs="Times New Roman"/>
          <w:sz w:val="24"/>
          <w:szCs w:val="24"/>
          <w:lang w:val="en-US"/>
        </w:rPr>
        <w:t xml:space="preserve"> </w:t>
      </w:r>
      <w:r w:rsidR="000352BE" w:rsidRPr="000352BE">
        <w:rPr>
          <w:rFonts w:ascii="Times New Roman" w:hAnsi="Times New Roman" w:cs="Times New Roman"/>
          <w:sz w:val="24"/>
          <w:szCs w:val="24"/>
          <w:lang w:val="en-US"/>
        </w:rPr>
        <w:t>G</w:t>
      </w:r>
      <w:r w:rsidR="008A6745">
        <w:rPr>
          <w:rFonts w:ascii="Times New Roman" w:hAnsi="Times New Roman" w:cs="Times New Roman"/>
          <w:sz w:val="24"/>
          <w:szCs w:val="24"/>
          <w:lang w:val="en-US"/>
        </w:rPr>
        <w:t>illon 2021</w:t>
      </w:r>
      <w:r w:rsidR="008F6060">
        <w:rPr>
          <w:rFonts w:ascii="Times New Roman" w:hAnsi="Times New Roman" w:cs="Times New Roman"/>
          <w:sz w:val="24"/>
          <w:szCs w:val="24"/>
          <w:lang w:val="en-US"/>
        </w:rPr>
        <w:t>,</w:t>
      </w:r>
      <w:r w:rsidR="00DF250F">
        <w:rPr>
          <w:rFonts w:ascii="Times New Roman" w:hAnsi="Times New Roman" w:cs="Times New Roman"/>
          <w:sz w:val="24"/>
          <w:szCs w:val="24"/>
          <w:lang w:val="en-US"/>
        </w:rPr>
        <w:t xml:space="preserve">  Kulkarni et al 2020</w:t>
      </w:r>
      <w:r w:rsidR="000352BE" w:rsidRPr="000352BE">
        <w:rPr>
          <w:rFonts w:ascii="Times New Roman" w:hAnsi="Times New Roman" w:cs="Times New Roman"/>
          <w:sz w:val="24"/>
          <w:szCs w:val="24"/>
          <w:lang w:val="en-US"/>
        </w:rPr>
        <w:t xml:space="preserve">). </w:t>
      </w:r>
      <w:r w:rsidR="008A6745">
        <w:rPr>
          <w:rFonts w:ascii="Times New Roman" w:hAnsi="Times New Roman" w:cs="Times New Roman"/>
          <w:sz w:val="24"/>
          <w:szCs w:val="24"/>
          <w:lang w:val="en-US"/>
        </w:rPr>
        <w:t xml:space="preserve">However, some </w:t>
      </w:r>
      <w:r w:rsidR="0060393C">
        <w:rPr>
          <w:rFonts w:ascii="Times New Roman" w:hAnsi="Times New Roman" w:cs="Times New Roman"/>
          <w:sz w:val="24"/>
          <w:szCs w:val="24"/>
          <w:lang w:val="en-US"/>
        </w:rPr>
        <w:t>general</w:t>
      </w:r>
      <w:r w:rsidR="008A6745">
        <w:rPr>
          <w:rFonts w:ascii="Times New Roman" w:hAnsi="Times New Roman" w:cs="Times New Roman"/>
          <w:sz w:val="24"/>
          <w:szCs w:val="24"/>
          <w:lang w:val="en-US"/>
        </w:rPr>
        <w:t xml:space="preserve"> assumptions are safe to retain, such as </w:t>
      </w:r>
      <w:r w:rsidR="00726863">
        <w:rPr>
          <w:rFonts w:ascii="Times New Roman" w:hAnsi="Times New Roman" w:cs="Times New Roman"/>
          <w:sz w:val="24"/>
          <w:szCs w:val="24"/>
          <w:lang w:val="en-US"/>
        </w:rPr>
        <w:t xml:space="preserve">that numeral </w:t>
      </w:r>
      <w:r w:rsidR="00642FD8">
        <w:rPr>
          <w:rFonts w:ascii="Times New Roman" w:hAnsi="Times New Roman" w:cs="Times New Roman"/>
          <w:sz w:val="24"/>
          <w:szCs w:val="24"/>
          <w:lang w:val="en-US"/>
        </w:rPr>
        <w:t xml:space="preserve">classifiers </w:t>
      </w:r>
      <w:r w:rsidR="00726863" w:rsidRPr="008A6745">
        <w:rPr>
          <w:rFonts w:ascii="Times New Roman" w:hAnsi="Times New Roman" w:cs="Times New Roman"/>
          <w:i/>
          <w:sz w:val="24"/>
          <w:szCs w:val="24"/>
          <w:lang w:val="en-US"/>
        </w:rPr>
        <w:t>may</w:t>
      </w:r>
      <w:r w:rsidR="00726863">
        <w:rPr>
          <w:rFonts w:ascii="Times New Roman" w:hAnsi="Times New Roman" w:cs="Times New Roman"/>
          <w:sz w:val="24"/>
          <w:szCs w:val="24"/>
          <w:lang w:val="en-US"/>
        </w:rPr>
        <w:t xml:space="preserve"> have the same sort of unity-conveying function</w:t>
      </w:r>
      <w:r w:rsidR="00B805D8">
        <w:rPr>
          <w:rFonts w:ascii="Times New Roman" w:hAnsi="Times New Roman" w:cs="Times New Roman"/>
          <w:sz w:val="24"/>
          <w:szCs w:val="24"/>
          <w:lang w:val="en-US"/>
        </w:rPr>
        <w:t xml:space="preserve"> as singular count nouns</w:t>
      </w:r>
      <w:r w:rsidR="00C2706D">
        <w:rPr>
          <w:rFonts w:ascii="Times New Roman" w:hAnsi="Times New Roman" w:cs="Times New Roman"/>
          <w:sz w:val="24"/>
          <w:szCs w:val="24"/>
          <w:lang w:val="en-US"/>
        </w:rPr>
        <w:t>.</w:t>
      </w:r>
      <w:r w:rsidR="00F07756">
        <w:rPr>
          <w:rFonts w:ascii="Times New Roman" w:hAnsi="Times New Roman" w:cs="Times New Roman"/>
          <w:sz w:val="24"/>
          <w:szCs w:val="24"/>
          <w:lang w:val="en-US"/>
        </w:rPr>
        <w:t xml:space="preserve"> </w:t>
      </w:r>
    </w:p>
    <w:p w:rsidR="003F3145" w:rsidRDefault="003F3145" w:rsidP="00471968">
      <w:pPr>
        <w:tabs>
          <w:tab w:val="left" w:pos="2503"/>
        </w:tabs>
        <w:spacing w:after="0" w:line="360" w:lineRule="auto"/>
        <w:rPr>
          <w:rFonts w:ascii="Times New Roman" w:hAnsi="Times New Roman" w:cs="Times New Roman"/>
          <w:sz w:val="24"/>
          <w:szCs w:val="24"/>
          <w:lang w:val="en-US"/>
        </w:rPr>
      </w:pPr>
    </w:p>
    <w:p w:rsidR="00F771ED" w:rsidRPr="00F771ED" w:rsidRDefault="00F771ED" w:rsidP="00471968">
      <w:pPr>
        <w:tabs>
          <w:tab w:val="left" w:pos="2503"/>
        </w:tabs>
        <w:spacing w:after="0" w:line="360" w:lineRule="auto"/>
        <w:rPr>
          <w:rFonts w:ascii="Times New Roman" w:hAnsi="Times New Roman" w:cs="Times New Roman"/>
          <w:b/>
          <w:sz w:val="24"/>
          <w:szCs w:val="24"/>
          <w:lang w:val="en-US"/>
        </w:rPr>
      </w:pPr>
      <w:r w:rsidRPr="00F771ED">
        <w:rPr>
          <w:rFonts w:ascii="Times New Roman" w:hAnsi="Times New Roman" w:cs="Times New Roman"/>
          <w:b/>
          <w:sz w:val="24"/>
          <w:szCs w:val="24"/>
          <w:lang w:val="en-US"/>
        </w:rPr>
        <w:t xml:space="preserve">2. </w:t>
      </w:r>
      <w:r w:rsidR="001A02F8">
        <w:rPr>
          <w:rFonts w:ascii="Times New Roman" w:hAnsi="Times New Roman" w:cs="Times New Roman"/>
          <w:b/>
          <w:sz w:val="24"/>
          <w:szCs w:val="24"/>
          <w:lang w:val="en-US"/>
        </w:rPr>
        <w:t>Three approaches to</w:t>
      </w:r>
      <w:r w:rsidRPr="00F771ED">
        <w:rPr>
          <w:rFonts w:ascii="Times New Roman" w:hAnsi="Times New Roman" w:cs="Times New Roman"/>
          <w:b/>
          <w:sz w:val="24"/>
          <w:szCs w:val="24"/>
          <w:lang w:val="en-US"/>
        </w:rPr>
        <w:t xml:space="preserve"> semantic mass-count distinction</w:t>
      </w:r>
    </w:p>
    <w:p w:rsidR="00F771ED" w:rsidRDefault="00F771ED" w:rsidP="00471968">
      <w:pPr>
        <w:tabs>
          <w:tab w:val="left" w:pos="2503"/>
        </w:tabs>
        <w:spacing w:after="0" w:line="360" w:lineRule="auto"/>
        <w:rPr>
          <w:rFonts w:ascii="Times New Roman" w:hAnsi="Times New Roman" w:cs="Times New Roman"/>
          <w:sz w:val="24"/>
          <w:szCs w:val="24"/>
          <w:lang w:val="en-US"/>
        </w:rPr>
      </w:pPr>
    </w:p>
    <w:p w:rsidR="007C5833" w:rsidRDefault="00DE1D85" w:rsidP="007C5833">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mass-count distinction </w:t>
      </w:r>
      <w:r w:rsidR="00471968">
        <w:rPr>
          <w:rFonts w:ascii="Times New Roman" w:hAnsi="Times New Roman" w:cs="Times New Roman"/>
          <w:sz w:val="24"/>
          <w:szCs w:val="24"/>
          <w:lang w:val="en-US"/>
        </w:rPr>
        <w:t>is generally taken to have semantic content</w:t>
      </w:r>
      <w:r w:rsidR="007979C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401CB">
        <w:rPr>
          <w:rFonts w:ascii="Times New Roman" w:hAnsi="Times New Roman" w:cs="Times New Roman"/>
          <w:sz w:val="24"/>
          <w:szCs w:val="24"/>
          <w:lang w:val="en-US"/>
        </w:rPr>
        <w:t>that is</w:t>
      </w:r>
      <w:r w:rsidR="007979C5">
        <w:rPr>
          <w:rFonts w:ascii="Times New Roman" w:hAnsi="Times New Roman" w:cs="Times New Roman"/>
          <w:sz w:val="24"/>
          <w:szCs w:val="24"/>
          <w:lang w:val="en-US"/>
        </w:rPr>
        <w:t xml:space="preserve">, to reflect </w:t>
      </w:r>
      <w:r w:rsidR="00E401CB">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00471968" w:rsidRPr="00DE1D85">
        <w:rPr>
          <w:rFonts w:ascii="Times New Roman" w:hAnsi="Times New Roman" w:cs="Times New Roman"/>
          <w:i/>
          <w:sz w:val="24"/>
          <w:szCs w:val="24"/>
          <w:lang w:val="en-US"/>
        </w:rPr>
        <w:t>semantic mass-count distinction</w:t>
      </w:r>
      <w:r w:rsidR="00471968">
        <w:rPr>
          <w:rFonts w:ascii="Times New Roman" w:hAnsi="Times New Roman" w:cs="Times New Roman"/>
          <w:sz w:val="24"/>
          <w:szCs w:val="24"/>
          <w:lang w:val="en-US"/>
        </w:rPr>
        <w:t xml:space="preserve">. </w:t>
      </w:r>
      <w:r w:rsidR="007979C5">
        <w:rPr>
          <w:rStyle w:val="FootnoteReference"/>
          <w:rFonts w:ascii="Times New Roman" w:hAnsi="Times New Roman" w:cs="Times New Roman"/>
          <w:sz w:val="24"/>
          <w:szCs w:val="24"/>
          <w:lang w:val="en-US"/>
        </w:rPr>
        <w:footnoteReference w:id="3"/>
      </w:r>
      <w:r w:rsidR="007979C5">
        <w:rPr>
          <w:rFonts w:ascii="Times New Roman" w:hAnsi="Times New Roman" w:cs="Times New Roman"/>
          <w:sz w:val="24"/>
          <w:szCs w:val="24"/>
          <w:lang w:val="en-US"/>
        </w:rPr>
        <w:t xml:space="preserve"> </w:t>
      </w:r>
      <w:r w:rsidR="00E242B8">
        <w:rPr>
          <w:rFonts w:ascii="Times New Roman" w:hAnsi="Times New Roman" w:cs="Times New Roman"/>
          <w:sz w:val="24"/>
          <w:szCs w:val="24"/>
          <w:lang w:val="en-US"/>
        </w:rPr>
        <w:t>At the center of the semantic mass-count distinction is the notion of unity, the property of being a single entity</w:t>
      </w:r>
      <w:r w:rsidR="008717CE">
        <w:rPr>
          <w:rFonts w:ascii="Times New Roman" w:hAnsi="Times New Roman" w:cs="Times New Roman"/>
          <w:sz w:val="24"/>
          <w:szCs w:val="24"/>
          <w:lang w:val="en-US"/>
        </w:rPr>
        <w:t>, which is the basis for counting.</w:t>
      </w:r>
      <w:r w:rsidR="00A1199F" w:rsidRPr="00A1199F">
        <w:rPr>
          <w:rFonts w:ascii="Times New Roman" w:hAnsi="Times New Roman" w:cs="Times New Roman"/>
          <w:sz w:val="24"/>
          <w:szCs w:val="24"/>
          <w:lang w:val="en-US"/>
        </w:rPr>
        <w:t xml:space="preserve"> </w:t>
      </w:r>
      <w:r w:rsidR="00373292">
        <w:rPr>
          <w:rFonts w:ascii="Times New Roman" w:hAnsi="Times New Roman" w:cs="Times New Roman"/>
          <w:sz w:val="24"/>
          <w:szCs w:val="24"/>
          <w:lang w:val="en-US"/>
        </w:rPr>
        <w:t>The</w:t>
      </w:r>
      <w:r w:rsidR="00292985">
        <w:rPr>
          <w:rFonts w:ascii="Times New Roman" w:hAnsi="Times New Roman" w:cs="Times New Roman"/>
          <w:sz w:val="24"/>
          <w:szCs w:val="24"/>
          <w:lang w:val="en-US"/>
        </w:rPr>
        <w:t xml:space="preserve"> notion </w:t>
      </w:r>
      <w:r w:rsidR="00A1199F">
        <w:rPr>
          <w:rFonts w:ascii="Times New Roman" w:hAnsi="Times New Roman" w:cs="Times New Roman"/>
          <w:sz w:val="24"/>
          <w:szCs w:val="24"/>
          <w:lang w:val="en-US"/>
        </w:rPr>
        <w:t>of unity</w:t>
      </w:r>
      <w:r w:rsidR="00373292">
        <w:rPr>
          <w:rFonts w:ascii="Times New Roman" w:hAnsi="Times New Roman" w:cs="Times New Roman"/>
          <w:sz w:val="24"/>
          <w:szCs w:val="24"/>
          <w:lang w:val="en-US"/>
        </w:rPr>
        <w:t xml:space="preserve">, intuitively, appears to be </w:t>
      </w:r>
      <w:r w:rsidR="00A1199F">
        <w:rPr>
          <w:rFonts w:ascii="Times New Roman" w:hAnsi="Times New Roman" w:cs="Times New Roman"/>
          <w:sz w:val="24"/>
          <w:szCs w:val="24"/>
          <w:lang w:val="en-US"/>
        </w:rPr>
        <w:t xml:space="preserve">the distinctive feature of the content of singular count </w:t>
      </w:r>
      <w:r w:rsidR="00F70081">
        <w:rPr>
          <w:rFonts w:ascii="Times New Roman" w:hAnsi="Times New Roman" w:cs="Times New Roman"/>
          <w:sz w:val="24"/>
          <w:szCs w:val="24"/>
          <w:lang w:val="en-US"/>
        </w:rPr>
        <w:t>nouns as opposed to that of</w:t>
      </w:r>
      <w:r w:rsidR="007979C5">
        <w:rPr>
          <w:rFonts w:ascii="Times New Roman" w:hAnsi="Times New Roman" w:cs="Times New Roman"/>
          <w:sz w:val="24"/>
          <w:szCs w:val="24"/>
          <w:lang w:val="en-US"/>
        </w:rPr>
        <w:t xml:space="preserve"> mass nouns. Quite independently of </w:t>
      </w:r>
      <w:r w:rsidR="00B512EF">
        <w:rPr>
          <w:rFonts w:ascii="Times New Roman" w:hAnsi="Times New Roman" w:cs="Times New Roman"/>
          <w:sz w:val="24"/>
          <w:szCs w:val="24"/>
          <w:lang w:val="en-US"/>
        </w:rPr>
        <w:t xml:space="preserve">the topic </w:t>
      </w:r>
      <w:r w:rsidR="00E949A3">
        <w:rPr>
          <w:rFonts w:ascii="Times New Roman" w:hAnsi="Times New Roman" w:cs="Times New Roman"/>
          <w:sz w:val="24"/>
          <w:szCs w:val="24"/>
          <w:lang w:val="en-US"/>
        </w:rPr>
        <w:t>of the mass-count distinction, t</w:t>
      </w:r>
      <w:r w:rsidR="007C7175">
        <w:rPr>
          <w:rFonts w:ascii="Times New Roman" w:hAnsi="Times New Roman" w:cs="Times New Roman"/>
          <w:sz w:val="24"/>
          <w:szCs w:val="24"/>
          <w:lang w:val="en-US"/>
        </w:rPr>
        <w:t>he notion of unity has played a central role in the history of phi</w:t>
      </w:r>
      <w:r w:rsidR="000C71E2">
        <w:rPr>
          <w:rFonts w:ascii="Times New Roman" w:hAnsi="Times New Roman" w:cs="Times New Roman"/>
          <w:sz w:val="24"/>
          <w:szCs w:val="24"/>
          <w:lang w:val="en-US"/>
        </w:rPr>
        <w:t>losophy</w:t>
      </w:r>
      <w:r w:rsidR="00E949A3">
        <w:rPr>
          <w:rFonts w:ascii="Times New Roman" w:hAnsi="Times New Roman" w:cs="Times New Roman"/>
          <w:sz w:val="24"/>
          <w:szCs w:val="24"/>
          <w:lang w:val="en-US"/>
        </w:rPr>
        <w:t>, for questions as to wh</w:t>
      </w:r>
      <w:r w:rsidR="0061243C">
        <w:rPr>
          <w:rFonts w:ascii="Times New Roman" w:hAnsi="Times New Roman" w:cs="Times New Roman"/>
          <w:sz w:val="24"/>
          <w:szCs w:val="24"/>
          <w:lang w:val="en-US"/>
        </w:rPr>
        <w:t>at</w:t>
      </w:r>
      <w:r w:rsidR="00E949A3">
        <w:rPr>
          <w:rFonts w:ascii="Times New Roman" w:hAnsi="Times New Roman" w:cs="Times New Roman"/>
          <w:sz w:val="24"/>
          <w:szCs w:val="24"/>
          <w:lang w:val="en-US"/>
        </w:rPr>
        <w:t xml:space="preserve"> distinguishes an entity from the collection of its parts or what constitutes of the unity of matter and form. </w:t>
      </w:r>
      <w:r w:rsidR="00E949A3">
        <w:rPr>
          <w:rFonts w:ascii="Times New Roman" w:eastAsia="Times New Roman" w:hAnsi="Times New Roman" w:cs="Times New Roman"/>
          <w:sz w:val="24"/>
          <w:szCs w:val="24"/>
          <w:lang w:val="en-GB" w:eastAsia="fr-FR"/>
        </w:rPr>
        <w:t xml:space="preserve">It is in fact one of the oldest problems in </w:t>
      </w:r>
      <w:r w:rsidR="00B663B2">
        <w:rPr>
          <w:rFonts w:ascii="Times New Roman" w:eastAsia="Times New Roman" w:hAnsi="Times New Roman" w:cs="Times New Roman"/>
          <w:sz w:val="24"/>
          <w:szCs w:val="24"/>
          <w:lang w:val="en-GB" w:eastAsia="fr-FR"/>
        </w:rPr>
        <w:t>metaphysics</w:t>
      </w:r>
      <w:r w:rsidR="00B13FB3">
        <w:rPr>
          <w:rFonts w:ascii="Times New Roman" w:eastAsia="Times New Roman" w:hAnsi="Times New Roman" w:cs="Times New Roman"/>
          <w:sz w:val="24"/>
          <w:szCs w:val="24"/>
          <w:lang w:val="en-GB" w:eastAsia="fr-FR"/>
        </w:rPr>
        <w:t>; it</w:t>
      </w:r>
      <w:r w:rsidR="00B663B2">
        <w:rPr>
          <w:rFonts w:ascii="Times New Roman" w:eastAsia="Times New Roman" w:hAnsi="Times New Roman" w:cs="Times New Roman"/>
          <w:sz w:val="24"/>
          <w:szCs w:val="24"/>
          <w:lang w:val="en-GB" w:eastAsia="fr-FR"/>
        </w:rPr>
        <w:t xml:space="preserve"> </w:t>
      </w:r>
      <w:r w:rsidR="00B13FB3">
        <w:rPr>
          <w:rFonts w:ascii="Times New Roman" w:eastAsia="Times New Roman" w:hAnsi="Times New Roman" w:cs="Times New Roman"/>
          <w:sz w:val="24"/>
          <w:szCs w:val="24"/>
          <w:lang w:val="en-GB" w:eastAsia="fr-FR"/>
        </w:rPr>
        <w:t xml:space="preserve">was </w:t>
      </w:r>
      <w:r w:rsidR="00E949A3">
        <w:rPr>
          <w:rFonts w:ascii="Times New Roman" w:eastAsia="Times New Roman" w:hAnsi="Times New Roman" w:cs="Times New Roman"/>
          <w:sz w:val="24"/>
          <w:szCs w:val="24"/>
          <w:lang w:val="en-GB" w:eastAsia="fr-FR"/>
        </w:rPr>
        <w:t>at the centre of discussion already in antiquity (Parmenides, Plato, Aristotle)</w:t>
      </w:r>
      <w:r w:rsidR="00F2116B">
        <w:rPr>
          <w:rFonts w:ascii="Times New Roman" w:eastAsia="Times New Roman" w:hAnsi="Times New Roman" w:cs="Times New Roman"/>
          <w:sz w:val="24"/>
          <w:szCs w:val="24"/>
          <w:lang w:val="en-GB" w:eastAsia="fr-FR"/>
        </w:rPr>
        <w:t xml:space="preserve"> and </w:t>
      </w:r>
      <w:r w:rsidR="00E949A3">
        <w:rPr>
          <w:rFonts w:ascii="Times New Roman" w:eastAsia="Times New Roman" w:hAnsi="Times New Roman" w:cs="Times New Roman"/>
          <w:sz w:val="24"/>
          <w:szCs w:val="24"/>
          <w:lang w:val="en-GB" w:eastAsia="fr-FR"/>
        </w:rPr>
        <w:t>continues to be a difficult and central topic in metaphysics about which there is little unanimity</w:t>
      </w:r>
      <w:r w:rsidR="00F2116B">
        <w:rPr>
          <w:rFonts w:ascii="Times New Roman" w:eastAsia="Times New Roman" w:hAnsi="Times New Roman" w:cs="Times New Roman"/>
          <w:sz w:val="24"/>
          <w:szCs w:val="24"/>
          <w:lang w:val="en-GB" w:eastAsia="fr-FR"/>
        </w:rPr>
        <w:t xml:space="preserve"> (</w:t>
      </w:r>
      <w:r w:rsidR="00E949A3">
        <w:rPr>
          <w:rFonts w:ascii="Times New Roman" w:eastAsia="Times New Roman" w:hAnsi="Times New Roman" w:cs="Times New Roman"/>
          <w:sz w:val="24"/>
          <w:szCs w:val="24"/>
          <w:lang w:val="en-GB" w:eastAsia="fr-FR"/>
        </w:rPr>
        <w:t>Priest 2015).</w:t>
      </w:r>
      <w:r w:rsidR="00E949A3">
        <w:rPr>
          <w:rFonts w:ascii="Times New Roman" w:hAnsi="Times New Roman" w:cs="Times New Roman"/>
          <w:sz w:val="24"/>
          <w:szCs w:val="24"/>
          <w:lang w:val="en-US"/>
        </w:rPr>
        <w:t xml:space="preserve"> </w:t>
      </w:r>
      <w:r w:rsidR="00F2116B">
        <w:rPr>
          <w:rFonts w:ascii="Times New Roman" w:hAnsi="Times New Roman" w:cs="Times New Roman"/>
          <w:sz w:val="24"/>
          <w:szCs w:val="24"/>
          <w:lang w:val="en-US"/>
        </w:rPr>
        <w:t>Th</w:t>
      </w:r>
      <w:r w:rsidR="00B512EF">
        <w:rPr>
          <w:rFonts w:ascii="Times New Roman" w:hAnsi="Times New Roman" w:cs="Times New Roman"/>
          <w:sz w:val="24"/>
          <w:szCs w:val="24"/>
          <w:lang w:val="en-US"/>
        </w:rPr>
        <w:t>e philosophical</w:t>
      </w:r>
      <w:r w:rsidR="00F2116B">
        <w:rPr>
          <w:rFonts w:ascii="Times New Roman" w:hAnsi="Times New Roman" w:cs="Times New Roman"/>
          <w:sz w:val="24"/>
          <w:szCs w:val="24"/>
          <w:lang w:val="en-US"/>
        </w:rPr>
        <w:t xml:space="preserve"> discussion, though</w:t>
      </w:r>
      <w:r w:rsidR="002D29FD">
        <w:rPr>
          <w:rFonts w:ascii="Times New Roman" w:hAnsi="Times New Roman" w:cs="Times New Roman"/>
          <w:sz w:val="24"/>
          <w:szCs w:val="24"/>
          <w:lang w:val="en-US"/>
        </w:rPr>
        <w:t>,</w:t>
      </w:r>
      <w:r w:rsidR="00F2116B">
        <w:rPr>
          <w:rFonts w:ascii="Times New Roman" w:hAnsi="Times New Roman" w:cs="Times New Roman"/>
          <w:sz w:val="24"/>
          <w:szCs w:val="24"/>
          <w:lang w:val="en-US"/>
        </w:rPr>
        <w:t xml:space="preserve"> has had little influence on the</w:t>
      </w:r>
      <w:r w:rsidR="00AF60E2">
        <w:rPr>
          <w:rFonts w:ascii="Times New Roman" w:hAnsi="Times New Roman" w:cs="Times New Roman"/>
          <w:sz w:val="24"/>
          <w:szCs w:val="24"/>
          <w:lang w:val="en-US"/>
        </w:rPr>
        <w:t xml:space="preserve"> </w:t>
      </w:r>
      <w:r w:rsidR="002D29FD">
        <w:rPr>
          <w:rFonts w:ascii="Times New Roman" w:hAnsi="Times New Roman" w:cs="Times New Roman"/>
          <w:sz w:val="24"/>
          <w:szCs w:val="24"/>
          <w:lang w:val="en-US"/>
        </w:rPr>
        <w:t>development of formal semantic theories of</w:t>
      </w:r>
      <w:r w:rsidR="00AF60E2">
        <w:rPr>
          <w:rFonts w:ascii="Times New Roman" w:hAnsi="Times New Roman" w:cs="Times New Roman"/>
          <w:sz w:val="24"/>
          <w:szCs w:val="24"/>
          <w:lang w:val="en-US"/>
        </w:rPr>
        <w:t xml:space="preserve"> the mass-count distinction, which has </w:t>
      </w:r>
      <w:r w:rsidR="00B663B2">
        <w:rPr>
          <w:rFonts w:ascii="Times New Roman" w:hAnsi="Times New Roman" w:cs="Times New Roman"/>
          <w:sz w:val="24"/>
          <w:szCs w:val="24"/>
          <w:lang w:val="en-US"/>
        </w:rPr>
        <w:t xml:space="preserve">hardly </w:t>
      </w:r>
      <w:r w:rsidR="00AF60E2">
        <w:rPr>
          <w:rFonts w:ascii="Times New Roman" w:hAnsi="Times New Roman" w:cs="Times New Roman"/>
          <w:sz w:val="24"/>
          <w:szCs w:val="24"/>
          <w:lang w:val="en-US"/>
        </w:rPr>
        <w:t xml:space="preserve">paid </w:t>
      </w:r>
      <w:r w:rsidR="000C71E2">
        <w:rPr>
          <w:rFonts w:ascii="Times New Roman" w:hAnsi="Times New Roman" w:cs="Times New Roman"/>
          <w:sz w:val="24"/>
          <w:szCs w:val="24"/>
          <w:lang w:val="en-US"/>
        </w:rPr>
        <w:t xml:space="preserve">attention to </w:t>
      </w:r>
      <w:r w:rsidR="0061243C">
        <w:rPr>
          <w:rFonts w:ascii="Times New Roman" w:hAnsi="Times New Roman" w:cs="Times New Roman"/>
          <w:sz w:val="24"/>
          <w:szCs w:val="24"/>
          <w:lang w:val="en-US"/>
        </w:rPr>
        <w:t>it</w:t>
      </w:r>
      <w:r w:rsidR="000C71E2">
        <w:rPr>
          <w:rFonts w:ascii="Times New Roman" w:hAnsi="Times New Roman" w:cs="Times New Roman"/>
          <w:sz w:val="24"/>
          <w:szCs w:val="24"/>
          <w:lang w:val="en-US"/>
        </w:rPr>
        <w:t xml:space="preserve">. </w:t>
      </w:r>
      <w:r w:rsidR="007C5833">
        <w:rPr>
          <w:rFonts w:ascii="Times New Roman" w:hAnsi="Times New Roman" w:cs="Times New Roman"/>
          <w:sz w:val="24"/>
          <w:szCs w:val="24"/>
          <w:lang w:val="en-US"/>
        </w:rPr>
        <w:lastRenderedPageBreak/>
        <w:t xml:space="preserve">Linguists dealing with the mass-count distinction generally presuppose a particular formal identification of the notion of unity. The most common construal of the notion of unity is that of an atom with respect to a noun denotation, where x is </w:t>
      </w:r>
      <w:r w:rsidR="007C5833" w:rsidRPr="007C5833">
        <w:rPr>
          <w:rFonts w:ascii="Times New Roman" w:hAnsi="Times New Roman" w:cs="Times New Roman"/>
          <w:i/>
          <w:sz w:val="24"/>
          <w:szCs w:val="24"/>
          <w:lang w:val="en-US"/>
        </w:rPr>
        <w:t xml:space="preserve">an atom with respect to a set </w:t>
      </w:r>
      <w:r w:rsidR="007C5833">
        <w:rPr>
          <w:rFonts w:ascii="Times New Roman" w:hAnsi="Times New Roman" w:cs="Times New Roman"/>
          <w:sz w:val="24"/>
          <w:szCs w:val="24"/>
          <w:lang w:val="en-US"/>
        </w:rPr>
        <w:t>X iff there is no proper part of x that is in X. However it is questionable whether the notion of an atom provides the notion of unity or being a single thing (Section 2.1.).</w:t>
      </w:r>
    </w:p>
    <w:p w:rsidR="007C5833" w:rsidRDefault="007C5833" w:rsidP="00471968">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F60E2">
        <w:rPr>
          <w:rFonts w:ascii="Times New Roman" w:hAnsi="Times New Roman" w:cs="Times New Roman"/>
          <w:sz w:val="24"/>
          <w:szCs w:val="24"/>
          <w:lang w:val="en-US"/>
        </w:rPr>
        <w:t>One may argue that semanticists in fact should not</w:t>
      </w:r>
      <w:r w:rsidR="00E46E6A">
        <w:rPr>
          <w:rFonts w:ascii="Times New Roman" w:hAnsi="Times New Roman" w:cs="Times New Roman"/>
          <w:sz w:val="24"/>
          <w:szCs w:val="24"/>
          <w:lang w:val="en-US"/>
        </w:rPr>
        <w:t xml:space="preserve"> </w:t>
      </w:r>
      <w:r w:rsidR="002D29FD">
        <w:rPr>
          <w:rFonts w:ascii="Times New Roman" w:hAnsi="Times New Roman" w:cs="Times New Roman"/>
          <w:sz w:val="24"/>
          <w:szCs w:val="24"/>
          <w:lang w:val="en-US"/>
        </w:rPr>
        <w:t xml:space="preserve">make </w:t>
      </w:r>
      <w:r w:rsidR="00E46E6A">
        <w:rPr>
          <w:rFonts w:ascii="Times New Roman" w:hAnsi="Times New Roman" w:cs="Times New Roman"/>
          <w:sz w:val="24"/>
          <w:szCs w:val="24"/>
          <w:lang w:val="en-US"/>
        </w:rPr>
        <w:t xml:space="preserve">a theoretical decision on a topic that is a </w:t>
      </w:r>
      <w:r w:rsidR="00712C7F">
        <w:rPr>
          <w:rFonts w:ascii="Times New Roman" w:hAnsi="Times New Roman" w:cs="Times New Roman"/>
          <w:sz w:val="24"/>
          <w:szCs w:val="24"/>
          <w:lang w:val="en-US"/>
        </w:rPr>
        <w:t>p</w:t>
      </w:r>
      <w:r w:rsidR="00E46E6A">
        <w:rPr>
          <w:rFonts w:ascii="Times New Roman" w:hAnsi="Times New Roman" w:cs="Times New Roman"/>
          <w:sz w:val="24"/>
          <w:szCs w:val="24"/>
          <w:lang w:val="en-US"/>
        </w:rPr>
        <w:t xml:space="preserve">hilosophers’ task. But the </w:t>
      </w:r>
      <w:r w:rsidR="00712C7F">
        <w:rPr>
          <w:rFonts w:ascii="Times New Roman" w:hAnsi="Times New Roman" w:cs="Times New Roman"/>
          <w:sz w:val="24"/>
          <w:szCs w:val="24"/>
          <w:lang w:val="en-US"/>
        </w:rPr>
        <w:t>mass-count distinction itself</w:t>
      </w:r>
      <w:r w:rsidR="009572CE">
        <w:rPr>
          <w:rFonts w:ascii="Times New Roman" w:hAnsi="Times New Roman" w:cs="Times New Roman"/>
          <w:sz w:val="24"/>
          <w:szCs w:val="24"/>
          <w:lang w:val="en-US"/>
        </w:rPr>
        <w:t>, it appears, bears on</w:t>
      </w:r>
      <w:r w:rsidR="00712C7F">
        <w:rPr>
          <w:rFonts w:ascii="Times New Roman" w:hAnsi="Times New Roman" w:cs="Times New Roman"/>
          <w:sz w:val="24"/>
          <w:szCs w:val="24"/>
          <w:lang w:val="en-US"/>
        </w:rPr>
        <w:t xml:space="preserve"> the scope and importance of the notion and may itself impose conditions on how it should be conceived, apart from the examples that generally figure in the philosophical discussion.</w:t>
      </w:r>
    </w:p>
    <w:p w:rsidR="00F1463D" w:rsidRDefault="006621A1" w:rsidP="00471968">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In this paper</w:t>
      </w:r>
      <w:r w:rsidR="00B13FB3">
        <w:rPr>
          <w:rFonts w:ascii="Times New Roman" w:hAnsi="Times New Roman" w:cs="Times New Roman"/>
          <w:sz w:val="24"/>
          <w:szCs w:val="24"/>
          <w:lang w:val="en-US"/>
        </w:rPr>
        <w:t>,</w:t>
      </w:r>
      <w:r>
        <w:rPr>
          <w:rFonts w:ascii="Times New Roman" w:hAnsi="Times New Roman" w:cs="Times New Roman"/>
          <w:sz w:val="24"/>
          <w:szCs w:val="24"/>
          <w:lang w:val="en-US"/>
        </w:rPr>
        <w:t xml:space="preserve"> I will restrict myself to approaches that take singular count no</w:t>
      </w:r>
      <w:r w:rsidR="001D673A">
        <w:rPr>
          <w:rFonts w:ascii="Times New Roman" w:hAnsi="Times New Roman" w:cs="Times New Roman"/>
          <w:sz w:val="24"/>
          <w:szCs w:val="24"/>
          <w:lang w:val="en-US"/>
        </w:rPr>
        <w:t>u</w:t>
      </w:r>
      <w:r>
        <w:rPr>
          <w:rFonts w:ascii="Times New Roman" w:hAnsi="Times New Roman" w:cs="Times New Roman"/>
          <w:sz w:val="24"/>
          <w:szCs w:val="24"/>
          <w:lang w:val="en-US"/>
        </w:rPr>
        <w:t>ns, plural nouns and mass nouns to denote sets of entities.</w:t>
      </w:r>
      <w:r w:rsidR="001D673A">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t>
      </w:r>
      <w:r w:rsidR="00E92380">
        <w:rPr>
          <w:rFonts w:ascii="Times New Roman" w:hAnsi="Times New Roman" w:cs="Times New Roman"/>
          <w:sz w:val="24"/>
          <w:szCs w:val="24"/>
          <w:lang w:val="en-US"/>
        </w:rPr>
        <w:t>Following common</w:t>
      </w:r>
      <w:r w:rsidR="004F4088">
        <w:rPr>
          <w:rFonts w:ascii="Times New Roman" w:hAnsi="Times New Roman" w:cs="Times New Roman"/>
          <w:sz w:val="24"/>
          <w:szCs w:val="24"/>
          <w:lang w:val="en-US"/>
        </w:rPr>
        <w:t xml:space="preserve"> terminology, I</w:t>
      </w:r>
      <w:r>
        <w:rPr>
          <w:rFonts w:ascii="Times New Roman" w:hAnsi="Times New Roman" w:cs="Times New Roman"/>
          <w:sz w:val="24"/>
          <w:szCs w:val="24"/>
          <w:lang w:val="en-US"/>
        </w:rPr>
        <w:t xml:space="preserve"> will call the entities in the </w:t>
      </w:r>
      <w:r w:rsidR="007C5833">
        <w:rPr>
          <w:rFonts w:ascii="Times New Roman" w:hAnsi="Times New Roman" w:cs="Times New Roman"/>
          <w:sz w:val="24"/>
          <w:szCs w:val="24"/>
          <w:lang w:val="en-US"/>
        </w:rPr>
        <w:t>extension</w:t>
      </w:r>
      <w:r>
        <w:rPr>
          <w:rFonts w:ascii="Times New Roman" w:hAnsi="Times New Roman" w:cs="Times New Roman"/>
          <w:sz w:val="24"/>
          <w:szCs w:val="24"/>
          <w:lang w:val="en-US"/>
        </w:rPr>
        <w:t xml:space="preserve"> of </w:t>
      </w:r>
      <w:r w:rsidR="001D673A">
        <w:rPr>
          <w:rFonts w:ascii="Times New Roman" w:hAnsi="Times New Roman" w:cs="Times New Roman"/>
          <w:sz w:val="24"/>
          <w:szCs w:val="24"/>
          <w:lang w:val="en-US"/>
        </w:rPr>
        <w:t xml:space="preserve">singular count nouns </w:t>
      </w:r>
      <w:r w:rsidR="001D673A" w:rsidRPr="00E92380">
        <w:rPr>
          <w:rFonts w:ascii="Times New Roman" w:hAnsi="Times New Roman" w:cs="Times New Roman"/>
          <w:i/>
          <w:sz w:val="24"/>
          <w:szCs w:val="24"/>
          <w:lang w:val="en-US"/>
        </w:rPr>
        <w:t>individuals</w:t>
      </w:r>
      <w:r w:rsidR="001D673A">
        <w:rPr>
          <w:rFonts w:ascii="Times New Roman" w:hAnsi="Times New Roman" w:cs="Times New Roman"/>
          <w:sz w:val="24"/>
          <w:szCs w:val="24"/>
          <w:lang w:val="en-US"/>
        </w:rPr>
        <w:t xml:space="preserve">, the entities in the </w:t>
      </w:r>
      <w:r w:rsidR="007C5833">
        <w:rPr>
          <w:rFonts w:ascii="Times New Roman" w:hAnsi="Times New Roman" w:cs="Times New Roman"/>
          <w:sz w:val="24"/>
          <w:szCs w:val="24"/>
          <w:lang w:val="en-US"/>
        </w:rPr>
        <w:t>extension</w:t>
      </w:r>
      <w:r w:rsidR="001D673A">
        <w:rPr>
          <w:rFonts w:ascii="Times New Roman" w:hAnsi="Times New Roman" w:cs="Times New Roman"/>
          <w:sz w:val="24"/>
          <w:szCs w:val="24"/>
          <w:lang w:val="en-US"/>
        </w:rPr>
        <w:t xml:space="preserve"> of mass nouns</w:t>
      </w:r>
      <w:r w:rsidR="001D673A" w:rsidRPr="00E92380">
        <w:rPr>
          <w:rFonts w:ascii="Times New Roman" w:hAnsi="Times New Roman" w:cs="Times New Roman"/>
          <w:i/>
          <w:sz w:val="24"/>
          <w:szCs w:val="24"/>
          <w:lang w:val="en-US"/>
        </w:rPr>
        <w:t xml:space="preserve"> quantities</w:t>
      </w:r>
      <w:r w:rsidR="001D673A">
        <w:rPr>
          <w:rFonts w:ascii="Times New Roman" w:hAnsi="Times New Roman" w:cs="Times New Roman"/>
          <w:sz w:val="24"/>
          <w:szCs w:val="24"/>
          <w:lang w:val="en-US"/>
        </w:rPr>
        <w:t xml:space="preserve">, and the entities in the </w:t>
      </w:r>
      <w:r w:rsidR="007C5833">
        <w:rPr>
          <w:rFonts w:ascii="Times New Roman" w:hAnsi="Times New Roman" w:cs="Times New Roman"/>
          <w:sz w:val="24"/>
          <w:szCs w:val="24"/>
          <w:lang w:val="en-US"/>
        </w:rPr>
        <w:t>extension</w:t>
      </w:r>
      <w:r w:rsidR="001D673A">
        <w:rPr>
          <w:rFonts w:ascii="Times New Roman" w:hAnsi="Times New Roman" w:cs="Times New Roman"/>
          <w:sz w:val="24"/>
          <w:szCs w:val="24"/>
          <w:lang w:val="en-US"/>
        </w:rPr>
        <w:t xml:space="preserve"> of plural nouns </w:t>
      </w:r>
      <w:r w:rsidR="001D673A" w:rsidRPr="00E92380">
        <w:rPr>
          <w:rFonts w:ascii="Times New Roman" w:hAnsi="Times New Roman" w:cs="Times New Roman"/>
          <w:i/>
          <w:sz w:val="24"/>
          <w:szCs w:val="24"/>
          <w:lang w:val="en-US"/>
        </w:rPr>
        <w:t>pluralities</w:t>
      </w:r>
      <w:r w:rsidR="00E92380">
        <w:rPr>
          <w:rFonts w:ascii="Times New Roman" w:hAnsi="Times New Roman" w:cs="Times New Roman"/>
          <w:sz w:val="24"/>
          <w:szCs w:val="24"/>
          <w:lang w:val="en-US"/>
        </w:rPr>
        <w:t>, leaving open</w:t>
      </w:r>
      <w:r w:rsidR="004F4088">
        <w:rPr>
          <w:rFonts w:ascii="Times New Roman" w:hAnsi="Times New Roman" w:cs="Times New Roman"/>
          <w:sz w:val="24"/>
          <w:szCs w:val="24"/>
          <w:lang w:val="en-US"/>
        </w:rPr>
        <w:t>,</w:t>
      </w:r>
      <w:r w:rsidR="00E92380">
        <w:rPr>
          <w:rFonts w:ascii="Times New Roman" w:hAnsi="Times New Roman" w:cs="Times New Roman"/>
          <w:sz w:val="24"/>
          <w:szCs w:val="24"/>
          <w:lang w:val="en-US"/>
        </w:rPr>
        <w:t xml:space="preserve"> though</w:t>
      </w:r>
      <w:r w:rsidR="004F4088">
        <w:rPr>
          <w:rFonts w:ascii="Times New Roman" w:hAnsi="Times New Roman" w:cs="Times New Roman"/>
          <w:sz w:val="24"/>
          <w:szCs w:val="24"/>
          <w:lang w:val="en-US"/>
        </w:rPr>
        <w:t>,</w:t>
      </w:r>
      <w:r w:rsidR="00E92380">
        <w:rPr>
          <w:rFonts w:ascii="Times New Roman" w:hAnsi="Times New Roman" w:cs="Times New Roman"/>
          <w:sz w:val="24"/>
          <w:szCs w:val="24"/>
          <w:lang w:val="en-US"/>
        </w:rPr>
        <w:t xml:space="preserve"> whether th</w:t>
      </w:r>
      <w:r w:rsidR="00B13FB3">
        <w:rPr>
          <w:rFonts w:ascii="Times New Roman" w:hAnsi="Times New Roman" w:cs="Times New Roman"/>
          <w:sz w:val="24"/>
          <w:szCs w:val="24"/>
          <w:lang w:val="en-US"/>
        </w:rPr>
        <w:t>ose entities</w:t>
      </w:r>
      <w:r w:rsidR="00E92380">
        <w:rPr>
          <w:rFonts w:ascii="Times New Roman" w:hAnsi="Times New Roman" w:cs="Times New Roman"/>
          <w:sz w:val="24"/>
          <w:szCs w:val="24"/>
          <w:lang w:val="en-US"/>
        </w:rPr>
        <w:t xml:space="preserve"> are of different ontological types</w:t>
      </w:r>
      <w:r w:rsidR="001D673A">
        <w:rPr>
          <w:rFonts w:ascii="Times New Roman" w:hAnsi="Times New Roman" w:cs="Times New Roman"/>
          <w:sz w:val="24"/>
          <w:szCs w:val="24"/>
          <w:lang w:val="en-US"/>
        </w:rPr>
        <w:t>.</w:t>
      </w:r>
      <w:r w:rsidR="00FF467E">
        <w:rPr>
          <w:rStyle w:val="FootnoteReference"/>
          <w:rFonts w:ascii="Times New Roman" w:hAnsi="Times New Roman" w:cs="Times New Roman"/>
          <w:sz w:val="24"/>
          <w:szCs w:val="24"/>
          <w:lang w:val="en-US"/>
        </w:rPr>
        <w:footnoteReference w:id="5"/>
      </w:r>
      <w:r w:rsidR="001D673A">
        <w:rPr>
          <w:rFonts w:ascii="Times New Roman" w:hAnsi="Times New Roman" w:cs="Times New Roman"/>
          <w:sz w:val="24"/>
          <w:szCs w:val="24"/>
          <w:lang w:val="en-US"/>
        </w:rPr>
        <w:t xml:space="preserve"> </w:t>
      </w:r>
      <w:r w:rsidR="00B13FB3">
        <w:rPr>
          <w:rFonts w:ascii="Times New Roman" w:hAnsi="Times New Roman" w:cs="Times New Roman"/>
          <w:sz w:val="24"/>
          <w:szCs w:val="24"/>
          <w:lang w:val="en-US"/>
        </w:rPr>
        <w:t>Even t</w:t>
      </w:r>
      <w:r w:rsidR="001C676D">
        <w:rPr>
          <w:rFonts w:ascii="Times New Roman" w:hAnsi="Times New Roman" w:cs="Times New Roman"/>
          <w:sz w:val="24"/>
          <w:szCs w:val="24"/>
          <w:lang w:val="en-US"/>
        </w:rPr>
        <w:t xml:space="preserve">hough useful, this terminology </w:t>
      </w:r>
      <w:r w:rsidR="00CC773C">
        <w:rPr>
          <w:rFonts w:ascii="Times New Roman" w:hAnsi="Times New Roman" w:cs="Times New Roman"/>
          <w:sz w:val="24"/>
          <w:szCs w:val="24"/>
          <w:lang w:val="en-US"/>
        </w:rPr>
        <w:t>is actually misleading</w:t>
      </w:r>
      <w:r w:rsidR="001C676D">
        <w:rPr>
          <w:rFonts w:ascii="Times New Roman" w:hAnsi="Times New Roman" w:cs="Times New Roman"/>
          <w:sz w:val="24"/>
          <w:szCs w:val="24"/>
          <w:lang w:val="en-US"/>
        </w:rPr>
        <w:t xml:space="preserve">. </w:t>
      </w:r>
      <w:r w:rsidR="00CC773C">
        <w:rPr>
          <w:rFonts w:ascii="Times New Roman" w:hAnsi="Times New Roman" w:cs="Times New Roman"/>
          <w:sz w:val="24"/>
          <w:szCs w:val="24"/>
          <w:lang w:val="en-US"/>
        </w:rPr>
        <w:t xml:space="preserve">Unlike what the </w:t>
      </w:r>
      <w:r w:rsidR="00B13FB3">
        <w:rPr>
          <w:rFonts w:ascii="Times New Roman" w:hAnsi="Times New Roman" w:cs="Times New Roman"/>
          <w:sz w:val="24"/>
          <w:szCs w:val="24"/>
          <w:lang w:val="en-US"/>
        </w:rPr>
        <w:t>singular count</w:t>
      </w:r>
      <w:r w:rsidR="00CC773C">
        <w:rPr>
          <w:rFonts w:ascii="Times New Roman" w:hAnsi="Times New Roman" w:cs="Times New Roman"/>
          <w:sz w:val="24"/>
          <w:szCs w:val="24"/>
          <w:lang w:val="en-US"/>
        </w:rPr>
        <w:t xml:space="preserve"> </w:t>
      </w:r>
      <w:r w:rsidR="00CC773C" w:rsidRPr="00CC773C">
        <w:rPr>
          <w:rFonts w:ascii="Times New Roman" w:hAnsi="Times New Roman" w:cs="Times New Roman"/>
          <w:i/>
          <w:sz w:val="24"/>
          <w:szCs w:val="24"/>
          <w:lang w:val="en-US"/>
        </w:rPr>
        <w:t>quantity</w:t>
      </w:r>
      <w:r w:rsidR="00CC773C">
        <w:rPr>
          <w:rFonts w:ascii="Times New Roman" w:hAnsi="Times New Roman" w:cs="Times New Roman"/>
          <w:sz w:val="24"/>
          <w:szCs w:val="24"/>
          <w:lang w:val="en-US"/>
        </w:rPr>
        <w:t xml:space="preserve"> suggests, </w:t>
      </w:r>
      <w:r w:rsidR="00D6513F">
        <w:rPr>
          <w:rFonts w:ascii="Times New Roman" w:hAnsi="Times New Roman" w:cs="Times New Roman"/>
          <w:sz w:val="24"/>
          <w:szCs w:val="24"/>
          <w:lang w:val="en-US"/>
        </w:rPr>
        <w:t>elements in the extension of mass nouns</w:t>
      </w:r>
      <w:r w:rsidR="007C5833">
        <w:rPr>
          <w:rFonts w:ascii="Times New Roman" w:hAnsi="Times New Roman" w:cs="Times New Roman"/>
          <w:sz w:val="24"/>
          <w:szCs w:val="24"/>
          <w:lang w:val="en-US"/>
        </w:rPr>
        <w:t xml:space="preserve"> (</w:t>
      </w:r>
      <w:r w:rsidR="007C5833" w:rsidRPr="007C5833">
        <w:rPr>
          <w:rFonts w:ascii="Times New Roman" w:hAnsi="Times New Roman" w:cs="Times New Roman"/>
          <w:i/>
          <w:sz w:val="24"/>
          <w:szCs w:val="24"/>
          <w:lang w:val="en-US"/>
        </w:rPr>
        <w:t>water</w:t>
      </w:r>
      <w:r w:rsidR="007C5833">
        <w:rPr>
          <w:rFonts w:ascii="Times New Roman" w:hAnsi="Times New Roman" w:cs="Times New Roman"/>
          <w:sz w:val="24"/>
          <w:szCs w:val="24"/>
          <w:lang w:val="en-US"/>
        </w:rPr>
        <w:t>)</w:t>
      </w:r>
      <w:r w:rsidR="00D6513F">
        <w:rPr>
          <w:rFonts w:ascii="Times New Roman" w:hAnsi="Times New Roman" w:cs="Times New Roman"/>
          <w:sz w:val="24"/>
          <w:szCs w:val="24"/>
          <w:lang w:val="en-US"/>
        </w:rPr>
        <w:t xml:space="preserve"> are neither ‘one’ nor ‘many’ (McKay 2016), </w:t>
      </w:r>
      <w:r w:rsidR="00CC773C">
        <w:rPr>
          <w:rFonts w:ascii="Times New Roman" w:hAnsi="Times New Roman" w:cs="Times New Roman"/>
          <w:sz w:val="24"/>
          <w:szCs w:val="24"/>
          <w:lang w:val="en-US"/>
        </w:rPr>
        <w:t xml:space="preserve">and unlike what the </w:t>
      </w:r>
      <w:r w:rsidR="00B13FB3">
        <w:rPr>
          <w:rFonts w:ascii="Times New Roman" w:hAnsi="Times New Roman" w:cs="Times New Roman"/>
          <w:sz w:val="24"/>
          <w:szCs w:val="24"/>
          <w:lang w:val="en-US"/>
        </w:rPr>
        <w:t>singular count noun</w:t>
      </w:r>
      <w:r w:rsidR="00CC773C" w:rsidRPr="00CC773C">
        <w:rPr>
          <w:rFonts w:ascii="Times New Roman" w:hAnsi="Times New Roman" w:cs="Times New Roman"/>
          <w:i/>
          <w:sz w:val="24"/>
          <w:szCs w:val="24"/>
          <w:lang w:val="en-US"/>
        </w:rPr>
        <w:t xml:space="preserve"> plurality</w:t>
      </w:r>
      <w:r w:rsidR="00CC773C">
        <w:rPr>
          <w:rFonts w:ascii="Times New Roman" w:hAnsi="Times New Roman" w:cs="Times New Roman"/>
          <w:sz w:val="24"/>
          <w:szCs w:val="24"/>
          <w:lang w:val="en-US"/>
        </w:rPr>
        <w:t xml:space="preserve"> suggests,</w:t>
      </w:r>
      <w:r w:rsidR="00D6513F" w:rsidRPr="00D6513F">
        <w:rPr>
          <w:rFonts w:ascii="Times New Roman" w:hAnsi="Times New Roman" w:cs="Times New Roman"/>
          <w:sz w:val="24"/>
          <w:szCs w:val="24"/>
          <w:lang w:val="en-US"/>
        </w:rPr>
        <w:t xml:space="preserve"> </w:t>
      </w:r>
      <w:r w:rsidR="00D6513F">
        <w:rPr>
          <w:rFonts w:ascii="Times New Roman" w:hAnsi="Times New Roman" w:cs="Times New Roman"/>
          <w:sz w:val="24"/>
          <w:szCs w:val="24"/>
          <w:lang w:val="en-US"/>
        </w:rPr>
        <w:t xml:space="preserve">elements in the </w:t>
      </w:r>
      <w:r w:rsidR="007C5833">
        <w:rPr>
          <w:rFonts w:ascii="Times New Roman" w:hAnsi="Times New Roman" w:cs="Times New Roman"/>
          <w:sz w:val="24"/>
          <w:szCs w:val="24"/>
          <w:lang w:val="en-US"/>
        </w:rPr>
        <w:t>extensio</w:t>
      </w:r>
      <w:r w:rsidR="00D6513F">
        <w:rPr>
          <w:rFonts w:ascii="Times New Roman" w:hAnsi="Times New Roman" w:cs="Times New Roman"/>
          <w:sz w:val="24"/>
          <w:szCs w:val="24"/>
          <w:lang w:val="en-US"/>
        </w:rPr>
        <w:t>n of plural nouns (</w:t>
      </w:r>
      <w:r w:rsidR="007C5833">
        <w:rPr>
          <w:rFonts w:ascii="Times New Roman" w:hAnsi="Times New Roman" w:cs="Times New Roman"/>
          <w:i/>
          <w:sz w:val="24"/>
          <w:szCs w:val="24"/>
          <w:lang w:val="en-US"/>
        </w:rPr>
        <w:t>students</w:t>
      </w:r>
      <w:r w:rsidR="00D6513F">
        <w:rPr>
          <w:rFonts w:ascii="Times New Roman" w:hAnsi="Times New Roman" w:cs="Times New Roman"/>
          <w:sz w:val="24"/>
          <w:szCs w:val="24"/>
          <w:lang w:val="en-US"/>
        </w:rPr>
        <w:t xml:space="preserve">) are not ‘one’, that is, single entities, but ‘many’ (Moltmann 2016). </w:t>
      </w:r>
      <w:r w:rsidR="004F4088">
        <w:rPr>
          <w:rFonts w:ascii="Times New Roman" w:hAnsi="Times New Roman" w:cs="Times New Roman"/>
          <w:sz w:val="24"/>
          <w:szCs w:val="24"/>
          <w:lang w:val="en-US"/>
        </w:rPr>
        <w:t>For the</w:t>
      </w:r>
      <w:r w:rsidR="00FF467E">
        <w:rPr>
          <w:rFonts w:ascii="Times New Roman" w:hAnsi="Times New Roman" w:cs="Times New Roman"/>
          <w:sz w:val="24"/>
          <w:szCs w:val="24"/>
          <w:lang w:val="en-US"/>
        </w:rPr>
        <w:t xml:space="preserve"> purpose of this</w:t>
      </w:r>
      <w:r w:rsidR="000422BC">
        <w:rPr>
          <w:rFonts w:ascii="Times New Roman" w:hAnsi="Times New Roman" w:cs="Times New Roman"/>
          <w:sz w:val="24"/>
          <w:szCs w:val="24"/>
          <w:lang w:val="en-US"/>
        </w:rPr>
        <w:t xml:space="preserve"> paper,</w:t>
      </w:r>
      <w:r w:rsidR="004F4088">
        <w:rPr>
          <w:rFonts w:ascii="Times New Roman" w:hAnsi="Times New Roman" w:cs="Times New Roman"/>
          <w:sz w:val="24"/>
          <w:szCs w:val="24"/>
          <w:lang w:val="en-US"/>
        </w:rPr>
        <w:t xml:space="preserve"> though,</w:t>
      </w:r>
      <w:r w:rsidR="000422BC">
        <w:rPr>
          <w:rFonts w:ascii="Times New Roman" w:hAnsi="Times New Roman" w:cs="Times New Roman"/>
          <w:sz w:val="24"/>
          <w:szCs w:val="24"/>
          <w:lang w:val="en-US"/>
        </w:rPr>
        <w:t xml:space="preserve"> I</w:t>
      </w:r>
      <w:r w:rsidR="008144CD">
        <w:rPr>
          <w:rFonts w:ascii="Times New Roman" w:hAnsi="Times New Roman" w:cs="Times New Roman"/>
          <w:sz w:val="24"/>
          <w:szCs w:val="24"/>
          <w:lang w:val="en-US"/>
        </w:rPr>
        <w:t xml:space="preserve"> will adopt </w:t>
      </w:r>
      <w:r w:rsidR="00FF467E">
        <w:rPr>
          <w:rFonts w:ascii="Times New Roman" w:hAnsi="Times New Roman" w:cs="Times New Roman"/>
          <w:sz w:val="24"/>
          <w:szCs w:val="24"/>
          <w:lang w:val="en-US"/>
        </w:rPr>
        <w:t>the view</w:t>
      </w:r>
      <w:r w:rsidR="00D6513F">
        <w:rPr>
          <w:rFonts w:ascii="Times New Roman" w:hAnsi="Times New Roman" w:cs="Times New Roman"/>
          <w:sz w:val="24"/>
          <w:szCs w:val="24"/>
          <w:lang w:val="en-US"/>
        </w:rPr>
        <w:t xml:space="preserve"> about plurals that has been most widely </w:t>
      </w:r>
      <w:r w:rsidR="009F13A5">
        <w:rPr>
          <w:rFonts w:ascii="Times New Roman" w:hAnsi="Times New Roman" w:cs="Times New Roman"/>
          <w:sz w:val="24"/>
          <w:szCs w:val="24"/>
          <w:lang w:val="en-US"/>
        </w:rPr>
        <w:t>accepted</w:t>
      </w:r>
      <w:r w:rsidR="00FF467E">
        <w:rPr>
          <w:rFonts w:ascii="Times New Roman" w:hAnsi="Times New Roman" w:cs="Times New Roman"/>
          <w:sz w:val="24"/>
          <w:szCs w:val="24"/>
          <w:lang w:val="en-US"/>
        </w:rPr>
        <w:t xml:space="preserve"> in natural language semantics</w:t>
      </w:r>
      <w:r w:rsidR="00D6513F">
        <w:rPr>
          <w:rFonts w:ascii="Times New Roman" w:hAnsi="Times New Roman" w:cs="Times New Roman"/>
          <w:sz w:val="24"/>
          <w:szCs w:val="24"/>
          <w:lang w:val="en-US"/>
        </w:rPr>
        <w:t>, namely</w:t>
      </w:r>
      <w:r w:rsidR="00FF467E">
        <w:rPr>
          <w:rFonts w:ascii="Times New Roman" w:hAnsi="Times New Roman" w:cs="Times New Roman"/>
          <w:sz w:val="24"/>
          <w:szCs w:val="24"/>
          <w:lang w:val="en-US"/>
        </w:rPr>
        <w:t xml:space="preserve"> according to which</w:t>
      </w:r>
      <w:r w:rsidR="00F1463D">
        <w:rPr>
          <w:rFonts w:ascii="Times New Roman" w:hAnsi="Times New Roman" w:cs="Times New Roman"/>
          <w:sz w:val="24"/>
          <w:szCs w:val="24"/>
          <w:lang w:val="en-US"/>
        </w:rPr>
        <w:t xml:space="preserve"> plurals </w:t>
      </w:r>
      <w:r w:rsidR="008144CD">
        <w:rPr>
          <w:rFonts w:ascii="Times New Roman" w:hAnsi="Times New Roman" w:cs="Times New Roman"/>
          <w:sz w:val="24"/>
          <w:szCs w:val="24"/>
          <w:lang w:val="en-US"/>
        </w:rPr>
        <w:t>denote sets of</w:t>
      </w:r>
      <w:r w:rsidR="00F1463D">
        <w:rPr>
          <w:rFonts w:ascii="Times New Roman" w:hAnsi="Times New Roman" w:cs="Times New Roman"/>
          <w:sz w:val="24"/>
          <w:szCs w:val="24"/>
          <w:lang w:val="en-US"/>
        </w:rPr>
        <w:t xml:space="preserve"> sums of </w:t>
      </w:r>
      <w:r w:rsidR="00FF467E">
        <w:rPr>
          <w:rFonts w:ascii="Times New Roman" w:hAnsi="Times New Roman" w:cs="Times New Roman"/>
          <w:sz w:val="24"/>
          <w:szCs w:val="24"/>
          <w:lang w:val="en-US"/>
        </w:rPr>
        <w:t xml:space="preserve">entities </w:t>
      </w:r>
      <w:r w:rsidR="000422BC">
        <w:rPr>
          <w:rFonts w:ascii="Times New Roman" w:hAnsi="Times New Roman" w:cs="Times New Roman"/>
          <w:sz w:val="24"/>
          <w:szCs w:val="24"/>
          <w:lang w:val="en-US"/>
        </w:rPr>
        <w:t>(Link 1983)</w:t>
      </w:r>
      <w:r w:rsidR="00B13FB3">
        <w:rPr>
          <w:rFonts w:ascii="Times New Roman" w:hAnsi="Times New Roman" w:cs="Times New Roman"/>
          <w:sz w:val="24"/>
          <w:szCs w:val="24"/>
          <w:lang w:val="en-US"/>
        </w:rPr>
        <w:t xml:space="preserve">. This is given below, </w:t>
      </w:r>
      <w:r w:rsidR="00FF467E">
        <w:rPr>
          <w:rFonts w:ascii="Times New Roman" w:hAnsi="Times New Roman" w:cs="Times New Roman"/>
          <w:sz w:val="24"/>
          <w:szCs w:val="24"/>
          <w:lang w:val="en-US"/>
        </w:rPr>
        <w:t xml:space="preserve">where </w:t>
      </w:r>
      <w:r w:rsidR="00FF467E">
        <w:rPr>
          <w:rFonts w:ascii="Times New Roman" w:hAnsi="Times New Roman" w:cs="Times New Roman"/>
          <w:sz w:val="24"/>
          <w:szCs w:val="24"/>
          <w:lang w:val="en-US"/>
        </w:rPr>
        <w:sym w:font="Symbol" w:char="F0C5"/>
      </w:r>
      <w:r w:rsidR="00FF467E">
        <w:rPr>
          <w:rFonts w:ascii="Times New Roman" w:hAnsi="Times New Roman" w:cs="Times New Roman"/>
          <w:sz w:val="24"/>
          <w:szCs w:val="24"/>
          <w:lang w:val="en-US"/>
        </w:rPr>
        <w:t xml:space="preserve">  is</w:t>
      </w:r>
      <w:r w:rsidR="00B13FB3">
        <w:rPr>
          <w:rFonts w:ascii="Times New Roman" w:hAnsi="Times New Roman" w:cs="Times New Roman"/>
          <w:sz w:val="24"/>
          <w:szCs w:val="24"/>
          <w:lang w:val="en-US"/>
        </w:rPr>
        <w:t xml:space="preserve"> the</w:t>
      </w:r>
      <w:r w:rsidR="00FF467E">
        <w:rPr>
          <w:rFonts w:ascii="Times New Roman" w:hAnsi="Times New Roman" w:cs="Times New Roman"/>
          <w:sz w:val="24"/>
          <w:szCs w:val="24"/>
          <w:lang w:val="en-US"/>
        </w:rPr>
        <w:t xml:space="preserve"> sum formation operator</w:t>
      </w:r>
      <w:r w:rsidR="000422BC">
        <w:rPr>
          <w:rFonts w:ascii="Times New Roman" w:hAnsi="Times New Roman" w:cs="Times New Roman"/>
          <w:sz w:val="24"/>
          <w:szCs w:val="24"/>
          <w:lang w:val="en-US"/>
        </w:rPr>
        <w:t xml:space="preserve"> mapping a set of entities to its sum</w:t>
      </w:r>
      <w:r w:rsidR="00D6513F">
        <w:rPr>
          <w:rFonts w:ascii="Times New Roman" w:hAnsi="Times New Roman" w:cs="Times New Roman"/>
          <w:sz w:val="24"/>
          <w:szCs w:val="24"/>
          <w:lang w:val="en-US"/>
        </w:rPr>
        <w:t xml:space="preserve"> and []</w:t>
      </w:r>
      <w:r w:rsidR="00A60E16">
        <w:rPr>
          <w:rFonts w:ascii="Times New Roman" w:hAnsi="Times New Roman" w:cs="Times New Roman"/>
          <w:sz w:val="24"/>
          <w:szCs w:val="24"/>
          <w:lang w:val="en-US"/>
        </w:rPr>
        <w:t xml:space="preserve"> the function mapping an expression to its extension</w:t>
      </w:r>
      <w:r w:rsidR="00F1463D">
        <w:rPr>
          <w:rFonts w:ascii="Times New Roman" w:hAnsi="Times New Roman" w:cs="Times New Roman"/>
          <w:sz w:val="24"/>
          <w:szCs w:val="24"/>
          <w:lang w:val="en-US"/>
        </w:rPr>
        <w:t>:</w:t>
      </w:r>
      <w:r w:rsidR="008144CD">
        <w:rPr>
          <w:rStyle w:val="FootnoteReference"/>
          <w:rFonts w:ascii="Times New Roman" w:hAnsi="Times New Roman" w:cs="Times New Roman"/>
          <w:sz w:val="24"/>
          <w:szCs w:val="24"/>
          <w:lang w:val="en-US"/>
        </w:rPr>
        <w:footnoteReference w:id="6"/>
      </w:r>
    </w:p>
    <w:p w:rsidR="00F1463D" w:rsidRDefault="00F1463D" w:rsidP="00471968">
      <w:pPr>
        <w:tabs>
          <w:tab w:val="left" w:pos="2503"/>
        </w:tabs>
        <w:spacing w:after="0" w:line="360" w:lineRule="auto"/>
        <w:rPr>
          <w:rFonts w:ascii="Times New Roman" w:hAnsi="Times New Roman" w:cs="Times New Roman"/>
          <w:sz w:val="24"/>
          <w:szCs w:val="24"/>
          <w:lang w:val="en-US"/>
        </w:rPr>
      </w:pPr>
    </w:p>
    <w:p w:rsidR="00F1463D" w:rsidRPr="00402EB4" w:rsidRDefault="008144CD" w:rsidP="00F1463D">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(1) </w:t>
      </w:r>
      <w:r w:rsidR="00F1463D" w:rsidRPr="00402EB4">
        <w:rPr>
          <w:rFonts w:ascii="Times New Roman" w:eastAsia="Times New Roman" w:hAnsi="Times New Roman" w:cs="Times New Roman"/>
          <w:sz w:val="24"/>
          <w:szCs w:val="24"/>
          <w:lang w:val="en-US" w:eastAsia="fr-FR"/>
        </w:rPr>
        <w:t xml:space="preserve"> For a plural noun N</w:t>
      </w:r>
      <w:r w:rsidR="00F1463D" w:rsidRPr="00402EB4">
        <w:rPr>
          <w:rFonts w:ascii="Times New Roman" w:eastAsia="Times New Roman" w:hAnsi="Times New Roman" w:cs="Times New Roman"/>
          <w:sz w:val="24"/>
          <w:szCs w:val="24"/>
          <w:vertAlign w:val="subscript"/>
          <w:lang w:val="en-US" w:eastAsia="fr-FR"/>
        </w:rPr>
        <w:t>plur</w:t>
      </w:r>
      <w:r w:rsidR="00F1463D" w:rsidRPr="00402EB4">
        <w:rPr>
          <w:rFonts w:ascii="Times New Roman" w:hAnsi="Times New Roman" w:cs="Times New Roman"/>
          <w:sz w:val="24"/>
          <w:szCs w:val="24"/>
          <w:lang w:val="en-US"/>
        </w:rPr>
        <w:t xml:space="preserve"> , [N</w:t>
      </w:r>
      <w:r w:rsidR="00F1463D" w:rsidRPr="00402EB4">
        <w:rPr>
          <w:rFonts w:ascii="Times New Roman" w:hAnsi="Times New Roman" w:cs="Times New Roman"/>
          <w:sz w:val="24"/>
          <w:szCs w:val="24"/>
          <w:vertAlign w:val="subscript"/>
          <w:lang w:val="en-US"/>
        </w:rPr>
        <w:t>plur</w:t>
      </w:r>
      <w:r w:rsidR="00F1463D" w:rsidRPr="00402EB4">
        <w:rPr>
          <w:rFonts w:ascii="Times New Roman" w:hAnsi="Times New Roman" w:cs="Times New Roman"/>
          <w:sz w:val="24"/>
          <w:szCs w:val="24"/>
          <w:lang w:val="en-US"/>
        </w:rPr>
        <w:t xml:space="preserve">] = </w:t>
      </w:r>
      <w:r w:rsidR="00F1463D" w:rsidRPr="00402EB4">
        <w:rPr>
          <w:rFonts w:ascii="Times New Roman" w:eastAsia="Times New Roman" w:hAnsi="Times New Roman" w:cs="Times New Roman"/>
          <w:sz w:val="24"/>
          <w:szCs w:val="24"/>
          <w:lang w:val="en-US" w:eastAsia="fr-FR"/>
        </w:rPr>
        <w:t>{x |</w:t>
      </w:r>
      <w:r w:rsidR="00F1463D" w:rsidRPr="00402EB4">
        <w:rPr>
          <w:rFonts w:ascii="Cambria Math" w:eastAsia="Times New Roman" w:hAnsi="Cambria Math" w:cs="Cambria Math"/>
          <w:sz w:val="24"/>
          <w:szCs w:val="24"/>
          <w:lang w:val="en-US" w:eastAsia="fr-FR"/>
        </w:rPr>
        <w:t>∃</w:t>
      </w:r>
      <w:r w:rsidR="00FF467E">
        <w:rPr>
          <w:rFonts w:ascii="Times New Roman" w:eastAsia="Times New Roman" w:hAnsi="Times New Roman" w:cs="Times New Roman"/>
          <w:sz w:val="24"/>
          <w:szCs w:val="24"/>
          <w:lang w:val="en-US" w:eastAsia="fr-FR"/>
        </w:rPr>
        <w:t>X</w:t>
      </w:r>
      <w:r w:rsidR="00F1463D" w:rsidRPr="00402EB4">
        <w:rPr>
          <w:rFonts w:ascii="Times New Roman" w:eastAsia="Times New Roman" w:hAnsi="Times New Roman" w:cs="Times New Roman"/>
          <w:sz w:val="24"/>
          <w:szCs w:val="24"/>
          <w:lang w:val="en-US" w:eastAsia="fr-FR"/>
        </w:rPr>
        <w:t xml:space="preserve">(P ≠ </w:t>
      </w:r>
      <w:r w:rsidR="00F1463D" w:rsidRPr="00402EB4">
        <w:rPr>
          <w:rFonts w:ascii="Cambria Math" w:eastAsia="Times New Roman" w:hAnsi="Cambria Math" w:cs="Cambria Math"/>
          <w:sz w:val="24"/>
          <w:szCs w:val="24"/>
          <w:lang w:val="en-US" w:eastAsia="fr-FR"/>
        </w:rPr>
        <w:t>∅</w:t>
      </w:r>
      <w:r w:rsidR="00FF467E">
        <w:rPr>
          <w:rFonts w:ascii="Times New Roman" w:eastAsia="Times New Roman" w:hAnsi="Times New Roman" w:cs="Times New Roman"/>
          <w:sz w:val="24"/>
          <w:szCs w:val="24"/>
          <w:lang w:val="en-US" w:eastAsia="fr-FR"/>
        </w:rPr>
        <w:t xml:space="preserve"> &amp; X</w:t>
      </w:r>
      <w:r w:rsidR="00F1463D" w:rsidRPr="00402EB4">
        <w:rPr>
          <w:rFonts w:ascii="Times New Roman" w:eastAsia="Times New Roman" w:hAnsi="Times New Roman" w:cs="Times New Roman"/>
          <w:sz w:val="24"/>
          <w:szCs w:val="24"/>
          <w:lang w:val="en-US" w:eastAsia="fr-FR"/>
        </w:rPr>
        <w:t xml:space="preserve"> </w:t>
      </w:r>
      <w:r w:rsidR="00F1463D" w:rsidRPr="00402EB4">
        <w:rPr>
          <w:rFonts w:ascii="Cambria Math" w:eastAsia="Times New Roman" w:hAnsi="Cambria Math" w:cs="Cambria Math"/>
          <w:sz w:val="24"/>
          <w:szCs w:val="24"/>
          <w:lang w:val="en-US" w:eastAsia="fr-FR"/>
        </w:rPr>
        <w:t>⊆</w:t>
      </w:r>
      <w:r w:rsidR="00F1463D" w:rsidRPr="00402EB4">
        <w:rPr>
          <w:rFonts w:ascii="Times New Roman" w:eastAsia="Times New Roman" w:hAnsi="Times New Roman" w:cs="Times New Roman"/>
          <w:sz w:val="24"/>
          <w:szCs w:val="24"/>
          <w:lang w:val="en-US" w:eastAsia="fr-FR"/>
        </w:rPr>
        <w:t xml:space="preserve"> [N</w:t>
      </w:r>
      <w:r w:rsidR="00A60E16">
        <w:rPr>
          <w:rFonts w:ascii="Times New Roman" w:eastAsia="Times New Roman" w:hAnsi="Times New Roman" w:cs="Times New Roman"/>
          <w:sz w:val="24"/>
          <w:szCs w:val="24"/>
          <w:vertAlign w:val="subscript"/>
          <w:lang w:val="en-US" w:eastAsia="fr-FR"/>
        </w:rPr>
        <w:t>sing</w:t>
      </w:r>
      <w:r w:rsidR="00F1463D" w:rsidRPr="00402EB4">
        <w:rPr>
          <w:rFonts w:ascii="Times New Roman" w:eastAsia="Times New Roman" w:hAnsi="Times New Roman" w:cs="Times New Roman"/>
          <w:sz w:val="24"/>
          <w:szCs w:val="24"/>
          <w:lang w:val="en-US" w:eastAsia="fr-FR"/>
        </w:rPr>
        <w:t xml:space="preserve">] &amp; x =  </w:t>
      </w:r>
      <w:r w:rsidR="00FF467E">
        <w:rPr>
          <w:rFonts w:ascii="Times New Roman" w:hAnsi="Times New Roman" w:cs="Times New Roman"/>
          <w:sz w:val="24"/>
          <w:szCs w:val="24"/>
          <w:lang w:val="en-US"/>
        </w:rPr>
        <w:sym w:font="Symbol" w:char="F0C5"/>
      </w:r>
      <w:r w:rsidR="00FF467E">
        <w:rPr>
          <w:rFonts w:ascii="Times New Roman" w:eastAsia="Times New Roman" w:hAnsi="Times New Roman" w:cs="Times New Roman"/>
          <w:sz w:val="24"/>
          <w:szCs w:val="24"/>
          <w:lang w:val="en-US" w:eastAsia="fr-FR"/>
        </w:rPr>
        <w:t>X</w:t>
      </w:r>
      <w:r w:rsidR="00F1463D" w:rsidRPr="00402EB4">
        <w:rPr>
          <w:rFonts w:ascii="Times New Roman" w:eastAsia="Times New Roman" w:hAnsi="Times New Roman" w:cs="Times New Roman"/>
          <w:sz w:val="24"/>
          <w:szCs w:val="24"/>
          <w:lang w:val="en-US" w:eastAsia="fr-FR"/>
        </w:rPr>
        <w:t>}</w:t>
      </w:r>
    </w:p>
    <w:p w:rsidR="008144CD" w:rsidRDefault="008144CD" w:rsidP="007C55AB">
      <w:pPr>
        <w:spacing w:after="0" w:line="360" w:lineRule="auto"/>
        <w:rPr>
          <w:rFonts w:ascii="Times New Roman" w:eastAsia="Times New Roman" w:hAnsi="Times New Roman" w:cs="Times New Roman"/>
          <w:sz w:val="24"/>
          <w:szCs w:val="24"/>
          <w:lang w:val="en-US" w:eastAsia="fr-FR"/>
        </w:rPr>
      </w:pPr>
    </w:p>
    <w:p w:rsidR="007C55AB" w:rsidRDefault="00D6513F" w:rsidP="007C55AB">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7C55AB">
        <w:rPr>
          <w:rFonts w:ascii="Times New Roman" w:hAnsi="Times New Roman" w:cs="Times New Roman"/>
          <w:sz w:val="24"/>
          <w:szCs w:val="24"/>
          <w:shd w:val="clear" w:color="auto" w:fill="FFFFFF"/>
          <w:lang w:val="en-US"/>
        </w:rPr>
        <w:t>Three general</w:t>
      </w:r>
      <w:r w:rsidR="007C55AB" w:rsidRPr="002B4665">
        <w:rPr>
          <w:rFonts w:ascii="Times New Roman" w:hAnsi="Times New Roman" w:cs="Times New Roman"/>
          <w:sz w:val="24"/>
          <w:szCs w:val="24"/>
          <w:shd w:val="clear" w:color="auto" w:fill="FFFFFF"/>
          <w:lang w:val="en-US"/>
        </w:rPr>
        <w:t xml:space="preserve"> approaches </w:t>
      </w:r>
      <w:r w:rsidR="007C55AB">
        <w:rPr>
          <w:rFonts w:ascii="Times New Roman" w:hAnsi="Times New Roman" w:cs="Times New Roman"/>
          <w:sz w:val="24"/>
          <w:szCs w:val="24"/>
          <w:shd w:val="clear" w:color="auto" w:fill="FFFFFF"/>
          <w:lang w:val="en-US"/>
        </w:rPr>
        <w:t>to the</w:t>
      </w:r>
      <w:r w:rsidR="007C55AB" w:rsidRPr="002B4665">
        <w:rPr>
          <w:rFonts w:ascii="Times New Roman" w:hAnsi="Times New Roman" w:cs="Times New Roman"/>
          <w:sz w:val="24"/>
          <w:szCs w:val="24"/>
          <w:shd w:val="clear" w:color="auto" w:fill="FFFFFF"/>
          <w:lang w:val="en-US"/>
        </w:rPr>
        <w:t xml:space="preserve"> semantic mass-count d</w:t>
      </w:r>
      <w:r w:rsidR="007C55AB">
        <w:rPr>
          <w:rFonts w:ascii="Times New Roman" w:hAnsi="Times New Roman" w:cs="Times New Roman"/>
          <w:sz w:val="24"/>
          <w:szCs w:val="24"/>
          <w:shd w:val="clear" w:color="auto" w:fill="FFFFFF"/>
          <w:lang w:val="en-US"/>
        </w:rPr>
        <w:t>istinction can</w:t>
      </w:r>
      <w:r w:rsidR="00E92380">
        <w:rPr>
          <w:rFonts w:ascii="Times New Roman" w:hAnsi="Times New Roman" w:cs="Times New Roman"/>
          <w:sz w:val="24"/>
          <w:szCs w:val="24"/>
          <w:shd w:val="clear" w:color="auto" w:fill="FFFFFF"/>
          <w:lang w:val="en-US"/>
        </w:rPr>
        <w:t xml:space="preserve"> </w:t>
      </w:r>
      <w:r w:rsidR="007C55AB">
        <w:rPr>
          <w:rFonts w:ascii="Times New Roman" w:hAnsi="Times New Roman" w:cs="Times New Roman"/>
          <w:sz w:val="24"/>
          <w:szCs w:val="24"/>
          <w:shd w:val="clear" w:color="auto" w:fill="FFFFFF"/>
          <w:lang w:val="en-US"/>
        </w:rPr>
        <w:t xml:space="preserve">be distinguished: </w:t>
      </w:r>
    </w:p>
    <w:p w:rsidR="007C55AB" w:rsidRDefault="007C55AB" w:rsidP="007C55AB">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 xml:space="preserve">[1] </w:t>
      </w:r>
      <w:r w:rsidRPr="00E92380">
        <w:rPr>
          <w:rFonts w:ascii="Times New Roman" w:hAnsi="Times New Roman" w:cs="Times New Roman"/>
          <w:i/>
          <w:sz w:val="24"/>
          <w:szCs w:val="24"/>
          <w:shd w:val="clear" w:color="auto" w:fill="FFFFFF"/>
          <w:lang w:val="en-US"/>
        </w:rPr>
        <w:t>the object-based approach</w:t>
      </w:r>
      <w:r>
        <w:rPr>
          <w:rFonts w:ascii="Times New Roman" w:hAnsi="Times New Roman" w:cs="Times New Roman"/>
          <w:sz w:val="24"/>
          <w:szCs w:val="24"/>
          <w:shd w:val="clear" w:color="auto" w:fill="FFFFFF"/>
          <w:lang w:val="en-US"/>
        </w:rPr>
        <w:t>, on which the semantic mass-count distinction consists in a distinction among types of entities, whether in an ontology of the real or an ontology of how we conceive of things</w:t>
      </w:r>
    </w:p>
    <w:p w:rsidR="007C55AB" w:rsidRDefault="007C55AB" w:rsidP="007C55AB">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 </w:t>
      </w:r>
      <w:r w:rsidRPr="00E92380">
        <w:rPr>
          <w:rFonts w:ascii="Times New Roman" w:hAnsi="Times New Roman" w:cs="Times New Roman"/>
          <w:i/>
          <w:sz w:val="24"/>
          <w:szCs w:val="24"/>
          <w:shd w:val="clear" w:color="auto" w:fill="FFFFFF"/>
          <w:lang w:val="en-US"/>
        </w:rPr>
        <w:t>the extension-based approach</w:t>
      </w:r>
      <w:r>
        <w:rPr>
          <w:rFonts w:ascii="Times New Roman" w:hAnsi="Times New Roman" w:cs="Times New Roman"/>
          <w:sz w:val="24"/>
          <w:szCs w:val="24"/>
          <w:shd w:val="clear" w:color="auto" w:fill="FFFFFF"/>
          <w:lang w:val="en-US"/>
        </w:rPr>
        <w:t xml:space="preserve">, on which the semantic mass-count distinction consists different properties of the extensions of nouns, and </w:t>
      </w:r>
    </w:p>
    <w:p w:rsidR="007C55AB" w:rsidRDefault="007C55AB" w:rsidP="007C55AB">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[3] </w:t>
      </w:r>
      <w:r w:rsidRPr="00E92380">
        <w:rPr>
          <w:rFonts w:ascii="Times New Roman" w:hAnsi="Times New Roman" w:cs="Times New Roman"/>
          <w:i/>
          <w:sz w:val="24"/>
          <w:szCs w:val="24"/>
          <w:shd w:val="clear" w:color="auto" w:fill="FFFFFF"/>
          <w:lang w:val="en-US"/>
        </w:rPr>
        <w:t>the grammar-based approach</w:t>
      </w:r>
      <w:r>
        <w:rPr>
          <w:rFonts w:ascii="Times New Roman" w:hAnsi="Times New Roman" w:cs="Times New Roman"/>
          <w:sz w:val="24"/>
          <w:szCs w:val="24"/>
          <w:shd w:val="clear" w:color="auto" w:fill="FFFFFF"/>
          <w:lang w:val="en-US"/>
        </w:rPr>
        <w:t xml:space="preserve">, on which the </w:t>
      </w:r>
      <w:r w:rsidR="00FF37F7">
        <w:rPr>
          <w:rFonts w:ascii="Times New Roman" w:hAnsi="Times New Roman" w:cs="Times New Roman"/>
          <w:sz w:val="24"/>
          <w:szCs w:val="24"/>
          <w:shd w:val="clear" w:color="auto" w:fill="FFFFFF"/>
          <w:lang w:val="en-US"/>
        </w:rPr>
        <w:t>semantic mass-count distinction</w:t>
      </w:r>
      <w:r>
        <w:rPr>
          <w:rFonts w:ascii="Times New Roman" w:hAnsi="Times New Roman" w:cs="Times New Roman"/>
          <w:sz w:val="24"/>
          <w:szCs w:val="24"/>
          <w:shd w:val="clear" w:color="auto" w:fill="FFFFFF"/>
          <w:lang w:val="en-US"/>
        </w:rPr>
        <w:t xml:space="preserve">, roughly, is directly linked to the use of mass </w:t>
      </w:r>
      <w:r w:rsidR="007C5833">
        <w:rPr>
          <w:rFonts w:ascii="Times New Roman" w:hAnsi="Times New Roman" w:cs="Times New Roman"/>
          <w:sz w:val="24"/>
          <w:szCs w:val="24"/>
          <w:shd w:val="clear" w:color="auto" w:fill="FFFFFF"/>
          <w:lang w:val="en-US"/>
        </w:rPr>
        <w:t>and</w:t>
      </w:r>
      <w:r>
        <w:rPr>
          <w:rFonts w:ascii="Times New Roman" w:hAnsi="Times New Roman" w:cs="Times New Roman"/>
          <w:sz w:val="24"/>
          <w:szCs w:val="24"/>
          <w:shd w:val="clear" w:color="auto" w:fill="FFFFFF"/>
          <w:lang w:val="en-US"/>
        </w:rPr>
        <w:t xml:space="preserve"> count nouns.</w:t>
      </w:r>
    </w:p>
    <w:p w:rsidR="007C55AB" w:rsidRPr="00A15462" w:rsidRDefault="007C55AB" w:rsidP="007C55AB">
      <w:pPr>
        <w:suppressAutoHyphens/>
        <w:autoSpaceDN w:val="0"/>
        <w:spacing w:after="0" w:line="360" w:lineRule="auto"/>
        <w:textAlignment w:val="baseline"/>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The object-based approach has traditionally been taken by philosophers</w:t>
      </w:r>
      <w:r w:rsidR="000D4E2F">
        <w:rPr>
          <w:rFonts w:ascii="Times New Roman" w:hAnsi="Times New Roman" w:cs="Times New Roman"/>
          <w:sz w:val="24"/>
          <w:szCs w:val="24"/>
          <w:shd w:val="clear" w:color="auto" w:fill="FFFFFF"/>
          <w:lang w:val="en-US"/>
        </w:rPr>
        <w:t xml:space="preserve"> (see Steen 2016)</w:t>
      </w:r>
      <w:r>
        <w:rPr>
          <w:rFonts w:ascii="Times New Roman" w:hAnsi="Times New Roman" w:cs="Times New Roman"/>
          <w:sz w:val="24"/>
          <w:szCs w:val="24"/>
          <w:shd w:val="clear" w:color="auto" w:fill="FFFFFF"/>
          <w:lang w:val="en-US"/>
        </w:rPr>
        <w:t xml:space="preserve">, though also by linguists such as Jespersen (1924) and Langacker (1987). </w:t>
      </w:r>
      <w:r w:rsidR="00A1546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The extension-based approach is originally due to Quine (1960) and </w:t>
      </w:r>
      <w:r>
        <w:rPr>
          <w:rFonts w:ascii="Times New Roman" w:eastAsia="Times New Roman" w:hAnsi="Times New Roman" w:cs="Times New Roman"/>
          <w:sz w:val="24"/>
          <w:szCs w:val="24"/>
          <w:lang w:val="en-GB" w:eastAsia="fr-FR"/>
        </w:rPr>
        <w:t xml:space="preserve">has become particularly influential in natural language semantics </w:t>
      </w:r>
      <w:r w:rsidR="00FF37F7">
        <w:rPr>
          <w:rFonts w:ascii="Times New Roman" w:eastAsia="Times New Roman" w:hAnsi="Times New Roman" w:cs="Times New Roman"/>
          <w:sz w:val="24"/>
          <w:szCs w:val="24"/>
          <w:lang w:val="en-GB" w:eastAsia="fr-FR"/>
        </w:rPr>
        <w:t>following</w:t>
      </w:r>
      <w:r w:rsidR="00B13FB3">
        <w:rPr>
          <w:rFonts w:ascii="Times New Roman" w:eastAsia="Times New Roman" w:hAnsi="Times New Roman" w:cs="Times New Roman"/>
          <w:sz w:val="24"/>
          <w:szCs w:val="24"/>
          <w:lang w:val="en-GB" w:eastAsia="fr-FR"/>
        </w:rPr>
        <w:t xml:space="preserve"> the seminal paper of</w:t>
      </w:r>
      <w:r>
        <w:rPr>
          <w:rFonts w:ascii="Times New Roman" w:eastAsia="Times New Roman" w:hAnsi="Times New Roman" w:cs="Times New Roman"/>
          <w:sz w:val="24"/>
          <w:szCs w:val="24"/>
          <w:lang w:val="en-GB" w:eastAsia="fr-FR"/>
        </w:rPr>
        <w:t xml:space="preserve"> Link (1983) </w:t>
      </w:r>
      <w:r w:rsidR="00A1546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Proponents of the grammar-based approach are Borer (2005) and especially Rothstein (2017), </w:t>
      </w:r>
      <w:r>
        <w:rPr>
          <w:rFonts w:ascii="Times New Roman" w:hAnsi="Times New Roman" w:cs="Times New Roman"/>
          <w:sz w:val="24"/>
          <w:szCs w:val="24"/>
          <w:lang w:val="en-US"/>
        </w:rPr>
        <w:t>for whom the semantic mass-count distinction consists in a difference in ‘grammaticized individuation’</w:t>
      </w:r>
      <w:r>
        <w:rPr>
          <w:rFonts w:ascii="Times New Roman" w:hAnsi="Times New Roman" w:cs="Times New Roman"/>
          <w:sz w:val="24"/>
          <w:szCs w:val="24"/>
          <w:shd w:val="clear" w:color="auto" w:fill="FFFFFF"/>
          <w:lang w:val="en-US"/>
        </w:rPr>
        <w:t xml:space="preserve">. </w:t>
      </w:r>
      <w:r w:rsidR="00A15462">
        <w:rPr>
          <w:rFonts w:ascii="Times New Roman" w:hAnsi="Times New Roman" w:cs="Times New Roman"/>
          <w:sz w:val="24"/>
          <w:szCs w:val="24"/>
          <w:shd w:val="clear" w:color="auto" w:fill="FFFFFF"/>
          <w:lang w:val="en-US"/>
        </w:rPr>
        <w:t>A hyb</w:t>
      </w:r>
      <w:r>
        <w:rPr>
          <w:rFonts w:ascii="Times New Roman" w:hAnsi="Times New Roman" w:cs="Times New Roman"/>
          <w:sz w:val="24"/>
          <w:szCs w:val="24"/>
          <w:shd w:val="clear" w:color="auto" w:fill="FFFFFF"/>
          <w:lang w:val="en-US"/>
        </w:rPr>
        <w:t xml:space="preserve">rid between the object-based approach and the grammar-based approach is the theory of situated part structure of Moltmann (1997).  </w:t>
      </w:r>
    </w:p>
    <w:p w:rsidR="00A15462" w:rsidRDefault="009B65EC" w:rsidP="004C0E5B">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GB"/>
        </w:rPr>
        <w:t xml:space="preserve">     </w:t>
      </w:r>
      <w:r w:rsidR="00471968">
        <w:rPr>
          <w:rFonts w:ascii="Times New Roman" w:hAnsi="Times New Roman" w:cs="Times New Roman"/>
          <w:sz w:val="24"/>
          <w:szCs w:val="24"/>
          <w:lang w:val="en-US"/>
        </w:rPr>
        <w:t>The three approaches</w:t>
      </w:r>
      <w:r w:rsidR="00C301ED">
        <w:rPr>
          <w:rFonts w:ascii="Times New Roman" w:hAnsi="Times New Roman" w:cs="Times New Roman"/>
          <w:sz w:val="24"/>
          <w:szCs w:val="24"/>
          <w:lang w:val="en-US"/>
        </w:rPr>
        <w:t>, one may say,</w:t>
      </w:r>
      <w:r w:rsidR="00471968">
        <w:rPr>
          <w:rFonts w:ascii="Times New Roman" w:hAnsi="Times New Roman" w:cs="Times New Roman"/>
          <w:sz w:val="24"/>
          <w:szCs w:val="24"/>
          <w:lang w:val="en-US"/>
        </w:rPr>
        <w:t xml:space="preserve"> </w:t>
      </w:r>
      <w:r w:rsidR="003F18A5">
        <w:rPr>
          <w:rFonts w:ascii="Times New Roman" w:hAnsi="Times New Roman" w:cs="Times New Roman"/>
          <w:sz w:val="24"/>
          <w:szCs w:val="24"/>
          <w:lang w:val="en-US"/>
        </w:rPr>
        <w:t>construe</w:t>
      </w:r>
      <w:r w:rsidR="002D2BAB">
        <w:rPr>
          <w:rFonts w:ascii="Times New Roman" w:hAnsi="Times New Roman" w:cs="Times New Roman"/>
          <w:sz w:val="24"/>
          <w:szCs w:val="24"/>
          <w:lang w:val="en-US"/>
        </w:rPr>
        <w:t xml:space="preserve"> the notion of unity in different ways</w:t>
      </w:r>
      <w:r w:rsidR="00471968">
        <w:rPr>
          <w:rFonts w:ascii="Times New Roman" w:hAnsi="Times New Roman" w:cs="Times New Roman"/>
          <w:sz w:val="24"/>
          <w:szCs w:val="24"/>
          <w:lang w:val="en-US"/>
        </w:rPr>
        <w:t xml:space="preserve">. </w:t>
      </w:r>
      <w:r w:rsidR="00C365EA">
        <w:rPr>
          <w:rFonts w:ascii="Times New Roman" w:hAnsi="Times New Roman" w:cs="Times New Roman"/>
          <w:sz w:val="24"/>
          <w:szCs w:val="24"/>
          <w:lang w:val="en-US"/>
        </w:rPr>
        <w:t xml:space="preserve">The object-based approach generally centers on </w:t>
      </w:r>
      <w:r w:rsidR="00DA6F1E" w:rsidRPr="00DA6F1E">
        <w:rPr>
          <w:rFonts w:ascii="Times New Roman" w:hAnsi="Times New Roman" w:cs="Times New Roman"/>
          <w:i/>
          <w:sz w:val="24"/>
          <w:szCs w:val="24"/>
          <w:lang w:val="en-US"/>
        </w:rPr>
        <w:t xml:space="preserve">unifying </w:t>
      </w:r>
      <w:r w:rsidR="000D4E2F" w:rsidRPr="00DA6F1E">
        <w:rPr>
          <w:rFonts w:ascii="Times New Roman" w:hAnsi="Times New Roman" w:cs="Times New Roman"/>
          <w:i/>
          <w:sz w:val="24"/>
          <w:szCs w:val="24"/>
          <w:lang w:val="en-US"/>
        </w:rPr>
        <w:t>conditions of</w:t>
      </w:r>
      <w:r w:rsidR="00471968" w:rsidRPr="00DA6F1E">
        <w:rPr>
          <w:rFonts w:ascii="Times New Roman" w:hAnsi="Times New Roman" w:cs="Times New Roman"/>
          <w:i/>
          <w:sz w:val="24"/>
          <w:szCs w:val="24"/>
          <w:lang w:val="en-US"/>
        </w:rPr>
        <w:t xml:space="preserve"> integrity</w:t>
      </w:r>
      <w:r w:rsidR="00DA6F1E">
        <w:rPr>
          <w:rFonts w:ascii="Times New Roman" w:hAnsi="Times New Roman" w:cs="Times New Roman"/>
          <w:sz w:val="24"/>
          <w:szCs w:val="24"/>
          <w:lang w:val="en-US"/>
        </w:rPr>
        <w:t xml:space="preserve"> that entities</w:t>
      </w:r>
      <w:r w:rsidR="000D4E2F">
        <w:rPr>
          <w:rFonts w:ascii="Times New Roman" w:hAnsi="Times New Roman" w:cs="Times New Roman"/>
          <w:sz w:val="24"/>
          <w:szCs w:val="24"/>
          <w:lang w:val="en-US"/>
        </w:rPr>
        <w:t xml:space="preserve"> are supposed to fulfill in order to count as one, such as having a form</w:t>
      </w:r>
      <w:r w:rsidR="00DA6F1E">
        <w:rPr>
          <w:rFonts w:ascii="Times New Roman" w:hAnsi="Times New Roman" w:cs="Times New Roman"/>
          <w:sz w:val="24"/>
          <w:szCs w:val="24"/>
          <w:lang w:val="en-US"/>
        </w:rPr>
        <w:t xml:space="preserve"> or a </w:t>
      </w:r>
      <w:r w:rsidR="00587B57">
        <w:rPr>
          <w:rFonts w:ascii="Times New Roman" w:hAnsi="Times New Roman" w:cs="Times New Roman"/>
          <w:sz w:val="24"/>
          <w:szCs w:val="24"/>
          <w:lang w:val="en-US"/>
        </w:rPr>
        <w:t>boundary</w:t>
      </w:r>
      <w:r w:rsidR="000D4E2F">
        <w:rPr>
          <w:rFonts w:ascii="Times New Roman" w:hAnsi="Times New Roman" w:cs="Times New Roman"/>
          <w:sz w:val="24"/>
          <w:szCs w:val="24"/>
          <w:lang w:val="en-US"/>
        </w:rPr>
        <w:t xml:space="preserve"> or </w:t>
      </w:r>
      <w:r w:rsidR="00DA6F1E">
        <w:rPr>
          <w:rFonts w:ascii="Times New Roman" w:hAnsi="Times New Roman" w:cs="Times New Roman"/>
          <w:sz w:val="24"/>
          <w:szCs w:val="24"/>
          <w:lang w:val="en-US"/>
        </w:rPr>
        <w:t xml:space="preserve">showing </w:t>
      </w:r>
      <w:r w:rsidR="000D4E2F">
        <w:rPr>
          <w:rFonts w:ascii="Times New Roman" w:hAnsi="Times New Roman" w:cs="Times New Roman"/>
          <w:sz w:val="24"/>
          <w:szCs w:val="24"/>
          <w:lang w:val="en-US"/>
        </w:rPr>
        <w:t>maximal connectedness</w:t>
      </w:r>
      <w:r w:rsidR="00DA6F1E">
        <w:rPr>
          <w:rFonts w:ascii="Times New Roman" w:hAnsi="Times New Roman" w:cs="Times New Roman"/>
          <w:sz w:val="24"/>
          <w:szCs w:val="24"/>
          <w:lang w:val="en-US"/>
        </w:rPr>
        <w:t xml:space="preserve"> among their parts</w:t>
      </w:r>
      <w:r w:rsidR="00C365EA">
        <w:rPr>
          <w:rFonts w:ascii="Times New Roman" w:hAnsi="Times New Roman" w:cs="Times New Roman"/>
          <w:sz w:val="24"/>
          <w:szCs w:val="24"/>
          <w:lang w:val="en-US"/>
        </w:rPr>
        <w:t>. On that approach,</w:t>
      </w:r>
      <w:r w:rsidR="00471968" w:rsidRPr="006723AF">
        <w:rPr>
          <w:rFonts w:ascii="Times New Roman" w:hAnsi="Times New Roman" w:cs="Times New Roman"/>
          <w:sz w:val="24"/>
          <w:szCs w:val="24"/>
          <w:lang w:val="en-US"/>
        </w:rPr>
        <w:t xml:space="preserve"> </w:t>
      </w:r>
      <w:r w:rsidR="00471968">
        <w:rPr>
          <w:rFonts w:ascii="Times New Roman" w:hAnsi="Times New Roman" w:cs="Times New Roman"/>
          <w:sz w:val="24"/>
          <w:szCs w:val="24"/>
          <w:lang w:val="en-US"/>
        </w:rPr>
        <w:t xml:space="preserve">entities that </w:t>
      </w:r>
      <w:r w:rsidR="00DA6F1E">
        <w:rPr>
          <w:rFonts w:ascii="Times New Roman" w:hAnsi="Times New Roman" w:cs="Times New Roman"/>
          <w:sz w:val="24"/>
          <w:szCs w:val="24"/>
          <w:lang w:val="en-US"/>
        </w:rPr>
        <w:t xml:space="preserve">are unified wholes (by meeting relevant conditions) </w:t>
      </w:r>
      <w:r w:rsidR="00471968">
        <w:rPr>
          <w:rFonts w:ascii="Times New Roman" w:hAnsi="Times New Roman" w:cs="Times New Roman"/>
          <w:sz w:val="24"/>
          <w:szCs w:val="24"/>
          <w:lang w:val="en-US"/>
        </w:rPr>
        <w:t>make up the extension of</w:t>
      </w:r>
      <w:r w:rsidR="00471968" w:rsidRPr="006723AF">
        <w:rPr>
          <w:rFonts w:ascii="Times New Roman" w:hAnsi="Times New Roman" w:cs="Times New Roman"/>
          <w:sz w:val="24"/>
          <w:szCs w:val="24"/>
          <w:lang w:val="en-US"/>
        </w:rPr>
        <w:t xml:space="preserve"> singular count noun</w:t>
      </w:r>
      <w:r w:rsidR="00471968">
        <w:rPr>
          <w:rFonts w:ascii="Times New Roman" w:hAnsi="Times New Roman" w:cs="Times New Roman"/>
          <w:sz w:val="24"/>
          <w:szCs w:val="24"/>
          <w:lang w:val="en-US"/>
        </w:rPr>
        <w:t xml:space="preserve">s, </w:t>
      </w:r>
      <w:r w:rsidR="003F18A5">
        <w:rPr>
          <w:rFonts w:ascii="Times New Roman" w:hAnsi="Times New Roman" w:cs="Times New Roman"/>
          <w:sz w:val="24"/>
          <w:szCs w:val="24"/>
          <w:lang w:val="en-US"/>
        </w:rPr>
        <w:t xml:space="preserve">whereas entities that fail to </w:t>
      </w:r>
      <w:r w:rsidR="00DA6F1E">
        <w:rPr>
          <w:rFonts w:ascii="Times New Roman" w:hAnsi="Times New Roman" w:cs="Times New Roman"/>
          <w:sz w:val="24"/>
          <w:szCs w:val="24"/>
          <w:lang w:val="en-US"/>
        </w:rPr>
        <w:t xml:space="preserve">be unified wholes make up the extension of </w:t>
      </w:r>
      <w:r w:rsidR="00471968">
        <w:rPr>
          <w:rFonts w:ascii="Times New Roman" w:hAnsi="Times New Roman" w:cs="Times New Roman"/>
          <w:sz w:val="24"/>
          <w:szCs w:val="24"/>
          <w:lang w:val="en-US"/>
        </w:rPr>
        <w:t>mass nouns.</w:t>
      </w:r>
    </w:p>
    <w:p w:rsidR="00A15462" w:rsidRDefault="00A15462" w:rsidP="004C0E5B">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87B57" w:rsidRPr="00587B57">
        <w:rPr>
          <w:rFonts w:ascii="Times New Roman" w:hAnsi="Times New Roman" w:cs="Times New Roman"/>
          <w:sz w:val="24"/>
          <w:szCs w:val="24"/>
          <w:lang w:val="en-US"/>
        </w:rPr>
        <w:t xml:space="preserve"> </w:t>
      </w:r>
      <w:r w:rsidR="00587B57">
        <w:rPr>
          <w:rFonts w:ascii="Times New Roman" w:hAnsi="Times New Roman" w:cs="Times New Roman"/>
          <w:sz w:val="24"/>
          <w:szCs w:val="24"/>
          <w:lang w:val="en-US"/>
        </w:rPr>
        <w:t xml:space="preserve">The </w:t>
      </w:r>
      <w:r w:rsidR="00587B57" w:rsidRPr="00A15462">
        <w:rPr>
          <w:rFonts w:ascii="Times New Roman" w:hAnsi="Times New Roman" w:cs="Times New Roman"/>
          <w:i/>
          <w:sz w:val="24"/>
          <w:szCs w:val="24"/>
          <w:lang w:val="en-US"/>
        </w:rPr>
        <w:t>notion of an atom</w:t>
      </w:r>
      <w:r w:rsidR="00C365EA">
        <w:rPr>
          <w:rFonts w:ascii="Times New Roman" w:hAnsi="Times New Roman" w:cs="Times New Roman"/>
          <w:sz w:val="24"/>
          <w:szCs w:val="24"/>
          <w:lang w:val="en-US"/>
        </w:rPr>
        <w:t xml:space="preserve"> with respect to a noun extension</w:t>
      </w:r>
      <w:r w:rsidR="00587B57">
        <w:rPr>
          <w:rFonts w:ascii="Times New Roman" w:hAnsi="Times New Roman" w:cs="Times New Roman"/>
          <w:sz w:val="24"/>
          <w:szCs w:val="24"/>
          <w:lang w:val="en-US"/>
        </w:rPr>
        <w:t xml:space="preserve"> is central </w:t>
      </w:r>
      <w:r w:rsidR="00781B5B">
        <w:rPr>
          <w:rFonts w:ascii="Times New Roman" w:hAnsi="Times New Roman" w:cs="Times New Roman"/>
          <w:sz w:val="24"/>
          <w:szCs w:val="24"/>
          <w:lang w:val="en-US"/>
        </w:rPr>
        <w:t>on the extension-based approach. On that approach,</w:t>
      </w:r>
      <w:r w:rsidR="00587B57" w:rsidRPr="006723AF">
        <w:rPr>
          <w:rFonts w:ascii="Times New Roman" w:hAnsi="Times New Roman" w:cs="Times New Roman"/>
          <w:sz w:val="24"/>
          <w:szCs w:val="24"/>
          <w:lang w:val="en-US"/>
        </w:rPr>
        <w:t xml:space="preserve"> </w:t>
      </w:r>
      <w:r w:rsidR="00587B57">
        <w:rPr>
          <w:rFonts w:ascii="Times New Roman" w:hAnsi="Times New Roman" w:cs="Times New Roman"/>
          <w:sz w:val="24"/>
          <w:szCs w:val="24"/>
          <w:lang w:val="en-US"/>
        </w:rPr>
        <w:t>atoms</w:t>
      </w:r>
      <w:r w:rsidR="00C365EA">
        <w:rPr>
          <w:rFonts w:ascii="Times New Roman" w:hAnsi="Times New Roman" w:cs="Times New Roman"/>
          <w:sz w:val="24"/>
          <w:szCs w:val="24"/>
          <w:lang w:val="en-US"/>
        </w:rPr>
        <w:t xml:space="preserve"> (relative to a noun extension)</w:t>
      </w:r>
      <w:r w:rsidR="00587B57">
        <w:rPr>
          <w:rFonts w:ascii="Times New Roman" w:hAnsi="Times New Roman" w:cs="Times New Roman"/>
          <w:sz w:val="24"/>
          <w:szCs w:val="24"/>
          <w:lang w:val="en-US"/>
        </w:rPr>
        <w:t xml:space="preserve"> make up the extension of singular count nouns, but not (or not generally</w:t>
      </w:r>
      <w:r w:rsidR="00DA6F1E">
        <w:rPr>
          <w:rFonts w:ascii="Times New Roman" w:hAnsi="Times New Roman" w:cs="Times New Roman"/>
          <w:sz w:val="24"/>
          <w:szCs w:val="24"/>
          <w:lang w:val="en-US"/>
        </w:rPr>
        <w:t xml:space="preserve"> or necessarily</w:t>
      </w:r>
      <w:r w:rsidR="00587B57">
        <w:rPr>
          <w:rFonts w:ascii="Times New Roman" w:hAnsi="Times New Roman" w:cs="Times New Roman"/>
          <w:sz w:val="24"/>
          <w:szCs w:val="24"/>
          <w:lang w:val="en-US"/>
        </w:rPr>
        <w:t>) the extension of mass nouns.</w:t>
      </w:r>
      <w:r w:rsidR="00587B57" w:rsidRPr="006723AF">
        <w:rPr>
          <w:rFonts w:ascii="Times New Roman" w:hAnsi="Times New Roman" w:cs="Times New Roman"/>
          <w:sz w:val="24"/>
          <w:szCs w:val="24"/>
          <w:lang w:val="en-US"/>
        </w:rPr>
        <w:t xml:space="preserve"> </w:t>
      </w:r>
    </w:p>
    <w:p w:rsidR="00C301ED" w:rsidRDefault="00A15462" w:rsidP="004C0E5B">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4E1E">
        <w:rPr>
          <w:rFonts w:ascii="Times New Roman" w:hAnsi="Times New Roman" w:cs="Times New Roman"/>
          <w:sz w:val="24"/>
          <w:szCs w:val="24"/>
          <w:lang w:val="en-US"/>
        </w:rPr>
        <w:t xml:space="preserve">The </w:t>
      </w:r>
      <w:r w:rsidR="009A6D29">
        <w:rPr>
          <w:rFonts w:ascii="Times New Roman" w:hAnsi="Times New Roman" w:cs="Times New Roman"/>
          <w:sz w:val="24"/>
          <w:szCs w:val="24"/>
          <w:lang w:val="en-US"/>
        </w:rPr>
        <w:t xml:space="preserve">(semantically relevant) </w:t>
      </w:r>
      <w:r w:rsidR="00214E1E">
        <w:rPr>
          <w:rFonts w:ascii="Times New Roman" w:hAnsi="Times New Roman" w:cs="Times New Roman"/>
          <w:sz w:val="24"/>
          <w:szCs w:val="24"/>
          <w:lang w:val="en-US"/>
        </w:rPr>
        <w:t>notion of unit</w:t>
      </w:r>
      <w:r w:rsidR="00471968">
        <w:rPr>
          <w:rFonts w:ascii="Times New Roman" w:hAnsi="Times New Roman" w:cs="Times New Roman"/>
          <w:sz w:val="24"/>
          <w:szCs w:val="24"/>
          <w:lang w:val="en-US"/>
        </w:rPr>
        <w:t>y on the third approach is</w:t>
      </w:r>
      <w:r w:rsidR="005C500E">
        <w:rPr>
          <w:rFonts w:ascii="Times New Roman" w:hAnsi="Times New Roman" w:cs="Times New Roman"/>
          <w:sz w:val="24"/>
          <w:szCs w:val="24"/>
          <w:lang w:val="en-US"/>
        </w:rPr>
        <w:t xml:space="preserve"> strictly</w:t>
      </w:r>
      <w:r w:rsidR="00471968">
        <w:rPr>
          <w:rFonts w:ascii="Times New Roman" w:hAnsi="Times New Roman" w:cs="Times New Roman"/>
          <w:sz w:val="24"/>
          <w:szCs w:val="24"/>
          <w:lang w:val="en-US"/>
        </w:rPr>
        <w:t xml:space="preserve"> </w:t>
      </w:r>
      <w:r w:rsidR="00FD44CE">
        <w:rPr>
          <w:rFonts w:ascii="Times New Roman" w:hAnsi="Times New Roman" w:cs="Times New Roman"/>
          <w:sz w:val="24"/>
          <w:szCs w:val="24"/>
          <w:lang w:val="en-US"/>
        </w:rPr>
        <w:t xml:space="preserve">linked </w:t>
      </w:r>
      <w:r w:rsidR="00FD44CE" w:rsidRPr="00DF250F">
        <w:rPr>
          <w:rFonts w:ascii="Times New Roman" w:hAnsi="Times New Roman" w:cs="Times New Roman"/>
          <w:sz w:val="24"/>
          <w:szCs w:val="24"/>
          <w:lang w:val="en-US"/>
        </w:rPr>
        <w:t xml:space="preserve">to the </w:t>
      </w:r>
      <w:r w:rsidR="00FD44CE" w:rsidRPr="00B13FB3">
        <w:rPr>
          <w:rFonts w:ascii="Times New Roman" w:hAnsi="Times New Roman" w:cs="Times New Roman"/>
          <w:sz w:val="24"/>
          <w:szCs w:val="24"/>
          <w:lang w:val="en-US"/>
        </w:rPr>
        <w:t>use of</w:t>
      </w:r>
      <w:r w:rsidR="00781B5B" w:rsidRPr="00B13FB3">
        <w:rPr>
          <w:rFonts w:ascii="Times New Roman" w:hAnsi="Times New Roman" w:cs="Times New Roman"/>
          <w:sz w:val="24"/>
          <w:szCs w:val="24"/>
          <w:lang w:val="en-US"/>
        </w:rPr>
        <w:t xml:space="preserve"> count nouns</w:t>
      </w:r>
      <w:r w:rsidR="00FD44CE" w:rsidRPr="00B13FB3">
        <w:rPr>
          <w:rFonts w:ascii="Times New Roman" w:hAnsi="Times New Roman" w:cs="Times New Roman"/>
          <w:sz w:val="24"/>
          <w:szCs w:val="24"/>
          <w:lang w:val="en-US"/>
        </w:rPr>
        <w:t xml:space="preserve"> or </w:t>
      </w:r>
      <w:r w:rsidR="009A6D29" w:rsidRPr="00B13FB3">
        <w:rPr>
          <w:rFonts w:ascii="Times New Roman" w:hAnsi="Times New Roman" w:cs="Times New Roman"/>
          <w:sz w:val="24"/>
          <w:szCs w:val="24"/>
          <w:lang w:val="en-US"/>
        </w:rPr>
        <w:t xml:space="preserve">the use of </w:t>
      </w:r>
      <w:r w:rsidRPr="00B13FB3">
        <w:rPr>
          <w:rFonts w:ascii="Times New Roman" w:hAnsi="Times New Roman" w:cs="Times New Roman"/>
          <w:sz w:val="24"/>
          <w:szCs w:val="24"/>
          <w:lang w:val="en-US"/>
        </w:rPr>
        <w:t xml:space="preserve">numeral </w:t>
      </w:r>
      <w:r w:rsidR="00FD44CE" w:rsidRPr="00B13FB3">
        <w:rPr>
          <w:rFonts w:ascii="Times New Roman" w:hAnsi="Times New Roman" w:cs="Times New Roman"/>
          <w:sz w:val="24"/>
          <w:szCs w:val="24"/>
          <w:lang w:val="en-US"/>
        </w:rPr>
        <w:t>classifiers</w:t>
      </w:r>
      <w:r w:rsidRPr="00B13FB3">
        <w:rPr>
          <w:rFonts w:ascii="Times New Roman" w:hAnsi="Times New Roman" w:cs="Times New Roman"/>
          <w:sz w:val="24"/>
          <w:szCs w:val="24"/>
          <w:lang w:val="en-US"/>
        </w:rPr>
        <w:t>.</w:t>
      </w:r>
      <w:r w:rsidR="00CC7E0A" w:rsidRPr="00B13FB3">
        <w:rPr>
          <w:rFonts w:ascii="Times New Roman" w:hAnsi="Times New Roman" w:cs="Times New Roman"/>
          <w:sz w:val="24"/>
          <w:szCs w:val="24"/>
          <w:lang w:val="en-US"/>
        </w:rPr>
        <w:t xml:space="preserve"> The grammar-based approach embraces</w:t>
      </w:r>
      <w:r w:rsidR="00CC7E0A">
        <w:rPr>
          <w:rFonts w:ascii="Times New Roman" w:hAnsi="Times New Roman" w:cs="Times New Roman"/>
          <w:sz w:val="24"/>
          <w:szCs w:val="24"/>
          <w:lang w:val="en-US"/>
        </w:rPr>
        <w:t xml:space="preserve"> discrepancies between the ontology reflected in grammar (in particular, the mass-count distinction) and the ontology at the level of cognition or reality. In particular, the use of a count noun (but not a mass noun) conveys a notion of unity (and hence countability) which need not align with the individuation of entities in </w:t>
      </w:r>
      <w:r w:rsidR="00B13FB3">
        <w:rPr>
          <w:rFonts w:ascii="Times New Roman" w:hAnsi="Times New Roman" w:cs="Times New Roman"/>
          <w:sz w:val="24"/>
          <w:szCs w:val="24"/>
          <w:lang w:val="en-US"/>
        </w:rPr>
        <w:t xml:space="preserve">language-independent </w:t>
      </w:r>
      <w:r w:rsidR="00CC7E0A">
        <w:rPr>
          <w:rFonts w:ascii="Times New Roman" w:hAnsi="Times New Roman" w:cs="Times New Roman"/>
          <w:sz w:val="24"/>
          <w:szCs w:val="24"/>
          <w:lang w:val="en-US"/>
        </w:rPr>
        <w:t xml:space="preserve">cognition or reality. </w:t>
      </w:r>
      <w:r>
        <w:rPr>
          <w:rFonts w:ascii="Times New Roman" w:hAnsi="Times New Roman" w:cs="Times New Roman"/>
          <w:sz w:val="24"/>
          <w:szCs w:val="24"/>
          <w:lang w:val="en-US"/>
        </w:rPr>
        <w:t xml:space="preserve"> On the grammar-based approach, </w:t>
      </w:r>
      <w:r w:rsidR="00A81550">
        <w:rPr>
          <w:rFonts w:ascii="Times New Roman" w:hAnsi="Times New Roman" w:cs="Times New Roman"/>
          <w:sz w:val="24"/>
          <w:szCs w:val="24"/>
          <w:lang w:val="en-US"/>
        </w:rPr>
        <w:t xml:space="preserve">unity </w:t>
      </w:r>
      <w:r w:rsidR="00FF37F7">
        <w:rPr>
          <w:rFonts w:ascii="Times New Roman" w:hAnsi="Times New Roman" w:cs="Times New Roman"/>
          <w:sz w:val="24"/>
          <w:szCs w:val="24"/>
          <w:lang w:val="en-US"/>
        </w:rPr>
        <w:t xml:space="preserve">(in the semantically relevant sense) </w:t>
      </w:r>
      <w:r w:rsidR="00A81550">
        <w:rPr>
          <w:rFonts w:ascii="Times New Roman" w:hAnsi="Times New Roman" w:cs="Times New Roman"/>
          <w:sz w:val="24"/>
          <w:szCs w:val="24"/>
          <w:lang w:val="en-US"/>
        </w:rPr>
        <w:t xml:space="preserve">can be said to be </w:t>
      </w:r>
      <w:r w:rsidR="009A6D29">
        <w:rPr>
          <w:rFonts w:ascii="Times New Roman" w:hAnsi="Times New Roman" w:cs="Times New Roman"/>
          <w:sz w:val="24"/>
          <w:szCs w:val="24"/>
          <w:lang w:val="en-US"/>
        </w:rPr>
        <w:t>‘</w:t>
      </w:r>
      <w:r w:rsidR="00A81550">
        <w:rPr>
          <w:rFonts w:ascii="Times New Roman" w:hAnsi="Times New Roman" w:cs="Times New Roman"/>
          <w:sz w:val="24"/>
          <w:szCs w:val="24"/>
          <w:lang w:val="en-US"/>
        </w:rPr>
        <w:t>made available</w:t>
      </w:r>
      <w:r w:rsidR="009A6D29">
        <w:rPr>
          <w:rFonts w:ascii="Times New Roman" w:hAnsi="Times New Roman" w:cs="Times New Roman"/>
          <w:sz w:val="24"/>
          <w:szCs w:val="24"/>
          <w:lang w:val="en-US"/>
        </w:rPr>
        <w:t>’</w:t>
      </w:r>
      <w:r w:rsidR="00A81550">
        <w:rPr>
          <w:rFonts w:ascii="Times New Roman" w:hAnsi="Times New Roman" w:cs="Times New Roman"/>
          <w:sz w:val="24"/>
          <w:szCs w:val="24"/>
          <w:lang w:val="en-US"/>
        </w:rPr>
        <w:t xml:space="preserve"> or </w:t>
      </w:r>
      <w:r w:rsidR="009A6D29">
        <w:rPr>
          <w:rFonts w:ascii="Times New Roman" w:hAnsi="Times New Roman" w:cs="Times New Roman"/>
          <w:sz w:val="24"/>
          <w:szCs w:val="24"/>
          <w:lang w:val="en-US"/>
        </w:rPr>
        <w:t>‘</w:t>
      </w:r>
      <w:r w:rsidR="00A81550">
        <w:rPr>
          <w:rFonts w:ascii="Times New Roman" w:hAnsi="Times New Roman" w:cs="Times New Roman"/>
          <w:sz w:val="24"/>
          <w:szCs w:val="24"/>
          <w:lang w:val="en-US"/>
        </w:rPr>
        <w:t>be introduced</w:t>
      </w:r>
      <w:r w:rsidR="009A6D29">
        <w:rPr>
          <w:rFonts w:ascii="Times New Roman" w:hAnsi="Times New Roman" w:cs="Times New Roman"/>
          <w:sz w:val="24"/>
          <w:szCs w:val="24"/>
          <w:lang w:val="en-US"/>
        </w:rPr>
        <w:t>’</w:t>
      </w:r>
      <w:r w:rsidR="00A81550">
        <w:rPr>
          <w:rFonts w:ascii="Times New Roman" w:hAnsi="Times New Roman" w:cs="Times New Roman"/>
          <w:sz w:val="24"/>
          <w:szCs w:val="24"/>
          <w:lang w:val="en-US"/>
        </w:rPr>
        <w:t xml:space="preserve">, rather </w:t>
      </w:r>
      <w:r w:rsidR="009A6D29">
        <w:rPr>
          <w:rFonts w:ascii="Times New Roman" w:hAnsi="Times New Roman" w:cs="Times New Roman"/>
          <w:sz w:val="24"/>
          <w:szCs w:val="24"/>
          <w:lang w:val="en-US"/>
        </w:rPr>
        <w:t>than being implied by</w:t>
      </w:r>
      <w:r w:rsidR="00A81550">
        <w:rPr>
          <w:rFonts w:ascii="Times New Roman" w:hAnsi="Times New Roman" w:cs="Times New Roman"/>
          <w:sz w:val="24"/>
          <w:szCs w:val="24"/>
          <w:lang w:val="en-US"/>
        </w:rPr>
        <w:t xml:space="preserve"> the way things are or are conceived </w:t>
      </w:r>
      <w:r w:rsidR="009A6D29">
        <w:rPr>
          <w:rFonts w:ascii="Times New Roman" w:hAnsi="Times New Roman" w:cs="Times New Roman"/>
          <w:sz w:val="24"/>
          <w:szCs w:val="24"/>
          <w:lang w:val="en-US"/>
        </w:rPr>
        <w:t>or by properties of the extension of n</w:t>
      </w:r>
      <w:r w:rsidR="00A81550">
        <w:rPr>
          <w:rFonts w:ascii="Times New Roman" w:hAnsi="Times New Roman" w:cs="Times New Roman"/>
          <w:sz w:val="24"/>
          <w:szCs w:val="24"/>
          <w:lang w:val="en-US"/>
        </w:rPr>
        <w:t>ouns</w:t>
      </w:r>
      <w:r w:rsidR="009A6D29">
        <w:rPr>
          <w:rFonts w:ascii="Times New Roman" w:hAnsi="Times New Roman" w:cs="Times New Roman"/>
          <w:sz w:val="24"/>
          <w:szCs w:val="24"/>
          <w:lang w:val="en-US"/>
        </w:rPr>
        <w:t>. Singular count nouns and numeral classifiers on that approach thus are</w:t>
      </w:r>
      <w:r w:rsidR="00127792">
        <w:rPr>
          <w:rFonts w:ascii="Times New Roman" w:hAnsi="Times New Roman" w:cs="Times New Roman"/>
          <w:sz w:val="24"/>
          <w:szCs w:val="24"/>
          <w:lang w:val="en-US"/>
        </w:rPr>
        <w:t xml:space="preserve"> </w:t>
      </w:r>
      <w:r w:rsidR="00127792" w:rsidRPr="00127792">
        <w:rPr>
          <w:rFonts w:ascii="Times New Roman" w:hAnsi="Times New Roman" w:cs="Times New Roman"/>
          <w:i/>
          <w:sz w:val="24"/>
          <w:szCs w:val="24"/>
          <w:lang w:val="en-US"/>
        </w:rPr>
        <w:t>unity</w:t>
      </w:r>
      <w:r w:rsidR="005C500E" w:rsidRPr="00127792">
        <w:rPr>
          <w:rFonts w:ascii="Times New Roman" w:hAnsi="Times New Roman" w:cs="Times New Roman"/>
          <w:i/>
          <w:sz w:val="24"/>
          <w:szCs w:val="24"/>
          <w:lang w:val="en-US"/>
        </w:rPr>
        <w:t>-introducing</w:t>
      </w:r>
      <w:r w:rsidR="005C500E">
        <w:rPr>
          <w:rFonts w:ascii="Times New Roman" w:hAnsi="Times New Roman" w:cs="Times New Roman"/>
          <w:sz w:val="24"/>
          <w:szCs w:val="24"/>
          <w:lang w:val="en-US"/>
        </w:rPr>
        <w:t xml:space="preserve"> expressions. </w:t>
      </w:r>
    </w:p>
    <w:p w:rsidR="009B65EC" w:rsidRPr="004C0E5B" w:rsidRDefault="00C301ED" w:rsidP="004C0E5B">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9C7A17">
        <w:rPr>
          <w:rFonts w:ascii="Times New Roman" w:hAnsi="Times New Roman" w:cs="Times New Roman"/>
          <w:sz w:val="24"/>
          <w:szCs w:val="24"/>
          <w:lang w:val="en-US"/>
        </w:rPr>
        <w:t>In what follows</w:t>
      </w:r>
      <w:r w:rsidR="00970DFC">
        <w:rPr>
          <w:rFonts w:ascii="Times New Roman" w:hAnsi="Times New Roman" w:cs="Times New Roman"/>
          <w:sz w:val="24"/>
          <w:szCs w:val="24"/>
          <w:lang w:val="en-US"/>
        </w:rPr>
        <w:t>,</w:t>
      </w:r>
      <w:r w:rsidR="009C7A17">
        <w:rPr>
          <w:rFonts w:ascii="Times New Roman" w:hAnsi="Times New Roman" w:cs="Times New Roman"/>
          <w:sz w:val="24"/>
          <w:szCs w:val="24"/>
          <w:lang w:val="en-US"/>
        </w:rPr>
        <w:t xml:space="preserve"> I will </w:t>
      </w:r>
      <w:r w:rsidR="00CC7E0A">
        <w:rPr>
          <w:rFonts w:ascii="Times New Roman" w:hAnsi="Times New Roman" w:cs="Times New Roman"/>
          <w:sz w:val="24"/>
          <w:szCs w:val="24"/>
          <w:lang w:val="en-US"/>
        </w:rPr>
        <w:t xml:space="preserve">give a brief </w:t>
      </w:r>
      <w:r w:rsidR="009C7A17">
        <w:rPr>
          <w:rFonts w:ascii="Times New Roman" w:hAnsi="Times New Roman" w:cs="Times New Roman"/>
          <w:sz w:val="24"/>
          <w:szCs w:val="24"/>
          <w:lang w:val="en-US"/>
        </w:rPr>
        <w:t>discuss</w:t>
      </w:r>
      <w:r w:rsidR="00CC7E0A">
        <w:rPr>
          <w:rFonts w:ascii="Times New Roman" w:hAnsi="Times New Roman" w:cs="Times New Roman"/>
          <w:sz w:val="24"/>
          <w:szCs w:val="24"/>
          <w:lang w:val="en-US"/>
        </w:rPr>
        <w:t>ion of</w:t>
      </w:r>
      <w:r w:rsidR="009C7A17">
        <w:rPr>
          <w:rFonts w:ascii="Times New Roman" w:hAnsi="Times New Roman" w:cs="Times New Roman"/>
          <w:sz w:val="24"/>
          <w:szCs w:val="24"/>
          <w:lang w:val="en-US"/>
        </w:rPr>
        <w:t xml:space="preserve"> the three approaches without going into greater detail regarding particular proposals.</w:t>
      </w:r>
      <w:r w:rsidR="009C7A17">
        <w:rPr>
          <w:rStyle w:val="FootnoteReference"/>
          <w:rFonts w:ascii="Times New Roman" w:hAnsi="Times New Roman" w:cs="Times New Roman"/>
          <w:sz w:val="24"/>
          <w:szCs w:val="24"/>
          <w:lang w:val="en-US"/>
        </w:rPr>
        <w:footnoteReference w:id="7"/>
      </w:r>
      <w:r w:rsidR="004C0E5B">
        <w:rPr>
          <w:rFonts w:ascii="Times New Roman" w:hAnsi="Times New Roman" w:cs="Times New Roman"/>
          <w:sz w:val="24"/>
          <w:szCs w:val="24"/>
          <w:lang w:val="en-US"/>
        </w:rPr>
        <w:t xml:space="preserve"> I will instead focus on </w:t>
      </w:r>
      <w:r w:rsidR="009B65EC">
        <w:rPr>
          <w:rFonts w:ascii="Times New Roman" w:hAnsi="Times New Roman" w:cs="Times New Roman"/>
          <w:sz w:val="24"/>
          <w:szCs w:val="24"/>
          <w:shd w:val="clear" w:color="auto" w:fill="FFFFFF"/>
          <w:lang w:val="en-US"/>
        </w:rPr>
        <w:t xml:space="preserve">cases that present difficulties for the object-based and the extension-based approaches, as well as the theory of situated part structures. These cases appear to give support for the grammar-based approach instead, though the particular </w:t>
      </w:r>
      <w:r w:rsidR="00CC7E0A">
        <w:rPr>
          <w:rFonts w:ascii="Times New Roman" w:hAnsi="Times New Roman" w:cs="Times New Roman"/>
          <w:sz w:val="24"/>
          <w:szCs w:val="24"/>
          <w:shd w:val="clear" w:color="auto" w:fill="FFFFFF"/>
          <w:lang w:val="en-US"/>
        </w:rPr>
        <w:t xml:space="preserve">syntax-based </w:t>
      </w:r>
      <w:r w:rsidR="009B65EC">
        <w:rPr>
          <w:rFonts w:ascii="Times New Roman" w:hAnsi="Times New Roman" w:cs="Times New Roman"/>
          <w:sz w:val="24"/>
          <w:szCs w:val="24"/>
          <w:shd w:val="clear" w:color="auto" w:fill="FFFFFF"/>
          <w:lang w:val="en-US"/>
        </w:rPr>
        <w:t xml:space="preserve">versions proposed by Borer and Rothstein have problems of their own. I will sketch a truthmaker-based account as an alternative </w:t>
      </w:r>
      <w:r w:rsidR="00CC7E0A">
        <w:rPr>
          <w:rFonts w:ascii="Times New Roman" w:hAnsi="Times New Roman" w:cs="Times New Roman"/>
          <w:sz w:val="24"/>
          <w:szCs w:val="24"/>
          <w:shd w:val="clear" w:color="auto" w:fill="FFFFFF"/>
          <w:lang w:val="en-US"/>
        </w:rPr>
        <w:t>grammar-based theory</w:t>
      </w:r>
      <w:r w:rsidR="009B65EC">
        <w:rPr>
          <w:rFonts w:ascii="Times New Roman" w:hAnsi="Times New Roman" w:cs="Times New Roman"/>
          <w:sz w:val="24"/>
          <w:szCs w:val="24"/>
          <w:shd w:val="clear" w:color="auto" w:fill="FFFFFF"/>
          <w:lang w:val="en-US"/>
        </w:rPr>
        <w:t xml:space="preserve"> of the mass-count distinction</w:t>
      </w:r>
      <w:r w:rsidR="004C0E5B">
        <w:rPr>
          <w:rFonts w:ascii="Times New Roman" w:hAnsi="Times New Roman" w:cs="Times New Roman"/>
          <w:sz w:val="24"/>
          <w:szCs w:val="24"/>
          <w:shd w:val="clear" w:color="auto" w:fill="FFFFFF"/>
          <w:lang w:val="en-US"/>
        </w:rPr>
        <w:t>.</w:t>
      </w:r>
    </w:p>
    <w:p w:rsidR="001A02F8" w:rsidRDefault="001A02F8" w:rsidP="00471968">
      <w:pPr>
        <w:suppressAutoHyphens/>
        <w:autoSpaceDN w:val="0"/>
        <w:spacing w:after="0" w:line="360" w:lineRule="auto"/>
        <w:textAlignment w:val="baseline"/>
        <w:rPr>
          <w:rFonts w:ascii="Times New Roman" w:hAnsi="Times New Roman" w:cs="Times New Roman"/>
          <w:sz w:val="24"/>
          <w:szCs w:val="24"/>
          <w:lang w:val="en-GB"/>
        </w:rPr>
      </w:pPr>
    </w:p>
    <w:p w:rsidR="001A02F8" w:rsidRPr="001A02F8" w:rsidRDefault="001A02F8" w:rsidP="00471968">
      <w:pPr>
        <w:suppressAutoHyphens/>
        <w:autoSpaceDN w:val="0"/>
        <w:spacing w:after="0" w:line="360" w:lineRule="auto"/>
        <w:textAlignment w:val="baseline"/>
        <w:rPr>
          <w:rFonts w:ascii="Times New Roman" w:hAnsi="Times New Roman" w:cs="Times New Roman"/>
          <w:b/>
          <w:sz w:val="24"/>
          <w:szCs w:val="24"/>
          <w:lang w:val="en-GB"/>
        </w:rPr>
      </w:pPr>
      <w:r w:rsidRPr="001A02F8">
        <w:rPr>
          <w:rFonts w:ascii="Times New Roman" w:hAnsi="Times New Roman" w:cs="Times New Roman"/>
          <w:b/>
          <w:sz w:val="24"/>
          <w:szCs w:val="24"/>
          <w:lang w:val="en-GB"/>
        </w:rPr>
        <w:t>2.2. The object-based approach</w:t>
      </w:r>
    </w:p>
    <w:p w:rsidR="001A02F8" w:rsidRDefault="001A02F8"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35E1A" w:rsidRPr="003F18A5" w:rsidRDefault="00A35E1A" w:rsidP="00471968">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sidRPr="003F18A5">
        <w:rPr>
          <w:rFonts w:ascii="Times New Roman" w:eastAsia="Times New Roman" w:hAnsi="Times New Roman" w:cs="Times New Roman"/>
          <w:b/>
          <w:sz w:val="24"/>
          <w:szCs w:val="24"/>
          <w:lang w:val="en-GB" w:eastAsia="fr-FR"/>
        </w:rPr>
        <w:t>2.2.1. Traditional approaches</w:t>
      </w:r>
    </w:p>
    <w:p w:rsidR="00A35E1A" w:rsidRDefault="00A35E1A"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C74AB3" w:rsidRDefault="00471968"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On the object-based approach, the semantic distinction between singular count, plural and mass nouns resides in the sorts of properties nouns attribute to entities </w:t>
      </w:r>
      <w:r w:rsidR="000A2030">
        <w:rPr>
          <w:rFonts w:ascii="Times New Roman" w:eastAsia="Times New Roman" w:hAnsi="Times New Roman" w:cs="Times New Roman"/>
          <w:sz w:val="24"/>
          <w:szCs w:val="24"/>
          <w:lang w:val="en-GB" w:eastAsia="fr-FR"/>
        </w:rPr>
        <w:t xml:space="preserve">(or conceived entities). </w:t>
      </w:r>
      <w:r>
        <w:rPr>
          <w:rFonts w:ascii="Times New Roman" w:eastAsia="Times New Roman" w:hAnsi="Times New Roman" w:cs="Times New Roman"/>
          <w:sz w:val="24"/>
          <w:szCs w:val="24"/>
          <w:lang w:val="en-GB" w:eastAsia="fr-FR"/>
        </w:rPr>
        <w:t xml:space="preserve">Singular count nouns convey properties that </w:t>
      </w:r>
      <w:r w:rsidR="00914140">
        <w:rPr>
          <w:rFonts w:ascii="Times New Roman" w:eastAsia="Times New Roman" w:hAnsi="Times New Roman" w:cs="Times New Roman"/>
          <w:sz w:val="24"/>
          <w:szCs w:val="24"/>
          <w:lang w:val="en-GB" w:eastAsia="fr-FR"/>
        </w:rPr>
        <w:t>imply</w:t>
      </w:r>
      <w:r>
        <w:rPr>
          <w:rFonts w:ascii="Times New Roman" w:eastAsia="Times New Roman" w:hAnsi="Times New Roman" w:cs="Times New Roman"/>
          <w:sz w:val="24"/>
          <w:szCs w:val="24"/>
          <w:lang w:val="en-GB" w:eastAsia="fr-FR"/>
        </w:rPr>
        <w:t xml:space="preserve"> a boundary</w:t>
      </w:r>
      <w:r w:rsidR="00914140">
        <w:rPr>
          <w:rFonts w:ascii="Times New Roman" w:eastAsia="Times New Roman" w:hAnsi="Times New Roman" w:cs="Times New Roman"/>
          <w:sz w:val="24"/>
          <w:szCs w:val="24"/>
          <w:lang w:val="en-GB" w:eastAsia="fr-FR"/>
        </w:rPr>
        <w:t>, form,</w:t>
      </w:r>
      <w:r>
        <w:rPr>
          <w:rFonts w:ascii="Times New Roman" w:eastAsia="Times New Roman" w:hAnsi="Times New Roman" w:cs="Times New Roman"/>
          <w:sz w:val="24"/>
          <w:szCs w:val="24"/>
          <w:lang w:val="en-GB" w:eastAsia="fr-FR"/>
        </w:rPr>
        <w:t xml:space="preserve"> or more generally conditions </w:t>
      </w:r>
      <w:r w:rsidR="00FF37F7">
        <w:rPr>
          <w:rFonts w:ascii="Times New Roman" w:eastAsia="Times New Roman" w:hAnsi="Times New Roman" w:cs="Times New Roman"/>
          <w:sz w:val="24"/>
          <w:szCs w:val="24"/>
          <w:lang w:val="en-GB" w:eastAsia="fr-FR"/>
        </w:rPr>
        <w:t>defining an entity as a unified or integrated whole</w:t>
      </w:r>
      <w:r w:rsidR="007C55AB">
        <w:rPr>
          <w:rFonts w:ascii="Times New Roman" w:eastAsia="Times New Roman" w:hAnsi="Times New Roman" w:cs="Times New Roman"/>
          <w:sz w:val="24"/>
          <w:szCs w:val="24"/>
          <w:lang w:val="en-GB" w:eastAsia="fr-FR"/>
        </w:rPr>
        <w:t>. The notion of form</w:t>
      </w:r>
      <w:r w:rsidR="00914140">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was central</w:t>
      </w:r>
      <w:r w:rsidR="00C74AB3">
        <w:rPr>
          <w:rFonts w:ascii="Times New Roman" w:eastAsia="Times New Roman" w:hAnsi="Times New Roman" w:cs="Times New Roman"/>
          <w:sz w:val="24"/>
          <w:szCs w:val="24"/>
          <w:lang w:val="en-GB" w:eastAsia="fr-FR"/>
        </w:rPr>
        <w:t xml:space="preserve"> already</w:t>
      </w:r>
      <w:r>
        <w:rPr>
          <w:rFonts w:ascii="Times New Roman" w:eastAsia="Times New Roman" w:hAnsi="Times New Roman" w:cs="Times New Roman"/>
          <w:sz w:val="24"/>
          <w:szCs w:val="24"/>
          <w:lang w:val="en-GB" w:eastAsia="fr-FR"/>
        </w:rPr>
        <w:t xml:space="preserve"> in Aristotle’s metaphysics and Aristo</w:t>
      </w:r>
      <w:r w:rsidR="00914140">
        <w:rPr>
          <w:rFonts w:ascii="Times New Roman" w:eastAsia="Times New Roman" w:hAnsi="Times New Roman" w:cs="Times New Roman"/>
          <w:sz w:val="24"/>
          <w:szCs w:val="24"/>
          <w:lang w:val="en-GB" w:eastAsia="fr-FR"/>
        </w:rPr>
        <w:t xml:space="preserve">tle’s particular view of unity has more recently been revived by </w:t>
      </w:r>
      <w:r>
        <w:rPr>
          <w:rFonts w:ascii="Times New Roman" w:eastAsia="Times New Roman" w:hAnsi="Times New Roman" w:cs="Times New Roman"/>
          <w:sz w:val="24"/>
          <w:szCs w:val="24"/>
          <w:lang w:val="en-GB" w:eastAsia="fr-FR"/>
        </w:rPr>
        <w:t xml:space="preserve">Simons </w:t>
      </w:r>
      <w:r w:rsidR="00914140">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1987)</w:t>
      </w:r>
      <w:r w:rsidR="00914140" w:rsidRPr="00914140">
        <w:rPr>
          <w:rFonts w:ascii="Times New Roman" w:eastAsia="Times New Roman" w:hAnsi="Times New Roman" w:cs="Times New Roman"/>
          <w:sz w:val="24"/>
          <w:szCs w:val="24"/>
          <w:lang w:val="en-GB" w:eastAsia="fr-FR"/>
        </w:rPr>
        <w:t xml:space="preserve"> </w:t>
      </w:r>
      <w:r w:rsidR="00914140">
        <w:rPr>
          <w:rFonts w:ascii="Times New Roman" w:eastAsia="Times New Roman" w:hAnsi="Times New Roman" w:cs="Times New Roman"/>
          <w:sz w:val="24"/>
          <w:szCs w:val="24"/>
          <w:lang w:val="en-GB" w:eastAsia="fr-FR"/>
        </w:rPr>
        <w:t>as well as</w:t>
      </w:r>
      <w:r w:rsidR="00C74AB3">
        <w:rPr>
          <w:rFonts w:ascii="Times New Roman" w:eastAsia="Times New Roman" w:hAnsi="Times New Roman" w:cs="Times New Roman"/>
          <w:sz w:val="24"/>
          <w:szCs w:val="24"/>
          <w:lang w:val="en-GB" w:eastAsia="fr-FR"/>
        </w:rPr>
        <w:t>,</w:t>
      </w:r>
      <w:r w:rsidR="00914140">
        <w:rPr>
          <w:rFonts w:ascii="Times New Roman" w:eastAsia="Times New Roman" w:hAnsi="Times New Roman" w:cs="Times New Roman"/>
          <w:sz w:val="24"/>
          <w:szCs w:val="24"/>
          <w:lang w:val="en-GB" w:eastAsia="fr-FR"/>
        </w:rPr>
        <w:t xml:space="preserve"> in context of semantics</w:t>
      </w:r>
      <w:r w:rsidR="00C74AB3">
        <w:rPr>
          <w:rFonts w:ascii="Times New Roman" w:eastAsia="Times New Roman" w:hAnsi="Times New Roman" w:cs="Times New Roman"/>
          <w:sz w:val="24"/>
          <w:szCs w:val="24"/>
          <w:lang w:val="en-GB" w:eastAsia="fr-FR"/>
        </w:rPr>
        <w:t>,</w:t>
      </w:r>
      <w:r w:rsidR="00914140">
        <w:rPr>
          <w:rFonts w:ascii="Times New Roman" w:eastAsia="Times New Roman" w:hAnsi="Times New Roman" w:cs="Times New Roman"/>
          <w:sz w:val="24"/>
          <w:szCs w:val="24"/>
          <w:lang w:val="en-GB" w:eastAsia="fr-FR"/>
        </w:rPr>
        <w:t xml:space="preserve"> Moltmann (1997)</w:t>
      </w:r>
      <w:r>
        <w:rPr>
          <w:rFonts w:ascii="Times New Roman" w:eastAsia="Times New Roman" w:hAnsi="Times New Roman" w:cs="Times New Roman"/>
          <w:sz w:val="24"/>
          <w:szCs w:val="24"/>
          <w:lang w:val="en-GB" w:eastAsia="fr-FR"/>
        </w:rPr>
        <w:t xml:space="preserve">. </w:t>
      </w:r>
      <w:r w:rsidR="00C74AB3">
        <w:rPr>
          <w:rFonts w:ascii="Times New Roman" w:eastAsia="Times New Roman" w:hAnsi="Times New Roman" w:cs="Times New Roman"/>
          <w:sz w:val="24"/>
          <w:szCs w:val="24"/>
          <w:lang w:val="en-GB" w:eastAsia="fr-FR"/>
        </w:rPr>
        <w:t xml:space="preserve">The notion of form or more generally integrated whole </w:t>
      </w:r>
      <w:r w:rsidR="00FF37F7">
        <w:rPr>
          <w:rFonts w:ascii="Times New Roman" w:eastAsia="Times New Roman" w:hAnsi="Times New Roman" w:cs="Times New Roman"/>
          <w:sz w:val="24"/>
          <w:szCs w:val="24"/>
          <w:lang w:val="en-GB" w:eastAsia="fr-FR"/>
        </w:rPr>
        <w:t>played no role, though, in the extensional mere</w:t>
      </w:r>
      <w:r w:rsidR="00C74AB3">
        <w:rPr>
          <w:rFonts w:ascii="Times New Roman" w:eastAsia="Times New Roman" w:hAnsi="Times New Roman" w:cs="Times New Roman"/>
          <w:sz w:val="24"/>
          <w:szCs w:val="24"/>
          <w:lang w:val="en-GB" w:eastAsia="fr-FR"/>
        </w:rPr>
        <w:t>ological tradition</w:t>
      </w:r>
      <w:r w:rsidR="00FF37F7">
        <w:rPr>
          <w:rFonts w:ascii="Times New Roman" w:eastAsia="Times New Roman" w:hAnsi="Times New Roman" w:cs="Times New Roman"/>
          <w:sz w:val="24"/>
          <w:szCs w:val="24"/>
          <w:lang w:val="en-GB" w:eastAsia="fr-FR"/>
        </w:rPr>
        <w:t>, which had</w:t>
      </w:r>
      <w:r w:rsidR="00C74AB3">
        <w:rPr>
          <w:rFonts w:ascii="Times New Roman" w:eastAsia="Times New Roman" w:hAnsi="Times New Roman" w:cs="Times New Roman"/>
          <w:sz w:val="24"/>
          <w:szCs w:val="24"/>
          <w:lang w:val="en-GB" w:eastAsia="fr-FR"/>
        </w:rPr>
        <w:t xml:space="preserve"> been dominant in philosophy and natural language semantics</w:t>
      </w:r>
      <w:r w:rsidR="00FF37F7">
        <w:rPr>
          <w:rFonts w:ascii="Times New Roman" w:eastAsia="Times New Roman" w:hAnsi="Times New Roman" w:cs="Times New Roman"/>
          <w:sz w:val="24"/>
          <w:szCs w:val="24"/>
          <w:lang w:val="en-GB" w:eastAsia="fr-FR"/>
        </w:rPr>
        <w:t xml:space="preserve"> for a long time.</w:t>
      </w:r>
      <w:r w:rsidR="00C74AB3">
        <w:rPr>
          <w:rFonts w:ascii="Times New Roman" w:eastAsia="Times New Roman" w:hAnsi="Times New Roman" w:cs="Times New Roman"/>
          <w:sz w:val="24"/>
          <w:szCs w:val="24"/>
          <w:lang w:val="en-GB" w:eastAsia="fr-FR"/>
        </w:rPr>
        <w:t xml:space="preserve"> </w:t>
      </w:r>
    </w:p>
    <w:p w:rsidR="00091D55" w:rsidRDefault="00C74AB3"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B63EA">
        <w:rPr>
          <w:rFonts w:ascii="Times New Roman" w:eastAsia="Times New Roman" w:hAnsi="Times New Roman" w:cs="Times New Roman"/>
          <w:sz w:val="24"/>
          <w:szCs w:val="24"/>
          <w:lang w:val="en-GB" w:eastAsia="fr-FR"/>
        </w:rPr>
        <w:t xml:space="preserve">A simple version of </w:t>
      </w:r>
      <w:r>
        <w:rPr>
          <w:rFonts w:ascii="Times New Roman" w:eastAsia="Times New Roman" w:hAnsi="Times New Roman" w:cs="Times New Roman"/>
          <w:sz w:val="24"/>
          <w:szCs w:val="24"/>
          <w:lang w:val="en-GB" w:eastAsia="fr-FR"/>
        </w:rPr>
        <w:t>the object-based approach is this</w:t>
      </w:r>
      <w:r w:rsidR="00091D55">
        <w:rPr>
          <w:rFonts w:ascii="Times New Roman" w:eastAsia="Times New Roman" w:hAnsi="Times New Roman" w:cs="Times New Roman"/>
          <w:sz w:val="24"/>
          <w:szCs w:val="24"/>
          <w:lang w:val="en-GB" w:eastAsia="fr-FR"/>
        </w:rPr>
        <w:t>:</w:t>
      </w:r>
    </w:p>
    <w:p w:rsidR="00091D55" w:rsidRDefault="00091D5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60E16" w:rsidRDefault="00091D5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0422BC">
        <w:rPr>
          <w:rFonts w:ascii="Times New Roman" w:eastAsia="Times New Roman" w:hAnsi="Times New Roman" w:cs="Times New Roman"/>
          <w:sz w:val="24"/>
          <w:szCs w:val="24"/>
          <w:lang w:val="en-GB" w:eastAsia="fr-FR"/>
        </w:rPr>
        <w:t>2</w:t>
      </w:r>
      <w:r>
        <w:rPr>
          <w:rFonts w:ascii="Times New Roman" w:eastAsia="Times New Roman" w:hAnsi="Times New Roman" w:cs="Times New Roman"/>
          <w:sz w:val="24"/>
          <w:szCs w:val="24"/>
          <w:lang w:val="en-GB" w:eastAsia="fr-FR"/>
        </w:rPr>
        <w:t xml:space="preserve">)  </w:t>
      </w:r>
      <w:r w:rsidR="00A60E16" w:rsidRPr="00402EB4">
        <w:rPr>
          <w:rFonts w:ascii="Times New Roman" w:eastAsia="Times New Roman" w:hAnsi="Times New Roman" w:cs="Times New Roman"/>
          <w:sz w:val="24"/>
          <w:szCs w:val="24"/>
          <w:u w:val="single"/>
          <w:lang w:val="en-GB" w:eastAsia="fr-FR"/>
        </w:rPr>
        <w:t xml:space="preserve">The semantic mass-count distinction on the </w:t>
      </w:r>
      <w:r w:rsidR="00A60E16">
        <w:rPr>
          <w:rFonts w:ascii="Times New Roman" w:eastAsia="Times New Roman" w:hAnsi="Times New Roman" w:cs="Times New Roman"/>
          <w:sz w:val="24"/>
          <w:szCs w:val="24"/>
          <w:u w:val="single"/>
          <w:lang w:val="en-GB" w:eastAsia="fr-FR"/>
        </w:rPr>
        <w:t>object</w:t>
      </w:r>
      <w:r w:rsidR="00A60E16" w:rsidRPr="00402EB4">
        <w:rPr>
          <w:rFonts w:ascii="Times New Roman" w:eastAsia="Times New Roman" w:hAnsi="Times New Roman" w:cs="Times New Roman"/>
          <w:sz w:val="24"/>
          <w:szCs w:val="24"/>
          <w:u w:val="single"/>
          <w:lang w:val="en-GB" w:eastAsia="fr-FR"/>
        </w:rPr>
        <w:t>-based approach</w:t>
      </w:r>
      <w:r w:rsidR="00A60E16">
        <w:rPr>
          <w:rFonts w:ascii="Times New Roman" w:eastAsia="Times New Roman" w:hAnsi="Times New Roman" w:cs="Times New Roman"/>
          <w:sz w:val="24"/>
          <w:szCs w:val="24"/>
          <w:lang w:val="en-GB" w:eastAsia="fr-FR"/>
        </w:rPr>
        <w:t xml:space="preserve"> </w:t>
      </w:r>
    </w:p>
    <w:p w:rsidR="008A11FE" w:rsidRDefault="00A60E16"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91D55">
        <w:rPr>
          <w:rFonts w:ascii="Times New Roman" w:eastAsia="Times New Roman" w:hAnsi="Times New Roman" w:cs="Times New Roman"/>
          <w:sz w:val="24"/>
          <w:szCs w:val="24"/>
          <w:lang w:val="en-GB" w:eastAsia="fr-FR"/>
        </w:rPr>
        <w:t>R</w:t>
      </w:r>
      <w:r w:rsidR="006E77CC">
        <w:rPr>
          <w:rFonts w:ascii="Times New Roman" w:eastAsia="Times New Roman" w:hAnsi="Times New Roman" w:cs="Times New Roman"/>
          <w:sz w:val="24"/>
          <w:szCs w:val="24"/>
          <w:lang w:val="en-GB" w:eastAsia="fr-FR"/>
        </w:rPr>
        <w:t xml:space="preserve">eferents of singular </w:t>
      </w:r>
      <w:r w:rsidR="006E77CC" w:rsidRPr="000422BC">
        <w:rPr>
          <w:rFonts w:ascii="Times New Roman" w:eastAsia="Times New Roman" w:hAnsi="Times New Roman" w:cs="Times New Roman"/>
          <w:i/>
          <w:sz w:val="24"/>
          <w:szCs w:val="24"/>
          <w:lang w:val="en-GB" w:eastAsia="fr-FR"/>
        </w:rPr>
        <w:t>count nouns</w:t>
      </w:r>
      <w:r w:rsidR="006E77CC">
        <w:rPr>
          <w:rFonts w:ascii="Times New Roman" w:eastAsia="Times New Roman" w:hAnsi="Times New Roman" w:cs="Times New Roman"/>
          <w:sz w:val="24"/>
          <w:szCs w:val="24"/>
          <w:lang w:val="en-GB" w:eastAsia="fr-FR"/>
        </w:rPr>
        <w:t xml:space="preserve"> come with a form, bounda</w:t>
      </w:r>
      <w:r w:rsidR="00091D55">
        <w:rPr>
          <w:rFonts w:ascii="Times New Roman" w:eastAsia="Times New Roman" w:hAnsi="Times New Roman" w:cs="Times New Roman"/>
          <w:sz w:val="24"/>
          <w:szCs w:val="24"/>
          <w:lang w:val="en-GB" w:eastAsia="fr-FR"/>
        </w:rPr>
        <w:t xml:space="preserve">ry or more generally </w:t>
      </w:r>
    </w:p>
    <w:p w:rsidR="00091D55" w:rsidRDefault="008A11F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91D55">
        <w:rPr>
          <w:rFonts w:ascii="Times New Roman" w:eastAsia="Times New Roman" w:hAnsi="Times New Roman" w:cs="Times New Roman"/>
          <w:sz w:val="24"/>
          <w:szCs w:val="24"/>
          <w:lang w:val="en-GB" w:eastAsia="fr-FR"/>
        </w:rPr>
        <w:t xml:space="preserve">integrity; </w:t>
      </w:r>
      <w:r w:rsidR="00906190">
        <w:rPr>
          <w:rFonts w:ascii="Times New Roman" w:eastAsia="Times New Roman" w:hAnsi="Times New Roman" w:cs="Times New Roman"/>
          <w:sz w:val="24"/>
          <w:szCs w:val="24"/>
          <w:lang w:val="en-GB" w:eastAsia="fr-FR"/>
        </w:rPr>
        <w:t xml:space="preserve">referents of </w:t>
      </w:r>
      <w:r w:rsidR="006E77CC" w:rsidRPr="000422BC">
        <w:rPr>
          <w:rFonts w:ascii="Times New Roman" w:eastAsia="Times New Roman" w:hAnsi="Times New Roman" w:cs="Times New Roman"/>
          <w:i/>
          <w:sz w:val="24"/>
          <w:szCs w:val="24"/>
          <w:lang w:val="en-GB" w:eastAsia="fr-FR"/>
        </w:rPr>
        <w:t>mass nouns</w:t>
      </w:r>
      <w:r w:rsidR="006E77CC">
        <w:rPr>
          <w:rFonts w:ascii="Times New Roman" w:eastAsia="Times New Roman" w:hAnsi="Times New Roman" w:cs="Times New Roman"/>
          <w:sz w:val="24"/>
          <w:szCs w:val="24"/>
          <w:lang w:val="en-GB" w:eastAsia="fr-FR"/>
        </w:rPr>
        <w:t xml:space="preserve"> </w:t>
      </w:r>
      <w:r w:rsidR="00091D55">
        <w:rPr>
          <w:rFonts w:ascii="Times New Roman" w:eastAsia="Times New Roman" w:hAnsi="Times New Roman" w:cs="Times New Roman"/>
          <w:sz w:val="24"/>
          <w:szCs w:val="24"/>
          <w:lang w:val="en-GB" w:eastAsia="fr-FR"/>
        </w:rPr>
        <w:t>don’t.</w:t>
      </w:r>
    </w:p>
    <w:p w:rsidR="00091D55" w:rsidRDefault="00091D5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913C27" w:rsidRDefault="00CC7937"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One</w:t>
      </w:r>
      <w:r w:rsidR="00C74AB3">
        <w:rPr>
          <w:rFonts w:ascii="Times New Roman" w:eastAsia="Times New Roman" w:hAnsi="Times New Roman" w:cs="Times New Roman"/>
          <w:sz w:val="24"/>
          <w:szCs w:val="24"/>
          <w:lang w:val="en-GB" w:eastAsia="fr-FR"/>
        </w:rPr>
        <w:t xml:space="preserve"> question </w:t>
      </w:r>
      <w:r>
        <w:rPr>
          <w:rFonts w:ascii="Times New Roman" w:eastAsia="Times New Roman" w:hAnsi="Times New Roman" w:cs="Times New Roman"/>
          <w:sz w:val="24"/>
          <w:szCs w:val="24"/>
          <w:lang w:val="en-GB" w:eastAsia="fr-FR"/>
        </w:rPr>
        <w:t>that this raises</w:t>
      </w:r>
      <w:r w:rsidR="00C74AB3">
        <w:rPr>
          <w:rFonts w:ascii="Times New Roman" w:eastAsia="Times New Roman" w:hAnsi="Times New Roman" w:cs="Times New Roman"/>
          <w:sz w:val="24"/>
          <w:szCs w:val="24"/>
          <w:lang w:val="en-GB" w:eastAsia="fr-FR"/>
        </w:rPr>
        <w:t>, of course</w:t>
      </w:r>
      <w:r w:rsidR="00894E50">
        <w:rPr>
          <w:rFonts w:ascii="Times New Roman" w:eastAsia="Times New Roman" w:hAnsi="Times New Roman" w:cs="Times New Roman"/>
          <w:sz w:val="24"/>
          <w:szCs w:val="24"/>
          <w:lang w:val="en-GB" w:eastAsia="fr-FR"/>
        </w:rPr>
        <w:t>,</w:t>
      </w:r>
      <w:r w:rsidR="00C74AB3">
        <w:rPr>
          <w:rFonts w:ascii="Times New Roman" w:eastAsia="Times New Roman" w:hAnsi="Times New Roman" w:cs="Times New Roman"/>
          <w:sz w:val="24"/>
          <w:szCs w:val="24"/>
          <w:lang w:val="en-GB" w:eastAsia="fr-FR"/>
        </w:rPr>
        <w:t xml:space="preserve"> is how</w:t>
      </w:r>
      <w:r w:rsidR="009F13A5">
        <w:rPr>
          <w:rFonts w:ascii="Times New Roman" w:eastAsia="Times New Roman" w:hAnsi="Times New Roman" w:cs="Times New Roman"/>
          <w:sz w:val="24"/>
          <w:szCs w:val="24"/>
          <w:lang w:val="en-GB" w:eastAsia="fr-FR"/>
        </w:rPr>
        <w:t xml:space="preserve"> exactmy</w:t>
      </w:r>
      <w:r w:rsidR="00C74AB3">
        <w:rPr>
          <w:rFonts w:ascii="Times New Roman" w:eastAsia="Times New Roman" w:hAnsi="Times New Roman" w:cs="Times New Roman"/>
          <w:sz w:val="24"/>
          <w:szCs w:val="24"/>
          <w:lang w:val="en-GB" w:eastAsia="fr-FR"/>
        </w:rPr>
        <w:t xml:space="preserve"> is</w:t>
      </w:r>
      <w:r w:rsidR="00914140">
        <w:rPr>
          <w:rFonts w:ascii="Times New Roman" w:eastAsia="Times New Roman" w:hAnsi="Times New Roman" w:cs="Times New Roman"/>
          <w:sz w:val="24"/>
          <w:szCs w:val="24"/>
          <w:lang w:val="en-GB" w:eastAsia="fr-FR"/>
        </w:rPr>
        <w:t xml:space="preserve"> the notion of</w:t>
      </w:r>
      <w:r w:rsidR="006E77CC">
        <w:rPr>
          <w:rFonts w:ascii="Times New Roman" w:eastAsia="Times New Roman" w:hAnsi="Times New Roman" w:cs="Times New Roman"/>
          <w:sz w:val="24"/>
          <w:szCs w:val="24"/>
          <w:lang w:val="en-GB" w:eastAsia="fr-FR"/>
        </w:rPr>
        <w:t xml:space="preserve"> </w:t>
      </w:r>
      <w:r w:rsidR="00906190">
        <w:rPr>
          <w:rFonts w:ascii="Times New Roman" w:eastAsia="Times New Roman" w:hAnsi="Times New Roman" w:cs="Times New Roman"/>
          <w:sz w:val="24"/>
          <w:szCs w:val="24"/>
          <w:lang w:val="en-GB" w:eastAsia="fr-FR"/>
        </w:rPr>
        <w:t xml:space="preserve">form or </w:t>
      </w:r>
      <w:r w:rsidR="00914140">
        <w:rPr>
          <w:rFonts w:ascii="Times New Roman" w:eastAsia="Times New Roman" w:hAnsi="Times New Roman" w:cs="Times New Roman"/>
          <w:sz w:val="24"/>
          <w:szCs w:val="24"/>
          <w:lang w:val="en-GB" w:eastAsia="fr-FR"/>
        </w:rPr>
        <w:t>of an integrated whole to be understood</w:t>
      </w:r>
      <w:r w:rsidR="006E77CC">
        <w:rPr>
          <w:rFonts w:ascii="Times New Roman" w:eastAsia="Times New Roman" w:hAnsi="Times New Roman" w:cs="Times New Roman"/>
          <w:sz w:val="24"/>
          <w:szCs w:val="24"/>
          <w:lang w:val="en-GB" w:eastAsia="fr-FR"/>
        </w:rPr>
        <w:t>?</w:t>
      </w:r>
      <w:r w:rsidR="00913C27">
        <w:rPr>
          <w:rFonts w:ascii="Times New Roman" w:eastAsia="Times New Roman" w:hAnsi="Times New Roman" w:cs="Times New Roman"/>
          <w:sz w:val="24"/>
          <w:szCs w:val="24"/>
          <w:lang w:val="en-GB" w:eastAsia="fr-FR"/>
        </w:rPr>
        <w:t xml:space="preserve">  </w:t>
      </w:r>
      <w:r w:rsidR="002522EE">
        <w:rPr>
          <w:rFonts w:ascii="Times New Roman" w:eastAsia="Times New Roman" w:hAnsi="Times New Roman" w:cs="Times New Roman"/>
          <w:sz w:val="24"/>
          <w:szCs w:val="24"/>
          <w:lang w:val="en-GB" w:eastAsia="fr-FR"/>
        </w:rPr>
        <w:t xml:space="preserve">While not aiming to give a full definition of form or integrity, </w:t>
      </w:r>
      <w:r w:rsidR="00614331">
        <w:rPr>
          <w:rFonts w:ascii="Times New Roman" w:eastAsia="Times New Roman" w:hAnsi="Times New Roman" w:cs="Times New Roman"/>
          <w:sz w:val="24"/>
          <w:szCs w:val="24"/>
          <w:lang w:val="en-GB" w:eastAsia="fr-FR"/>
        </w:rPr>
        <w:t xml:space="preserve">Simons </w:t>
      </w:r>
      <w:r w:rsidR="00894E50">
        <w:rPr>
          <w:rFonts w:ascii="Times New Roman" w:eastAsia="Times New Roman" w:hAnsi="Times New Roman" w:cs="Times New Roman"/>
          <w:sz w:val="24"/>
          <w:szCs w:val="24"/>
          <w:lang w:val="en-GB" w:eastAsia="fr-FR"/>
        </w:rPr>
        <w:t xml:space="preserve">(1987) </w:t>
      </w:r>
      <w:r w:rsidR="00614331">
        <w:rPr>
          <w:rFonts w:ascii="Times New Roman" w:eastAsia="Times New Roman" w:hAnsi="Times New Roman" w:cs="Times New Roman"/>
          <w:sz w:val="24"/>
          <w:szCs w:val="24"/>
          <w:lang w:val="en-GB" w:eastAsia="fr-FR"/>
        </w:rPr>
        <w:t>defines</w:t>
      </w:r>
      <w:r w:rsidR="002522EE">
        <w:rPr>
          <w:rFonts w:ascii="Times New Roman" w:eastAsia="Times New Roman" w:hAnsi="Times New Roman" w:cs="Times New Roman"/>
          <w:sz w:val="24"/>
          <w:szCs w:val="24"/>
          <w:lang w:val="en-GB" w:eastAsia="fr-FR"/>
        </w:rPr>
        <w:t xml:space="preserve"> a simple notion </w:t>
      </w:r>
      <w:r w:rsidR="00914140">
        <w:rPr>
          <w:rFonts w:ascii="Times New Roman" w:eastAsia="Times New Roman" w:hAnsi="Times New Roman" w:cs="Times New Roman"/>
          <w:sz w:val="24"/>
          <w:szCs w:val="24"/>
          <w:lang w:val="en-GB" w:eastAsia="fr-FR"/>
        </w:rPr>
        <w:t>of an integrated whole</w:t>
      </w:r>
      <w:r w:rsidR="00614331">
        <w:rPr>
          <w:rFonts w:ascii="Times New Roman" w:eastAsia="Times New Roman" w:hAnsi="Times New Roman" w:cs="Times New Roman"/>
          <w:sz w:val="24"/>
          <w:szCs w:val="24"/>
          <w:lang w:val="en-GB" w:eastAsia="fr-FR"/>
        </w:rPr>
        <w:t xml:space="preserve"> as an</w:t>
      </w:r>
      <w:r w:rsidR="002522EE">
        <w:rPr>
          <w:rFonts w:ascii="Times New Roman" w:eastAsia="Times New Roman" w:hAnsi="Times New Roman" w:cs="Times New Roman"/>
          <w:sz w:val="24"/>
          <w:szCs w:val="24"/>
          <w:lang w:val="en-GB" w:eastAsia="fr-FR"/>
        </w:rPr>
        <w:t xml:space="preserve"> entity that is maximal by consisting of entities connected to each other by a relation R</w:t>
      </w:r>
      <w:r w:rsidR="00CE5719">
        <w:rPr>
          <w:rFonts w:ascii="Times New Roman" w:eastAsia="Times New Roman" w:hAnsi="Times New Roman" w:cs="Times New Roman"/>
          <w:sz w:val="24"/>
          <w:szCs w:val="24"/>
          <w:lang w:val="en-GB" w:eastAsia="fr-FR"/>
        </w:rPr>
        <w:t>:</w:t>
      </w:r>
    </w:p>
    <w:p w:rsidR="002522EE" w:rsidRDefault="002522E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CE5719" w:rsidRDefault="002522E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w:t>
      </w:r>
      <w:r w:rsidR="000422BC">
        <w:rPr>
          <w:rFonts w:ascii="Times New Roman" w:eastAsia="Times New Roman" w:hAnsi="Times New Roman" w:cs="Times New Roman"/>
          <w:sz w:val="24"/>
          <w:szCs w:val="24"/>
          <w:lang w:val="en-GB" w:eastAsia="fr-FR"/>
        </w:rPr>
        <w:t>3</w:t>
      </w:r>
      <w:r>
        <w:rPr>
          <w:rFonts w:ascii="Times New Roman" w:eastAsia="Times New Roman" w:hAnsi="Times New Roman" w:cs="Times New Roman"/>
          <w:sz w:val="24"/>
          <w:szCs w:val="24"/>
          <w:lang w:val="en-GB" w:eastAsia="fr-FR"/>
        </w:rPr>
        <w:t>)</w:t>
      </w:r>
      <w:r w:rsidR="00DA519A">
        <w:rPr>
          <w:rFonts w:ascii="Times New Roman" w:eastAsia="Times New Roman" w:hAnsi="Times New Roman" w:cs="Times New Roman"/>
          <w:sz w:val="24"/>
          <w:szCs w:val="24"/>
          <w:lang w:val="en-GB" w:eastAsia="fr-FR"/>
        </w:rPr>
        <w:t xml:space="preserve"> For a non-formal </w:t>
      </w:r>
      <w:r w:rsidR="00CE5719">
        <w:rPr>
          <w:rFonts w:ascii="Times New Roman" w:eastAsia="Times New Roman" w:hAnsi="Times New Roman" w:cs="Times New Roman"/>
          <w:sz w:val="24"/>
          <w:szCs w:val="24"/>
          <w:lang w:val="en-GB" w:eastAsia="fr-FR"/>
        </w:rPr>
        <w:t>transitive</w:t>
      </w:r>
      <w:r w:rsidR="00006475">
        <w:rPr>
          <w:rFonts w:ascii="Times New Roman" w:eastAsia="Times New Roman" w:hAnsi="Times New Roman" w:cs="Times New Roman"/>
          <w:sz w:val="24"/>
          <w:szCs w:val="24"/>
          <w:lang w:val="en-GB" w:eastAsia="fr-FR"/>
        </w:rPr>
        <w:t xml:space="preserve"> and symmetric</w:t>
      </w:r>
      <w:r w:rsidR="00CE5719">
        <w:rPr>
          <w:rFonts w:ascii="Times New Roman" w:eastAsia="Times New Roman" w:hAnsi="Times New Roman" w:cs="Times New Roman"/>
          <w:sz w:val="24"/>
          <w:szCs w:val="24"/>
          <w:lang w:val="en-GB" w:eastAsia="fr-FR"/>
        </w:rPr>
        <w:t xml:space="preserve"> relation </w:t>
      </w:r>
      <w:r w:rsidR="00DA519A">
        <w:rPr>
          <w:rFonts w:ascii="Times New Roman" w:eastAsia="Times New Roman" w:hAnsi="Times New Roman" w:cs="Times New Roman"/>
          <w:sz w:val="24"/>
          <w:szCs w:val="24"/>
          <w:lang w:val="en-GB" w:eastAsia="fr-FR"/>
        </w:rPr>
        <w:t xml:space="preserve">R, </w:t>
      </w:r>
    </w:p>
    <w:p w:rsidR="000918A2" w:rsidRDefault="00501F1F"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E5719">
        <w:rPr>
          <w:rFonts w:ascii="Times New Roman" w:eastAsia="Times New Roman" w:hAnsi="Times New Roman" w:cs="Times New Roman"/>
          <w:sz w:val="24"/>
          <w:szCs w:val="24"/>
          <w:lang w:val="en-GB" w:eastAsia="fr-FR"/>
        </w:rPr>
        <w:t xml:space="preserve">  </w:t>
      </w:r>
      <w:r w:rsidR="00DA519A">
        <w:rPr>
          <w:rFonts w:ascii="Times New Roman" w:eastAsia="Times New Roman" w:hAnsi="Times New Roman" w:cs="Times New Roman"/>
          <w:sz w:val="24"/>
          <w:szCs w:val="24"/>
          <w:lang w:val="en-GB" w:eastAsia="fr-FR"/>
        </w:rPr>
        <w:t xml:space="preserve">x is an </w:t>
      </w:r>
      <w:r w:rsidR="00DA519A" w:rsidRPr="00A35E1A">
        <w:rPr>
          <w:rFonts w:ascii="Times New Roman" w:eastAsia="Times New Roman" w:hAnsi="Times New Roman" w:cs="Times New Roman"/>
          <w:i/>
          <w:sz w:val="24"/>
          <w:szCs w:val="24"/>
          <w:lang w:val="en-GB" w:eastAsia="fr-FR"/>
        </w:rPr>
        <w:t>R-integr</w:t>
      </w:r>
      <w:r w:rsidR="00511748" w:rsidRPr="00A35E1A">
        <w:rPr>
          <w:rFonts w:ascii="Times New Roman" w:eastAsia="Times New Roman" w:hAnsi="Times New Roman" w:cs="Times New Roman"/>
          <w:i/>
          <w:sz w:val="24"/>
          <w:szCs w:val="24"/>
          <w:lang w:val="en-GB" w:eastAsia="fr-FR"/>
        </w:rPr>
        <w:t>a</w:t>
      </w:r>
      <w:r w:rsidR="00DA519A" w:rsidRPr="00A35E1A">
        <w:rPr>
          <w:rFonts w:ascii="Times New Roman" w:eastAsia="Times New Roman" w:hAnsi="Times New Roman" w:cs="Times New Roman"/>
          <w:i/>
          <w:sz w:val="24"/>
          <w:szCs w:val="24"/>
          <w:lang w:val="en-GB" w:eastAsia="fr-FR"/>
        </w:rPr>
        <w:t>ted whole</w:t>
      </w:r>
      <w:r w:rsidR="00DA519A">
        <w:rPr>
          <w:rFonts w:ascii="Times New Roman" w:eastAsia="Times New Roman" w:hAnsi="Times New Roman" w:cs="Times New Roman"/>
          <w:sz w:val="24"/>
          <w:szCs w:val="24"/>
          <w:lang w:val="en-GB" w:eastAsia="fr-FR"/>
        </w:rPr>
        <w:t xml:space="preserve"> iff for any </w:t>
      </w:r>
      <w:r w:rsidR="00894E50">
        <w:rPr>
          <w:rFonts w:ascii="Times New Roman" w:eastAsia="Times New Roman" w:hAnsi="Times New Roman" w:cs="Times New Roman"/>
          <w:sz w:val="24"/>
          <w:szCs w:val="24"/>
          <w:lang w:val="en-GB" w:eastAsia="fr-FR"/>
        </w:rPr>
        <w:t xml:space="preserve">proper </w:t>
      </w:r>
      <w:r w:rsidR="00DA519A">
        <w:rPr>
          <w:rFonts w:ascii="Times New Roman" w:eastAsia="Times New Roman" w:hAnsi="Times New Roman" w:cs="Times New Roman"/>
          <w:sz w:val="24"/>
          <w:szCs w:val="24"/>
          <w:lang w:val="en-GB" w:eastAsia="fr-FR"/>
        </w:rPr>
        <w:t>parts</w:t>
      </w:r>
      <w:r w:rsidR="00511748">
        <w:rPr>
          <w:rFonts w:ascii="Times New Roman" w:eastAsia="Times New Roman" w:hAnsi="Times New Roman" w:cs="Times New Roman"/>
          <w:sz w:val="24"/>
          <w:szCs w:val="24"/>
          <w:lang w:val="en-GB" w:eastAsia="fr-FR"/>
        </w:rPr>
        <w:t xml:space="preserve"> y and z of x,</w:t>
      </w:r>
      <w:r w:rsidR="00894E50">
        <w:rPr>
          <w:rFonts w:ascii="Times New Roman" w:eastAsia="Times New Roman" w:hAnsi="Times New Roman" w:cs="Times New Roman"/>
          <w:sz w:val="24"/>
          <w:szCs w:val="24"/>
          <w:lang w:val="en-GB" w:eastAsia="fr-FR"/>
        </w:rPr>
        <w:t xml:space="preserve"> y</w:t>
      </w:r>
      <w:r w:rsidR="00894E50" w:rsidRPr="00894E50">
        <w:rPr>
          <w:rFonts w:ascii="Times New Roman" w:eastAsia="Times New Roman" w:hAnsi="Times New Roman" w:cs="Times New Roman"/>
          <w:sz w:val="24"/>
          <w:szCs w:val="24"/>
          <w:lang w:val="en-GB" w:eastAsia="fr-FR"/>
        </w:rPr>
        <w:t>R</w:t>
      </w:r>
      <w:r w:rsidR="00894E50">
        <w:rPr>
          <w:rFonts w:ascii="Times New Roman" w:eastAsia="Times New Roman" w:hAnsi="Times New Roman" w:cs="Times New Roman"/>
          <w:sz w:val="24"/>
          <w:szCs w:val="24"/>
          <w:vertAlign w:val="superscript"/>
          <w:lang w:val="en-GB" w:eastAsia="fr-FR"/>
        </w:rPr>
        <w:t>+</w:t>
      </w:r>
      <w:r w:rsidR="00894E50" w:rsidRPr="00894E50">
        <w:rPr>
          <w:rFonts w:ascii="Times New Roman" w:eastAsia="Times New Roman" w:hAnsi="Times New Roman" w:cs="Times New Roman"/>
          <w:sz w:val="24"/>
          <w:szCs w:val="24"/>
          <w:lang w:val="en-GB" w:eastAsia="fr-FR"/>
        </w:rPr>
        <w:t>z</w:t>
      </w:r>
      <w:r w:rsidR="00DA519A" w:rsidRPr="00894E50">
        <w:rPr>
          <w:rFonts w:ascii="Times New Roman" w:eastAsia="Times New Roman" w:hAnsi="Times New Roman" w:cs="Times New Roman"/>
          <w:sz w:val="24"/>
          <w:szCs w:val="24"/>
          <w:lang w:val="en-GB" w:eastAsia="fr-FR"/>
        </w:rPr>
        <w:t xml:space="preserve"> </w:t>
      </w:r>
      <w:r w:rsidR="00DA519A">
        <w:rPr>
          <w:rFonts w:ascii="Times New Roman" w:eastAsia="Times New Roman" w:hAnsi="Times New Roman" w:cs="Times New Roman"/>
          <w:sz w:val="24"/>
          <w:szCs w:val="24"/>
          <w:lang w:val="en-GB" w:eastAsia="fr-FR"/>
        </w:rPr>
        <w:t>and no entit</w:t>
      </w:r>
      <w:r>
        <w:rPr>
          <w:rFonts w:ascii="Times New Roman" w:eastAsia="Times New Roman" w:hAnsi="Times New Roman" w:cs="Times New Roman"/>
          <w:sz w:val="24"/>
          <w:szCs w:val="24"/>
          <w:lang w:val="en-GB" w:eastAsia="fr-FR"/>
        </w:rPr>
        <w:t>y w</w:t>
      </w:r>
      <w:r w:rsidR="00DA519A">
        <w:rPr>
          <w:rFonts w:ascii="Times New Roman" w:eastAsia="Times New Roman" w:hAnsi="Times New Roman" w:cs="Times New Roman"/>
          <w:sz w:val="24"/>
          <w:szCs w:val="24"/>
          <w:lang w:val="en-GB" w:eastAsia="fr-FR"/>
        </w:rPr>
        <w:t xml:space="preserve"> not a </w:t>
      </w:r>
    </w:p>
    <w:p w:rsidR="002522EE" w:rsidRDefault="000918A2"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DA519A">
        <w:rPr>
          <w:rFonts w:ascii="Times New Roman" w:eastAsia="Times New Roman" w:hAnsi="Times New Roman" w:cs="Times New Roman"/>
          <w:sz w:val="24"/>
          <w:szCs w:val="24"/>
          <w:lang w:val="en-GB" w:eastAsia="fr-FR"/>
        </w:rPr>
        <w:t>part of x</w:t>
      </w:r>
      <w:r w:rsidR="00501F1F">
        <w:rPr>
          <w:rFonts w:ascii="Times New Roman" w:eastAsia="Times New Roman" w:hAnsi="Times New Roman" w:cs="Times New Roman"/>
          <w:sz w:val="24"/>
          <w:szCs w:val="24"/>
          <w:lang w:val="en-GB" w:eastAsia="fr-FR"/>
        </w:rPr>
        <w:t>,</w:t>
      </w:r>
      <w:r w:rsidR="00501F1F" w:rsidRPr="00894E50">
        <w:rPr>
          <w:rFonts w:ascii="Times New Roman" w:eastAsia="Times New Roman" w:hAnsi="Times New Roman" w:cs="Times New Roman"/>
          <w:sz w:val="24"/>
          <w:szCs w:val="24"/>
          <w:lang w:val="en-GB" w:eastAsia="fr-FR"/>
        </w:rPr>
        <w:t xml:space="preserve"> yR</w:t>
      </w:r>
      <w:r w:rsidR="00894E50">
        <w:rPr>
          <w:rFonts w:ascii="Times New Roman" w:eastAsia="Times New Roman" w:hAnsi="Times New Roman" w:cs="Times New Roman"/>
          <w:sz w:val="24"/>
          <w:szCs w:val="24"/>
          <w:vertAlign w:val="superscript"/>
          <w:lang w:val="en-GB" w:eastAsia="fr-FR"/>
        </w:rPr>
        <w:t>+</w:t>
      </w:r>
      <w:r w:rsidR="00501F1F" w:rsidRPr="00894E50">
        <w:rPr>
          <w:rFonts w:ascii="Times New Roman" w:eastAsia="Times New Roman" w:hAnsi="Times New Roman" w:cs="Times New Roman"/>
          <w:sz w:val="24"/>
          <w:szCs w:val="24"/>
          <w:lang w:val="en-GB" w:eastAsia="fr-FR"/>
        </w:rPr>
        <w:t>w</w:t>
      </w:r>
      <w:r w:rsidR="00894E50">
        <w:rPr>
          <w:rFonts w:ascii="Times New Roman" w:eastAsia="Times New Roman" w:hAnsi="Times New Roman" w:cs="Times New Roman"/>
          <w:sz w:val="24"/>
          <w:szCs w:val="24"/>
          <w:lang w:val="en-GB" w:eastAsia="fr-FR"/>
        </w:rPr>
        <w:t>, where R</w:t>
      </w:r>
      <w:r w:rsidR="00894E50">
        <w:rPr>
          <w:rFonts w:ascii="Times New Roman" w:eastAsia="Times New Roman" w:hAnsi="Times New Roman" w:cs="Times New Roman"/>
          <w:sz w:val="24"/>
          <w:szCs w:val="24"/>
          <w:vertAlign w:val="superscript"/>
          <w:lang w:val="en-GB" w:eastAsia="fr-FR"/>
        </w:rPr>
        <w:t>+</w:t>
      </w:r>
      <w:r w:rsidR="00894E50">
        <w:rPr>
          <w:rFonts w:ascii="Times New Roman" w:eastAsia="Times New Roman" w:hAnsi="Times New Roman" w:cs="Times New Roman"/>
          <w:sz w:val="24"/>
          <w:szCs w:val="24"/>
          <w:lang w:val="en-GB" w:eastAsia="fr-FR"/>
        </w:rPr>
        <w:t xml:space="preserve"> is the transitive closure of R.</w:t>
      </w:r>
    </w:p>
    <w:p w:rsidR="002522EE" w:rsidRDefault="002522E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2522EE" w:rsidRDefault="00CA1799"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R may be</w:t>
      </w:r>
      <w:r w:rsidR="00BA1313">
        <w:rPr>
          <w:rFonts w:ascii="Times New Roman" w:eastAsia="Times New Roman" w:hAnsi="Times New Roman" w:cs="Times New Roman"/>
          <w:sz w:val="24"/>
          <w:szCs w:val="24"/>
          <w:lang w:val="en-GB" w:eastAsia="fr-FR"/>
        </w:rPr>
        <w:t xml:space="preserve"> s</w:t>
      </w:r>
      <w:r w:rsidR="00CE5719">
        <w:rPr>
          <w:rFonts w:ascii="Times New Roman" w:eastAsia="Times New Roman" w:hAnsi="Times New Roman" w:cs="Times New Roman"/>
          <w:sz w:val="24"/>
          <w:szCs w:val="24"/>
          <w:lang w:val="en-GB" w:eastAsia="fr-FR"/>
        </w:rPr>
        <w:t>patial or tempo</w:t>
      </w:r>
      <w:r w:rsidR="00FD7D6B">
        <w:rPr>
          <w:rFonts w:ascii="Times New Roman" w:eastAsia="Times New Roman" w:hAnsi="Times New Roman" w:cs="Times New Roman"/>
          <w:sz w:val="24"/>
          <w:szCs w:val="24"/>
          <w:lang w:val="en-GB" w:eastAsia="fr-FR"/>
        </w:rPr>
        <w:t>r</w:t>
      </w:r>
      <w:r w:rsidR="00CE5719">
        <w:rPr>
          <w:rFonts w:ascii="Times New Roman" w:eastAsia="Times New Roman" w:hAnsi="Times New Roman" w:cs="Times New Roman"/>
          <w:sz w:val="24"/>
          <w:szCs w:val="24"/>
          <w:lang w:val="en-GB" w:eastAsia="fr-FR"/>
        </w:rPr>
        <w:t xml:space="preserve">al </w:t>
      </w:r>
      <w:r w:rsidR="000918A2">
        <w:rPr>
          <w:rFonts w:ascii="Times New Roman" w:eastAsia="Times New Roman" w:hAnsi="Times New Roman" w:cs="Times New Roman"/>
          <w:sz w:val="24"/>
          <w:szCs w:val="24"/>
          <w:lang w:val="en-GB" w:eastAsia="fr-FR"/>
        </w:rPr>
        <w:t>contiguity</w:t>
      </w:r>
      <w:r>
        <w:rPr>
          <w:rFonts w:ascii="Times New Roman" w:eastAsia="Times New Roman" w:hAnsi="Times New Roman" w:cs="Times New Roman"/>
          <w:sz w:val="24"/>
          <w:szCs w:val="24"/>
          <w:lang w:val="en-GB" w:eastAsia="fr-FR"/>
        </w:rPr>
        <w:t xml:space="preserve">, for example, so that an </w:t>
      </w:r>
      <w:r w:rsidR="00CE5719">
        <w:rPr>
          <w:rFonts w:ascii="Times New Roman" w:eastAsia="Times New Roman" w:hAnsi="Times New Roman" w:cs="Times New Roman"/>
          <w:sz w:val="24"/>
          <w:szCs w:val="24"/>
          <w:lang w:val="en-GB" w:eastAsia="fr-FR"/>
        </w:rPr>
        <w:t>R-integrated whole</w:t>
      </w:r>
      <w:r>
        <w:rPr>
          <w:rFonts w:ascii="Times New Roman" w:eastAsia="Times New Roman" w:hAnsi="Times New Roman" w:cs="Times New Roman"/>
          <w:sz w:val="24"/>
          <w:szCs w:val="24"/>
          <w:lang w:val="en-GB" w:eastAsia="fr-FR"/>
        </w:rPr>
        <w:t xml:space="preserve"> will be an entity maximally connected in time or space</w:t>
      </w:r>
      <w:r w:rsidR="000918A2">
        <w:rPr>
          <w:rFonts w:ascii="Times New Roman" w:eastAsia="Times New Roman" w:hAnsi="Times New Roman" w:cs="Times New Roman"/>
          <w:sz w:val="24"/>
          <w:szCs w:val="24"/>
          <w:lang w:val="en-GB" w:eastAsia="fr-FR"/>
        </w:rPr>
        <w:t xml:space="preserve">. </w:t>
      </w:r>
      <w:r w:rsidR="002522EE">
        <w:rPr>
          <w:rFonts w:ascii="Times New Roman" w:eastAsia="Times New Roman" w:hAnsi="Times New Roman" w:cs="Times New Roman"/>
          <w:sz w:val="24"/>
          <w:szCs w:val="24"/>
          <w:lang w:val="en-GB" w:eastAsia="fr-FR"/>
        </w:rPr>
        <w:t>A special R</w:t>
      </w:r>
      <w:r w:rsidR="00FE0128">
        <w:rPr>
          <w:rFonts w:ascii="Times New Roman" w:eastAsia="Times New Roman" w:hAnsi="Times New Roman" w:cs="Times New Roman"/>
          <w:sz w:val="24"/>
          <w:szCs w:val="24"/>
          <w:lang w:val="en-GB" w:eastAsia="fr-FR"/>
        </w:rPr>
        <w:t>-</w:t>
      </w:r>
      <w:r w:rsidR="002522EE">
        <w:rPr>
          <w:rFonts w:ascii="Times New Roman" w:eastAsia="Times New Roman" w:hAnsi="Times New Roman" w:cs="Times New Roman"/>
          <w:sz w:val="24"/>
          <w:szCs w:val="24"/>
          <w:lang w:val="en-GB" w:eastAsia="fr-FR"/>
        </w:rPr>
        <w:t>integrated whole</w:t>
      </w:r>
      <w:r>
        <w:rPr>
          <w:rFonts w:ascii="Times New Roman" w:eastAsia="Times New Roman" w:hAnsi="Times New Roman" w:cs="Times New Roman"/>
          <w:sz w:val="24"/>
          <w:szCs w:val="24"/>
          <w:lang w:val="en-GB" w:eastAsia="fr-FR"/>
        </w:rPr>
        <w:t xml:space="preserve"> is</w:t>
      </w:r>
      <w:r w:rsidRPr="00CA1799">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an FF-integrated whole, </w:t>
      </w:r>
      <w:r w:rsidR="002522EE">
        <w:rPr>
          <w:rFonts w:ascii="Times New Roman" w:eastAsia="Times New Roman" w:hAnsi="Times New Roman" w:cs="Times New Roman"/>
          <w:sz w:val="24"/>
          <w:szCs w:val="24"/>
          <w:lang w:val="en-GB" w:eastAsia="fr-FR"/>
        </w:rPr>
        <w:t xml:space="preserve">based on a property F, where the relation FF is defined as </w:t>
      </w:r>
      <w:r w:rsidR="00DA519A">
        <w:rPr>
          <w:rFonts w:ascii="Times New Roman" w:eastAsia="Times New Roman" w:hAnsi="Times New Roman" w:cs="Times New Roman"/>
          <w:sz w:val="24"/>
          <w:szCs w:val="24"/>
          <w:lang w:val="en-GB" w:eastAsia="fr-FR"/>
        </w:rPr>
        <w:t xml:space="preserve">x FF y iff Fx and Fy. </w:t>
      </w:r>
      <w:r w:rsidR="00091D55">
        <w:rPr>
          <w:rFonts w:ascii="Times New Roman" w:eastAsia="Times New Roman" w:hAnsi="Times New Roman" w:cs="Times New Roman"/>
          <w:sz w:val="24"/>
          <w:szCs w:val="24"/>
          <w:lang w:val="en-GB" w:eastAsia="fr-FR"/>
        </w:rPr>
        <w:t>This means that</w:t>
      </w:r>
      <w:r w:rsidR="00FE0128">
        <w:rPr>
          <w:rFonts w:ascii="Times New Roman" w:eastAsia="Times New Roman" w:hAnsi="Times New Roman" w:cs="Times New Roman"/>
          <w:sz w:val="24"/>
          <w:szCs w:val="24"/>
          <w:lang w:val="en-GB" w:eastAsia="fr-FR"/>
        </w:rPr>
        <w:t xml:space="preserve"> maximal entities consisting of entities that share a property are integrated wholes as well. More complex forms of integrated wholes may require various connecting relations as well as possibly functional roles that parts of the whole may play. </w:t>
      </w:r>
    </w:p>
    <w:p w:rsidR="008175D8" w:rsidRDefault="00FE0128"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918A2">
        <w:rPr>
          <w:rFonts w:ascii="Times New Roman" w:eastAsia="Times New Roman" w:hAnsi="Times New Roman" w:cs="Times New Roman"/>
          <w:sz w:val="24"/>
          <w:szCs w:val="24"/>
          <w:lang w:val="en-GB" w:eastAsia="fr-FR"/>
        </w:rPr>
        <w:t xml:space="preserve">It is easy to see that </w:t>
      </w:r>
      <w:r w:rsidR="00E02F9E">
        <w:rPr>
          <w:rFonts w:ascii="Times New Roman" w:eastAsia="Times New Roman" w:hAnsi="Times New Roman" w:cs="Times New Roman"/>
          <w:sz w:val="24"/>
          <w:szCs w:val="24"/>
          <w:lang w:val="en-GB" w:eastAsia="fr-FR"/>
        </w:rPr>
        <w:t>the</w:t>
      </w:r>
      <w:r>
        <w:rPr>
          <w:rFonts w:ascii="Times New Roman" w:eastAsia="Times New Roman" w:hAnsi="Times New Roman" w:cs="Times New Roman"/>
          <w:sz w:val="24"/>
          <w:szCs w:val="24"/>
          <w:lang w:val="en-GB" w:eastAsia="fr-FR"/>
        </w:rPr>
        <w:t xml:space="preserve"> simple characterization</w:t>
      </w:r>
      <w:r w:rsidR="007B1576">
        <w:rPr>
          <w:rFonts w:ascii="Times New Roman" w:eastAsia="Times New Roman" w:hAnsi="Times New Roman" w:cs="Times New Roman"/>
          <w:sz w:val="24"/>
          <w:szCs w:val="24"/>
          <w:lang w:val="en-GB" w:eastAsia="fr-FR"/>
        </w:rPr>
        <w:t xml:space="preserve"> of the mass-count distinction in (</w:t>
      </w:r>
      <w:r w:rsidR="00970DFC">
        <w:rPr>
          <w:rFonts w:ascii="Times New Roman" w:eastAsia="Times New Roman" w:hAnsi="Times New Roman" w:cs="Times New Roman"/>
          <w:sz w:val="24"/>
          <w:szCs w:val="24"/>
          <w:lang w:val="en-GB" w:eastAsia="fr-FR"/>
        </w:rPr>
        <w:t>2</w:t>
      </w:r>
      <w:r w:rsidR="007B1576">
        <w:rPr>
          <w:rFonts w:ascii="Times New Roman" w:eastAsia="Times New Roman" w:hAnsi="Times New Roman" w:cs="Times New Roman"/>
          <w:sz w:val="24"/>
          <w:szCs w:val="24"/>
          <w:lang w:val="en-GB" w:eastAsia="fr-FR"/>
        </w:rPr>
        <w:t xml:space="preserve">) </w:t>
      </w:r>
      <w:r w:rsidR="00E02F9E">
        <w:rPr>
          <w:rFonts w:ascii="Times New Roman" w:eastAsia="Times New Roman" w:hAnsi="Times New Roman" w:cs="Times New Roman"/>
          <w:sz w:val="24"/>
          <w:szCs w:val="24"/>
          <w:lang w:val="en-GB" w:eastAsia="fr-FR"/>
        </w:rPr>
        <w:t>cannot work. R</w:t>
      </w:r>
      <w:r w:rsidR="006E77CC">
        <w:rPr>
          <w:rFonts w:ascii="Times New Roman" w:eastAsia="Times New Roman" w:hAnsi="Times New Roman" w:cs="Times New Roman"/>
          <w:sz w:val="24"/>
          <w:szCs w:val="24"/>
          <w:lang w:val="en-GB" w:eastAsia="fr-FR"/>
        </w:rPr>
        <w:t>efer</w:t>
      </w:r>
      <w:r w:rsidR="00913C27">
        <w:rPr>
          <w:rFonts w:ascii="Times New Roman" w:eastAsia="Times New Roman" w:hAnsi="Times New Roman" w:cs="Times New Roman"/>
          <w:sz w:val="24"/>
          <w:szCs w:val="24"/>
          <w:lang w:val="en-GB" w:eastAsia="fr-FR"/>
        </w:rPr>
        <w:t>e</w:t>
      </w:r>
      <w:r w:rsidR="006E77CC">
        <w:rPr>
          <w:rFonts w:ascii="Times New Roman" w:eastAsia="Times New Roman" w:hAnsi="Times New Roman" w:cs="Times New Roman"/>
          <w:sz w:val="24"/>
          <w:szCs w:val="24"/>
          <w:lang w:val="en-GB" w:eastAsia="fr-FR"/>
        </w:rPr>
        <w:t>nts of mass nouns</w:t>
      </w:r>
      <w:r w:rsidR="007B1576">
        <w:rPr>
          <w:rFonts w:ascii="Times New Roman" w:eastAsia="Times New Roman" w:hAnsi="Times New Roman" w:cs="Times New Roman"/>
          <w:sz w:val="24"/>
          <w:szCs w:val="24"/>
          <w:lang w:val="en-GB" w:eastAsia="fr-FR"/>
        </w:rPr>
        <w:t xml:space="preserve"> may be integrated wholes by accident. The gold on the table is as much an integrated as the ring on the table, if there is no other gold on the ta</w:t>
      </w:r>
      <w:r w:rsidR="00FD7D6B">
        <w:rPr>
          <w:rFonts w:ascii="Times New Roman" w:eastAsia="Times New Roman" w:hAnsi="Times New Roman" w:cs="Times New Roman"/>
          <w:sz w:val="24"/>
          <w:szCs w:val="24"/>
          <w:lang w:val="en-GB" w:eastAsia="fr-FR"/>
        </w:rPr>
        <w:t>ble than the ring. But the gold, whatever form it may take</w:t>
      </w:r>
      <w:r w:rsidR="00CA1799">
        <w:rPr>
          <w:rFonts w:ascii="Times New Roman" w:eastAsia="Times New Roman" w:hAnsi="Times New Roman" w:cs="Times New Roman"/>
          <w:sz w:val="24"/>
          <w:szCs w:val="24"/>
          <w:lang w:val="en-GB" w:eastAsia="fr-FR"/>
        </w:rPr>
        <w:t>,</w:t>
      </w:r>
      <w:r w:rsidR="00FD7D6B">
        <w:rPr>
          <w:rFonts w:ascii="Times New Roman" w:eastAsia="Times New Roman" w:hAnsi="Times New Roman" w:cs="Times New Roman"/>
          <w:sz w:val="24"/>
          <w:szCs w:val="24"/>
          <w:lang w:val="en-GB" w:eastAsia="fr-FR"/>
        </w:rPr>
        <w:t xml:space="preserve"> will </w:t>
      </w:r>
      <w:r w:rsidR="007B1576">
        <w:rPr>
          <w:rFonts w:ascii="Times New Roman" w:eastAsia="Times New Roman" w:hAnsi="Times New Roman" w:cs="Times New Roman"/>
          <w:sz w:val="24"/>
          <w:szCs w:val="24"/>
          <w:lang w:val="en-GB" w:eastAsia="fr-FR"/>
        </w:rPr>
        <w:t xml:space="preserve">only </w:t>
      </w:r>
      <w:r w:rsidR="00EB72EA">
        <w:rPr>
          <w:rFonts w:ascii="Times New Roman" w:eastAsia="Times New Roman" w:hAnsi="Times New Roman" w:cs="Times New Roman"/>
          <w:sz w:val="24"/>
          <w:szCs w:val="24"/>
          <w:lang w:val="en-GB" w:eastAsia="fr-FR"/>
        </w:rPr>
        <w:t xml:space="preserve">be </w:t>
      </w:r>
      <w:r w:rsidR="007B1576">
        <w:rPr>
          <w:rFonts w:ascii="Times New Roman" w:eastAsia="Times New Roman" w:hAnsi="Times New Roman" w:cs="Times New Roman"/>
          <w:sz w:val="24"/>
          <w:szCs w:val="24"/>
          <w:lang w:val="en-GB" w:eastAsia="fr-FR"/>
        </w:rPr>
        <w:t>an accidental integrated whole, whereas the ring is an essential integrated whole. This s</w:t>
      </w:r>
      <w:r w:rsidR="00FD7D6B">
        <w:rPr>
          <w:rFonts w:ascii="Times New Roman" w:eastAsia="Times New Roman" w:hAnsi="Times New Roman" w:cs="Times New Roman"/>
          <w:sz w:val="24"/>
          <w:szCs w:val="24"/>
          <w:lang w:val="en-GB" w:eastAsia="fr-FR"/>
        </w:rPr>
        <w:t>uggests</w:t>
      </w:r>
      <w:r w:rsidR="007B1576">
        <w:rPr>
          <w:rFonts w:ascii="Times New Roman" w:eastAsia="Times New Roman" w:hAnsi="Times New Roman" w:cs="Times New Roman"/>
          <w:sz w:val="24"/>
          <w:szCs w:val="24"/>
          <w:lang w:val="en-GB" w:eastAsia="fr-FR"/>
        </w:rPr>
        <w:t xml:space="preserve"> </w:t>
      </w:r>
      <w:r w:rsidR="00FD7D6B">
        <w:rPr>
          <w:rFonts w:ascii="Times New Roman" w:eastAsia="Times New Roman" w:hAnsi="Times New Roman" w:cs="Times New Roman"/>
          <w:sz w:val="24"/>
          <w:szCs w:val="24"/>
          <w:lang w:val="en-GB" w:eastAsia="fr-FR"/>
        </w:rPr>
        <w:t xml:space="preserve">that referents of singular count nouns </w:t>
      </w:r>
      <w:r w:rsidR="00E02F9E">
        <w:rPr>
          <w:rFonts w:ascii="Times New Roman" w:eastAsia="Times New Roman" w:hAnsi="Times New Roman" w:cs="Times New Roman"/>
          <w:sz w:val="24"/>
          <w:szCs w:val="24"/>
          <w:lang w:val="en-GB" w:eastAsia="fr-FR"/>
        </w:rPr>
        <w:t xml:space="preserve">should be </w:t>
      </w:r>
      <w:r w:rsidR="00FD7D6B">
        <w:rPr>
          <w:rFonts w:ascii="Times New Roman" w:eastAsia="Times New Roman" w:hAnsi="Times New Roman" w:cs="Times New Roman"/>
          <w:sz w:val="24"/>
          <w:szCs w:val="24"/>
          <w:lang w:val="en-GB" w:eastAsia="fr-FR"/>
        </w:rPr>
        <w:t xml:space="preserve">essential integrated wholes, </w:t>
      </w:r>
      <w:r w:rsidR="008E08F5">
        <w:rPr>
          <w:rFonts w:ascii="Times New Roman" w:eastAsia="Times New Roman" w:hAnsi="Times New Roman" w:cs="Times New Roman"/>
          <w:sz w:val="24"/>
          <w:szCs w:val="24"/>
          <w:lang w:val="en-GB" w:eastAsia="fr-FR"/>
        </w:rPr>
        <w:t xml:space="preserve">whereas referents of mass nouns </w:t>
      </w:r>
      <w:r w:rsidR="00E02F9E">
        <w:rPr>
          <w:rFonts w:ascii="Times New Roman" w:eastAsia="Times New Roman" w:hAnsi="Times New Roman" w:cs="Times New Roman"/>
          <w:sz w:val="24"/>
          <w:szCs w:val="24"/>
          <w:lang w:val="en-GB" w:eastAsia="fr-FR"/>
        </w:rPr>
        <w:t>won’t be</w:t>
      </w:r>
      <w:r w:rsidR="008E08F5">
        <w:rPr>
          <w:rFonts w:ascii="Times New Roman" w:eastAsia="Times New Roman" w:hAnsi="Times New Roman" w:cs="Times New Roman"/>
          <w:sz w:val="24"/>
          <w:szCs w:val="24"/>
          <w:lang w:val="en-GB" w:eastAsia="fr-FR"/>
        </w:rPr>
        <w:t xml:space="preserve"> </w:t>
      </w:r>
      <w:r w:rsidR="007B1576">
        <w:rPr>
          <w:rFonts w:ascii="Times New Roman" w:eastAsia="Times New Roman" w:hAnsi="Times New Roman" w:cs="Times New Roman"/>
          <w:sz w:val="24"/>
          <w:szCs w:val="24"/>
          <w:lang w:val="en-GB" w:eastAsia="fr-FR"/>
        </w:rPr>
        <w:t>essential integrated wholes</w:t>
      </w:r>
      <w:r w:rsidR="00DB4581">
        <w:rPr>
          <w:rFonts w:ascii="Times New Roman" w:eastAsia="Times New Roman" w:hAnsi="Times New Roman" w:cs="Times New Roman"/>
          <w:sz w:val="24"/>
          <w:szCs w:val="24"/>
          <w:lang w:val="en-GB" w:eastAsia="fr-FR"/>
        </w:rPr>
        <w:t xml:space="preserve">. But also this </w:t>
      </w:r>
      <w:r w:rsidR="008175D8">
        <w:rPr>
          <w:rFonts w:ascii="Times New Roman" w:eastAsia="Times New Roman" w:hAnsi="Times New Roman" w:cs="Times New Roman"/>
          <w:sz w:val="24"/>
          <w:szCs w:val="24"/>
          <w:lang w:val="en-GB" w:eastAsia="fr-FR"/>
        </w:rPr>
        <w:t xml:space="preserve">leads to difficulties. </w:t>
      </w:r>
    </w:p>
    <w:p w:rsidR="008C3740" w:rsidRDefault="008175D8" w:rsidP="008C3740">
      <w:pPr>
        <w:suppressAutoHyphens/>
        <w:autoSpaceDN w:val="0"/>
        <w:spacing w:after="0" w:line="360" w:lineRule="auto"/>
        <w:textAlignment w:val="baseline"/>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      </w:t>
      </w:r>
      <w:r w:rsidR="00A52F14">
        <w:rPr>
          <w:rFonts w:ascii="Times New Roman" w:eastAsia="Times New Roman" w:hAnsi="Times New Roman" w:cs="Times New Roman"/>
          <w:sz w:val="24"/>
          <w:szCs w:val="24"/>
          <w:lang w:val="en-GB" w:eastAsia="fr-FR"/>
        </w:rPr>
        <w:t>One of them is that</w:t>
      </w:r>
      <w:r>
        <w:rPr>
          <w:rFonts w:ascii="Times New Roman" w:eastAsia="Times New Roman" w:hAnsi="Times New Roman" w:cs="Times New Roman"/>
          <w:sz w:val="24"/>
          <w:szCs w:val="24"/>
          <w:lang w:val="en-GB" w:eastAsia="fr-FR"/>
        </w:rPr>
        <w:t xml:space="preserve"> m</w:t>
      </w:r>
      <w:r w:rsidR="00814DD2">
        <w:rPr>
          <w:rFonts w:ascii="Times New Roman" w:eastAsia="Times New Roman" w:hAnsi="Times New Roman" w:cs="Times New Roman"/>
          <w:sz w:val="24"/>
          <w:szCs w:val="24"/>
          <w:lang w:val="en-GB" w:eastAsia="fr-FR"/>
        </w:rPr>
        <w:t xml:space="preserve">ass nouns may stand </w:t>
      </w:r>
      <w:r w:rsidR="008E08F5">
        <w:rPr>
          <w:rFonts w:ascii="Times New Roman" w:eastAsia="Times New Roman" w:hAnsi="Times New Roman" w:cs="Times New Roman"/>
          <w:sz w:val="24"/>
          <w:szCs w:val="24"/>
          <w:lang w:val="en-GB" w:eastAsia="fr-FR"/>
        </w:rPr>
        <w:t>f</w:t>
      </w:r>
      <w:r w:rsidR="00814DD2">
        <w:rPr>
          <w:rFonts w:ascii="Times New Roman" w:eastAsia="Times New Roman" w:hAnsi="Times New Roman" w:cs="Times New Roman"/>
          <w:sz w:val="24"/>
          <w:szCs w:val="24"/>
          <w:lang w:val="en-GB" w:eastAsia="fr-FR"/>
        </w:rPr>
        <w:t>or integrated whole</w:t>
      </w:r>
      <w:r w:rsidR="008E08F5">
        <w:rPr>
          <w:rFonts w:ascii="Times New Roman" w:eastAsia="Times New Roman" w:hAnsi="Times New Roman" w:cs="Times New Roman"/>
          <w:sz w:val="24"/>
          <w:szCs w:val="24"/>
          <w:lang w:val="en-GB" w:eastAsia="fr-FR"/>
        </w:rPr>
        <w:t>s</w:t>
      </w:r>
      <w:r w:rsidR="00814DD2">
        <w:rPr>
          <w:rFonts w:ascii="Times New Roman" w:eastAsia="Times New Roman" w:hAnsi="Times New Roman" w:cs="Times New Roman"/>
          <w:sz w:val="24"/>
          <w:szCs w:val="24"/>
          <w:lang w:val="en-GB" w:eastAsia="fr-FR"/>
        </w:rPr>
        <w:t>, in particular so</w:t>
      </w:r>
      <w:r w:rsidR="0052291E">
        <w:rPr>
          <w:rFonts w:ascii="Times New Roman" w:eastAsia="Times New Roman" w:hAnsi="Times New Roman" w:cs="Times New Roman"/>
          <w:sz w:val="24"/>
          <w:szCs w:val="24"/>
          <w:lang w:val="en-GB" w:eastAsia="fr-FR"/>
        </w:rPr>
        <w:t>-</w:t>
      </w:r>
      <w:r w:rsidR="00814DD2">
        <w:rPr>
          <w:rFonts w:ascii="Times New Roman" w:eastAsia="Times New Roman" w:hAnsi="Times New Roman" w:cs="Times New Roman"/>
          <w:sz w:val="24"/>
          <w:szCs w:val="24"/>
          <w:lang w:val="en-GB" w:eastAsia="fr-FR"/>
        </w:rPr>
        <w:t xml:space="preserve">called </w:t>
      </w:r>
      <w:r w:rsidR="00814DD2" w:rsidRPr="008E08F5">
        <w:rPr>
          <w:rFonts w:ascii="Times New Roman" w:eastAsia="Times New Roman" w:hAnsi="Times New Roman" w:cs="Times New Roman"/>
          <w:i/>
          <w:sz w:val="24"/>
          <w:szCs w:val="24"/>
          <w:lang w:val="en-GB" w:eastAsia="fr-FR"/>
        </w:rPr>
        <w:t>object mass nouns</w:t>
      </w:r>
      <w:r w:rsidR="008C3740">
        <w:rPr>
          <w:rFonts w:ascii="Times New Roman" w:eastAsia="Times New Roman" w:hAnsi="Times New Roman" w:cs="Times New Roman"/>
          <w:sz w:val="24"/>
          <w:szCs w:val="24"/>
          <w:lang w:val="en-GB" w:eastAsia="fr-FR"/>
        </w:rPr>
        <w:t xml:space="preserve">. Object mass nouns are mass nouns like </w:t>
      </w:r>
      <w:r w:rsidR="00814DD2" w:rsidRPr="0052291E">
        <w:rPr>
          <w:rFonts w:ascii="Times New Roman" w:eastAsia="Times New Roman" w:hAnsi="Times New Roman" w:cs="Times New Roman"/>
          <w:i/>
          <w:sz w:val="24"/>
          <w:szCs w:val="24"/>
          <w:lang w:val="en-GB" w:eastAsia="fr-FR"/>
        </w:rPr>
        <w:t>clothing,</w:t>
      </w:r>
      <w:r w:rsidR="00501F1F">
        <w:rPr>
          <w:rFonts w:ascii="Times New Roman" w:eastAsia="Times New Roman" w:hAnsi="Times New Roman" w:cs="Times New Roman"/>
          <w:i/>
          <w:sz w:val="24"/>
          <w:szCs w:val="24"/>
          <w:lang w:val="en-GB" w:eastAsia="fr-FR"/>
        </w:rPr>
        <w:t xml:space="preserve"> </w:t>
      </w:r>
      <w:r w:rsidR="000622F1">
        <w:rPr>
          <w:rFonts w:ascii="Times New Roman" w:eastAsia="Times New Roman" w:hAnsi="Times New Roman" w:cs="Times New Roman"/>
          <w:i/>
          <w:sz w:val="24"/>
          <w:szCs w:val="24"/>
          <w:lang w:val="en-GB" w:eastAsia="fr-FR"/>
        </w:rPr>
        <w:t>luggage, hardware, j</w:t>
      </w:r>
      <w:r w:rsidR="008E08F5">
        <w:rPr>
          <w:rFonts w:ascii="Times New Roman" w:eastAsia="Times New Roman" w:hAnsi="Times New Roman" w:cs="Times New Roman"/>
          <w:i/>
          <w:sz w:val="24"/>
          <w:szCs w:val="24"/>
          <w:lang w:val="en-GB" w:eastAsia="fr-FR"/>
        </w:rPr>
        <w:t>ewelry,</w:t>
      </w:r>
      <w:r w:rsidR="00814DD2" w:rsidRPr="0052291E">
        <w:rPr>
          <w:rFonts w:ascii="Times New Roman" w:eastAsia="Times New Roman" w:hAnsi="Times New Roman" w:cs="Times New Roman"/>
          <w:i/>
          <w:sz w:val="24"/>
          <w:szCs w:val="24"/>
          <w:lang w:val="en-GB" w:eastAsia="fr-FR"/>
        </w:rPr>
        <w:t xml:space="preserve"> faculty</w:t>
      </w:r>
      <w:r w:rsidR="008E08F5">
        <w:rPr>
          <w:rFonts w:ascii="Times New Roman" w:eastAsia="Times New Roman" w:hAnsi="Times New Roman" w:cs="Times New Roman"/>
          <w:sz w:val="24"/>
          <w:szCs w:val="24"/>
          <w:lang w:val="en-GB" w:eastAsia="fr-FR"/>
        </w:rPr>
        <w:t>,</w:t>
      </w:r>
      <w:r w:rsidR="000622F1">
        <w:rPr>
          <w:rFonts w:ascii="Times New Roman" w:eastAsia="Times New Roman" w:hAnsi="Times New Roman" w:cs="Times New Roman"/>
          <w:sz w:val="24"/>
          <w:szCs w:val="24"/>
          <w:lang w:val="en-GB" w:eastAsia="fr-FR"/>
        </w:rPr>
        <w:t xml:space="preserve"> </w:t>
      </w:r>
      <w:r w:rsidR="009F13A5">
        <w:rPr>
          <w:rFonts w:ascii="Times New Roman" w:eastAsia="Times New Roman" w:hAnsi="Times New Roman" w:cs="Times New Roman"/>
          <w:i/>
          <w:sz w:val="24"/>
          <w:szCs w:val="24"/>
          <w:lang w:val="en-GB" w:eastAsia="fr-FR"/>
        </w:rPr>
        <w:t>furniture, population, personnel</w:t>
      </w:r>
      <w:r w:rsidR="00814DD2">
        <w:rPr>
          <w:rFonts w:ascii="Times New Roman" w:eastAsia="Times New Roman" w:hAnsi="Times New Roman" w:cs="Times New Roman"/>
          <w:sz w:val="24"/>
          <w:szCs w:val="24"/>
          <w:lang w:val="en-GB" w:eastAsia="fr-FR"/>
        </w:rPr>
        <w:t xml:space="preserve">. </w:t>
      </w:r>
      <w:r w:rsidR="000622F1">
        <w:rPr>
          <w:rFonts w:ascii="Times New Roman" w:hAnsi="Times New Roman" w:cs="Times New Roman"/>
          <w:sz w:val="24"/>
          <w:szCs w:val="24"/>
          <w:lang w:val="en-US"/>
        </w:rPr>
        <w:t xml:space="preserve">Object mass nouns form a </w:t>
      </w:r>
      <w:r w:rsidR="008C3740">
        <w:rPr>
          <w:rFonts w:ascii="Times New Roman" w:hAnsi="Times New Roman" w:cs="Times New Roman"/>
          <w:sz w:val="24"/>
          <w:szCs w:val="24"/>
          <w:lang w:val="en-US"/>
        </w:rPr>
        <w:t>significant</w:t>
      </w:r>
      <w:r w:rsidR="000622F1">
        <w:rPr>
          <w:rFonts w:ascii="Times New Roman" w:hAnsi="Times New Roman" w:cs="Times New Roman"/>
          <w:sz w:val="24"/>
          <w:szCs w:val="24"/>
          <w:lang w:val="en-US"/>
        </w:rPr>
        <w:t xml:space="preserve"> class of </w:t>
      </w:r>
      <w:r w:rsidR="008C3740">
        <w:rPr>
          <w:rFonts w:ascii="Times New Roman" w:hAnsi="Times New Roman" w:cs="Times New Roman"/>
          <w:sz w:val="24"/>
          <w:szCs w:val="24"/>
          <w:lang w:val="en-US"/>
        </w:rPr>
        <w:t xml:space="preserve">mass nouns whose lexical content appears to describe well-individuated entities, but which behave as mass nouns in a number of respects (no plural, singular agreement with the verb, incompatibility with numerals, selection of mass determiners etc). Object mass nouns pose a </w:t>
      </w:r>
      <w:r w:rsidR="00960308">
        <w:rPr>
          <w:rFonts w:ascii="Times New Roman" w:hAnsi="Times New Roman" w:cs="Times New Roman"/>
          <w:sz w:val="24"/>
          <w:szCs w:val="24"/>
          <w:lang w:val="en-US"/>
        </w:rPr>
        <w:t>challenge not only for</w:t>
      </w:r>
      <w:r w:rsidR="008C3740">
        <w:rPr>
          <w:rFonts w:ascii="Times New Roman" w:hAnsi="Times New Roman" w:cs="Times New Roman"/>
          <w:sz w:val="24"/>
          <w:szCs w:val="24"/>
          <w:lang w:val="en-US"/>
        </w:rPr>
        <w:t xml:space="preserve"> the object-based approach to the mass-count distinction, but </w:t>
      </w:r>
      <w:r w:rsidR="00E80D93">
        <w:rPr>
          <w:rFonts w:ascii="Times New Roman" w:hAnsi="Times New Roman" w:cs="Times New Roman"/>
          <w:sz w:val="24"/>
          <w:szCs w:val="24"/>
          <w:lang w:val="en-US"/>
        </w:rPr>
        <w:t xml:space="preserve">also the extension-based approach. </w:t>
      </w:r>
      <w:r w:rsidR="009F13A5">
        <w:rPr>
          <w:rFonts w:ascii="Times New Roman" w:hAnsi="Times New Roman" w:cs="Times New Roman"/>
          <w:sz w:val="24"/>
          <w:szCs w:val="24"/>
          <w:lang w:val="en-US"/>
        </w:rPr>
        <w:t>In general, w</w:t>
      </w:r>
      <w:r w:rsidR="00960308">
        <w:rPr>
          <w:rFonts w:ascii="Times New Roman" w:hAnsi="Times New Roman" w:cs="Times New Roman"/>
          <w:sz w:val="24"/>
          <w:szCs w:val="24"/>
          <w:lang w:val="en-US"/>
        </w:rPr>
        <w:t xml:space="preserve">hat appears to be going on with object mass nouns is that they describe entities in terms of their function or overall quality, putting their individuality in the background.  </w:t>
      </w:r>
    </w:p>
    <w:p w:rsidR="008175D8" w:rsidRDefault="00A52F14"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Another problem is that </w:t>
      </w:r>
      <w:r w:rsidR="00DE4DCE">
        <w:rPr>
          <w:rFonts w:ascii="Times New Roman" w:eastAsia="Times New Roman" w:hAnsi="Times New Roman" w:cs="Times New Roman"/>
          <w:sz w:val="24"/>
          <w:szCs w:val="24"/>
          <w:lang w:val="en-GB" w:eastAsia="fr-FR"/>
        </w:rPr>
        <w:t xml:space="preserve">there are singular counts that appear to characterize accidental integrated wholes, </w:t>
      </w:r>
      <w:r w:rsidR="008E08F5">
        <w:rPr>
          <w:rFonts w:ascii="Times New Roman" w:eastAsia="Times New Roman" w:hAnsi="Times New Roman" w:cs="Times New Roman"/>
          <w:sz w:val="24"/>
          <w:szCs w:val="24"/>
          <w:lang w:val="en-GB" w:eastAsia="fr-FR"/>
        </w:rPr>
        <w:t xml:space="preserve">such as the head nouns in </w:t>
      </w:r>
      <w:r w:rsidR="008E08F5" w:rsidRPr="008E08F5">
        <w:rPr>
          <w:rFonts w:ascii="Times New Roman" w:eastAsia="Times New Roman" w:hAnsi="Times New Roman" w:cs="Times New Roman"/>
          <w:i/>
          <w:sz w:val="24"/>
          <w:szCs w:val="24"/>
          <w:lang w:val="en-GB" w:eastAsia="fr-FR"/>
        </w:rPr>
        <w:t>the</w:t>
      </w:r>
      <w:r w:rsidR="00DE4DCE" w:rsidRPr="008E08F5">
        <w:rPr>
          <w:rFonts w:ascii="Times New Roman" w:eastAsia="Times New Roman" w:hAnsi="Times New Roman" w:cs="Times New Roman"/>
          <w:i/>
          <w:sz w:val="24"/>
          <w:szCs w:val="24"/>
          <w:lang w:val="en-GB" w:eastAsia="fr-FR"/>
        </w:rPr>
        <w:t xml:space="preserve"> (loose) collection</w:t>
      </w:r>
      <w:r w:rsidR="00DE4DCE">
        <w:rPr>
          <w:rFonts w:ascii="Times New Roman" w:eastAsia="Times New Roman" w:hAnsi="Times New Roman" w:cs="Times New Roman"/>
          <w:sz w:val="24"/>
          <w:szCs w:val="24"/>
          <w:lang w:val="en-GB" w:eastAsia="fr-FR"/>
        </w:rPr>
        <w:t xml:space="preserve">, </w:t>
      </w:r>
      <w:r w:rsidR="008E08F5" w:rsidRPr="008E08F5">
        <w:rPr>
          <w:rFonts w:ascii="Times New Roman" w:eastAsia="Times New Roman" w:hAnsi="Times New Roman" w:cs="Times New Roman"/>
          <w:i/>
          <w:sz w:val="24"/>
          <w:szCs w:val="24"/>
          <w:lang w:val="en-GB" w:eastAsia="fr-FR"/>
        </w:rPr>
        <w:t xml:space="preserve">the </w:t>
      </w:r>
      <w:r w:rsidR="00DE4DCE" w:rsidRPr="008E08F5">
        <w:rPr>
          <w:rFonts w:ascii="Times New Roman" w:eastAsia="Times New Roman" w:hAnsi="Times New Roman" w:cs="Times New Roman"/>
          <w:i/>
          <w:sz w:val="24"/>
          <w:szCs w:val="24"/>
          <w:lang w:val="en-GB" w:eastAsia="fr-FR"/>
        </w:rPr>
        <w:t xml:space="preserve">queue (of people), </w:t>
      </w:r>
      <w:r w:rsidR="008E08F5" w:rsidRPr="008E08F5">
        <w:rPr>
          <w:rFonts w:ascii="Times New Roman" w:eastAsia="Times New Roman" w:hAnsi="Times New Roman" w:cs="Times New Roman"/>
          <w:i/>
          <w:sz w:val="24"/>
          <w:szCs w:val="24"/>
          <w:lang w:val="en-GB" w:eastAsia="fr-FR"/>
        </w:rPr>
        <w:t>the</w:t>
      </w:r>
      <w:r w:rsidR="008E08F5">
        <w:rPr>
          <w:rFonts w:ascii="Times New Roman" w:eastAsia="Times New Roman" w:hAnsi="Times New Roman" w:cs="Times New Roman"/>
          <w:sz w:val="24"/>
          <w:szCs w:val="24"/>
          <w:lang w:val="en-GB" w:eastAsia="fr-FR"/>
        </w:rPr>
        <w:t xml:space="preserve"> </w:t>
      </w:r>
      <w:r w:rsidR="00DE4DCE" w:rsidRPr="008E08F5">
        <w:rPr>
          <w:rFonts w:ascii="Times New Roman" w:eastAsia="Times New Roman" w:hAnsi="Times New Roman" w:cs="Times New Roman"/>
          <w:i/>
          <w:sz w:val="24"/>
          <w:szCs w:val="24"/>
          <w:lang w:val="en-GB" w:eastAsia="fr-FR"/>
        </w:rPr>
        <w:t>collection of stuff on the desk</w:t>
      </w:r>
      <w:r w:rsidR="008E08F5">
        <w:rPr>
          <w:rFonts w:ascii="Times New Roman" w:eastAsia="Times New Roman" w:hAnsi="Times New Roman" w:cs="Times New Roman"/>
          <w:sz w:val="24"/>
          <w:szCs w:val="24"/>
          <w:lang w:val="en-GB" w:eastAsia="fr-FR"/>
        </w:rPr>
        <w:t xml:space="preserve"> (Moltmann 1997).  </w:t>
      </w:r>
    </w:p>
    <w:p w:rsidR="008175D8" w:rsidRDefault="008175D8"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6C705F">
        <w:rPr>
          <w:rFonts w:ascii="Times New Roman" w:eastAsia="Times New Roman" w:hAnsi="Times New Roman" w:cs="Times New Roman"/>
          <w:sz w:val="24"/>
          <w:szCs w:val="24"/>
          <w:lang w:val="en-GB" w:eastAsia="fr-FR"/>
        </w:rPr>
        <w:t>Finally, there are nouns that fail to convey integrity</w:t>
      </w:r>
      <w:r w:rsidR="00366F60">
        <w:rPr>
          <w:rFonts w:ascii="Times New Roman" w:eastAsia="Times New Roman" w:hAnsi="Times New Roman" w:cs="Times New Roman"/>
          <w:sz w:val="24"/>
          <w:szCs w:val="24"/>
          <w:lang w:val="en-GB" w:eastAsia="fr-FR"/>
        </w:rPr>
        <w:t xml:space="preserve"> defined in terms of maximality</w:t>
      </w:r>
      <w:r w:rsidR="006C705F">
        <w:rPr>
          <w:rFonts w:ascii="Times New Roman" w:eastAsia="Times New Roman" w:hAnsi="Times New Roman" w:cs="Times New Roman"/>
          <w:sz w:val="24"/>
          <w:szCs w:val="24"/>
          <w:lang w:val="en-GB" w:eastAsia="fr-FR"/>
        </w:rPr>
        <w:t xml:space="preserve">: a </w:t>
      </w:r>
      <w:r w:rsidR="00366F60">
        <w:rPr>
          <w:rFonts w:ascii="Times New Roman" w:eastAsia="Times New Roman" w:hAnsi="Times New Roman" w:cs="Times New Roman"/>
          <w:sz w:val="24"/>
          <w:szCs w:val="24"/>
          <w:lang w:val="en-GB" w:eastAsia="fr-FR"/>
        </w:rPr>
        <w:t xml:space="preserve">continuous </w:t>
      </w:r>
      <w:r w:rsidR="006C705F">
        <w:rPr>
          <w:rFonts w:ascii="Times New Roman" w:eastAsia="Times New Roman" w:hAnsi="Times New Roman" w:cs="Times New Roman"/>
          <w:sz w:val="24"/>
          <w:szCs w:val="24"/>
          <w:lang w:val="en-GB" w:eastAsia="fr-FR"/>
        </w:rPr>
        <w:t xml:space="preserve">part of a </w:t>
      </w:r>
      <w:r w:rsidR="00960308">
        <w:rPr>
          <w:rFonts w:ascii="Times New Roman" w:eastAsia="Times New Roman" w:hAnsi="Times New Roman" w:cs="Times New Roman"/>
          <w:sz w:val="24"/>
          <w:szCs w:val="24"/>
          <w:lang w:val="en-GB" w:eastAsia="fr-FR"/>
        </w:rPr>
        <w:t>sequence or line</w:t>
      </w:r>
      <w:r w:rsidR="009F13A5">
        <w:rPr>
          <w:rFonts w:ascii="Times New Roman" w:eastAsia="Times New Roman" w:hAnsi="Times New Roman" w:cs="Times New Roman"/>
          <w:sz w:val="24"/>
          <w:szCs w:val="24"/>
          <w:lang w:val="en-GB" w:eastAsia="fr-FR"/>
        </w:rPr>
        <w:t xml:space="preserve"> is</w:t>
      </w:r>
      <w:r w:rsidR="00366F60">
        <w:rPr>
          <w:rFonts w:ascii="Times New Roman" w:eastAsia="Times New Roman" w:hAnsi="Times New Roman" w:cs="Times New Roman"/>
          <w:sz w:val="24"/>
          <w:szCs w:val="24"/>
          <w:lang w:val="en-GB" w:eastAsia="fr-FR"/>
        </w:rPr>
        <w:t xml:space="preserve"> again a</w:t>
      </w:r>
      <w:r w:rsidR="00960308">
        <w:rPr>
          <w:rFonts w:ascii="Times New Roman" w:eastAsia="Times New Roman" w:hAnsi="Times New Roman" w:cs="Times New Roman"/>
          <w:sz w:val="24"/>
          <w:szCs w:val="24"/>
          <w:lang w:val="en-GB" w:eastAsia="fr-FR"/>
        </w:rPr>
        <w:t xml:space="preserve"> sequence or</w:t>
      </w:r>
      <w:r w:rsidR="00366F60">
        <w:rPr>
          <w:rFonts w:ascii="Times New Roman" w:eastAsia="Times New Roman" w:hAnsi="Times New Roman" w:cs="Times New Roman"/>
          <w:sz w:val="24"/>
          <w:szCs w:val="24"/>
          <w:lang w:val="en-GB" w:eastAsia="fr-FR"/>
        </w:rPr>
        <w:t xml:space="preserve"> line, a continuous part of a fence is again a fence</w:t>
      </w:r>
      <w:r w:rsidR="00205CB9">
        <w:rPr>
          <w:rFonts w:ascii="Times New Roman" w:eastAsia="Times New Roman" w:hAnsi="Times New Roman" w:cs="Times New Roman"/>
          <w:sz w:val="24"/>
          <w:szCs w:val="24"/>
          <w:lang w:val="en-GB" w:eastAsia="fr-FR"/>
        </w:rPr>
        <w:t>, any part of a portion of wine is again a portion of wine</w:t>
      </w:r>
      <w:r w:rsidR="00960308">
        <w:rPr>
          <w:rFonts w:ascii="Times New Roman" w:eastAsia="Times New Roman" w:hAnsi="Times New Roman" w:cs="Times New Roman"/>
          <w:sz w:val="24"/>
          <w:szCs w:val="24"/>
          <w:lang w:val="en-GB" w:eastAsia="fr-FR"/>
        </w:rPr>
        <w:t>, any part of an entity is again an entity</w:t>
      </w:r>
      <w:r w:rsidR="008E08F5">
        <w:rPr>
          <w:rFonts w:ascii="Times New Roman" w:eastAsia="Times New Roman" w:hAnsi="Times New Roman" w:cs="Times New Roman"/>
          <w:sz w:val="24"/>
          <w:szCs w:val="24"/>
          <w:lang w:val="en-GB" w:eastAsia="fr-FR"/>
        </w:rPr>
        <w:t xml:space="preserve">. </w:t>
      </w:r>
      <w:r w:rsidR="00A52F14">
        <w:rPr>
          <w:rFonts w:ascii="Times New Roman" w:eastAsia="Times New Roman" w:hAnsi="Times New Roman" w:cs="Times New Roman"/>
          <w:sz w:val="24"/>
          <w:szCs w:val="24"/>
          <w:lang w:val="en-GB" w:eastAsia="fr-FR"/>
        </w:rPr>
        <w:t xml:space="preserve">These are </w:t>
      </w:r>
      <w:r w:rsidR="00D61137">
        <w:rPr>
          <w:rFonts w:ascii="Times New Roman" w:eastAsia="Times New Roman" w:hAnsi="Times New Roman" w:cs="Times New Roman"/>
          <w:sz w:val="24"/>
          <w:szCs w:val="24"/>
          <w:lang w:val="en-GB" w:eastAsia="fr-FR"/>
        </w:rPr>
        <w:t>w</w:t>
      </w:r>
      <w:r w:rsidR="00A52F14">
        <w:rPr>
          <w:rFonts w:ascii="Times New Roman" w:eastAsia="Times New Roman" w:hAnsi="Times New Roman" w:cs="Times New Roman"/>
          <w:sz w:val="24"/>
          <w:szCs w:val="24"/>
          <w:lang w:val="en-GB" w:eastAsia="fr-FR"/>
        </w:rPr>
        <w:t>hat I will call</w:t>
      </w:r>
      <w:r w:rsidR="009719FC">
        <w:rPr>
          <w:rFonts w:ascii="Times New Roman" w:eastAsia="Times New Roman" w:hAnsi="Times New Roman" w:cs="Times New Roman"/>
          <w:sz w:val="24"/>
          <w:szCs w:val="24"/>
          <w:lang w:val="en-GB" w:eastAsia="fr-FR"/>
        </w:rPr>
        <w:t xml:space="preserve"> </w:t>
      </w:r>
      <w:r w:rsidR="009719FC" w:rsidRPr="009719FC">
        <w:rPr>
          <w:rFonts w:ascii="Times New Roman" w:eastAsia="Times New Roman" w:hAnsi="Times New Roman" w:cs="Times New Roman"/>
          <w:i/>
          <w:sz w:val="24"/>
          <w:szCs w:val="24"/>
          <w:lang w:val="en-GB" w:eastAsia="fr-FR"/>
        </w:rPr>
        <w:t>sequence-type</w:t>
      </w:r>
      <w:r w:rsidRPr="009719FC">
        <w:rPr>
          <w:rFonts w:ascii="Times New Roman" w:eastAsia="Times New Roman" w:hAnsi="Times New Roman" w:cs="Times New Roman"/>
          <w:i/>
          <w:sz w:val="24"/>
          <w:szCs w:val="24"/>
          <w:lang w:val="en-GB" w:eastAsia="fr-FR"/>
        </w:rPr>
        <w:t xml:space="preserve"> nouns</w:t>
      </w:r>
      <w:r w:rsidR="00481EB9" w:rsidRPr="00075D6B">
        <w:rPr>
          <w:rFonts w:ascii="Times New Roman" w:hAnsi="Times New Roman" w:cs="Times New Roman"/>
          <w:sz w:val="24"/>
          <w:szCs w:val="24"/>
          <w:lang w:val="en-GB"/>
        </w:rPr>
        <w:t xml:space="preserve"> (Moltmann 1998, </w:t>
      </w:r>
      <w:r w:rsidR="00481EB9" w:rsidRPr="00075D6B">
        <w:rPr>
          <w:rFonts w:ascii="Times New Roman" w:hAnsi="Times New Roman" w:cs="Times New Roman"/>
          <w:sz w:val="24"/>
          <w:szCs w:val="24"/>
          <w:lang w:val="en-GB"/>
        </w:rPr>
        <w:lastRenderedPageBreak/>
        <w:t>Zucchi/White 2001, Rothstein 2010).</w:t>
      </w:r>
      <w:r w:rsidR="00481EB9">
        <w:rPr>
          <w:rFonts w:ascii="Times New Roman" w:hAnsi="Times New Roman" w:cs="Times New Roman"/>
          <w:sz w:val="24"/>
          <w:szCs w:val="24"/>
          <w:lang w:val="en-GB"/>
        </w:rPr>
        <w:t xml:space="preserve"> </w:t>
      </w:r>
      <w:r w:rsidR="00622365">
        <w:rPr>
          <w:rFonts w:ascii="Times New Roman" w:eastAsia="Times New Roman" w:hAnsi="Times New Roman" w:cs="Times New Roman"/>
          <w:sz w:val="24"/>
          <w:szCs w:val="24"/>
          <w:lang w:val="en-GB" w:eastAsia="fr-FR"/>
        </w:rPr>
        <w:t xml:space="preserve">a type of noun that </w:t>
      </w:r>
      <w:r w:rsidR="00481EB9">
        <w:rPr>
          <w:rFonts w:ascii="Times New Roman" w:eastAsia="Times New Roman" w:hAnsi="Times New Roman" w:cs="Times New Roman"/>
          <w:sz w:val="24"/>
          <w:szCs w:val="24"/>
          <w:lang w:val="en-GB" w:eastAsia="fr-FR"/>
        </w:rPr>
        <w:t xml:space="preserve">is also a challenge to </w:t>
      </w:r>
      <w:r w:rsidR="00D61137">
        <w:rPr>
          <w:rFonts w:ascii="Times New Roman" w:eastAsia="Times New Roman" w:hAnsi="Times New Roman" w:cs="Times New Roman"/>
          <w:sz w:val="24"/>
          <w:szCs w:val="24"/>
          <w:lang w:val="en-GB" w:eastAsia="fr-FR"/>
        </w:rPr>
        <w:t xml:space="preserve">the </w:t>
      </w:r>
      <w:r w:rsidR="00481EB9">
        <w:rPr>
          <w:rFonts w:ascii="Times New Roman" w:eastAsia="Times New Roman" w:hAnsi="Times New Roman" w:cs="Times New Roman"/>
          <w:sz w:val="24"/>
          <w:szCs w:val="24"/>
          <w:lang w:val="en-GB" w:eastAsia="fr-FR"/>
        </w:rPr>
        <w:t>extension-based approach</w:t>
      </w:r>
      <w:r w:rsidR="00960308">
        <w:rPr>
          <w:rFonts w:ascii="Times New Roman" w:eastAsia="Times New Roman" w:hAnsi="Times New Roman" w:cs="Times New Roman"/>
          <w:sz w:val="24"/>
          <w:szCs w:val="24"/>
          <w:lang w:val="en-GB" w:eastAsia="fr-FR"/>
        </w:rPr>
        <w:t>.</w:t>
      </w:r>
      <w:r w:rsidR="00481EB9">
        <w:rPr>
          <w:rFonts w:ascii="Times New Roman" w:eastAsia="Times New Roman" w:hAnsi="Times New Roman" w:cs="Times New Roman"/>
          <w:sz w:val="24"/>
          <w:szCs w:val="24"/>
          <w:lang w:val="en-GB" w:eastAsia="fr-FR"/>
        </w:rPr>
        <w:t xml:space="preserve"> </w:t>
      </w:r>
      <w:r w:rsidR="00A52F14">
        <w:rPr>
          <w:rFonts w:ascii="Times New Roman" w:eastAsia="Times New Roman" w:hAnsi="Times New Roman" w:cs="Times New Roman"/>
          <w:sz w:val="24"/>
          <w:szCs w:val="24"/>
          <w:lang w:val="en-GB" w:eastAsia="fr-FR"/>
        </w:rPr>
        <w:t xml:space="preserve"> </w:t>
      </w:r>
    </w:p>
    <w:p w:rsidR="005B2790" w:rsidRDefault="008175D8"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A52F14">
        <w:rPr>
          <w:rFonts w:ascii="Times New Roman" w:eastAsia="Times New Roman" w:hAnsi="Times New Roman" w:cs="Times New Roman"/>
          <w:sz w:val="24"/>
          <w:szCs w:val="24"/>
          <w:lang w:val="en-GB" w:eastAsia="fr-FR"/>
        </w:rPr>
        <w:t>D</w:t>
      </w:r>
      <w:r w:rsidR="00D61137">
        <w:rPr>
          <w:rFonts w:ascii="Times New Roman" w:eastAsia="Times New Roman" w:hAnsi="Times New Roman" w:cs="Times New Roman"/>
          <w:sz w:val="24"/>
          <w:szCs w:val="24"/>
          <w:lang w:val="en-GB" w:eastAsia="fr-FR"/>
        </w:rPr>
        <w:t>espi</w:t>
      </w:r>
      <w:r w:rsidR="00A52F14">
        <w:rPr>
          <w:rFonts w:ascii="Times New Roman" w:eastAsia="Times New Roman" w:hAnsi="Times New Roman" w:cs="Times New Roman"/>
          <w:sz w:val="24"/>
          <w:szCs w:val="24"/>
          <w:lang w:val="en-GB" w:eastAsia="fr-FR"/>
        </w:rPr>
        <w:t xml:space="preserve">te the challenges of object mass nouns and </w:t>
      </w:r>
      <w:r w:rsidR="00A52F14" w:rsidRPr="00D61137">
        <w:rPr>
          <w:rFonts w:ascii="Times New Roman" w:eastAsia="Times New Roman" w:hAnsi="Times New Roman" w:cs="Times New Roman"/>
          <w:i/>
          <w:sz w:val="24"/>
          <w:szCs w:val="24"/>
          <w:lang w:val="en-GB" w:eastAsia="fr-FR"/>
        </w:rPr>
        <w:t>sequence</w:t>
      </w:r>
      <w:r w:rsidR="00A52F14">
        <w:rPr>
          <w:rFonts w:ascii="Times New Roman" w:eastAsia="Times New Roman" w:hAnsi="Times New Roman" w:cs="Times New Roman"/>
          <w:sz w:val="24"/>
          <w:szCs w:val="24"/>
          <w:lang w:val="en-GB" w:eastAsia="fr-FR"/>
        </w:rPr>
        <w:t>-type nouns</w:t>
      </w:r>
      <w:r w:rsidR="00622365">
        <w:rPr>
          <w:rFonts w:ascii="Times New Roman" w:eastAsia="Times New Roman" w:hAnsi="Times New Roman" w:cs="Times New Roman"/>
          <w:sz w:val="24"/>
          <w:szCs w:val="24"/>
          <w:lang w:val="en-GB" w:eastAsia="fr-FR"/>
        </w:rPr>
        <w:t xml:space="preserve"> and others </w:t>
      </w:r>
      <w:r w:rsidR="00CA1799">
        <w:rPr>
          <w:rFonts w:ascii="Times New Roman" w:eastAsia="Times New Roman" w:hAnsi="Times New Roman" w:cs="Times New Roman"/>
          <w:sz w:val="24"/>
          <w:szCs w:val="24"/>
          <w:lang w:val="en-GB" w:eastAsia="fr-FR"/>
        </w:rPr>
        <w:t xml:space="preserve">to be </w:t>
      </w:r>
      <w:r w:rsidR="00622365">
        <w:rPr>
          <w:rFonts w:ascii="Times New Roman" w:eastAsia="Times New Roman" w:hAnsi="Times New Roman" w:cs="Times New Roman"/>
          <w:sz w:val="24"/>
          <w:szCs w:val="24"/>
          <w:lang w:val="en-GB" w:eastAsia="fr-FR"/>
        </w:rPr>
        <w:t>discussed in later in Section 3</w:t>
      </w:r>
      <w:r w:rsidR="00A52F14">
        <w:rPr>
          <w:rFonts w:ascii="Times New Roman" w:eastAsia="Times New Roman" w:hAnsi="Times New Roman" w:cs="Times New Roman"/>
          <w:sz w:val="24"/>
          <w:szCs w:val="24"/>
          <w:lang w:val="en-GB" w:eastAsia="fr-FR"/>
        </w:rPr>
        <w:t xml:space="preserve">, </w:t>
      </w:r>
      <w:r w:rsidR="00205CB9">
        <w:rPr>
          <w:rFonts w:ascii="Times New Roman" w:eastAsia="Times New Roman" w:hAnsi="Times New Roman" w:cs="Times New Roman"/>
          <w:sz w:val="24"/>
          <w:szCs w:val="24"/>
          <w:lang w:val="en-GB" w:eastAsia="fr-FR"/>
        </w:rPr>
        <w:t>clearly</w:t>
      </w:r>
      <w:r w:rsidR="00366F60">
        <w:rPr>
          <w:rFonts w:ascii="Times New Roman" w:eastAsia="Times New Roman" w:hAnsi="Times New Roman" w:cs="Times New Roman"/>
          <w:sz w:val="24"/>
          <w:szCs w:val="24"/>
          <w:lang w:val="en-GB" w:eastAsia="fr-FR"/>
        </w:rPr>
        <w:t xml:space="preserve"> integrity </w:t>
      </w:r>
      <w:r w:rsidR="00A52F14">
        <w:rPr>
          <w:rFonts w:ascii="Times New Roman" w:eastAsia="Times New Roman" w:hAnsi="Times New Roman" w:cs="Times New Roman"/>
          <w:sz w:val="24"/>
          <w:szCs w:val="24"/>
          <w:lang w:val="en-GB" w:eastAsia="fr-FR"/>
        </w:rPr>
        <w:t>does play</w:t>
      </w:r>
      <w:r w:rsidR="00366F60">
        <w:rPr>
          <w:rFonts w:ascii="Times New Roman" w:eastAsia="Times New Roman" w:hAnsi="Times New Roman" w:cs="Times New Roman"/>
          <w:sz w:val="24"/>
          <w:szCs w:val="24"/>
          <w:lang w:val="en-GB" w:eastAsia="fr-FR"/>
        </w:rPr>
        <w:t xml:space="preserve"> a role</w:t>
      </w:r>
      <w:r w:rsidR="00554EFA">
        <w:rPr>
          <w:rFonts w:ascii="Times New Roman" w:eastAsia="Times New Roman" w:hAnsi="Times New Roman" w:cs="Times New Roman"/>
          <w:sz w:val="24"/>
          <w:szCs w:val="24"/>
          <w:lang w:val="en-GB" w:eastAsia="fr-FR"/>
        </w:rPr>
        <w:t xml:space="preserve"> in the choice</w:t>
      </w:r>
      <w:r>
        <w:rPr>
          <w:rFonts w:ascii="Times New Roman" w:eastAsia="Times New Roman" w:hAnsi="Times New Roman" w:cs="Times New Roman"/>
          <w:sz w:val="24"/>
          <w:szCs w:val="24"/>
          <w:lang w:val="en-GB" w:eastAsia="fr-FR"/>
        </w:rPr>
        <w:t>,</w:t>
      </w:r>
      <w:r w:rsidR="00554EFA">
        <w:rPr>
          <w:rFonts w:ascii="Times New Roman" w:eastAsia="Times New Roman" w:hAnsi="Times New Roman" w:cs="Times New Roman"/>
          <w:sz w:val="24"/>
          <w:szCs w:val="24"/>
          <w:lang w:val="en-GB" w:eastAsia="fr-FR"/>
        </w:rPr>
        <w:t xml:space="preserve"> formation</w:t>
      </w:r>
      <w:r>
        <w:rPr>
          <w:rFonts w:ascii="Times New Roman" w:eastAsia="Times New Roman" w:hAnsi="Times New Roman" w:cs="Times New Roman"/>
          <w:sz w:val="24"/>
          <w:szCs w:val="24"/>
          <w:lang w:val="en-GB" w:eastAsia="fr-FR"/>
        </w:rPr>
        <w:t>, and meaning</w:t>
      </w:r>
      <w:r w:rsidR="00554EFA">
        <w:rPr>
          <w:rFonts w:ascii="Times New Roman" w:eastAsia="Times New Roman" w:hAnsi="Times New Roman" w:cs="Times New Roman"/>
          <w:sz w:val="24"/>
          <w:szCs w:val="24"/>
          <w:lang w:val="en-GB" w:eastAsia="fr-FR"/>
        </w:rPr>
        <w:t xml:space="preserve"> of count nouns</w:t>
      </w:r>
      <w:r w:rsidR="005B2790">
        <w:rPr>
          <w:rFonts w:ascii="Times New Roman" w:eastAsia="Times New Roman" w:hAnsi="Times New Roman" w:cs="Times New Roman"/>
          <w:sz w:val="24"/>
          <w:szCs w:val="24"/>
          <w:lang w:val="en-GB" w:eastAsia="fr-FR"/>
        </w:rPr>
        <w:t>. It is manifest particularly with nouns that have bo</w:t>
      </w:r>
      <w:r w:rsidR="008E08F5">
        <w:rPr>
          <w:rFonts w:ascii="Times New Roman" w:eastAsia="Times New Roman" w:hAnsi="Times New Roman" w:cs="Times New Roman"/>
          <w:sz w:val="24"/>
          <w:szCs w:val="24"/>
          <w:lang w:val="en-GB" w:eastAsia="fr-FR"/>
        </w:rPr>
        <w:t xml:space="preserve">th a mass and a count version. </w:t>
      </w:r>
      <w:r w:rsidR="005B2790">
        <w:rPr>
          <w:rFonts w:ascii="Times New Roman" w:eastAsia="Times New Roman" w:hAnsi="Times New Roman" w:cs="Times New Roman"/>
          <w:sz w:val="24"/>
          <w:szCs w:val="24"/>
          <w:lang w:val="en-GB" w:eastAsia="fr-FR"/>
        </w:rPr>
        <w:t xml:space="preserve">The count noun </w:t>
      </w:r>
      <w:r w:rsidR="005B2790" w:rsidRPr="008E08F5">
        <w:rPr>
          <w:rFonts w:ascii="Times New Roman" w:eastAsia="Times New Roman" w:hAnsi="Times New Roman" w:cs="Times New Roman"/>
          <w:i/>
          <w:sz w:val="24"/>
          <w:szCs w:val="24"/>
          <w:lang w:val="en-GB" w:eastAsia="fr-FR"/>
        </w:rPr>
        <w:t xml:space="preserve">apple </w:t>
      </w:r>
      <w:r w:rsidR="005B2790">
        <w:rPr>
          <w:rFonts w:ascii="Times New Roman" w:eastAsia="Times New Roman" w:hAnsi="Times New Roman" w:cs="Times New Roman"/>
          <w:sz w:val="24"/>
          <w:szCs w:val="24"/>
          <w:lang w:val="en-GB" w:eastAsia="fr-FR"/>
        </w:rPr>
        <w:t>generally refers to whole apples</w:t>
      </w:r>
      <w:r w:rsidR="008E08F5">
        <w:rPr>
          <w:rFonts w:ascii="Times New Roman" w:eastAsia="Times New Roman" w:hAnsi="Times New Roman" w:cs="Times New Roman"/>
          <w:sz w:val="24"/>
          <w:szCs w:val="24"/>
          <w:lang w:val="en-GB" w:eastAsia="fr-FR"/>
        </w:rPr>
        <w:t xml:space="preserve"> (</w:t>
      </w:r>
      <w:r w:rsidR="008E08F5" w:rsidRPr="008E08F5">
        <w:rPr>
          <w:rFonts w:ascii="Times New Roman" w:eastAsia="Times New Roman" w:hAnsi="Times New Roman" w:cs="Times New Roman"/>
          <w:i/>
          <w:sz w:val="24"/>
          <w:szCs w:val="24"/>
          <w:lang w:val="en-GB" w:eastAsia="fr-FR"/>
        </w:rPr>
        <w:t>John</w:t>
      </w:r>
      <w:r w:rsidR="009061BA" w:rsidRPr="008E08F5">
        <w:rPr>
          <w:rFonts w:ascii="Times New Roman" w:eastAsia="Times New Roman" w:hAnsi="Times New Roman" w:cs="Times New Roman"/>
          <w:i/>
          <w:sz w:val="24"/>
          <w:szCs w:val="24"/>
          <w:lang w:val="en-GB" w:eastAsia="fr-FR"/>
        </w:rPr>
        <w:t xml:space="preserve"> put an apple in the salad</w:t>
      </w:r>
      <w:r w:rsidR="009061BA">
        <w:rPr>
          <w:rFonts w:ascii="Times New Roman" w:eastAsia="Times New Roman" w:hAnsi="Times New Roman" w:cs="Times New Roman"/>
          <w:sz w:val="24"/>
          <w:szCs w:val="24"/>
          <w:lang w:val="en-GB" w:eastAsia="fr-FR"/>
        </w:rPr>
        <w:t>)</w:t>
      </w:r>
      <w:r w:rsidR="008E08F5">
        <w:rPr>
          <w:rFonts w:ascii="Times New Roman" w:eastAsia="Times New Roman" w:hAnsi="Times New Roman" w:cs="Times New Roman"/>
          <w:sz w:val="24"/>
          <w:szCs w:val="24"/>
          <w:lang w:val="en-GB" w:eastAsia="fr-FR"/>
        </w:rPr>
        <w:t xml:space="preserve">, the mass noun </w:t>
      </w:r>
      <w:r w:rsidR="008E08F5" w:rsidRPr="00205CB9">
        <w:rPr>
          <w:rFonts w:ascii="Times New Roman" w:eastAsia="Times New Roman" w:hAnsi="Times New Roman" w:cs="Times New Roman"/>
          <w:i/>
          <w:sz w:val="24"/>
          <w:szCs w:val="24"/>
          <w:lang w:val="en-GB" w:eastAsia="fr-FR"/>
        </w:rPr>
        <w:t>apple</w:t>
      </w:r>
      <w:r w:rsidR="008E08F5">
        <w:rPr>
          <w:rFonts w:ascii="Times New Roman" w:eastAsia="Times New Roman" w:hAnsi="Times New Roman" w:cs="Times New Roman"/>
          <w:sz w:val="24"/>
          <w:szCs w:val="24"/>
          <w:lang w:val="en-GB" w:eastAsia="fr-FR"/>
        </w:rPr>
        <w:t xml:space="preserve"> (</w:t>
      </w:r>
      <w:r w:rsidR="008E08F5" w:rsidRPr="008E08F5">
        <w:rPr>
          <w:rFonts w:ascii="Times New Roman" w:eastAsia="Times New Roman" w:hAnsi="Times New Roman" w:cs="Times New Roman"/>
          <w:i/>
          <w:sz w:val="24"/>
          <w:szCs w:val="24"/>
          <w:lang w:val="en-GB" w:eastAsia="fr-FR"/>
        </w:rPr>
        <w:t>John</w:t>
      </w:r>
      <w:r w:rsidR="005B2790" w:rsidRPr="008E08F5">
        <w:rPr>
          <w:rFonts w:ascii="Times New Roman" w:eastAsia="Times New Roman" w:hAnsi="Times New Roman" w:cs="Times New Roman"/>
          <w:i/>
          <w:sz w:val="24"/>
          <w:szCs w:val="24"/>
          <w:lang w:val="en-GB" w:eastAsia="fr-FR"/>
        </w:rPr>
        <w:t xml:space="preserve"> put more apple </w:t>
      </w:r>
      <w:r w:rsidR="009061BA" w:rsidRPr="008E08F5">
        <w:rPr>
          <w:rFonts w:ascii="Times New Roman" w:eastAsia="Times New Roman" w:hAnsi="Times New Roman" w:cs="Times New Roman"/>
          <w:i/>
          <w:sz w:val="24"/>
          <w:szCs w:val="24"/>
          <w:lang w:val="en-GB" w:eastAsia="fr-FR"/>
        </w:rPr>
        <w:t>in the salad</w:t>
      </w:r>
      <w:r w:rsidR="009061BA">
        <w:rPr>
          <w:rFonts w:ascii="Times New Roman" w:eastAsia="Times New Roman" w:hAnsi="Times New Roman" w:cs="Times New Roman"/>
          <w:sz w:val="24"/>
          <w:szCs w:val="24"/>
          <w:lang w:val="en-GB" w:eastAsia="fr-FR"/>
        </w:rPr>
        <w:t>) to pieces of apple</w:t>
      </w:r>
      <w:r w:rsidR="00205CB9">
        <w:rPr>
          <w:rFonts w:ascii="Times New Roman" w:eastAsia="Times New Roman" w:hAnsi="Times New Roman" w:cs="Times New Roman"/>
          <w:sz w:val="24"/>
          <w:szCs w:val="24"/>
          <w:lang w:val="en-GB" w:eastAsia="fr-FR"/>
        </w:rPr>
        <w:t xml:space="preserve">, whatever the outcome of the ‘universal grinder’ (Pelletier/Schubert </w:t>
      </w:r>
      <w:r w:rsidR="00CC7937">
        <w:rPr>
          <w:rFonts w:ascii="Times New Roman" w:eastAsia="Times New Roman" w:hAnsi="Times New Roman" w:cs="Times New Roman"/>
          <w:sz w:val="24"/>
          <w:szCs w:val="24"/>
          <w:lang w:val="en-GB" w:eastAsia="fr-FR"/>
        </w:rPr>
        <w:t>2012</w:t>
      </w:r>
      <w:r w:rsidR="00205CB9">
        <w:rPr>
          <w:rFonts w:ascii="Times New Roman" w:eastAsia="Times New Roman" w:hAnsi="Times New Roman" w:cs="Times New Roman"/>
          <w:sz w:val="24"/>
          <w:szCs w:val="24"/>
          <w:lang w:val="en-GB" w:eastAsia="fr-FR"/>
        </w:rPr>
        <w:t>)</w:t>
      </w:r>
      <w:r w:rsidR="005B2790">
        <w:rPr>
          <w:rFonts w:ascii="Times New Roman" w:eastAsia="Times New Roman" w:hAnsi="Times New Roman" w:cs="Times New Roman"/>
          <w:sz w:val="24"/>
          <w:szCs w:val="24"/>
          <w:lang w:val="en-GB" w:eastAsia="fr-FR"/>
        </w:rPr>
        <w:t xml:space="preserve">. The noun </w:t>
      </w:r>
      <w:r w:rsidR="005B2790" w:rsidRPr="00205CB9">
        <w:rPr>
          <w:rFonts w:ascii="Times New Roman" w:eastAsia="Times New Roman" w:hAnsi="Times New Roman" w:cs="Times New Roman"/>
          <w:i/>
          <w:sz w:val="24"/>
          <w:szCs w:val="24"/>
          <w:lang w:val="en-GB" w:eastAsia="fr-FR"/>
        </w:rPr>
        <w:t xml:space="preserve">part </w:t>
      </w:r>
      <w:r w:rsidR="005B2790">
        <w:rPr>
          <w:rFonts w:ascii="Times New Roman" w:eastAsia="Times New Roman" w:hAnsi="Times New Roman" w:cs="Times New Roman"/>
          <w:sz w:val="24"/>
          <w:szCs w:val="24"/>
          <w:lang w:val="en-GB" w:eastAsia="fr-FR"/>
        </w:rPr>
        <w:t>comes with a count and a</w:t>
      </w:r>
      <w:r w:rsidR="00205CB9">
        <w:rPr>
          <w:rFonts w:ascii="Times New Roman" w:eastAsia="Times New Roman" w:hAnsi="Times New Roman" w:cs="Times New Roman"/>
          <w:sz w:val="24"/>
          <w:szCs w:val="24"/>
          <w:lang w:val="en-GB" w:eastAsia="fr-FR"/>
        </w:rPr>
        <w:t xml:space="preserve"> </w:t>
      </w:r>
      <w:r w:rsidR="00960308">
        <w:rPr>
          <w:rFonts w:ascii="Times New Roman" w:eastAsia="Times New Roman" w:hAnsi="Times New Roman" w:cs="Times New Roman"/>
          <w:sz w:val="24"/>
          <w:szCs w:val="24"/>
          <w:lang w:val="en-GB" w:eastAsia="fr-FR"/>
        </w:rPr>
        <w:t xml:space="preserve">mass version. </w:t>
      </w:r>
      <w:r w:rsidR="005B2790">
        <w:rPr>
          <w:rFonts w:ascii="Times New Roman" w:eastAsia="Times New Roman" w:hAnsi="Times New Roman" w:cs="Times New Roman"/>
          <w:sz w:val="24"/>
          <w:szCs w:val="24"/>
          <w:lang w:val="en-GB" w:eastAsia="fr-FR"/>
        </w:rPr>
        <w:t>The count version implies the part being a whole</w:t>
      </w:r>
      <w:r w:rsidR="009061BA">
        <w:rPr>
          <w:rFonts w:ascii="Times New Roman" w:eastAsia="Times New Roman" w:hAnsi="Times New Roman" w:cs="Times New Roman"/>
          <w:sz w:val="24"/>
          <w:szCs w:val="24"/>
          <w:lang w:val="en-GB" w:eastAsia="fr-FR"/>
        </w:rPr>
        <w:t xml:space="preserve"> </w:t>
      </w:r>
      <w:r w:rsidR="005B2790">
        <w:rPr>
          <w:rFonts w:ascii="Times New Roman" w:eastAsia="Times New Roman" w:hAnsi="Times New Roman" w:cs="Times New Roman"/>
          <w:sz w:val="24"/>
          <w:szCs w:val="24"/>
          <w:lang w:val="en-GB" w:eastAsia="fr-FR"/>
        </w:rPr>
        <w:t>possibly with a particular functional role</w:t>
      </w:r>
      <w:r w:rsidR="009061BA">
        <w:rPr>
          <w:rFonts w:ascii="Times New Roman" w:eastAsia="Times New Roman" w:hAnsi="Times New Roman" w:cs="Times New Roman"/>
          <w:sz w:val="24"/>
          <w:szCs w:val="24"/>
          <w:lang w:val="en-GB" w:eastAsia="fr-FR"/>
        </w:rPr>
        <w:t xml:space="preserve"> (</w:t>
      </w:r>
      <w:r w:rsidR="00622365">
        <w:rPr>
          <w:rFonts w:ascii="Times New Roman" w:eastAsia="Times New Roman" w:hAnsi="Times New Roman" w:cs="Times New Roman"/>
          <w:sz w:val="24"/>
          <w:szCs w:val="24"/>
          <w:lang w:val="en-GB" w:eastAsia="fr-FR"/>
        </w:rPr>
        <w:t xml:space="preserve">??? </w:t>
      </w:r>
      <w:r w:rsidR="00622365">
        <w:rPr>
          <w:rFonts w:ascii="Times New Roman" w:eastAsia="Times New Roman" w:hAnsi="Times New Roman" w:cs="Times New Roman"/>
          <w:i/>
          <w:sz w:val="24"/>
          <w:szCs w:val="24"/>
          <w:lang w:val="en-GB" w:eastAsia="fr-FR"/>
        </w:rPr>
        <w:t>the rice was a part of the meal</w:t>
      </w:r>
      <w:r w:rsidR="009061BA">
        <w:rPr>
          <w:rFonts w:ascii="Times New Roman" w:eastAsia="Times New Roman" w:hAnsi="Times New Roman" w:cs="Times New Roman"/>
          <w:sz w:val="24"/>
          <w:szCs w:val="24"/>
          <w:lang w:val="en-GB" w:eastAsia="fr-FR"/>
        </w:rPr>
        <w:t>)</w:t>
      </w:r>
      <w:r w:rsidR="005B2790">
        <w:rPr>
          <w:rFonts w:ascii="Times New Roman" w:eastAsia="Times New Roman" w:hAnsi="Times New Roman" w:cs="Times New Roman"/>
          <w:sz w:val="24"/>
          <w:szCs w:val="24"/>
          <w:lang w:val="en-GB" w:eastAsia="fr-FR"/>
        </w:rPr>
        <w:t>; the mass nouns doe</w:t>
      </w:r>
      <w:r w:rsidR="00316184">
        <w:rPr>
          <w:rFonts w:ascii="Times New Roman" w:eastAsia="Times New Roman" w:hAnsi="Times New Roman" w:cs="Times New Roman"/>
          <w:sz w:val="24"/>
          <w:szCs w:val="24"/>
          <w:lang w:val="en-GB" w:eastAsia="fr-FR"/>
        </w:rPr>
        <w:t>s</w:t>
      </w:r>
      <w:r w:rsidR="005B2790">
        <w:rPr>
          <w:rFonts w:ascii="Times New Roman" w:eastAsia="Times New Roman" w:hAnsi="Times New Roman" w:cs="Times New Roman"/>
          <w:sz w:val="24"/>
          <w:szCs w:val="24"/>
          <w:lang w:val="en-GB" w:eastAsia="fr-FR"/>
        </w:rPr>
        <w:t xml:space="preserve"> not</w:t>
      </w:r>
      <w:r w:rsidR="009061BA">
        <w:rPr>
          <w:rFonts w:ascii="Times New Roman" w:eastAsia="Times New Roman" w:hAnsi="Times New Roman" w:cs="Times New Roman"/>
          <w:sz w:val="24"/>
          <w:szCs w:val="24"/>
          <w:lang w:val="en-GB" w:eastAsia="fr-FR"/>
        </w:rPr>
        <w:t xml:space="preserve"> </w:t>
      </w:r>
      <w:r w:rsidR="00316184">
        <w:rPr>
          <w:rFonts w:ascii="Times New Roman" w:eastAsia="Times New Roman" w:hAnsi="Times New Roman" w:cs="Times New Roman"/>
          <w:sz w:val="24"/>
          <w:szCs w:val="24"/>
          <w:lang w:val="en-GB" w:eastAsia="fr-FR"/>
        </w:rPr>
        <w:t xml:space="preserve">imply that </w:t>
      </w:r>
      <w:r w:rsidR="009061BA">
        <w:rPr>
          <w:rFonts w:ascii="Times New Roman" w:eastAsia="Times New Roman" w:hAnsi="Times New Roman" w:cs="Times New Roman"/>
          <w:sz w:val="24"/>
          <w:szCs w:val="24"/>
          <w:lang w:val="en-GB" w:eastAsia="fr-FR"/>
        </w:rPr>
        <w:t>(</w:t>
      </w:r>
      <w:r w:rsidR="009061BA" w:rsidRPr="00316184">
        <w:rPr>
          <w:rFonts w:ascii="Times New Roman" w:eastAsia="Times New Roman" w:hAnsi="Times New Roman" w:cs="Times New Roman"/>
          <w:i/>
          <w:sz w:val="24"/>
          <w:szCs w:val="24"/>
          <w:lang w:val="en-GB" w:eastAsia="fr-FR"/>
        </w:rPr>
        <w:t xml:space="preserve">the </w:t>
      </w:r>
      <w:r w:rsidR="00622365">
        <w:rPr>
          <w:rFonts w:ascii="Times New Roman" w:eastAsia="Times New Roman" w:hAnsi="Times New Roman" w:cs="Times New Roman"/>
          <w:i/>
          <w:sz w:val="24"/>
          <w:szCs w:val="24"/>
          <w:lang w:val="en-GB" w:eastAsia="fr-FR"/>
        </w:rPr>
        <w:t>rice was part of the meal</w:t>
      </w:r>
      <w:r w:rsidR="009061BA">
        <w:rPr>
          <w:rFonts w:ascii="Times New Roman" w:eastAsia="Times New Roman" w:hAnsi="Times New Roman" w:cs="Times New Roman"/>
          <w:sz w:val="24"/>
          <w:szCs w:val="24"/>
          <w:lang w:val="en-GB" w:eastAsia="fr-FR"/>
        </w:rPr>
        <w:t>)</w:t>
      </w:r>
      <w:r w:rsidR="00316184">
        <w:rPr>
          <w:rFonts w:ascii="Times New Roman" w:eastAsia="Times New Roman" w:hAnsi="Times New Roman" w:cs="Times New Roman"/>
          <w:sz w:val="24"/>
          <w:szCs w:val="24"/>
          <w:lang w:val="en-GB" w:eastAsia="fr-FR"/>
        </w:rPr>
        <w:t xml:space="preserve"> (Moltmann 1998)</w:t>
      </w:r>
      <w:r w:rsidR="00BE0759">
        <w:rPr>
          <w:rFonts w:ascii="Times New Roman" w:eastAsia="Times New Roman" w:hAnsi="Times New Roman" w:cs="Times New Roman"/>
          <w:sz w:val="24"/>
          <w:szCs w:val="24"/>
          <w:lang w:val="en-GB" w:eastAsia="fr-FR"/>
        </w:rPr>
        <w:t>. While verbs themselves are not marked for mass or count, c</w:t>
      </w:r>
      <w:r w:rsidR="005B2790">
        <w:rPr>
          <w:rFonts w:ascii="Times New Roman" w:eastAsia="Times New Roman" w:hAnsi="Times New Roman" w:cs="Times New Roman"/>
          <w:sz w:val="24"/>
          <w:szCs w:val="24"/>
          <w:lang w:val="en-GB" w:eastAsia="fr-FR"/>
        </w:rPr>
        <w:t>ount nominalizations of</w:t>
      </w:r>
      <w:r w:rsidR="009061BA">
        <w:rPr>
          <w:rFonts w:ascii="Times New Roman" w:eastAsia="Times New Roman" w:hAnsi="Times New Roman" w:cs="Times New Roman"/>
          <w:sz w:val="24"/>
          <w:szCs w:val="24"/>
          <w:lang w:val="en-GB" w:eastAsia="fr-FR"/>
        </w:rPr>
        <w:t xml:space="preserve"> verbs are chosen</w:t>
      </w:r>
      <w:r w:rsidR="005B2790">
        <w:rPr>
          <w:rFonts w:ascii="Times New Roman" w:eastAsia="Times New Roman" w:hAnsi="Times New Roman" w:cs="Times New Roman"/>
          <w:sz w:val="24"/>
          <w:szCs w:val="24"/>
          <w:lang w:val="en-GB" w:eastAsia="fr-FR"/>
        </w:rPr>
        <w:t xml:space="preserve"> whe</w:t>
      </w:r>
      <w:r w:rsidR="009061BA">
        <w:rPr>
          <w:rFonts w:ascii="Times New Roman" w:eastAsia="Times New Roman" w:hAnsi="Times New Roman" w:cs="Times New Roman"/>
          <w:sz w:val="24"/>
          <w:szCs w:val="24"/>
          <w:lang w:val="en-GB" w:eastAsia="fr-FR"/>
        </w:rPr>
        <w:t>n the verb describes boun</w:t>
      </w:r>
      <w:r w:rsidR="00AB339C">
        <w:rPr>
          <w:rFonts w:ascii="Times New Roman" w:eastAsia="Times New Roman" w:hAnsi="Times New Roman" w:cs="Times New Roman"/>
          <w:sz w:val="24"/>
          <w:szCs w:val="24"/>
          <w:lang w:val="en-GB" w:eastAsia="fr-FR"/>
        </w:rPr>
        <w:t>d</w:t>
      </w:r>
      <w:r w:rsidR="009061BA">
        <w:rPr>
          <w:rFonts w:ascii="Times New Roman" w:eastAsia="Times New Roman" w:hAnsi="Times New Roman" w:cs="Times New Roman"/>
          <w:sz w:val="24"/>
          <w:szCs w:val="24"/>
          <w:lang w:val="en-GB" w:eastAsia="fr-FR"/>
        </w:rPr>
        <w:t>ed events (</w:t>
      </w:r>
      <w:r w:rsidR="009061BA" w:rsidRPr="00316184">
        <w:rPr>
          <w:rFonts w:ascii="Times New Roman" w:eastAsia="Times New Roman" w:hAnsi="Times New Roman" w:cs="Times New Roman"/>
          <w:i/>
          <w:sz w:val="24"/>
          <w:szCs w:val="24"/>
          <w:lang w:val="en-GB" w:eastAsia="fr-FR"/>
        </w:rPr>
        <w:t>death, completion</w:t>
      </w:r>
      <w:r w:rsidR="009061BA">
        <w:rPr>
          <w:rFonts w:ascii="Times New Roman" w:eastAsia="Times New Roman" w:hAnsi="Times New Roman" w:cs="Times New Roman"/>
          <w:sz w:val="24"/>
          <w:szCs w:val="24"/>
          <w:lang w:val="en-GB" w:eastAsia="fr-FR"/>
        </w:rPr>
        <w:t>), mass nomina</w:t>
      </w:r>
      <w:r w:rsidR="00545B2C">
        <w:rPr>
          <w:rFonts w:ascii="Times New Roman" w:eastAsia="Times New Roman" w:hAnsi="Times New Roman" w:cs="Times New Roman"/>
          <w:sz w:val="24"/>
          <w:szCs w:val="24"/>
          <w:lang w:val="en-GB" w:eastAsia="fr-FR"/>
        </w:rPr>
        <w:t>l</w:t>
      </w:r>
      <w:r w:rsidR="009061BA">
        <w:rPr>
          <w:rFonts w:ascii="Times New Roman" w:eastAsia="Times New Roman" w:hAnsi="Times New Roman" w:cs="Times New Roman"/>
          <w:sz w:val="24"/>
          <w:szCs w:val="24"/>
          <w:lang w:val="en-GB" w:eastAsia="fr-FR"/>
        </w:rPr>
        <w:t>izations when the verb describes actions or states (</w:t>
      </w:r>
      <w:r w:rsidR="009061BA" w:rsidRPr="00316184">
        <w:rPr>
          <w:rFonts w:ascii="Times New Roman" w:eastAsia="Times New Roman" w:hAnsi="Times New Roman" w:cs="Times New Roman"/>
          <w:i/>
          <w:sz w:val="24"/>
          <w:szCs w:val="24"/>
          <w:lang w:val="en-GB" w:eastAsia="fr-FR"/>
        </w:rPr>
        <w:t>rain, love</w:t>
      </w:r>
      <w:r w:rsidR="009061BA">
        <w:rPr>
          <w:rFonts w:ascii="Times New Roman" w:eastAsia="Times New Roman" w:hAnsi="Times New Roman" w:cs="Times New Roman"/>
          <w:sz w:val="24"/>
          <w:szCs w:val="24"/>
          <w:lang w:val="en-GB" w:eastAsia="fr-FR"/>
        </w:rPr>
        <w:t>).</w:t>
      </w:r>
      <w:r w:rsidR="00742280">
        <w:rPr>
          <w:rStyle w:val="FootnoteReference"/>
          <w:rFonts w:ascii="Times New Roman" w:eastAsia="Times New Roman" w:hAnsi="Times New Roman" w:cs="Times New Roman"/>
          <w:sz w:val="24"/>
          <w:szCs w:val="24"/>
          <w:lang w:val="en-GB" w:eastAsia="fr-FR"/>
        </w:rPr>
        <w:footnoteReference w:id="8"/>
      </w:r>
      <w:r w:rsidR="009061BA">
        <w:rPr>
          <w:rFonts w:ascii="Times New Roman" w:eastAsia="Times New Roman" w:hAnsi="Times New Roman" w:cs="Times New Roman"/>
          <w:sz w:val="24"/>
          <w:szCs w:val="24"/>
          <w:lang w:val="en-GB" w:eastAsia="fr-FR"/>
        </w:rPr>
        <w:t xml:space="preserve"> </w:t>
      </w:r>
      <w:r w:rsidR="00656EC7">
        <w:rPr>
          <w:rFonts w:ascii="Times New Roman" w:eastAsia="Times New Roman" w:hAnsi="Times New Roman" w:cs="Times New Roman"/>
          <w:sz w:val="24"/>
          <w:szCs w:val="24"/>
          <w:lang w:val="en-GB" w:eastAsia="fr-FR"/>
        </w:rPr>
        <w:t>Non-technical uses of</w:t>
      </w:r>
      <w:r w:rsidR="009061BA">
        <w:rPr>
          <w:rFonts w:ascii="Times New Roman" w:eastAsia="Times New Roman" w:hAnsi="Times New Roman" w:cs="Times New Roman"/>
          <w:sz w:val="24"/>
          <w:szCs w:val="24"/>
          <w:lang w:val="en-GB" w:eastAsia="fr-FR"/>
        </w:rPr>
        <w:t xml:space="preserve"> </w:t>
      </w:r>
      <w:r w:rsidR="00316184">
        <w:rPr>
          <w:rFonts w:ascii="Times New Roman" w:eastAsia="Times New Roman" w:hAnsi="Times New Roman" w:cs="Times New Roman"/>
          <w:sz w:val="24"/>
          <w:szCs w:val="24"/>
          <w:lang w:val="en-GB" w:eastAsia="fr-FR"/>
        </w:rPr>
        <w:t xml:space="preserve">the </w:t>
      </w:r>
      <w:r w:rsidR="009061BA">
        <w:rPr>
          <w:rFonts w:ascii="Times New Roman" w:eastAsia="Times New Roman" w:hAnsi="Times New Roman" w:cs="Times New Roman"/>
          <w:sz w:val="24"/>
          <w:szCs w:val="24"/>
          <w:lang w:val="en-GB" w:eastAsia="fr-FR"/>
        </w:rPr>
        <w:t xml:space="preserve">count nouns </w:t>
      </w:r>
      <w:r w:rsidR="009061BA" w:rsidRPr="00316184">
        <w:rPr>
          <w:rFonts w:ascii="Times New Roman" w:eastAsia="Times New Roman" w:hAnsi="Times New Roman" w:cs="Times New Roman"/>
          <w:i/>
          <w:sz w:val="24"/>
          <w:szCs w:val="24"/>
          <w:lang w:val="en-GB" w:eastAsia="fr-FR"/>
        </w:rPr>
        <w:t>entity</w:t>
      </w:r>
      <w:r w:rsidR="00316184">
        <w:rPr>
          <w:rFonts w:ascii="Times New Roman" w:eastAsia="Times New Roman" w:hAnsi="Times New Roman" w:cs="Times New Roman"/>
          <w:sz w:val="24"/>
          <w:szCs w:val="24"/>
          <w:lang w:val="en-GB" w:eastAsia="fr-FR"/>
        </w:rPr>
        <w:t>,</w:t>
      </w:r>
      <w:r w:rsidR="009061BA">
        <w:rPr>
          <w:rFonts w:ascii="Times New Roman" w:eastAsia="Times New Roman" w:hAnsi="Times New Roman" w:cs="Times New Roman"/>
          <w:sz w:val="24"/>
          <w:szCs w:val="24"/>
          <w:lang w:val="en-GB" w:eastAsia="fr-FR"/>
        </w:rPr>
        <w:t xml:space="preserve"> </w:t>
      </w:r>
      <w:r w:rsidR="009061BA" w:rsidRPr="00316184">
        <w:rPr>
          <w:rFonts w:ascii="Times New Roman" w:eastAsia="Times New Roman" w:hAnsi="Times New Roman" w:cs="Times New Roman"/>
          <w:i/>
          <w:sz w:val="24"/>
          <w:szCs w:val="24"/>
          <w:lang w:val="en-GB" w:eastAsia="fr-FR"/>
        </w:rPr>
        <w:t>thing</w:t>
      </w:r>
      <w:r w:rsidR="00316184">
        <w:rPr>
          <w:rFonts w:ascii="Times New Roman" w:eastAsia="Times New Roman" w:hAnsi="Times New Roman" w:cs="Times New Roman"/>
          <w:sz w:val="24"/>
          <w:szCs w:val="24"/>
          <w:lang w:val="en-GB" w:eastAsia="fr-FR"/>
        </w:rPr>
        <w:t>,</w:t>
      </w:r>
      <w:r w:rsidR="009061BA">
        <w:rPr>
          <w:rFonts w:ascii="Times New Roman" w:eastAsia="Times New Roman" w:hAnsi="Times New Roman" w:cs="Times New Roman"/>
          <w:sz w:val="24"/>
          <w:szCs w:val="24"/>
          <w:lang w:val="en-GB" w:eastAsia="fr-FR"/>
        </w:rPr>
        <w:t xml:space="preserve"> and </w:t>
      </w:r>
      <w:r w:rsidR="009061BA" w:rsidRPr="00316184">
        <w:rPr>
          <w:rFonts w:ascii="Times New Roman" w:eastAsia="Times New Roman" w:hAnsi="Times New Roman" w:cs="Times New Roman"/>
          <w:i/>
          <w:sz w:val="24"/>
          <w:szCs w:val="24"/>
          <w:lang w:val="en-GB" w:eastAsia="fr-FR"/>
        </w:rPr>
        <w:t xml:space="preserve">object </w:t>
      </w:r>
      <w:r w:rsidR="009061BA">
        <w:rPr>
          <w:rFonts w:ascii="Times New Roman" w:eastAsia="Times New Roman" w:hAnsi="Times New Roman" w:cs="Times New Roman"/>
          <w:sz w:val="24"/>
          <w:szCs w:val="24"/>
          <w:lang w:val="en-GB" w:eastAsia="fr-FR"/>
        </w:rPr>
        <w:t>generally impl</w:t>
      </w:r>
      <w:r w:rsidR="00656EC7">
        <w:rPr>
          <w:rFonts w:ascii="Times New Roman" w:eastAsia="Times New Roman" w:hAnsi="Times New Roman" w:cs="Times New Roman"/>
          <w:sz w:val="24"/>
          <w:szCs w:val="24"/>
          <w:lang w:val="en-GB" w:eastAsia="fr-FR"/>
        </w:rPr>
        <w:t>y</w:t>
      </w:r>
      <w:r w:rsidR="009061BA">
        <w:rPr>
          <w:rFonts w:ascii="Times New Roman" w:eastAsia="Times New Roman" w:hAnsi="Times New Roman" w:cs="Times New Roman"/>
          <w:sz w:val="24"/>
          <w:szCs w:val="24"/>
          <w:lang w:val="en-GB" w:eastAsia="fr-FR"/>
        </w:rPr>
        <w:t xml:space="preserve"> that the entity</w:t>
      </w:r>
      <w:r w:rsidR="00656EC7">
        <w:rPr>
          <w:rFonts w:ascii="Times New Roman" w:eastAsia="Times New Roman" w:hAnsi="Times New Roman" w:cs="Times New Roman"/>
          <w:sz w:val="24"/>
          <w:szCs w:val="24"/>
          <w:lang w:val="en-GB" w:eastAsia="fr-FR"/>
        </w:rPr>
        <w:t xml:space="preserve"> referred to</w:t>
      </w:r>
      <w:r w:rsidR="009061BA">
        <w:rPr>
          <w:rFonts w:ascii="Times New Roman" w:eastAsia="Times New Roman" w:hAnsi="Times New Roman" w:cs="Times New Roman"/>
          <w:sz w:val="24"/>
          <w:szCs w:val="24"/>
          <w:lang w:val="en-GB" w:eastAsia="fr-FR"/>
        </w:rPr>
        <w:t xml:space="preserve"> is an enduring </w:t>
      </w:r>
      <w:r w:rsidR="00316184">
        <w:rPr>
          <w:rFonts w:ascii="Times New Roman" w:eastAsia="Times New Roman" w:hAnsi="Times New Roman" w:cs="Times New Roman"/>
          <w:sz w:val="24"/>
          <w:szCs w:val="24"/>
          <w:lang w:val="en-GB" w:eastAsia="fr-FR"/>
        </w:rPr>
        <w:t>integrated whole</w:t>
      </w:r>
      <w:r w:rsidR="009061BA">
        <w:rPr>
          <w:rFonts w:ascii="Times New Roman" w:eastAsia="Times New Roman" w:hAnsi="Times New Roman" w:cs="Times New Roman"/>
          <w:sz w:val="24"/>
          <w:szCs w:val="24"/>
          <w:lang w:val="en-GB" w:eastAsia="fr-FR"/>
        </w:rPr>
        <w:t xml:space="preserve">, </w:t>
      </w:r>
      <w:r w:rsidR="00316184">
        <w:rPr>
          <w:rFonts w:ascii="Times New Roman" w:eastAsia="Times New Roman" w:hAnsi="Times New Roman" w:cs="Times New Roman"/>
          <w:sz w:val="24"/>
          <w:szCs w:val="24"/>
          <w:lang w:val="en-GB" w:eastAsia="fr-FR"/>
        </w:rPr>
        <w:t>contrasting in that respect with</w:t>
      </w:r>
      <w:r w:rsidR="009061BA">
        <w:rPr>
          <w:rFonts w:ascii="Times New Roman" w:eastAsia="Times New Roman" w:hAnsi="Times New Roman" w:cs="Times New Roman"/>
          <w:sz w:val="24"/>
          <w:szCs w:val="24"/>
          <w:lang w:val="en-GB" w:eastAsia="fr-FR"/>
        </w:rPr>
        <w:t xml:space="preserve"> the mass noun</w:t>
      </w:r>
      <w:r w:rsidR="00F1463D">
        <w:rPr>
          <w:rFonts w:ascii="Times New Roman" w:eastAsia="Times New Roman" w:hAnsi="Times New Roman" w:cs="Times New Roman"/>
          <w:sz w:val="24"/>
          <w:szCs w:val="24"/>
          <w:lang w:val="en-GB" w:eastAsia="fr-FR"/>
        </w:rPr>
        <w:t>s</w:t>
      </w:r>
      <w:r w:rsidR="009061BA">
        <w:rPr>
          <w:rFonts w:ascii="Times New Roman" w:eastAsia="Times New Roman" w:hAnsi="Times New Roman" w:cs="Times New Roman"/>
          <w:sz w:val="24"/>
          <w:szCs w:val="24"/>
          <w:lang w:val="en-GB" w:eastAsia="fr-FR"/>
        </w:rPr>
        <w:t xml:space="preserve"> </w:t>
      </w:r>
      <w:r w:rsidR="00AB339C">
        <w:rPr>
          <w:rFonts w:ascii="Times New Roman" w:eastAsia="Times New Roman" w:hAnsi="Times New Roman" w:cs="Times New Roman"/>
          <w:i/>
          <w:sz w:val="24"/>
          <w:szCs w:val="24"/>
          <w:lang w:val="en-GB" w:eastAsia="fr-FR"/>
        </w:rPr>
        <w:t>stuff</w:t>
      </w:r>
      <w:r w:rsidR="00F1463D">
        <w:rPr>
          <w:rFonts w:ascii="Times New Roman" w:eastAsia="Times New Roman" w:hAnsi="Times New Roman" w:cs="Times New Roman"/>
          <w:sz w:val="24"/>
          <w:szCs w:val="24"/>
          <w:lang w:val="en-GB" w:eastAsia="fr-FR"/>
        </w:rPr>
        <w:t xml:space="preserve"> and</w:t>
      </w:r>
      <w:r w:rsidR="00F1463D" w:rsidRPr="00F1463D">
        <w:rPr>
          <w:rFonts w:ascii="Times New Roman" w:eastAsia="Times New Roman" w:hAnsi="Times New Roman" w:cs="Times New Roman"/>
          <w:i/>
          <w:sz w:val="24"/>
          <w:szCs w:val="24"/>
          <w:lang w:val="en-GB" w:eastAsia="fr-FR"/>
        </w:rPr>
        <w:t xml:space="preserve"> matter.</w:t>
      </w:r>
    </w:p>
    <w:p w:rsidR="00F56285" w:rsidRDefault="00F5628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56285" w:rsidRPr="001A02F8" w:rsidRDefault="00F56285" w:rsidP="00F56285">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sidRPr="001A02F8">
        <w:rPr>
          <w:rFonts w:ascii="Times New Roman" w:eastAsia="Times New Roman" w:hAnsi="Times New Roman" w:cs="Times New Roman"/>
          <w:b/>
          <w:sz w:val="24"/>
          <w:szCs w:val="24"/>
          <w:lang w:val="en-GB" w:eastAsia="fr-FR"/>
        </w:rPr>
        <w:t>2.1. T</w:t>
      </w:r>
      <w:r>
        <w:rPr>
          <w:rFonts w:ascii="Times New Roman" w:eastAsia="Times New Roman" w:hAnsi="Times New Roman" w:cs="Times New Roman"/>
          <w:b/>
          <w:sz w:val="24"/>
          <w:szCs w:val="24"/>
          <w:lang w:val="en-GB" w:eastAsia="fr-FR"/>
        </w:rPr>
        <w:t>he extension-</w:t>
      </w:r>
      <w:r w:rsidRPr="001A02F8">
        <w:rPr>
          <w:rFonts w:ascii="Times New Roman" w:eastAsia="Times New Roman" w:hAnsi="Times New Roman" w:cs="Times New Roman"/>
          <w:b/>
          <w:sz w:val="24"/>
          <w:szCs w:val="24"/>
          <w:lang w:val="en-GB" w:eastAsia="fr-FR"/>
        </w:rPr>
        <w:t>based approach</w:t>
      </w:r>
    </w:p>
    <w:p w:rsidR="00F56285" w:rsidRDefault="00F56285" w:rsidP="00F56285">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56285" w:rsidRDefault="00F56285" w:rsidP="00F56285">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On the extension-based approach, the semantic distinction between singular count, plural and mass nouns resides in properties of their extensions, generally formulated in terms of extensional mereology (Link 1983, Krifka 1989, Chierchia 1989, Champollion/Krifka 2017). A common version of the approach is </w:t>
      </w:r>
      <w:r w:rsidR="009F1636">
        <w:rPr>
          <w:rFonts w:ascii="Times New Roman" w:eastAsia="Times New Roman" w:hAnsi="Times New Roman" w:cs="Times New Roman"/>
          <w:sz w:val="24"/>
          <w:szCs w:val="24"/>
          <w:lang w:val="en-GB" w:eastAsia="fr-FR"/>
        </w:rPr>
        <w:t>b</w:t>
      </w:r>
      <w:r w:rsidR="00A60E16">
        <w:rPr>
          <w:rFonts w:ascii="Times New Roman" w:eastAsia="Times New Roman" w:hAnsi="Times New Roman" w:cs="Times New Roman"/>
          <w:sz w:val="24"/>
          <w:szCs w:val="24"/>
          <w:lang w:val="en-GB" w:eastAsia="fr-FR"/>
        </w:rPr>
        <w:t xml:space="preserve">ased </w:t>
      </w:r>
      <w:r w:rsidR="009F1636">
        <w:rPr>
          <w:rFonts w:ascii="Times New Roman" w:eastAsia="Times New Roman" w:hAnsi="Times New Roman" w:cs="Times New Roman"/>
          <w:sz w:val="24"/>
          <w:szCs w:val="24"/>
          <w:lang w:val="en-GB" w:eastAsia="fr-FR"/>
        </w:rPr>
        <w:t>o</w:t>
      </w:r>
      <w:r w:rsidR="00A60E16">
        <w:rPr>
          <w:rFonts w:ascii="Times New Roman" w:eastAsia="Times New Roman" w:hAnsi="Times New Roman" w:cs="Times New Roman"/>
          <w:sz w:val="24"/>
          <w:szCs w:val="24"/>
          <w:lang w:val="en-GB" w:eastAsia="fr-FR"/>
        </w:rPr>
        <w:t>n cumul</w:t>
      </w:r>
      <w:r w:rsidR="009F1636">
        <w:rPr>
          <w:rFonts w:ascii="Times New Roman" w:eastAsia="Times New Roman" w:hAnsi="Times New Roman" w:cs="Times New Roman"/>
          <w:sz w:val="24"/>
          <w:szCs w:val="24"/>
          <w:lang w:val="en-GB" w:eastAsia="fr-FR"/>
        </w:rPr>
        <w:t>ativity and atomicity as below,</w:t>
      </w:r>
      <w:r>
        <w:rPr>
          <w:rFonts w:ascii="Times New Roman" w:eastAsia="Times New Roman" w:hAnsi="Times New Roman" w:cs="Times New Roman"/>
          <w:sz w:val="24"/>
          <w:szCs w:val="24"/>
          <w:lang w:val="en-GB" w:eastAsia="fr-FR"/>
        </w:rPr>
        <w:t xml:space="preserve"> </w:t>
      </w:r>
      <w:r w:rsidR="00A60E16">
        <w:rPr>
          <w:rFonts w:ascii="Times New Roman" w:eastAsia="Times New Roman" w:hAnsi="Times New Roman" w:cs="Times New Roman"/>
          <w:sz w:val="24"/>
          <w:szCs w:val="24"/>
          <w:lang w:val="en-GB" w:eastAsia="fr-FR"/>
        </w:rPr>
        <w:t xml:space="preserve">where </w:t>
      </w:r>
      <w:r>
        <w:rPr>
          <w:rFonts w:ascii="Times New Roman" w:eastAsia="Times New Roman" w:hAnsi="Times New Roman" w:cs="Times New Roman"/>
          <w:sz w:val="24"/>
          <w:szCs w:val="24"/>
          <w:lang w:val="en-GB" w:eastAsia="fr-FR"/>
        </w:rPr>
        <w:t xml:space="preserve"> &lt; </w:t>
      </w:r>
      <w:r w:rsidR="00A60E16">
        <w:rPr>
          <w:rFonts w:ascii="Times New Roman" w:eastAsia="Times New Roman" w:hAnsi="Times New Roman" w:cs="Times New Roman"/>
          <w:sz w:val="24"/>
          <w:szCs w:val="24"/>
          <w:lang w:val="en-GB" w:eastAsia="fr-FR"/>
        </w:rPr>
        <w:t>is a transitive and irreflexive part relation</w:t>
      </w:r>
      <w:r>
        <w:rPr>
          <w:rFonts w:ascii="Cambria Math" w:eastAsia="Times New Roman" w:hAnsi="Cambria Math" w:cs="Cambria Math"/>
          <w:sz w:val="24"/>
          <w:szCs w:val="24"/>
          <w:lang w:val="en-US" w:eastAsia="fr-FR"/>
        </w:rPr>
        <w:t>:</w:t>
      </w:r>
    </w:p>
    <w:p w:rsidR="00F56285" w:rsidRPr="00402EB4" w:rsidRDefault="00F56285" w:rsidP="00F56285">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56285" w:rsidRPr="00402EB4" w:rsidRDefault="00A60E16" w:rsidP="00F56285">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(4</w:t>
      </w:r>
      <w:r w:rsidR="00F56285" w:rsidRPr="00402EB4">
        <w:rPr>
          <w:rFonts w:ascii="Times New Roman" w:eastAsia="Times New Roman" w:hAnsi="Times New Roman" w:cs="Times New Roman"/>
          <w:sz w:val="24"/>
          <w:szCs w:val="24"/>
          <w:lang w:val="en-GB" w:eastAsia="fr-FR"/>
        </w:rPr>
        <w:t xml:space="preserve">) </w:t>
      </w:r>
      <w:r w:rsidR="00F56285" w:rsidRPr="00402EB4">
        <w:rPr>
          <w:rFonts w:ascii="Times New Roman" w:eastAsia="Times New Roman" w:hAnsi="Times New Roman" w:cs="Times New Roman"/>
          <w:sz w:val="24"/>
          <w:szCs w:val="24"/>
          <w:u w:val="single"/>
          <w:lang w:val="en-GB" w:eastAsia="fr-FR"/>
        </w:rPr>
        <w:t>The semantic mass-count distinction on the extension-based approach</w:t>
      </w:r>
    </w:p>
    <w:p w:rsidR="00F1463D" w:rsidRDefault="00F56285" w:rsidP="00F56285">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402EB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A60E16">
        <w:rPr>
          <w:rFonts w:ascii="Times New Roman" w:eastAsia="Times New Roman" w:hAnsi="Times New Roman" w:cs="Times New Roman"/>
          <w:sz w:val="24"/>
          <w:szCs w:val="24"/>
          <w:lang w:val="en-GB" w:eastAsia="fr-FR"/>
        </w:rPr>
        <w:t xml:space="preserve"> </w:t>
      </w:r>
      <w:r w:rsidRPr="00402EB4">
        <w:rPr>
          <w:rFonts w:ascii="Times New Roman" w:eastAsia="Times New Roman" w:hAnsi="Times New Roman" w:cs="Times New Roman"/>
          <w:sz w:val="24"/>
          <w:szCs w:val="24"/>
          <w:lang w:val="en-GB" w:eastAsia="fr-FR"/>
        </w:rPr>
        <w:t xml:space="preserve">  a. For a singular noun N, [N] is atomic</w:t>
      </w:r>
      <w:r w:rsidR="00A60E16">
        <w:rPr>
          <w:rFonts w:ascii="Times New Roman" w:eastAsia="Times New Roman" w:hAnsi="Times New Roman" w:cs="Times New Roman"/>
          <w:sz w:val="24"/>
          <w:szCs w:val="24"/>
          <w:lang w:val="en-GB" w:eastAsia="fr-FR"/>
        </w:rPr>
        <w:t>.</w:t>
      </w:r>
    </w:p>
    <w:p w:rsidR="00F56285" w:rsidRDefault="00A60E16" w:rsidP="00F56285">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F1463D">
        <w:rPr>
          <w:rFonts w:ascii="Times New Roman" w:eastAsia="Times New Roman" w:hAnsi="Times New Roman" w:cs="Times New Roman"/>
          <w:sz w:val="24"/>
          <w:szCs w:val="24"/>
          <w:lang w:val="en-US" w:eastAsia="fr-FR"/>
        </w:rPr>
        <w:t xml:space="preserve">  b. </w:t>
      </w:r>
      <w:r w:rsidR="00F56285" w:rsidRPr="00402EB4">
        <w:rPr>
          <w:rFonts w:ascii="Times New Roman" w:eastAsia="Times New Roman" w:hAnsi="Times New Roman" w:cs="Times New Roman"/>
          <w:sz w:val="24"/>
          <w:szCs w:val="24"/>
          <w:lang w:val="en-US" w:eastAsia="fr-FR"/>
        </w:rPr>
        <w:t>For</w:t>
      </w:r>
      <w:r w:rsidR="00EB7973">
        <w:rPr>
          <w:rFonts w:ascii="Times New Roman" w:eastAsia="Times New Roman" w:hAnsi="Times New Roman" w:cs="Times New Roman"/>
          <w:sz w:val="24"/>
          <w:szCs w:val="24"/>
          <w:lang w:val="en-US" w:eastAsia="fr-FR"/>
        </w:rPr>
        <w:t xml:space="preserve"> a mass noun N, N is cumulative </w:t>
      </w:r>
      <w:r w:rsidR="00F56285" w:rsidRPr="00402EB4">
        <w:rPr>
          <w:rFonts w:ascii="Times New Roman" w:eastAsia="Times New Roman" w:hAnsi="Times New Roman" w:cs="Times New Roman"/>
          <w:sz w:val="24"/>
          <w:szCs w:val="24"/>
          <w:lang w:val="en-US" w:eastAsia="fr-FR"/>
        </w:rPr>
        <w:t xml:space="preserve">and </w:t>
      </w:r>
      <w:r>
        <w:rPr>
          <w:rFonts w:ascii="Times New Roman" w:eastAsia="Times New Roman" w:hAnsi="Times New Roman" w:cs="Times New Roman"/>
          <w:sz w:val="24"/>
          <w:szCs w:val="24"/>
          <w:lang w:val="en-US" w:eastAsia="fr-FR"/>
        </w:rPr>
        <w:t>[</w:t>
      </w:r>
      <w:r w:rsidR="00EB7973">
        <w:rPr>
          <w:rFonts w:ascii="Times New Roman" w:eastAsia="Times New Roman" w:hAnsi="Times New Roman" w:cs="Times New Roman"/>
          <w:sz w:val="24"/>
          <w:szCs w:val="24"/>
          <w:lang w:val="en-US" w:eastAsia="fr-FR"/>
        </w:rPr>
        <w:t>N</w:t>
      </w:r>
      <w:r>
        <w:rPr>
          <w:rFonts w:ascii="Times New Roman" w:eastAsia="Times New Roman" w:hAnsi="Times New Roman" w:cs="Times New Roman"/>
          <w:sz w:val="24"/>
          <w:szCs w:val="24"/>
          <w:lang w:val="en-US" w:eastAsia="fr-FR"/>
        </w:rPr>
        <w:t>]</w:t>
      </w:r>
      <w:r w:rsidR="00EB7973">
        <w:rPr>
          <w:rFonts w:ascii="Times New Roman" w:eastAsia="Times New Roman" w:hAnsi="Times New Roman" w:cs="Times New Roman"/>
          <w:sz w:val="24"/>
          <w:szCs w:val="24"/>
          <w:lang w:val="en-US" w:eastAsia="fr-FR"/>
        </w:rPr>
        <w:t xml:space="preserve"> is </w:t>
      </w:r>
      <w:r w:rsidR="00F56285" w:rsidRPr="00402EB4">
        <w:rPr>
          <w:rFonts w:ascii="Times New Roman" w:eastAsia="Times New Roman" w:hAnsi="Times New Roman" w:cs="Times New Roman"/>
          <w:sz w:val="24"/>
          <w:szCs w:val="24"/>
          <w:lang w:val="en-US" w:eastAsia="fr-FR"/>
        </w:rPr>
        <w:t>not atomic.</w:t>
      </w:r>
    </w:p>
    <w:p w:rsidR="00A60E16" w:rsidRDefault="00A60E16" w:rsidP="00F56285">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(5) </w:t>
      </w:r>
      <w:r>
        <w:rPr>
          <w:rFonts w:ascii="Times New Roman" w:eastAsia="Times New Roman" w:hAnsi="Times New Roman" w:cs="Times New Roman"/>
          <w:sz w:val="24"/>
          <w:szCs w:val="24"/>
          <w:lang w:val="en-GB" w:eastAsia="fr-FR"/>
        </w:rPr>
        <w:t>.a</w:t>
      </w:r>
      <w:r w:rsidRPr="00402EB4">
        <w:rPr>
          <w:rFonts w:ascii="Times New Roman" w:eastAsia="Times New Roman" w:hAnsi="Times New Roman" w:cs="Times New Roman"/>
          <w:sz w:val="24"/>
          <w:szCs w:val="24"/>
          <w:lang w:val="en-GB" w:eastAsia="fr-FR"/>
        </w:rPr>
        <w:t>.</w:t>
      </w:r>
      <w:r w:rsidRPr="00402EB4">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A set Y is </w:t>
      </w:r>
      <w:r w:rsidRPr="00A60E16">
        <w:rPr>
          <w:rFonts w:ascii="Times New Roman" w:eastAsia="Times New Roman" w:hAnsi="Times New Roman" w:cs="Times New Roman"/>
          <w:i/>
          <w:sz w:val="24"/>
          <w:szCs w:val="24"/>
          <w:lang w:val="en-US" w:eastAsia="fr-FR"/>
        </w:rPr>
        <w:t>atomic</w:t>
      </w:r>
      <w:r>
        <w:rPr>
          <w:rFonts w:ascii="Times New Roman" w:eastAsia="Times New Roman" w:hAnsi="Times New Roman" w:cs="Times New Roman"/>
          <w:sz w:val="24"/>
          <w:szCs w:val="24"/>
          <w:lang w:val="en-US" w:eastAsia="fr-FR"/>
        </w:rPr>
        <w:t xml:space="preserve"> iff </w:t>
      </w:r>
      <w:r w:rsidRPr="00402EB4">
        <w:rPr>
          <w:rFonts w:ascii="Cambria Math" w:eastAsia="Times New Roman" w:hAnsi="Cambria Math" w:cs="Cambria Math"/>
          <w:sz w:val="24"/>
          <w:szCs w:val="24"/>
          <w:lang w:val="en-US" w:eastAsia="fr-FR"/>
        </w:rPr>
        <w:t>∀</w:t>
      </w:r>
      <w:r>
        <w:rPr>
          <w:rFonts w:ascii="Times New Roman" w:eastAsia="Times New Roman" w:hAnsi="Times New Roman" w:cs="Times New Roman"/>
          <w:sz w:val="24"/>
          <w:szCs w:val="24"/>
          <w:lang w:val="en-US" w:eastAsia="fr-FR"/>
        </w:rPr>
        <w:t>x(</w:t>
      </w:r>
      <w:r w:rsidR="00CA1799">
        <w:rPr>
          <w:rFonts w:ascii="Times New Roman" w:eastAsia="Times New Roman" w:hAnsi="Times New Roman" w:cs="Times New Roman"/>
          <w:sz w:val="24"/>
          <w:szCs w:val="24"/>
          <w:lang w:val="en-US" w:eastAsia="fr-FR"/>
        </w:rPr>
        <w:t xml:space="preserve">x </w:t>
      </w:r>
      <w:r w:rsidR="00CA1799">
        <w:rPr>
          <w:rFonts w:ascii="Times New Roman" w:eastAsia="Times New Roman" w:hAnsi="Times New Roman" w:cs="Times New Roman"/>
          <w:sz w:val="24"/>
          <w:szCs w:val="24"/>
          <w:lang w:val="en-US" w:eastAsia="fr-FR"/>
        </w:rPr>
        <w:sym w:font="Symbol" w:char="F0CE"/>
      </w:r>
      <w:r>
        <w:rPr>
          <w:rFonts w:ascii="Times New Roman" w:eastAsia="Times New Roman" w:hAnsi="Times New Roman" w:cs="Times New Roman"/>
          <w:sz w:val="24"/>
          <w:szCs w:val="24"/>
          <w:lang w:val="en-US" w:eastAsia="fr-FR"/>
        </w:rPr>
        <w:t>Y</w:t>
      </w:r>
      <w:r w:rsidRPr="00402EB4">
        <w:rPr>
          <w:rFonts w:ascii="Times New Roman" w:eastAsia="Times New Roman" w:hAnsi="Times New Roman" w:cs="Times New Roman"/>
          <w:sz w:val="24"/>
          <w:szCs w:val="24"/>
          <w:lang w:val="en-US" w:eastAsia="fr-FR"/>
        </w:rPr>
        <w:t xml:space="preserve"> →</w:t>
      </w:r>
      <w:r w:rsidR="00CA1799">
        <w:rPr>
          <w:rFonts w:ascii="Times New Roman" w:eastAsia="Times New Roman" w:hAnsi="Times New Roman" w:cs="Times New Roman"/>
          <w:sz w:val="24"/>
          <w:szCs w:val="24"/>
          <w:lang w:val="en-US" w:eastAsia="fr-FR"/>
        </w:rPr>
        <w:t xml:space="preserve"> </w:t>
      </w:r>
      <w:r w:rsidRPr="00402EB4">
        <w:rPr>
          <w:rFonts w:ascii="Cambria Math" w:eastAsia="Times New Roman" w:hAnsi="Cambria Math" w:cs="Cambria Math"/>
          <w:sz w:val="24"/>
          <w:szCs w:val="24"/>
          <w:lang w:val="en-US" w:eastAsia="fr-FR"/>
        </w:rPr>
        <w:t>∀</w:t>
      </w:r>
      <w:r>
        <w:rPr>
          <w:rFonts w:ascii="Times New Roman" w:eastAsia="Times New Roman" w:hAnsi="Times New Roman" w:cs="Times New Roman"/>
          <w:sz w:val="24"/>
          <w:szCs w:val="24"/>
          <w:lang w:val="en-US" w:eastAsia="fr-FR"/>
        </w:rPr>
        <w:t xml:space="preserve">y(y &lt; x → ¬ y </w:t>
      </w:r>
      <w:r>
        <w:rPr>
          <w:rFonts w:ascii="Times New Roman" w:eastAsia="Times New Roman" w:hAnsi="Times New Roman" w:cs="Times New Roman"/>
          <w:sz w:val="24"/>
          <w:szCs w:val="24"/>
          <w:lang w:val="en-US" w:eastAsia="fr-FR"/>
        </w:rPr>
        <w:sym w:font="Symbol" w:char="F0CE"/>
      </w:r>
      <w:r>
        <w:rPr>
          <w:rFonts w:ascii="Times New Roman" w:eastAsia="Times New Roman" w:hAnsi="Times New Roman" w:cs="Times New Roman"/>
          <w:sz w:val="24"/>
          <w:szCs w:val="24"/>
          <w:lang w:val="en-US" w:eastAsia="fr-FR"/>
        </w:rPr>
        <w:t>Y)</w:t>
      </w:r>
      <w:r w:rsidR="00CA1799">
        <w:rPr>
          <w:rFonts w:ascii="Times New Roman" w:eastAsia="Times New Roman" w:hAnsi="Times New Roman" w:cs="Times New Roman"/>
          <w:sz w:val="24"/>
          <w:szCs w:val="24"/>
          <w:lang w:val="en-US" w:eastAsia="fr-FR"/>
        </w:rPr>
        <w:t>)</w:t>
      </w:r>
    </w:p>
    <w:p w:rsidR="00A60E16" w:rsidRPr="00402EB4" w:rsidRDefault="00A60E16" w:rsidP="00F56285">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A set Y is </w:t>
      </w:r>
      <w:r w:rsidRPr="00A60E16">
        <w:rPr>
          <w:rFonts w:ascii="Times New Roman" w:eastAsia="Times New Roman" w:hAnsi="Times New Roman" w:cs="Times New Roman"/>
          <w:i/>
          <w:sz w:val="24"/>
          <w:szCs w:val="24"/>
          <w:lang w:val="en-US" w:eastAsia="fr-FR"/>
        </w:rPr>
        <w:t>cumulative</w:t>
      </w:r>
      <w:r>
        <w:rPr>
          <w:rFonts w:ascii="Times New Roman" w:eastAsia="Times New Roman" w:hAnsi="Times New Roman" w:cs="Times New Roman"/>
          <w:sz w:val="24"/>
          <w:szCs w:val="24"/>
          <w:lang w:val="en-US" w:eastAsia="fr-FR"/>
        </w:rPr>
        <w:t xml:space="preserve"> iff </w:t>
      </w:r>
      <w:r>
        <w:rPr>
          <w:rFonts w:ascii="Times New Roman" w:eastAsia="Times New Roman" w:hAnsi="Times New Roman" w:cs="Times New Roman"/>
          <w:sz w:val="24"/>
          <w:szCs w:val="24"/>
          <w:lang w:val="en-US" w:eastAsia="fr-FR"/>
        </w:rPr>
        <w:sym w:font="Symbol" w:char="F022"/>
      </w:r>
      <w:r>
        <w:rPr>
          <w:rFonts w:ascii="Times New Roman" w:eastAsia="Times New Roman" w:hAnsi="Times New Roman" w:cs="Times New Roman"/>
          <w:sz w:val="24"/>
          <w:szCs w:val="24"/>
          <w:lang w:val="en-US" w:eastAsia="fr-FR"/>
        </w:rPr>
        <w:t>X(X</w:t>
      </w:r>
      <w:r w:rsidRPr="00402EB4">
        <w:rPr>
          <w:rFonts w:ascii="Times New Roman" w:eastAsia="Times New Roman" w:hAnsi="Times New Roman" w:cs="Times New Roman"/>
          <w:sz w:val="24"/>
          <w:szCs w:val="24"/>
          <w:lang w:val="en-US" w:eastAsia="fr-FR"/>
        </w:rPr>
        <w:t xml:space="preserve"> ≠ </w:t>
      </w:r>
      <w:r w:rsidRPr="00402EB4">
        <w:rPr>
          <w:rFonts w:ascii="Cambria Math" w:eastAsia="Times New Roman" w:hAnsi="Cambria Math" w:cs="Cambria Math"/>
          <w:sz w:val="24"/>
          <w:szCs w:val="24"/>
          <w:lang w:val="en-US" w:eastAsia="fr-FR"/>
        </w:rPr>
        <w:t>∅</w:t>
      </w:r>
      <w:r>
        <w:rPr>
          <w:rFonts w:ascii="Times New Roman" w:eastAsia="Times New Roman" w:hAnsi="Times New Roman" w:cs="Times New Roman"/>
          <w:sz w:val="24"/>
          <w:szCs w:val="24"/>
          <w:lang w:val="en-US" w:eastAsia="fr-FR"/>
        </w:rPr>
        <w:t xml:space="preserve"> &amp; X</w:t>
      </w:r>
      <w:r w:rsidRPr="00402EB4">
        <w:rPr>
          <w:rFonts w:ascii="Times New Roman" w:eastAsia="Times New Roman" w:hAnsi="Times New Roman" w:cs="Times New Roman"/>
          <w:sz w:val="24"/>
          <w:szCs w:val="24"/>
          <w:lang w:val="en-US" w:eastAsia="fr-FR"/>
        </w:rPr>
        <w:t xml:space="preserve"> </w:t>
      </w:r>
      <w:r w:rsidRPr="00402EB4">
        <w:rPr>
          <w:rFonts w:ascii="Cambria Math" w:eastAsia="Times New Roman" w:hAnsi="Cambria Math" w:cs="Cambria Math"/>
          <w:sz w:val="24"/>
          <w:szCs w:val="24"/>
          <w:lang w:val="en-US" w:eastAsia="fr-FR"/>
        </w:rPr>
        <w:t>⊆</w:t>
      </w:r>
      <w:r w:rsidRPr="00402EB4">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Y</w:t>
      </w:r>
      <w:r w:rsidRPr="00402EB4">
        <w:rPr>
          <w:rFonts w:ascii="Times New Roman" w:eastAsia="Times New Roman" w:hAnsi="Times New Roman" w:cs="Times New Roman"/>
          <w:sz w:val="24"/>
          <w:szCs w:val="24"/>
          <w:lang w:val="en-US" w:eastAsia="fr-FR"/>
        </w:rPr>
        <w:t xml:space="preserve"> → </w:t>
      </w:r>
      <w:r w:rsidRPr="00402EB4">
        <w:rPr>
          <w:rFonts w:ascii="Cambria Math" w:eastAsia="Times New Roman" w:hAnsi="Cambria Math" w:cs="Cambria Math"/>
          <w:sz w:val="24"/>
          <w:szCs w:val="24"/>
          <w:lang w:val="en-US" w:eastAsia="fr-FR"/>
        </w:rPr>
        <w:t>⊕</w:t>
      </w:r>
      <w:r>
        <w:rPr>
          <w:rFonts w:ascii="Times New Roman" w:eastAsia="Times New Roman" w:hAnsi="Times New Roman" w:cs="Times New Roman"/>
          <w:sz w:val="24"/>
          <w:szCs w:val="24"/>
          <w:lang w:val="en-US" w:eastAsia="fr-FR"/>
        </w:rPr>
        <w:t xml:space="preserve">X </w:t>
      </w:r>
      <w:r>
        <w:rPr>
          <w:rFonts w:ascii="Times New Roman" w:eastAsia="Times New Roman" w:hAnsi="Times New Roman" w:cs="Times New Roman"/>
          <w:sz w:val="24"/>
          <w:szCs w:val="24"/>
          <w:lang w:val="en-US" w:eastAsia="fr-FR"/>
        </w:rPr>
        <w:sym w:font="Symbol" w:char="F0CE"/>
      </w:r>
      <w:r>
        <w:rPr>
          <w:rFonts w:ascii="Times New Roman" w:eastAsia="Times New Roman" w:hAnsi="Times New Roman" w:cs="Times New Roman"/>
          <w:sz w:val="24"/>
          <w:szCs w:val="24"/>
          <w:lang w:val="en-US" w:eastAsia="fr-FR"/>
        </w:rPr>
        <w:t>Y</w:t>
      </w:r>
      <w:r w:rsidRPr="00402EB4">
        <w:rPr>
          <w:rFonts w:ascii="Times New Roman" w:eastAsia="Times New Roman" w:hAnsi="Times New Roman" w:cs="Times New Roman"/>
          <w:sz w:val="24"/>
          <w:szCs w:val="24"/>
          <w:lang w:val="en-US" w:eastAsia="fr-FR"/>
        </w:rPr>
        <w:t>)</w:t>
      </w:r>
    </w:p>
    <w:p w:rsidR="00F56285" w:rsidRPr="00402EB4" w:rsidRDefault="00F56285" w:rsidP="00F56285">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rsidR="00EB7973" w:rsidRDefault="00F56285" w:rsidP="00F56285">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Sometimes a stronger condition than lack of atomicity is imposed on mass nouns, na</w:t>
      </w:r>
      <w:r w:rsidR="00EB7973">
        <w:rPr>
          <w:rFonts w:ascii="Times New Roman" w:eastAsia="Times New Roman" w:hAnsi="Times New Roman" w:cs="Times New Roman"/>
          <w:sz w:val="24"/>
          <w:szCs w:val="24"/>
          <w:lang w:val="en-US" w:eastAsia="fr-FR"/>
        </w:rPr>
        <w:t>mely divisiveness (a predicate N</w:t>
      </w:r>
      <w:r>
        <w:rPr>
          <w:rFonts w:ascii="Times New Roman" w:eastAsia="Times New Roman" w:hAnsi="Times New Roman" w:cs="Times New Roman"/>
          <w:sz w:val="24"/>
          <w:szCs w:val="24"/>
          <w:lang w:val="en-US" w:eastAsia="fr-FR"/>
        </w:rPr>
        <w:t xml:space="preserve"> is divisive iff </w:t>
      </w:r>
      <w:r w:rsidRPr="00BA4124">
        <w:rPr>
          <w:rFonts w:ascii="Cambria Math" w:eastAsia="Times New Roman" w:hAnsi="Cambria Math" w:cs="Cambria Math"/>
          <w:sz w:val="24"/>
          <w:szCs w:val="24"/>
          <w:lang w:val="en-US" w:eastAsia="fr-FR"/>
        </w:rPr>
        <w:t>∀</w:t>
      </w:r>
      <w:r w:rsidR="00EB7973">
        <w:rPr>
          <w:rFonts w:ascii="Times New Roman" w:eastAsia="Times New Roman" w:hAnsi="Times New Roman" w:cs="Times New Roman"/>
          <w:sz w:val="24"/>
          <w:szCs w:val="24"/>
          <w:lang w:val="en-US" w:eastAsia="fr-FR"/>
        </w:rPr>
        <w:t>x(N</w:t>
      </w:r>
      <w:r w:rsidRPr="00BA4124">
        <w:rPr>
          <w:rFonts w:ascii="Times New Roman" w:eastAsia="Times New Roman" w:hAnsi="Times New Roman" w:cs="Times New Roman"/>
          <w:sz w:val="24"/>
          <w:szCs w:val="24"/>
          <w:lang w:val="en-US" w:eastAsia="fr-FR"/>
        </w:rPr>
        <w:t>(x) →</w:t>
      </w:r>
      <w:r w:rsidRPr="00BA4124">
        <w:rPr>
          <w:rFonts w:ascii="Cambria Math" w:eastAsia="Times New Roman" w:hAnsi="Cambria Math" w:cs="Cambria Math"/>
          <w:sz w:val="24"/>
          <w:szCs w:val="24"/>
          <w:lang w:val="en-US" w:eastAsia="fr-FR"/>
        </w:rPr>
        <w:t>∀</w:t>
      </w:r>
      <w:r w:rsidR="00EB7973">
        <w:rPr>
          <w:rFonts w:ascii="Times New Roman" w:eastAsia="Times New Roman" w:hAnsi="Times New Roman" w:cs="Times New Roman"/>
          <w:sz w:val="24"/>
          <w:szCs w:val="24"/>
          <w:lang w:val="en-US" w:eastAsia="fr-FR"/>
        </w:rPr>
        <w:t>y(y &lt; x → N</w:t>
      </w:r>
      <w:r w:rsidRPr="00BA4124">
        <w:rPr>
          <w:rFonts w:ascii="Times New Roman" w:eastAsia="Times New Roman" w:hAnsi="Times New Roman" w:cs="Times New Roman"/>
          <w:sz w:val="24"/>
          <w:szCs w:val="24"/>
          <w:lang w:val="en-US" w:eastAsia="fr-FR"/>
        </w:rPr>
        <w:t>(y)))</w:t>
      </w:r>
      <w:r>
        <w:rPr>
          <w:rFonts w:ascii="Times New Roman" w:eastAsia="Times New Roman" w:hAnsi="Times New Roman" w:cs="Times New Roman"/>
          <w:sz w:val="24"/>
          <w:szCs w:val="24"/>
          <w:lang w:val="en-US" w:eastAsia="fr-FR"/>
        </w:rPr>
        <w:t>)</w:t>
      </w:r>
      <w:r w:rsidR="00742280">
        <w:rPr>
          <w:rFonts w:ascii="Times New Roman" w:hAnsi="Times New Roman" w:cs="Times New Roman"/>
          <w:sz w:val="24"/>
          <w:szCs w:val="24"/>
          <w:lang w:val="en-US"/>
        </w:rPr>
        <w:t xml:space="preserve"> (Che</w:t>
      </w:r>
      <w:r>
        <w:rPr>
          <w:rFonts w:ascii="Times New Roman" w:hAnsi="Times New Roman" w:cs="Times New Roman"/>
          <w:sz w:val="24"/>
          <w:szCs w:val="24"/>
          <w:lang w:val="en-US"/>
        </w:rPr>
        <w:t>ng 1973). The</w:t>
      </w:r>
      <w:r w:rsidR="00EB7973">
        <w:rPr>
          <w:rFonts w:ascii="Times New Roman" w:hAnsi="Times New Roman" w:cs="Times New Roman"/>
          <w:sz w:val="24"/>
          <w:szCs w:val="24"/>
          <w:lang w:val="en-US"/>
        </w:rPr>
        <w:t>re are</w:t>
      </w:r>
      <w:r>
        <w:rPr>
          <w:rFonts w:ascii="Times New Roman" w:hAnsi="Times New Roman" w:cs="Times New Roman"/>
          <w:sz w:val="24"/>
          <w:szCs w:val="24"/>
          <w:lang w:val="en-US"/>
        </w:rPr>
        <w:t xml:space="preserve"> various versions and details of the extensional mereological approach</w:t>
      </w:r>
      <w:r w:rsidR="00EB7973">
        <w:rPr>
          <w:rFonts w:ascii="Times New Roman" w:hAnsi="Times New Roman" w:cs="Times New Roman"/>
          <w:sz w:val="24"/>
          <w:szCs w:val="24"/>
          <w:lang w:val="en-US"/>
        </w:rPr>
        <w:t>, which I will not di</w:t>
      </w:r>
      <w:r w:rsidR="003F309E">
        <w:rPr>
          <w:rFonts w:ascii="Times New Roman" w:hAnsi="Times New Roman" w:cs="Times New Roman"/>
          <w:sz w:val="24"/>
          <w:szCs w:val="24"/>
          <w:lang w:val="en-US"/>
        </w:rPr>
        <w:t>s</w:t>
      </w:r>
      <w:r w:rsidR="00EB7973">
        <w:rPr>
          <w:rFonts w:ascii="Times New Roman" w:hAnsi="Times New Roman" w:cs="Times New Roman"/>
          <w:sz w:val="24"/>
          <w:szCs w:val="24"/>
          <w:lang w:val="en-US"/>
        </w:rPr>
        <w:t>cuss in greater detail</w:t>
      </w:r>
      <w:r>
        <w:rPr>
          <w:rFonts w:ascii="Times New Roman" w:hAnsi="Times New Roman" w:cs="Times New Roman"/>
          <w:sz w:val="24"/>
          <w:szCs w:val="24"/>
          <w:lang w:val="en-US"/>
        </w:rPr>
        <w:t xml:space="preserve">. </w:t>
      </w:r>
      <w:r w:rsidR="00EB7973">
        <w:rPr>
          <w:rFonts w:ascii="Times New Roman" w:hAnsi="Times New Roman" w:cs="Times New Roman"/>
          <w:sz w:val="24"/>
          <w:szCs w:val="24"/>
          <w:lang w:val="en-US"/>
        </w:rPr>
        <w:t>Instead I will focus on</w:t>
      </w:r>
      <w:r>
        <w:rPr>
          <w:rFonts w:ascii="Times New Roman" w:hAnsi="Times New Roman" w:cs="Times New Roman"/>
          <w:sz w:val="24"/>
          <w:szCs w:val="24"/>
          <w:lang w:val="en-US"/>
        </w:rPr>
        <w:t xml:space="preserve"> two</w:t>
      </w:r>
      <w:r>
        <w:rPr>
          <w:rFonts w:ascii="Times New Roman" w:eastAsia="Times New Roman" w:hAnsi="Times New Roman" w:cs="Times New Roman"/>
          <w:sz w:val="24"/>
          <w:szCs w:val="24"/>
          <w:lang w:val="en-US" w:eastAsia="fr-FR"/>
        </w:rPr>
        <w:t xml:space="preserve"> general problems for the extension-based approach</w:t>
      </w:r>
      <w:r w:rsidRPr="00AD57C7">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of the semantic mass-count distinction. </w:t>
      </w:r>
    </w:p>
    <w:p w:rsidR="00F56285" w:rsidRDefault="00EB7973" w:rsidP="00F56285">
      <w:pPr>
        <w:suppressAutoHyphens/>
        <w:autoSpaceDN w:val="0"/>
        <w:spacing w:after="0" w:line="360" w:lineRule="auto"/>
        <w:textAlignment w:val="baseline"/>
        <w:rPr>
          <w:rFonts w:ascii="Times New Roman" w:hAnsi="Times New Roman" w:cs="Times New Roman"/>
          <w:sz w:val="24"/>
          <w:szCs w:val="24"/>
          <w:lang w:val="en-GB"/>
        </w:rPr>
      </w:pPr>
      <w:r>
        <w:rPr>
          <w:rFonts w:ascii="Times New Roman" w:eastAsia="Times New Roman" w:hAnsi="Times New Roman" w:cs="Times New Roman"/>
          <w:sz w:val="24"/>
          <w:szCs w:val="24"/>
          <w:lang w:val="en-US" w:eastAsia="fr-FR"/>
        </w:rPr>
        <w:t xml:space="preserve">      </w:t>
      </w:r>
      <w:r w:rsidR="00F56285">
        <w:rPr>
          <w:rFonts w:ascii="Times New Roman" w:eastAsia="Times New Roman" w:hAnsi="Times New Roman" w:cs="Times New Roman"/>
          <w:sz w:val="24"/>
          <w:szCs w:val="24"/>
          <w:lang w:val="en-US" w:eastAsia="fr-FR"/>
        </w:rPr>
        <w:t>One of them, again, is o</w:t>
      </w:r>
      <w:r w:rsidR="00F56285">
        <w:rPr>
          <w:rFonts w:ascii="Times New Roman" w:eastAsia="Times New Roman" w:hAnsi="Times New Roman" w:cs="Times New Roman"/>
          <w:sz w:val="24"/>
          <w:szCs w:val="24"/>
          <w:lang w:val="en-GB" w:eastAsia="fr-FR"/>
        </w:rPr>
        <w:t xml:space="preserve">bject mass nouns as well as granular nouns such as </w:t>
      </w:r>
      <w:r w:rsidR="00F56285" w:rsidRPr="007F3ECF">
        <w:rPr>
          <w:rFonts w:ascii="Times New Roman" w:eastAsia="Times New Roman" w:hAnsi="Times New Roman" w:cs="Times New Roman"/>
          <w:i/>
          <w:sz w:val="24"/>
          <w:szCs w:val="24"/>
          <w:lang w:val="en-GB" w:eastAsia="fr-FR"/>
        </w:rPr>
        <w:t>rice grains, beans</w:t>
      </w:r>
      <w:r w:rsidR="00F56285">
        <w:rPr>
          <w:rFonts w:ascii="Times New Roman" w:eastAsia="Times New Roman" w:hAnsi="Times New Roman" w:cs="Times New Roman"/>
          <w:sz w:val="24"/>
          <w:szCs w:val="24"/>
          <w:lang w:val="en-GB" w:eastAsia="fr-FR"/>
        </w:rPr>
        <w:t xml:space="preserve"> etc. The approach</w:t>
      </w:r>
      <w:r w:rsidR="001E67BE">
        <w:rPr>
          <w:rFonts w:ascii="Times New Roman" w:eastAsia="Times New Roman" w:hAnsi="Times New Roman" w:cs="Times New Roman"/>
          <w:sz w:val="24"/>
          <w:szCs w:val="24"/>
          <w:lang w:val="en-GB" w:eastAsia="fr-FR"/>
        </w:rPr>
        <w:t xml:space="preserve">, at least </w:t>
      </w:r>
      <w:r w:rsidR="002B70DC">
        <w:rPr>
          <w:rFonts w:ascii="Times New Roman" w:eastAsia="Times New Roman" w:hAnsi="Times New Roman" w:cs="Times New Roman"/>
          <w:sz w:val="24"/>
          <w:szCs w:val="24"/>
          <w:lang w:val="en-GB" w:eastAsia="fr-FR"/>
        </w:rPr>
        <w:t>on its simple version given in</w:t>
      </w:r>
      <w:r w:rsidR="001E67BE">
        <w:rPr>
          <w:rFonts w:ascii="Times New Roman" w:eastAsia="Times New Roman" w:hAnsi="Times New Roman" w:cs="Times New Roman"/>
          <w:sz w:val="24"/>
          <w:szCs w:val="24"/>
          <w:lang w:val="en-GB" w:eastAsia="fr-FR"/>
        </w:rPr>
        <w:t xml:space="preserve"> (</w:t>
      </w:r>
      <w:r w:rsidR="00742280">
        <w:rPr>
          <w:rFonts w:ascii="Times New Roman" w:eastAsia="Times New Roman" w:hAnsi="Times New Roman" w:cs="Times New Roman"/>
          <w:sz w:val="24"/>
          <w:szCs w:val="24"/>
          <w:lang w:val="en-GB" w:eastAsia="fr-FR"/>
        </w:rPr>
        <w:t>4</w:t>
      </w:r>
      <w:r w:rsidR="001E67BE">
        <w:rPr>
          <w:rFonts w:ascii="Times New Roman" w:eastAsia="Times New Roman" w:hAnsi="Times New Roman" w:cs="Times New Roman"/>
          <w:sz w:val="24"/>
          <w:szCs w:val="24"/>
          <w:lang w:val="en-GB" w:eastAsia="fr-FR"/>
        </w:rPr>
        <w:t>),</w:t>
      </w:r>
      <w:r w:rsidR="00F56285">
        <w:rPr>
          <w:rFonts w:ascii="Times New Roman" w:eastAsia="Times New Roman" w:hAnsi="Times New Roman" w:cs="Times New Roman"/>
          <w:sz w:val="24"/>
          <w:szCs w:val="24"/>
          <w:lang w:val="en-GB" w:eastAsia="fr-FR"/>
        </w:rPr>
        <w:t xml:space="preserve"> does not offer an account of pairs like </w:t>
      </w:r>
      <w:r w:rsidR="00F56285" w:rsidRPr="007F3ECF">
        <w:rPr>
          <w:rFonts w:ascii="Times New Roman" w:eastAsia="Times New Roman" w:hAnsi="Times New Roman" w:cs="Times New Roman"/>
          <w:i/>
          <w:sz w:val="24"/>
          <w:szCs w:val="24"/>
          <w:lang w:val="en-GB" w:eastAsia="fr-FR"/>
        </w:rPr>
        <w:t>luggage – pieces of luggage, policemen – police force</w:t>
      </w:r>
      <w:r w:rsidR="00F56285">
        <w:rPr>
          <w:rFonts w:ascii="Times New Roman" w:eastAsia="Times New Roman" w:hAnsi="Times New Roman" w:cs="Times New Roman"/>
          <w:sz w:val="24"/>
          <w:szCs w:val="24"/>
          <w:lang w:val="en-GB" w:eastAsia="fr-FR"/>
        </w:rPr>
        <w:t xml:space="preserve">,  </w:t>
      </w:r>
      <w:r w:rsidR="00F56285" w:rsidRPr="007E099B">
        <w:rPr>
          <w:rFonts w:ascii="Times New Roman" w:eastAsia="Times New Roman" w:hAnsi="Times New Roman" w:cs="Times New Roman"/>
          <w:i/>
          <w:sz w:val="24"/>
          <w:szCs w:val="24"/>
          <w:lang w:val="en-GB" w:eastAsia="fr-FR"/>
        </w:rPr>
        <w:t>clothes – clothing</w:t>
      </w:r>
      <w:r w:rsidR="00F56285">
        <w:rPr>
          <w:rFonts w:ascii="Times New Roman" w:eastAsia="Times New Roman" w:hAnsi="Times New Roman" w:cs="Times New Roman"/>
          <w:sz w:val="24"/>
          <w:szCs w:val="24"/>
          <w:lang w:val="en-GB" w:eastAsia="fr-FR"/>
        </w:rPr>
        <w:t xml:space="preserve">, </w:t>
      </w:r>
      <w:r w:rsidR="00F56285" w:rsidRPr="007E099B">
        <w:rPr>
          <w:rFonts w:ascii="Times New Roman" w:eastAsia="Times New Roman" w:hAnsi="Times New Roman" w:cs="Times New Roman"/>
          <w:i/>
          <w:sz w:val="24"/>
          <w:szCs w:val="24"/>
          <w:lang w:val="en-GB" w:eastAsia="fr-FR"/>
        </w:rPr>
        <w:t>rice grains – rice</w:t>
      </w:r>
      <w:r w:rsidR="00F56285">
        <w:rPr>
          <w:rFonts w:ascii="Times New Roman" w:eastAsia="Times New Roman" w:hAnsi="Times New Roman" w:cs="Times New Roman"/>
          <w:sz w:val="24"/>
          <w:szCs w:val="24"/>
          <w:lang w:val="en-GB" w:eastAsia="fr-FR"/>
        </w:rPr>
        <w:t xml:space="preserve"> etc., which will have the very same extensions, yet display the usual differences between mass and count (Chierchia 1998, </w:t>
      </w:r>
      <w:r w:rsidR="00F56285" w:rsidRPr="00075D6B">
        <w:rPr>
          <w:rFonts w:ascii="Times New Roman" w:eastAsia="Times New Roman" w:hAnsi="Times New Roman" w:cs="Times New Roman"/>
          <w:sz w:val="24"/>
          <w:szCs w:val="24"/>
          <w:lang w:val="en-GB" w:eastAsia="fr-FR"/>
        </w:rPr>
        <w:t>Rothstein 2017).</w:t>
      </w:r>
      <w:r w:rsidR="001E67BE">
        <w:rPr>
          <w:rStyle w:val="FootnoteReference"/>
          <w:rFonts w:ascii="Times New Roman" w:eastAsia="Times New Roman" w:hAnsi="Times New Roman" w:cs="Times New Roman"/>
          <w:sz w:val="24"/>
          <w:szCs w:val="24"/>
          <w:lang w:val="en-GB" w:eastAsia="fr-FR"/>
        </w:rPr>
        <w:footnoteReference w:id="9"/>
      </w:r>
      <w:r w:rsidR="00F56285" w:rsidRPr="00075D6B">
        <w:rPr>
          <w:rFonts w:ascii="Times New Roman" w:hAnsi="Times New Roman" w:cs="Times New Roman"/>
          <w:sz w:val="24"/>
          <w:szCs w:val="24"/>
          <w:lang w:val="en-GB"/>
        </w:rPr>
        <w:t xml:space="preserve"> </w:t>
      </w:r>
    </w:p>
    <w:p w:rsidR="00D7142C" w:rsidRDefault="00F56285" w:rsidP="009B63EA">
      <w:pPr>
        <w:suppressAutoHyphens/>
        <w:autoSpaceDN w:val="0"/>
        <w:spacing w:after="0" w:line="360" w:lineRule="auto"/>
        <w:textAlignment w:val="baseline"/>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075D6B">
        <w:rPr>
          <w:rFonts w:ascii="Times New Roman" w:hAnsi="Times New Roman" w:cs="Times New Roman"/>
          <w:sz w:val="24"/>
          <w:szCs w:val="24"/>
          <w:lang w:val="en-GB"/>
        </w:rPr>
        <w:t xml:space="preserve">Another problem for the extension-based approach is that atomicity does not generally hold for </w:t>
      </w:r>
      <w:r w:rsidR="001E67BE" w:rsidRPr="00481EB9">
        <w:rPr>
          <w:rFonts w:ascii="Times New Roman" w:hAnsi="Times New Roman" w:cs="Times New Roman"/>
          <w:i/>
          <w:sz w:val="24"/>
          <w:szCs w:val="24"/>
          <w:lang w:val="en-GB"/>
        </w:rPr>
        <w:t>sequence</w:t>
      </w:r>
      <w:r w:rsidR="001E67BE">
        <w:rPr>
          <w:rFonts w:ascii="Times New Roman" w:hAnsi="Times New Roman" w:cs="Times New Roman"/>
          <w:sz w:val="24"/>
          <w:szCs w:val="24"/>
          <w:lang w:val="en-GB"/>
        </w:rPr>
        <w:t>-type</w:t>
      </w:r>
      <w:r w:rsidR="00481EB9">
        <w:rPr>
          <w:rFonts w:ascii="Times New Roman" w:hAnsi="Times New Roman" w:cs="Times New Roman"/>
          <w:sz w:val="24"/>
          <w:szCs w:val="24"/>
          <w:lang w:val="en-GB"/>
        </w:rPr>
        <w:t xml:space="preserve"> nouns.</w:t>
      </w:r>
      <w:r w:rsidR="001E67BE">
        <w:rPr>
          <w:rFonts w:ascii="Times New Roman" w:hAnsi="Times New Roman" w:cs="Times New Roman"/>
          <w:sz w:val="24"/>
          <w:szCs w:val="24"/>
          <w:lang w:val="en-GB"/>
        </w:rPr>
        <w:t xml:space="preserve"> </w:t>
      </w:r>
      <w:r w:rsidR="001E67BE" w:rsidRPr="00481EB9">
        <w:rPr>
          <w:rFonts w:ascii="Times New Roman" w:hAnsi="Times New Roman" w:cs="Times New Roman"/>
          <w:i/>
          <w:sz w:val="24"/>
          <w:szCs w:val="24"/>
          <w:lang w:val="en-GB"/>
        </w:rPr>
        <w:t>Sequence</w:t>
      </w:r>
      <w:r w:rsidR="001E67BE">
        <w:rPr>
          <w:rFonts w:ascii="Times New Roman" w:hAnsi="Times New Roman" w:cs="Times New Roman"/>
          <w:sz w:val="24"/>
          <w:szCs w:val="24"/>
          <w:lang w:val="en-GB"/>
        </w:rPr>
        <w:t>-type nouns are a problem shared with</w:t>
      </w:r>
      <w:r>
        <w:rPr>
          <w:rFonts w:ascii="Times New Roman" w:hAnsi="Times New Roman" w:cs="Times New Roman"/>
          <w:sz w:val="24"/>
          <w:szCs w:val="24"/>
          <w:lang w:val="en-GB"/>
        </w:rPr>
        <w:t xml:space="preserve"> the object-based account that made use of </w:t>
      </w:r>
      <w:r w:rsidR="001E67BE">
        <w:rPr>
          <w:rFonts w:ascii="Times New Roman" w:hAnsi="Times New Roman" w:cs="Times New Roman"/>
          <w:sz w:val="24"/>
          <w:szCs w:val="24"/>
          <w:lang w:val="en-GB"/>
        </w:rPr>
        <w:t>unifying conditions of integrity</w:t>
      </w:r>
    </w:p>
    <w:p w:rsidR="0048399B" w:rsidRPr="00F56285" w:rsidRDefault="0048399B" w:rsidP="009B63EA">
      <w:pPr>
        <w:suppressAutoHyphens/>
        <w:autoSpaceDN w:val="0"/>
        <w:spacing w:after="0" w:line="360" w:lineRule="auto"/>
        <w:textAlignment w:val="baseline"/>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1E67BE">
        <w:rPr>
          <w:rFonts w:ascii="Times New Roman" w:hAnsi="Times New Roman" w:cs="Times New Roman"/>
          <w:sz w:val="24"/>
          <w:szCs w:val="24"/>
          <w:lang w:val="en-GB"/>
        </w:rPr>
        <w:t>There is a more general issue, though for the extension-based approach and that is the issue whether being an atom with respect to a set really captures the notion of u</w:t>
      </w:r>
      <w:r w:rsidR="000422BC">
        <w:rPr>
          <w:rFonts w:ascii="Times New Roman" w:hAnsi="Times New Roman" w:cs="Times New Roman"/>
          <w:sz w:val="24"/>
          <w:szCs w:val="24"/>
          <w:lang w:val="en-GB"/>
        </w:rPr>
        <w:t>n</w:t>
      </w:r>
      <w:r w:rsidR="001E67BE">
        <w:rPr>
          <w:rFonts w:ascii="Times New Roman" w:hAnsi="Times New Roman" w:cs="Times New Roman"/>
          <w:sz w:val="24"/>
          <w:szCs w:val="24"/>
          <w:lang w:val="en-GB"/>
        </w:rPr>
        <w:t xml:space="preserve">ity, </w:t>
      </w:r>
      <w:r w:rsidR="003E0D7E">
        <w:rPr>
          <w:rFonts w:ascii="Times New Roman" w:hAnsi="Times New Roman" w:cs="Times New Roman"/>
          <w:sz w:val="24"/>
          <w:szCs w:val="24"/>
          <w:lang w:val="en-GB"/>
        </w:rPr>
        <w:t xml:space="preserve">the notion </w:t>
      </w:r>
      <w:r w:rsidR="001E67BE">
        <w:rPr>
          <w:rFonts w:ascii="Times New Roman" w:hAnsi="Times New Roman" w:cs="Times New Roman"/>
          <w:sz w:val="24"/>
          <w:szCs w:val="24"/>
          <w:lang w:val="en-GB"/>
        </w:rPr>
        <w:t xml:space="preserve">of being a single, countable entity. </w:t>
      </w:r>
      <w:r w:rsidR="003E0D7E" w:rsidRPr="003E0D7E">
        <w:rPr>
          <w:rFonts w:ascii="Times New Roman" w:hAnsi="Times New Roman" w:cs="Times New Roman"/>
          <w:i/>
          <w:sz w:val="24"/>
          <w:szCs w:val="24"/>
          <w:lang w:val="en-GB"/>
        </w:rPr>
        <w:t>Sequence</w:t>
      </w:r>
      <w:r w:rsidR="003E0D7E">
        <w:rPr>
          <w:rFonts w:ascii="Times New Roman" w:hAnsi="Times New Roman" w:cs="Times New Roman"/>
          <w:sz w:val="24"/>
          <w:szCs w:val="24"/>
          <w:lang w:val="en-GB"/>
        </w:rPr>
        <w:t>-</w:t>
      </w:r>
      <w:r w:rsidR="009322EF">
        <w:rPr>
          <w:rFonts w:ascii="Times New Roman" w:hAnsi="Times New Roman" w:cs="Times New Roman"/>
          <w:sz w:val="24"/>
          <w:szCs w:val="24"/>
          <w:lang w:val="en-GB"/>
        </w:rPr>
        <w:t>type nouns are not atomic, but are their refer</w:t>
      </w:r>
      <w:r w:rsidR="000422BC">
        <w:rPr>
          <w:rFonts w:ascii="Times New Roman" w:hAnsi="Times New Roman" w:cs="Times New Roman"/>
          <w:sz w:val="24"/>
          <w:szCs w:val="24"/>
          <w:lang w:val="en-GB"/>
        </w:rPr>
        <w:t>en</w:t>
      </w:r>
      <w:r w:rsidR="003E0D7E">
        <w:rPr>
          <w:rFonts w:ascii="Times New Roman" w:hAnsi="Times New Roman" w:cs="Times New Roman"/>
          <w:sz w:val="24"/>
          <w:szCs w:val="24"/>
          <w:lang w:val="en-GB"/>
        </w:rPr>
        <w:t>ts thereby non-</w:t>
      </w:r>
      <w:r w:rsidR="009322EF">
        <w:rPr>
          <w:rFonts w:ascii="Times New Roman" w:hAnsi="Times New Roman" w:cs="Times New Roman"/>
          <w:sz w:val="24"/>
          <w:szCs w:val="24"/>
          <w:lang w:val="en-GB"/>
        </w:rPr>
        <w:t xml:space="preserve">countable? Even if </w:t>
      </w:r>
      <w:r w:rsidR="003E0D7E">
        <w:rPr>
          <w:rFonts w:ascii="Times New Roman" w:hAnsi="Times New Roman" w:cs="Times New Roman"/>
          <w:sz w:val="24"/>
          <w:szCs w:val="24"/>
          <w:lang w:val="en-GB"/>
        </w:rPr>
        <w:t>a noun</w:t>
      </w:r>
      <w:r w:rsidR="009322EF">
        <w:rPr>
          <w:rFonts w:ascii="Times New Roman" w:hAnsi="Times New Roman" w:cs="Times New Roman"/>
          <w:sz w:val="24"/>
          <w:szCs w:val="24"/>
          <w:lang w:val="en-GB"/>
        </w:rPr>
        <w:t xml:space="preserve"> </w:t>
      </w:r>
      <w:r w:rsidR="003E0D7E">
        <w:rPr>
          <w:rFonts w:ascii="Times New Roman" w:hAnsi="Times New Roman" w:cs="Times New Roman"/>
          <w:sz w:val="24"/>
          <w:szCs w:val="24"/>
          <w:lang w:val="en-GB"/>
        </w:rPr>
        <w:t>has</w:t>
      </w:r>
      <w:r w:rsidR="009322EF">
        <w:rPr>
          <w:rFonts w:ascii="Times New Roman" w:hAnsi="Times New Roman" w:cs="Times New Roman"/>
          <w:sz w:val="24"/>
          <w:szCs w:val="24"/>
          <w:lang w:val="en-GB"/>
        </w:rPr>
        <w:t xml:space="preserve"> uncountably many entities in </w:t>
      </w:r>
      <w:r w:rsidR="003E0D7E">
        <w:rPr>
          <w:rFonts w:ascii="Times New Roman" w:hAnsi="Times New Roman" w:cs="Times New Roman"/>
          <w:sz w:val="24"/>
          <w:szCs w:val="24"/>
          <w:lang w:val="en-GB"/>
        </w:rPr>
        <w:t>its</w:t>
      </w:r>
      <w:r w:rsidR="009322EF">
        <w:rPr>
          <w:rFonts w:ascii="Times New Roman" w:hAnsi="Times New Roman" w:cs="Times New Roman"/>
          <w:sz w:val="24"/>
          <w:szCs w:val="24"/>
          <w:lang w:val="en-GB"/>
        </w:rPr>
        <w:t xml:space="preserve"> extension</w:t>
      </w:r>
      <w:r w:rsidR="003F309E">
        <w:rPr>
          <w:rFonts w:ascii="Times New Roman" w:hAnsi="Times New Roman" w:cs="Times New Roman"/>
          <w:sz w:val="24"/>
          <w:szCs w:val="24"/>
          <w:lang w:val="en-GB"/>
        </w:rPr>
        <w:t xml:space="preserve"> ordered by the part-of relation</w:t>
      </w:r>
      <w:r w:rsidR="009322EF">
        <w:rPr>
          <w:rFonts w:ascii="Times New Roman" w:hAnsi="Times New Roman" w:cs="Times New Roman"/>
          <w:sz w:val="24"/>
          <w:szCs w:val="24"/>
          <w:lang w:val="en-GB"/>
        </w:rPr>
        <w:t xml:space="preserve">, this does not mean </w:t>
      </w:r>
      <w:r w:rsidR="000422BC">
        <w:rPr>
          <w:rFonts w:ascii="Times New Roman" w:hAnsi="Times New Roman" w:cs="Times New Roman"/>
          <w:sz w:val="24"/>
          <w:szCs w:val="24"/>
          <w:lang w:val="en-GB"/>
        </w:rPr>
        <w:t>that</w:t>
      </w:r>
      <w:r w:rsidR="009322EF">
        <w:rPr>
          <w:rFonts w:ascii="Times New Roman" w:hAnsi="Times New Roman" w:cs="Times New Roman"/>
          <w:sz w:val="24"/>
          <w:szCs w:val="24"/>
          <w:lang w:val="en-GB"/>
        </w:rPr>
        <w:t xml:space="preserve"> </w:t>
      </w:r>
      <w:r w:rsidR="003F309E">
        <w:rPr>
          <w:rFonts w:ascii="Times New Roman" w:hAnsi="Times New Roman" w:cs="Times New Roman"/>
          <w:sz w:val="24"/>
          <w:szCs w:val="24"/>
          <w:lang w:val="en-GB"/>
        </w:rPr>
        <w:t>those entities could not</w:t>
      </w:r>
      <w:r w:rsidR="009322EF">
        <w:rPr>
          <w:rFonts w:ascii="Times New Roman" w:hAnsi="Times New Roman" w:cs="Times New Roman"/>
          <w:sz w:val="24"/>
          <w:szCs w:val="24"/>
          <w:lang w:val="en-GB"/>
        </w:rPr>
        <w:t xml:space="preserve"> </w:t>
      </w:r>
      <w:r w:rsidR="003F309E">
        <w:rPr>
          <w:rFonts w:ascii="Times New Roman" w:hAnsi="Times New Roman" w:cs="Times New Roman"/>
          <w:sz w:val="24"/>
          <w:szCs w:val="24"/>
          <w:lang w:val="en-GB"/>
        </w:rPr>
        <w:t xml:space="preserve">be </w:t>
      </w:r>
      <w:r w:rsidR="009322EF">
        <w:rPr>
          <w:rFonts w:ascii="Times New Roman" w:hAnsi="Times New Roman" w:cs="Times New Roman"/>
          <w:sz w:val="24"/>
          <w:szCs w:val="24"/>
          <w:lang w:val="en-GB"/>
        </w:rPr>
        <w:t>single entities.</w:t>
      </w:r>
    </w:p>
    <w:p w:rsidR="00F56285" w:rsidRDefault="00622365"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
    <w:p w:rsidR="00A35E1A" w:rsidRPr="00A35E1A" w:rsidRDefault="00A35E1A" w:rsidP="009B63EA">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sidRPr="00A35E1A">
        <w:rPr>
          <w:rFonts w:ascii="Times New Roman" w:eastAsia="Times New Roman" w:hAnsi="Times New Roman" w:cs="Times New Roman"/>
          <w:b/>
          <w:sz w:val="24"/>
          <w:szCs w:val="24"/>
          <w:lang w:val="en-GB" w:eastAsia="fr-FR"/>
        </w:rPr>
        <w:t>2.</w:t>
      </w:r>
      <w:r w:rsidR="00214E1E">
        <w:rPr>
          <w:rFonts w:ascii="Times New Roman" w:eastAsia="Times New Roman" w:hAnsi="Times New Roman" w:cs="Times New Roman"/>
          <w:b/>
          <w:sz w:val="24"/>
          <w:szCs w:val="24"/>
          <w:lang w:val="en-GB" w:eastAsia="fr-FR"/>
        </w:rPr>
        <w:t>2.</w:t>
      </w:r>
      <w:r w:rsidRPr="00A35E1A">
        <w:rPr>
          <w:rFonts w:ascii="Times New Roman" w:eastAsia="Times New Roman" w:hAnsi="Times New Roman" w:cs="Times New Roman"/>
          <w:b/>
          <w:sz w:val="24"/>
          <w:szCs w:val="24"/>
          <w:lang w:val="en-GB" w:eastAsia="fr-FR"/>
        </w:rPr>
        <w:t xml:space="preserve">2. </w:t>
      </w:r>
      <w:r w:rsidR="009A5981">
        <w:rPr>
          <w:rFonts w:ascii="Times New Roman" w:eastAsia="Times New Roman" w:hAnsi="Times New Roman" w:cs="Times New Roman"/>
          <w:b/>
          <w:sz w:val="24"/>
          <w:szCs w:val="24"/>
          <w:lang w:val="en-GB" w:eastAsia="fr-FR"/>
        </w:rPr>
        <w:t>T</w:t>
      </w:r>
      <w:r w:rsidRPr="00A35E1A">
        <w:rPr>
          <w:rFonts w:ascii="Times New Roman" w:eastAsia="Times New Roman" w:hAnsi="Times New Roman" w:cs="Times New Roman"/>
          <w:b/>
          <w:sz w:val="24"/>
          <w:szCs w:val="24"/>
          <w:lang w:val="en-GB" w:eastAsia="fr-FR"/>
        </w:rPr>
        <w:t>he theory of situated part structures</w:t>
      </w:r>
    </w:p>
    <w:p w:rsidR="00A35E1A" w:rsidRDefault="00A35E1A"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On the theory of situated part structures (Moltmann 1997, 1998), the </w:t>
      </w:r>
      <w:r w:rsidR="006C0B71">
        <w:rPr>
          <w:rFonts w:ascii="Times New Roman" w:eastAsia="Times New Roman" w:hAnsi="Times New Roman" w:cs="Times New Roman"/>
          <w:sz w:val="24"/>
          <w:szCs w:val="24"/>
          <w:lang w:val="en-GB" w:eastAsia="fr-FR"/>
        </w:rPr>
        <w:t xml:space="preserve">semantic </w:t>
      </w:r>
      <w:r>
        <w:rPr>
          <w:rFonts w:ascii="Times New Roman" w:eastAsia="Times New Roman" w:hAnsi="Times New Roman" w:cs="Times New Roman"/>
          <w:sz w:val="24"/>
          <w:szCs w:val="24"/>
          <w:lang w:val="en-GB" w:eastAsia="fr-FR"/>
        </w:rPr>
        <w:t xml:space="preserve">mass-count </w:t>
      </w:r>
      <w:r w:rsidR="006C0B71">
        <w:rPr>
          <w:rFonts w:ascii="Times New Roman" w:eastAsia="Times New Roman" w:hAnsi="Times New Roman" w:cs="Times New Roman"/>
          <w:sz w:val="24"/>
          <w:szCs w:val="24"/>
          <w:lang w:val="en-GB" w:eastAsia="fr-FR"/>
        </w:rPr>
        <w:t>consists in a distinction between situation-relative properties</w:t>
      </w:r>
      <w:r>
        <w:rPr>
          <w:rFonts w:ascii="Times New Roman" w:eastAsia="Times New Roman" w:hAnsi="Times New Roman" w:cs="Times New Roman"/>
          <w:sz w:val="24"/>
          <w:szCs w:val="24"/>
          <w:lang w:val="en-GB" w:eastAsia="fr-FR"/>
        </w:rPr>
        <w:t xml:space="preserve">, rather than </w:t>
      </w:r>
      <w:r w:rsidR="006C0B71">
        <w:rPr>
          <w:rFonts w:ascii="Times New Roman" w:eastAsia="Times New Roman" w:hAnsi="Times New Roman" w:cs="Times New Roman"/>
          <w:sz w:val="24"/>
          <w:szCs w:val="24"/>
          <w:lang w:val="en-GB" w:eastAsia="fr-FR"/>
        </w:rPr>
        <w:t>types of objects</w:t>
      </w:r>
      <w:r>
        <w:rPr>
          <w:rFonts w:ascii="Times New Roman" w:eastAsia="Times New Roman" w:hAnsi="Times New Roman" w:cs="Times New Roman"/>
          <w:sz w:val="24"/>
          <w:szCs w:val="24"/>
          <w:lang w:val="en-GB" w:eastAsia="fr-FR"/>
        </w:rPr>
        <w:t xml:space="preserve">. In addition to the cases where count nouns do not convey essential integrity and mass nouns stand for entities with essential integrity, the theory of situated part structures has been motivated by data that specifically involve part structures in situations, </w:t>
      </w:r>
      <w:r w:rsidR="006C0B71">
        <w:rPr>
          <w:rFonts w:ascii="Times New Roman" w:eastAsia="Times New Roman" w:hAnsi="Times New Roman" w:cs="Times New Roman"/>
          <w:sz w:val="24"/>
          <w:szCs w:val="24"/>
          <w:lang w:val="en-GB" w:eastAsia="fr-FR"/>
        </w:rPr>
        <w:t xml:space="preserve">data </w:t>
      </w:r>
      <w:r>
        <w:rPr>
          <w:rFonts w:ascii="Times New Roman" w:eastAsia="Times New Roman" w:hAnsi="Times New Roman" w:cs="Times New Roman"/>
          <w:sz w:val="24"/>
          <w:szCs w:val="24"/>
          <w:lang w:val="en-GB" w:eastAsia="fr-FR"/>
        </w:rPr>
        <w:t>to which the traditional</w:t>
      </w:r>
      <w:r w:rsidR="006C0B71">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object-based approach could hardly app</w:t>
      </w:r>
      <w:r w:rsidR="000D17C7">
        <w:rPr>
          <w:rFonts w:ascii="Times New Roman" w:eastAsia="Times New Roman" w:hAnsi="Times New Roman" w:cs="Times New Roman"/>
          <w:sz w:val="24"/>
          <w:szCs w:val="24"/>
          <w:lang w:val="en-GB" w:eastAsia="fr-FR"/>
        </w:rPr>
        <w:t>l</w:t>
      </w:r>
      <w:r>
        <w:rPr>
          <w:rFonts w:ascii="Times New Roman" w:eastAsia="Times New Roman" w:hAnsi="Times New Roman" w:cs="Times New Roman"/>
          <w:sz w:val="24"/>
          <w:szCs w:val="24"/>
          <w:lang w:val="en-GB" w:eastAsia="fr-FR"/>
        </w:rPr>
        <w:t xml:space="preserve">y. </w:t>
      </w:r>
    </w:p>
    <w:p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First, distributivity and part structure-sensit</w:t>
      </w:r>
      <w:r w:rsidR="00AE29A2">
        <w:rPr>
          <w:rFonts w:ascii="Times New Roman" w:eastAsia="Times New Roman" w:hAnsi="Times New Roman" w:cs="Times New Roman"/>
          <w:sz w:val="24"/>
          <w:szCs w:val="24"/>
          <w:lang w:val="en-GB" w:eastAsia="fr-FR"/>
        </w:rPr>
        <w:t>ive semantic selection may take</w:t>
      </w:r>
      <w:r>
        <w:rPr>
          <w:rFonts w:ascii="Times New Roman" w:eastAsia="Times New Roman" w:hAnsi="Times New Roman" w:cs="Times New Roman"/>
          <w:sz w:val="24"/>
          <w:szCs w:val="24"/>
          <w:lang w:val="en-GB" w:eastAsia="fr-FR"/>
        </w:rPr>
        <w:t xml:space="preserve"> contextually relevant parts of a plurality </w:t>
      </w:r>
      <w:r w:rsidR="00AA40DE">
        <w:rPr>
          <w:rFonts w:ascii="Times New Roman" w:eastAsia="Times New Roman" w:hAnsi="Times New Roman" w:cs="Times New Roman"/>
          <w:sz w:val="24"/>
          <w:szCs w:val="24"/>
          <w:lang w:val="en-GB" w:eastAsia="fr-FR"/>
        </w:rPr>
        <w:t>or quantity into account.</w:t>
      </w:r>
      <w:r w:rsidR="00D64490">
        <w:rPr>
          <w:rStyle w:val="FootnoteReference"/>
          <w:rFonts w:ascii="Times New Roman" w:eastAsia="Times New Roman" w:hAnsi="Times New Roman" w:cs="Times New Roman"/>
          <w:sz w:val="24"/>
          <w:szCs w:val="24"/>
          <w:lang w:val="en-GB" w:eastAsia="fr-FR"/>
        </w:rPr>
        <w:footnoteReference w:id="10"/>
      </w:r>
      <w:r w:rsidR="00AA40DE">
        <w:rPr>
          <w:rFonts w:ascii="Times New Roman" w:eastAsia="Times New Roman" w:hAnsi="Times New Roman" w:cs="Times New Roman"/>
          <w:sz w:val="24"/>
          <w:szCs w:val="24"/>
          <w:lang w:val="en-GB" w:eastAsia="fr-FR"/>
        </w:rPr>
        <w:t xml:space="preserve"> Thus, (</w:t>
      </w:r>
      <w:r w:rsidR="00A60E16">
        <w:rPr>
          <w:rFonts w:ascii="Times New Roman" w:eastAsia="Times New Roman" w:hAnsi="Times New Roman" w:cs="Times New Roman"/>
          <w:sz w:val="24"/>
          <w:szCs w:val="24"/>
          <w:lang w:val="en-GB" w:eastAsia="fr-FR"/>
        </w:rPr>
        <w:t>6</w:t>
      </w:r>
      <w:r w:rsidR="00F564E7">
        <w:rPr>
          <w:rFonts w:ascii="Times New Roman" w:eastAsia="Times New Roman" w:hAnsi="Times New Roman" w:cs="Times New Roman"/>
          <w:sz w:val="24"/>
          <w:szCs w:val="24"/>
          <w:lang w:val="en-GB" w:eastAsia="fr-FR"/>
        </w:rPr>
        <w:t>a) permits</w:t>
      </w:r>
      <w:r w:rsidR="00AA40DE">
        <w:rPr>
          <w:rFonts w:ascii="Times New Roman" w:eastAsia="Times New Roman" w:hAnsi="Times New Roman" w:cs="Times New Roman"/>
          <w:sz w:val="24"/>
          <w:szCs w:val="24"/>
          <w:lang w:val="en-GB" w:eastAsia="fr-FR"/>
        </w:rPr>
        <w:t xml:space="preserve"> </w:t>
      </w:r>
      <w:r w:rsidR="00AE29A2">
        <w:rPr>
          <w:rFonts w:ascii="Times New Roman" w:eastAsia="Times New Roman" w:hAnsi="Times New Roman" w:cs="Times New Roman"/>
          <w:sz w:val="24"/>
          <w:szCs w:val="24"/>
          <w:lang w:val="en-GB" w:eastAsia="fr-FR"/>
        </w:rPr>
        <w:t>a</w:t>
      </w:r>
      <w:r w:rsidR="00AA40DE">
        <w:rPr>
          <w:rFonts w:ascii="Times New Roman" w:eastAsia="Times New Roman" w:hAnsi="Times New Roman" w:cs="Times New Roman"/>
          <w:sz w:val="24"/>
          <w:szCs w:val="24"/>
          <w:lang w:val="en-GB" w:eastAsia="fr-FR"/>
        </w:rPr>
        <w:t xml:space="preserve"> reading on which John evaluated</w:t>
      </w:r>
      <w:r w:rsidR="00F564E7">
        <w:rPr>
          <w:rFonts w:ascii="Times New Roman" w:eastAsia="Times New Roman" w:hAnsi="Times New Roman" w:cs="Times New Roman"/>
          <w:sz w:val="24"/>
          <w:szCs w:val="24"/>
          <w:lang w:val="en-GB" w:eastAsia="fr-FR"/>
        </w:rPr>
        <w:t xml:space="preserve"> </w:t>
      </w:r>
      <w:r w:rsidR="00AA40DE">
        <w:rPr>
          <w:rFonts w:ascii="Times New Roman" w:eastAsia="Times New Roman" w:hAnsi="Times New Roman" w:cs="Times New Roman"/>
          <w:sz w:val="24"/>
          <w:szCs w:val="24"/>
          <w:lang w:val="en-GB" w:eastAsia="fr-FR"/>
        </w:rPr>
        <w:t>particular</w:t>
      </w:r>
      <w:r w:rsidR="00F564E7">
        <w:rPr>
          <w:rFonts w:ascii="Times New Roman" w:eastAsia="Times New Roman" w:hAnsi="Times New Roman" w:cs="Times New Roman"/>
          <w:sz w:val="24"/>
          <w:szCs w:val="24"/>
          <w:lang w:val="en-GB" w:eastAsia="fr-FR"/>
        </w:rPr>
        <w:t>, contextually relevant groups of students</w:t>
      </w:r>
      <w:r w:rsidR="00AA40DE">
        <w:rPr>
          <w:rFonts w:ascii="Times New Roman" w:eastAsia="Times New Roman" w:hAnsi="Times New Roman" w:cs="Times New Roman"/>
          <w:sz w:val="24"/>
          <w:szCs w:val="24"/>
          <w:lang w:val="en-GB" w:eastAsia="fr-FR"/>
        </w:rPr>
        <w:t>, and (</w:t>
      </w:r>
      <w:r w:rsidR="00A60E16">
        <w:rPr>
          <w:rFonts w:ascii="Times New Roman" w:eastAsia="Times New Roman" w:hAnsi="Times New Roman" w:cs="Times New Roman"/>
          <w:sz w:val="24"/>
          <w:szCs w:val="24"/>
          <w:lang w:val="en-GB" w:eastAsia="fr-FR"/>
        </w:rPr>
        <w:t>6</w:t>
      </w:r>
      <w:r w:rsidR="00AA40DE">
        <w:rPr>
          <w:rFonts w:ascii="Times New Roman" w:eastAsia="Times New Roman" w:hAnsi="Times New Roman" w:cs="Times New Roman"/>
          <w:sz w:val="24"/>
          <w:szCs w:val="24"/>
          <w:lang w:val="en-GB" w:eastAsia="fr-FR"/>
        </w:rPr>
        <w:t xml:space="preserve">b) one on which </w:t>
      </w:r>
      <w:r w:rsidR="00AA40DE">
        <w:rPr>
          <w:rFonts w:ascii="Times New Roman" w:eastAsia="Times New Roman" w:hAnsi="Times New Roman" w:cs="Times New Roman"/>
          <w:sz w:val="24"/>
          <w:szCs w:val="24"/>
          <w:lang w:val="en-GB" w:eastAsia="fr-FR"/>
        </w:rPr>
        <w:lastRenderedPageBreak/>
        <w:t xml:space="preserve">compares those groups. </w:t>
      </w:r>
      <w:r w:rsidR="005A265C">
        <w:rPr>
          <w:rFonts w:ascii="Times New Roman" w:eastAsia="Times New Roman" w:hAnsi="Times New Roman" w:cs="Times New Roman"/>
          <w:sz w:val="24"/>
          <w:szCs w:val="24"/>
          <w:lang w:val="en-GB" w:eastAsia="fr-FR"/>
        </w:rPr>
        <w:t>S</w:t>
      </w:r>
      <w:r w:rsidR="00AA40DE">
        <w:rPr>
          <w:rFonts w:ascii="Times New Roman" w:eastAsia="Times New Roman" w:hAnsi="Times New Roman" w:cs="Times New Roman"/>
          <w:sz w:val="24"/>
          <w:szCs w:val="24"/>
          <w:lang w:val="en-GB" w:eastAsia="fr-FR"/>
        </w:rPr>
        <w:t xml:space="preserve">imilarly, </w:t>
      </w:r>
      <w:r w:rsidR="005A265C">
        <w:rPr>
          <w:rFonts w:ascii="Times New Roman" w:eastAsia="Times New Roman" w:hAnsi="Times New Roman" w:cs="Times New Roman"/>
          <w:sz w:val="24"/>
          <w:szCs w:val="24"/>
          <w:lang w:val="en-GB" w:eastAsia="fr-FR"/>
        </w:rPr>
        <w:t>(</w:t>
      </w:r>
      <w:r w:rsidR="00F564E7">
        <w:rPr>
          <w:rFonts w:ascii="Times New Roman" w:eastAsia="Times New Roman" w:hAnsi="Times New Roman" w:cs="Times New Roman"/>
          <w:sz w:val="24"/>
          <w:szCs w:val="24"/>
          <w:lang w:val="en-GB" w:eastAsia="fr-FR"/>
        </w:rPr>
        <w:t>7a, b</w:t>
      </w:r>
      <w:r w:rsidR="005A265C">
        <w:rPr>
          <w:rFonts w:ascii="Times New Roman" w:eastAsia="Times New Roman" w:hAnsi="Times New Roman" w:cs="Times New Roman"/>
          <w:sz w:val="24"/>
          <w:szCs w:val="24"/>
          <w:lang w:val="en-GB" w:eastAsia="fr-FR"/>
        </w:rPr>
        <w:t>)</w:t>
      </w:r>
      <w:r w:rsidR="00642C88">
        <w:rPr>
          <w:rFonts w:ascii="Times New Roman" w:eastAsia="Times New Roman" w:hAnsi="Times New Roman" w:cs="Times New Roman"/>
          <w:sz w:val="24"/>
          <w:szCs w:val="24"/>
          <w:lang w:val="en-GB" w:eastAsia="fr-FR"/>
        </w:rPr>
        <w:t xml:space="preserve"> </w:t>
      </w:r>
      <w:r w:rsidR="00F564E7">
        <w:rPr>
          <w:rFonts w:ascii="Times New Roman" w:eastAsia="Times New Roman" w:hAnsi="Times New Roman" w:cs="Times New Roman"/>
          <w:sz w:val="24"/>
          <w:szCs w:val="24"/>
          <w:lang w:val="en-GB" w:eastAsia="fr-FR"/>
        </w:rPr>
        <w:t>have readings on which</w:t>
      </w:r>
      <w:r w:rsidR="00F564E7" w:rsidRPr="00F564E7">
        <w:rPr>
          <w:rFonts w:ascii="Times New Roman" w:eastAsia="Times New Roman" w:hAnsi="Times New Roman" w:cs="Times New Roman"/>
          <w:i/>
          <w:sz w:val="24"/>
          <w:szCs w:val="24"/>
          <w:lang w:val="en-GB" w:eastAsia="fr-FR"/>
        </w:rPr>
        <w:t xml:space="preserve"> </w:t>
      </w:r>
      <w:r w:rsidR="00F564E7">
        <w:rPr>
          <w:rFonts w:ascii="Times New Roman" w:eastAsia="Times New Roman" w:hAnsi="Times New Roman" w:cs="Times New Roman"/>
          <w:i/>
          <w:sz w:val="24"/>
          <w:szCs w:val="24"/>
          <w:lang w:val="en-GB" w:eastAsia="fr-FR"/>
        </w:rPr>
        <w:t>weigh</w:t>
      </w:r>
      <w:r w:rsidR="00F564E7" w:rsidRPr="00A60E16">
        <w:rPr>
          <w:rFonts w:ascii="Times New Roman" w:eastAsia="Times New Roman" w:hAnsi="Times New Roman" w:cs="Times New Roman"/>
          <w:i/>
          <w:sz w:val="24"/>
          <w:szCs w:val="24"/>
          <w:lang w:val="en-GB" w:eastAsia="fr-FR"/>
        </w:rPr>
        <w:t xml:space="preserve"> </w:t>
      </w:r>
      <w:r w:rsidR="00F564E7">
        <w:rPr>
          <w:rFonts w:ascii="Times New Roman" w:eastAsia="Times New Roman" w:hAnsi="Times New Roman" w:cs="Times New Roman"/>
          <w:sz w:val="24"/>
          <w:szCs w:val="24"/>
          <w:lang w:val="en-GB" w:eastAsia="fr-FR"/>
        </w:rPr>
        <w:t xml:space="preserve">and </w:t>
      </w:r>
      <w:r w:rsidR="00F564E7" w:rsidRPr="00A60E16">
        <w:rPr>
          <w:rFonts w:ascii="Times New Roman" w:eastAsia="Times New Roman" w:hAnsi="Times New Roman" w:cs="Times New Roman"/>
          <w:i/>
          <w:sz w:val="24"/>
          <w:szCs w:val="24"/>
          <w:lang w:val="en-GB" w:eastAsia="fr-FR"/>
        </w:rPr>
        <w:t>compare</w:t>
      </w:r>
      <w:r w:rsidR="00F564E7">
        <w:rPr>
          <w:rFonts w:ascii="Times New Roman" w:eastAsia="Times New Roman" w:hAnsi="Times New Roman" w:cs="Times New Roman"/>
          <w:sz w:val="24"/>
          <w:szCs w:val="24"/>
          <w:lang w:val="en-GB" w:eastAsia="fr-FR"/>
        </w:rPr>
        <w:t xml:space="preserve"> in </w:t>
      </w:r>
      <w:r w:rsidR="00642C88">
        <w:rPr>
          <w:rFonts w:ascii="Times New Roman" w:eastAsia="Times New Roman" w:hAnsi="Times New Roman" w:cs="Times New Roman"/>
          <w:sz w:val="24"/>
          <w:szCs w:val="24"/>
          <w:lang w:val="en-GB" w:eastAsia="fr-FR"/>
        </w:rPr>
        <w:t xml:space="preserve">target the </w:t>
      </w:r>
      <w:r w:rsidR="00C751A3">
        <w:rPr>
          <w:rFonts w:ascii="Times New Roman" w:eastAsia="Times New Roman" w:hAnsi="Times New Roman" w:cs="Times New Roman"/>
          <w:sz w:val="24"/>
          <w:szCs w:val="24"/>
          <w:lang w:val="en-GB" w:eastAsia="fr-FR"/>
        </w:rPr>
        <w:t>m</w:t>
      </w:r>
      <w:r w:rsidR="00642C88">
        <w:rPr>
          <w:rFonts w:ascii="Times New Roman" w:eastAsia="Times New Roman" w:hAnsi="Times New Roman" w:cs="Times New Roman"/>
          <w:sz w:val="24"/>
          <w:szCs w:val="24"/>
          <w:lang w:val="en-GB" w:eastAsia="fr-FR"/>
        </w:rPr>
        <w:t>aximal quantity of</w:t>
      </w:r>
      <w:r w:rsidR="005A265C">
        <w:rPr>
          <w:rFonts w:ascii="Times New Roman" w:eastAsia="Times New Roman" w:hAnsi="Times New Roman" w:cs="Times New Roman"/>
          <w:sz w:val="24"/>
          <w:szCs w:val="24"/>
          <w:lang w:val="en-GB" w:eastAsia="fr-FR"/>
        </w:rPr>
        <w:t xml:space="preserve"> silver and the maximal quantity of gold</w:t>
      </w:r>
      <w:r w:rsidR="00642C88">
        <w:rPr>
          <w:rFonts w:ascii="Times New Roman" w:eastAsia="Times New Roman" w:hAnsi="Times New Roman" w:cs="Times New Roman"/>
          <w:sz w:val="24"/>
          <w:szCs w:val="24"/>
          <w:lang w:val="en-GB" w:eastAsia="fr-FR"/>
        </w:rPr>
        <w:t xml:space="preserve"> </w:t>
      </w:r>
      <w:r w:rsidR="00AE29A2">
        <w:rPr>
          <w:rFonts w:ascii="Times New Roman" w:eastAsia="Times New Roman" w:hAnsi="Times New Roman" w:cs="Times New Roman"/>
          <w:sz w:val="24"/>
          <w:szCs w:val="24"/>
          <w:lang w:val="en-GB" w:eastAsia="fr-FR"/>
        </w:rPr>
        <w:t>(</w:t>
      </w:r>
      <w:r w:rsidR="00642C88">
        <w:rPr>
          <w:rFonts w:ascii="Times New Roman" w:eastAsia="Times New Roman" w:hAnsi="Times New Roman" w:cs="Times New Roman"/>
          <w:sz w:val="24"/>
          <w:szCs w:val="24"/>
          <w:lang w:val="en-GB" w:eastAsia="fr-FR"/>
        </w:rPr>
        <w:t>in the context</w:t>
      </w:r>
      <w:r w:rsidR="00AE29A2">
        <w:rPr>
          <w:rFonts w:ascii="Times New Roman" w:eastAsia="Times New Roman" w:hAnsi="Times New Roman" w:cs="Times New Roman"/>
          <w:sz w:val="24"/>
          <w:szCs w:val="24"/>
          <w:lang w:val="en-GB" w:eastAsia="fr-FR"/>
        </w:rPr>
        <w:t>)</w:t>
      </w:r>
      <w:r w:rsidR="00642C88">
        <w:rPr>
          <w:rFonts w:ascii="Times New Roman" w:eastAsia="Times New Roman" w:hAnsi="Times New Roman" w:cs="Times New Roman"/>
          <w:sz w:val="24"/>
          <w:szCs w:val="24"/>
          <w:lang w:val="en-GB" w:eastAsia="fr-FR"/>
        </w:rPr>
        <w:t>:</w:t>
      </w:r>
    </w:p>
    <w:p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564E7"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A60E16">
        <w:rPr>
          <w:rFonts w:ascii="Times New Roman" w:eastAsia="Times New Roman" w:hAnsi="Times New Roman" w:cs="Times New Roman"/>
          <w:sz w:val="24"/>
          <w:szCs w:val="24"/>
          <w:lang w:val="en-GB" w:eastAsia="fr-FR"/>
        </w:rPr>
        <w:t>6</w:t>
      </w:r>
      <w:r>
        <w:rPr>
          <w:rFonts w:ascii="Times New Roman" w:eastAsia="Times New Roman" w:hAnsi="Times New Roman" w:cs="Times New Roman"/>
          <w:sz w:val="24"/>
          <w:szCs w:val="24"/>
          <w:lang w:val="en-GB" w:eastAsia="fr-FR"/>
        </w:rPr>
        <w:t xml:space="preserve">) a. John </w:t>
      </w:r>
      <w:r w:rsidR="00AA40DE">
        <w:rPr>
          <w:rFonts w:ascii="Times New Roman" w:eastAsia="Times New Roman" w:hAnsi="Times New Roman" w:cs="Times New Roman"/>
          <w:sz w:val="24"/>
          <w:szCs w:val="24"/>
          <w:lang w:val="en-GB" w:eastAsia="fr-FR"/>
        </w:rPr>
        <w:t>evaluated the students</w:t>
      </w:r>
      <w:r w:rsidR="003E0D7E">
        <w:rPr>
          <w:rFonts w:ascii="Times New Roman" w:eastAsia="Times New Roman" w:hAnsi="Times New Roman" w:cs="Times New Roman"/>
          <w:sz w:val="24"/>
          <w:szCs w:val="24"/>
          <w:lang w:val="en-GB" w:eastAsia="fr-FR"/>
        </w:rPr>
        <w:t>.</w:t>
      </w:r>
    </w:p>
    <w:p w:rsidR="0083675C" w:rsidRDefault="00AA40DE"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w:t>
      </w:r>
      <w:r w:rsidR="00D72302">
        <w:rPr>
          <w:rFonts w:ascii="Times New Roman" w:eastAsia="Times New Roman" w:hAnsi="Times New Roman" w:cs="Times New Roman"/>
          <w:sz w:val="24"/>
          <w:szCs w:val="24"/>
          <w:lang w:val="en-GB" w:eastAsia="fr-FR"/>
        </w:rPr>
        <w:t xml:space="preserve">John </w:t>
      </w:r>
      <w:r w:rsidR="0083675C">
        <w:rPr>
          <w:rFonts w:ascii="Times New Roman" w:eastAsia="Times New Roman" w:hAnsi="Times New Roman" w:cs="Times New Roman"/>
          <w:sz w:val="24"/>
          <w:szCs w:val="24"/>
          <w:lang w:val="en-GB" w:eastAsia="fr-FR"/>
        </w:rPr>
        <w:t xml:space="preserve">compared the </w:t>
      </w:r>
      <w:r>
        <w:rPr>
          <w:rFonts w:ascii="Times New Roman" w:eastAsia="Times New Roman" w:hAnsi="Times New Roman" w:cs="Times New Roman"/>
          <w:sz w:val="24"/>
          <w:szCs w:val="24"/>
          <w:lang w:val="en-GB" w:eastAsia="fr-FR"/>
        </w:rPr>
        <w:t>students</w:t>
      </w:r>
      <w:r w:rsidR="003E0D7E">
        <w:rPr>
          <w:rFonts w:ascii="Times New Roman" w:eastAsia="Times New Roman" w:hAnsi="Times New Roman" w:cs="Times New Roman"/>
          <w:sz w:val="24"/>
          <w:szCs w:val="24"/>
          <w:lang w:val="en-GB" w:eastAsia="fr-FR"/>
        </w:rPr>
        <w:t>.</w:t>
      </w:r>
    </w:p>
    <w:p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A60E16">
        <w:rPr>
          <w:rFonts w:ascii="Times New Roman" w:eastAsia="Times New Roman" w:hAnsi="Times New Roman" w:cs="Times New Roman"/>
          <w:sz w:val="24"/>
          <w:szCs w:val="24"/>
          <w:lang w:val="en-GB" w:eastAsia="fr-FR"/>
        </w:rPr>
        <w:t>7</w:t>
      </w:r>
      <w:r>
        <w:rPr>
          <w:rFonts w:ascii="Times New Roman" w:eastAsia="Times New Roman" w:hAnsi="Times New Roman" w:cs="Times New Roman"/>
          <w:sz w:val="24"/>
          <w:szCs w:val="24"/>
          <w:lang w:val="en-GB" w:eastAsia="fr-FR"/>
        </w:rPr>
        <w:t>) a. John weighed the silver and the gold.</w:t>
      </w:r>
    </w:p>
    <w:p w:rsidR="00F564E7" w:rsidRDefault="00F564E7" w:rsidP="00F564E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John compared the silver and the gold.</w:t>
      </w:r>
    </w:p>
    <w:p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3675C" w:rsidRDefault="00642C88"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w:t>
      </w:r>
      <w:r w:rsidR="0083675C">
        <w:rPr>
          <w:rFonts w:ascii="Times New Roman" w:eastAsia="Times New Roman" w:hAnsi="Times New Roman" w:cs="Times New Roman"/>
          <w:sz w:val="24"/>
          <w:szCs w:val="24"/>
          <w:lang w:val="en-GB" w:eastAsia="fr-FR"/>
        </w:rPr>
        <w:t>he traditional object-based a</w:t>
      </w:r>
      <w:r w:rsidR="00AE29A2">
        <w:rPr>
          <w:rFonts w:ascii="Times New Roman" w:eastAsia="Times New Roman" w:hAnsi="Times New Roman" w:cs="Times New Roman"/>
          <w:sz w:val="24"/>
          <w:szCs w:val="24"/>
          <w:lang w:val="en-GB" w:eastAsia="fr-FR"/>
        </w:rPr>
        <w:t>pproach</w:t>
      </w:r>
      <w:r w:rsidR="0083675C">
        <w:rPr>
          <w:rFonts w:ascii="Times New Roman" w:eastAsia="Times New Roman" w:hAnsi="Times New Roman" w:cs="Times New Roman"/>
          <w:sz w:val="24"/>
          <w:szCs w:val="24"/>
          <w:lang w:val="en-GB" w:eastAsia="fr-FR"/>
        </w:rPr>
        <w:t xml:space="preserve"> </w:t>
      </w:r>
      <w:r w:rsidR="000D17C7">
        <w:rPr>
          <w:rFonts w:ascii="Times New Roman" w:eastAsia="Times New Roman" w:hAnsi="Times New Roman" w:cs="Times New Roman"/>
          <w:sz w:val="24"/>
          <w:szCs w:val="24"/>
          <w:lang w:val="en-GB" w:eastAsia="fr-FR"/>
        </w:rPr>
        <w:t>does not provide a way</w:t>
      </w:r>
      <w:r w:rsidR="003E0D7E">
        <w:rPr>
          <w:rFonts w:ascii="Times New Roman" w:eastAsia="Times New Roman" w:hAnsi="Times New Roman" w:cs="Times New Roman"/>
          <w:sz w:val="24"/>
          <w:szCs w:val="24"/>
          <w:lang w:val="en-GB" w:eastAsia="fr-FR"/>
        </w:rPr>
        <w:t xml:space="preserve"> of giving</w:t>
      </w:r>
      <w:r w:rsidR="000D17C7">
        <w:rPr>
          <w:rFonts w:ascii="Times New Roman" w:eastAsia="Times New Roman" w:hAnsi="Times New Roman" w:cs="Times New Roman"/>
          <w:sz w:val="24"/>
          <w:szCs w:val="24"/>
          <w:lang w:val="en-GB" w:eastAsia="fr-FR"/>
        </w:rPr>
        <w:t xml:space="preserve"> structure to pluralities</w:t>
      </w:r>
      <w:r>
        <w:rPr>
          <w:rFonts w:ascii="Times New Roman" w:eastAsia="Times New Roman" w:hAnsi="Times New Roman" w:cs="Times New Roman"/>
          <w:sz w:val="24"/>
          <w:szCs w:val="24"/>
          <w:lang w:val="en-GB" w:eastAsia="fr-FR"/>
        </w:rPr>
        <w:t xml:space="preserve"> and quanti</w:t>
      </w:r>
      <w:r w:rsidR="00C751A3">
        <w:rPr>
          <w:rFonts w:ascii="Times New Roman" w:eastAsia="Times New Roman" w:hAnsi="Times New Roman" w:cs="Times New Roman"/>
          <w:sz w:val="24"/>
          <w:szCs w:val="24"/>
          <w:lang w:val="en-GB" w:eastAsia="fr-FR"/>
        </w:rPr>
        <w:t>t</w:t>
      </w:r>
      <w:r>
        <w:rPr>
          <w:rFonts w:ascii="Times New Roman" w:eastAsia="Times New Roman" w:hAnsi="Times New Roman" w:cs="Times New Roman"/>
          <w:sz w:val="24"/>
          <w:szCs w:val="24"/>
          <w:lang w:val="en-GB" w:eastAsia="fr-FR"/>
        </w:rPr>
        <w:t xml:space="preserve">ies. The theory of situated part structures </w:t>
      </w:r>
      <w:r w:rsidR="00F15A55">
        <w:rPr>
          <w:rFonts w:ascii="Times New Roman" w:eastAsia="Times New Roman" w:hAnsi="Times New Roman" w:cs="Times New Roman"/>
          <w:sz w:val="24"/>
          <w:szCs w:val="24"/>
          <w:lang w:val="en-GB" w:eastAsia="fr-FR"/>
        </w:rPr>
        <w:t>does so by relativiz</w:t>
      </w:r>
      <w:r w:rsidR="00C751A3">
        <w:rPr>
          <w:rFonts w:ascii="Times New Roman" w:eastAsia="Times New Roman" w:hAnsi="Times New Roman" w:cs="Times New Roman"/>
          <w:sz w:val="24"/>
          <w:szCs w:val="24"/>
          <w:lang w:val="en-GB" w:eastAsia="fr-FR"/>
        </w:rPr>
        <w:t>ing part structures of pluralities and quantities to situations, situations that represent linguistic and</w:t>
      </w:r>
      <w:r w:rsidR="00F564E7">
        <w:rPr>
          <w:rFonts w:ascii="Times New Roman" w:eastAsia="Times New Roman" w:hAnsi="Times New Roman" w:cs="Times New Roman"/>
          <w:sz w:val="24"/>
          <w:szCs w:val="24"/>
          <w:lang w:val="en-GB" w:eastAsia="fr-FR"/>
        </w:rPr>
        <w:t>,</w:t>
      </w:r>
      <w:r w:rsidR="00C751A3">
        <w:rPr>
          <w:rFonts w:ascii="Times New Roman" w:eastAsia="Times New Roman" w:hAnsi="Times New Roman" w:cs="Times New Roman"/>
          <w:sz w:val="24"/>
          <w:szCs w:val="24"/>
          <w:lang w:val="en-GB" w:eastAsia="fr-FR"/>
        </w:rPr>
        <w:t xml:space="preserve"> </w:t>
      </w:r>
      <w:r w:rsidR="003E0D7E">
        <w:rPr>
          <w:rFonts w:ascii="Times New Roman" w:eastAsia="Times New Roman" w:hAnsi="Times New Roman" w:cs="Times New Roman"/>
          <w:sz w:val="24"/>
          <w:szCs w:val="24"/>
          <w:lang w:val="en-GB" w:eastAsia="fr-FR"/>
        </w:rPr>
        <w:t>to</w:t>
      </w:r>
      <w:r w:rsidR="00C751A3">
        <w:rPr>
          <w:rFonts w:ascii="Times New Roman" w:eastAsia="Times New Roman" w:hAnsi="Times New Roman" w:cs="Times New Roman"/>
          <w:sz w:val="24"/>
          <w:szCs w:val="24"/>
          <w:lang w:val="en-GB" w:eastAsia="fr-FR"/>
        </w:rPr>
        <w:t xml:space="preserve"> an extent</w:t>
      </w:r>
      <w:r w:rsidR="00F564E7">
        <w:rPr>
          <w:rFonts w:ascii="Times New Roman" w:eastAsia="Times New Roman" w:hAnsi="Times New Roman" w:cs="Times New Roman"/>
          <w:sz w:val="24"/>
          <w:szCs w:val="24"/>
          <w:lang w:val="en-GB" w:eastAsia="fr-FR"/>
        </w:rPr>
        <w:t>,</w:t>
      </w:r>
      <w:r w:rsidR="00C751A3">
        <w:rPr>
          <w:rFonts w:ascii="Times New Roman" w:eastAsia="Times New Roman" w:hAnsi="Times New Roman" w:cs="Times New Roman"/>
          <w:sz w:val="24"/>
          <w:szCs w:val="24"/>
          <w:lang w:val="en-GB" w:eastAsia="fr-FR"/>
        </w:rPr>
        <w:t xml:space="preserve"> non-linguistic information.</w:t>
      </w:r>
      <w:r w:rsidR="00F564E7">
        <w:rPr>
          <w:rFonts w:ascii="Times New Roman" w:eastAsia="Times New Roman" w:hAnsi="Times New Roman" w:cs="Times New Roman"/>
          <w:sz w:val="24"/>
          <w:szCs w:val="24"/>
          <w:lang w:val="en-GB" w:eastAsia="fr-FR"/>
        </w:rPr>
        <w:t xml:space="preserve"> Predicates (or distributive readings of predicates) then do not apply to entities, but pairs consisting of entities and situations.</w:t>
      </w:r>
    </w:p>
    <w:p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Second, there are part-structure-sensitive modifiers such as </w:t>
      </w:r>
      <w:r w:rsidRPr="00171203">
        <w:rPr>
          <w:rFonts w:ascii="Times New Roman" w:eastAsia="Times New Roman" w:hAnsi="Times New Roman" w:cs="Times New Roman"/>
          <w:i/>
          <w:sz w:val="24"/>
          <w:szCs w:val="24"/>
          <w:lang w:val="en-GB" w:eastAsia="fr-FR"/>
        </w:rPr>
        <w:t>whole</w:t>
      </w:r>
      <w:r>
        <w:rPr>
          <w:rFonts w:ascii="Times New Roman" w:eastAsia="Times New Roman" w:hAnsi="Times New Roman" w:cs="Times New Roman"/>
          <w:sz w:val="24"/>
          <w:szCs w:val="24"/>
          <w:lang w:val="en-GB" w:eastAsia="fr-FR"/>
        </w:rPr>
        <w:t xml:space="preserve"> and </w:t>
      </w:r>
      <w:r w:rsidRPr="00171203">
        <w:rPr>
          <w:rFonts w:ascii="Times New Roman" w:eastAsia="Times New Roman" w:hAnsi="Times New Roman" w:cs="Times New Roman"/>
          <w:i/>
          <w:sz w:val="24"/>
          <w:szCs w:val="24"/>
          <w:lang w:val="en-GB" w:eastAsia="fr-FR"/>
        </w:rPr>
        <w:t>individual</w:t>
      </w:r>
      <w:r w:rsidR="000D17C7">
        <w:rPr>
          <w:rFonts w:ascii="Times New Roman" w:eastAsia="Times New Roman" w:hAnsi="Times New Roman" w:cs="Times New Roman"/>
          <w:sz w:val="24"/>
          <w:szCs w:val="24"/>
          <w:lang w:val="en-GB" w:eastAsia="fr-FR"/>
        </w:rPr>
        <w:t>, which the object-</w:t>
      </w:r>
      <w:r>
        <w:rPr>
          <w:rFonts w:ascii="Times New Roman" w:eastAsia="Times New Roman" w:hAnsi="Times New Roman" w:cs="Times New Roman"/>
          <w:sz w:val="24"/>
          <w:szCs w:val="24"/>
          <w:lang w:val="en-GB" w:eastAsia="fr-FR"/>
        </w:rPr>
        <w:t xml:space="preserve">based account can hardly deal with. </w:t>
      </w:r>
      <w:r w:rsidRPr="000D17C7">
        <w:rPr>
          <w:rFonts w:ascii="Times New Roman" w:eastAsia="Times New Roman" w:hAnsi="Times New Roman" w:cs="Times New Roman"/>
          <w:i/>
          <w:sz w:val="24"/>
          <w:szCs w:val="24"/>
          <w:lang w:val="en-GB" w:eastAsia="fr-FR"/>
        </w:rPr>
        <w:t>Whole</w:t>
      </w:r>
      <w:r>
        <w:rPr>
          <w:rFonts w:ascii="Times New Roman" w:eastAsia="Times New Roman" w:hAnsi="Times New Roman" w:cs="Times New Roman"/>
          <w:sz w:val="24"/>
          <w:szCs w:val="24"/>
          <w:lang w:val="en-GB" w:eastAsia="fr-FR"/>
        </w:rPr>
        <w:t xml:space="preserve"> has the effect of shifting the perspective of an entity to one on which it is viewed as a plurality of parts, making distributive readings available that generally are </w:t>
      </w:r>
      <w:r w:rsidR="003E0D7E">
        <w:rPr>
          <w:rFonts w:ascii="Times New Roman" w:eastAsia="Times New Roman" w:hAnsi="Times New Roman" w:cs="Times New Roman"/>
          <w:sz w:val="24"/>
          <w:szCs w:val="24"/>
          <w:lang w:val="en-GB" w:eastAsia="fr-FR"/>
        </w:rPr>
        <w:t>un</w:t>
      </w:r>
      <w:r>
        <w:rPr>
          <w:rFonts w:ascii="Times New Roman" w:eastAsia="Times New Roman" w:hAnsi="Times New Roman" w:cs="Times New Roman"/>
          <w:sz w:val="24"/>
          <w:szCs w:val="24"/>
          <w:lang w:val="en-GB" w:eastAsia="fr-FR"/>
        </w:rPr>
        <w:t>available with singular count nouns, as</w:t>
      </w:r>
      <w:r w:rsidR="00F564E7">
        <w:rPr>
          <w:rFonts w:ascii="Times New Roman" w:eastAsia="Times New Roman" w:hAnsi="Times New Roman" w:cs="Times New Roman"/>
          <w:sz w:val="24"/>
          <w:szCs w:val="24"/>
          <w:lang w:val="en-GB" w:eastAsia="fr-FR"/>
        </w:rPr>
        <w:t xml:space="preserve"> seen</w:t>
      </w:r>
      <w:r>
        <w:rPr>
          <w:rFonts w:ascii="Times New Roman" w:eastAsia="Times New Roman" w:hAnsi="Times New Roman" w:cs="Times New Roman"/>
          <w:sz w:val="24"/>
          <w:szCs w:val="24"/>
          <w:lang w:val="en-GB" w:eastAsia="fr-FR"/>
        </w:rPr>
        <w:t xml:space="preserve"> in t</w:t>
      </w:r>
      <w:r w:rsidR="000D17C7">
        <w:rPr>
          <w:rFonts w:ascii="Times New Roman" w:eastAsia="Times New Roman" w:hAnsi="Times New Roman" w:cs="Times New Roman"/>
          <w:sz w:val="24"/>
          <w:szCs w:val="24"/>
          <w:lang w:val="en-GB" w:eastAsia="fr-FR"/>
        </w:rPr>
        <w:t>he contrast between (</w:t>
      </w:r>
      <w:r w:rsidR="003E0D7E">
        <w:rPr>
          <w:rFonts w:ascii="Times New Roman" w:eastAsia="Times New Roman" w:hAnsi="Times New Roman" w:cs="Times New Roman"/>
          <w:sz w:val="24"/>
          <w:szCs w:val="24"/>
          <w:lang w:val="en-GB" w:eastAsia="fr-FR"/>
        </w:rPr>
        <w:t>8</w:t>
      </w:r>
      <w:r w:rsidR="000D17C7">
        <w:rPr>
          <w:rFonts w:ascii="Times New Roman" w:eastAsia="Times New Roman" w:hAnsi="Times New Roman" w:cs="Times New Roman"/>
          <w:sz w:val="24"/>
          <w:szCs w:val="24"/>
          <w:lang w:val="en-GB" w:eastAsia="fr-FR"/>
        </w:rPr>
        <w:t>a) and (</w:t>
      </w:r>
      <w:r w:rsidR="003E0D7E">
        <w:rPr>
          <w:rFonts w:ascii="Times New Roman" w:eastAsia="Times New Roman" w:hAnsi="Times New Roman" w:cs="Times New Roman"/>
          <w:sz w:val="24"/>
          <w:szCs w:val="24"/>
          <w:lang w:val="en-GB" w:eastAsia="fr-FR"/>
        </w:rPr>
        <w:t>8</w:t>
      </w:r>
      <w:r w:rsidR="000D17C7">
        <w:rPr>
          <w:rFonts w:ascii="Times New Roman" w:eastAsia="Times New Roman" w:hAnsi="Times New Roman" w:cs="Times New Roman"/>
          <w:sz w:val="24"/>
          <w:szCs w:val="24"/>
          <w:lang w:val="en-GB" w:eastAsia="fr-FR"/>
        </w:rPr>
        <w:t>b)</w:t>
      </w:r>
      <w:r>
        <w:rPr>
          <w:rFonts w:ascii="Times New Roman" w:eastAsia="Times New Roman" w:hAnsi="Times New Roman" w:cs="Times New Roman"/>
          <w:sz w:val="24"/>
          <w:szCs w:val="24"/>
          <w:lang w:val="en-GB" w:eastAsia="fr-FR"/>
        </w:rPr>
        <w:t>.</w:t>
      </w:r>
      <w:r w:rsidR="00F07005">
        <w:rPr>
          <w:rStyle w:val="FootnoteReference"/>
          <w:rFonts w:ascii="Times New Roman" w:eastAsia="Times New Roman" w:hAnsi="Times New Roman" w:cs="Times New Roman"/>
          <w:sz w:val="24"/>
          <w:szCs w:val="24"/>
          <w:lang w:val="en-GB" w:eastAsia="fr-FR"/>
        </w:rPr>
        <w:footnoteReference w:id="11"/>
      </w:r>
      <w:r>
        <w:rPr>
          <w:rFonts w:ascii="Times New Roman" w:eastAsia="Times New Roman" w:hAnsi="Times New Roman" w:cs="Times New Roman"/>
          <w:sz w:val="24"/>
          <w:szCs w:val="24"/>
          <w:lang w:val="en-GB" w:eastAsia="fr-FR"/>
        </w:rPr>
        <w:t xml:space="preserve"> </w:t>
      </w:r>
      <w:r w:rsidRPr="000D17C7">
        <w:rPr>
          <w:rFonts w:ascii="Times New Roman" w:eastAsia="Times New Roman" w:hAnsi="Times New Roman" w:cs="Times New Roman"/>
          <w:i/>
          <w:sz w:val="24"/>
          <w:szCs w:val="24"/>
          <w:lang w:val="en-GB" w:eastAsia="fr-FR"/>
        </w:rPr>
        <w:t xml:space="preserve">Individual </w:t>
      </w:r>
      <w:r w:rsidR="003E0D7E">
        <w:rPr>
          <w:rFonts w:ascii="Times New Roman" w:eastAsia="Times New Roman" w:hAnsi="Times New Roman" w:cs="Times New Roman"/>
          <w:sz w:val="24"/>
          <w:szCs w:val="24"/>
          <w:lang w:val="en-GB" w:eastAsia="fr-FR"/>
        </w:rPr>
        <w:t>in (8</w:t>
      </w:r>
      <w:r w:rsidR="00006475">
        <w:rPr>
          <w:rFonts w:ascii="Times New Roman" w:eastAsia="Times New Roman" w:hAnsi="Times New Roman" w:cs="Times New Roman"/>
          <w:sz w:val="24"/>
          <w:szCs w:val="24"/>
          <w:lang w:val="en-GB" w:eastAsia="fr-FR"/>
        </w:rPr>
        <w:t>c</w:t>
      </w:r>
      <w:r>
        <w:rPr>
          <w:rFonts w:ascii="Times New Roman" w:eastAsia="Times New Roman" w:hAnsi="Times New Roman" w:cs="Times New Roman"/>
          <w:sz w:val="24"/>
          <w:szCs w:val="24"/>
          <w:lang w:val="en-GB" w:eastAsia="fr-FR"/>
        </w:rPr>
        <w:t>) has the effect of blocking a reading on which the predicate ta</w:t>
      </w:r>
      <w:r w:rsidR="00C751A3">
        <w:rPr>
          <w:rFonts w:ascii="Times New Roman" w:eastAsia="Times New Roman" w:hAnsi="Times New Roman" w:cs="Times New Roman"/>
          <w:sz w:val="24"/>
          <w:szCs w:val="24"/>
          <w:lang w:val="en-GB" w:eastAsia="fr-FR"/>
        </w:rPr>
        <w:t xml:space="preserve">kes into account </w:t>
      </w:r>
      <w:r w:rsidR="00F564E7">
        <w:rPr>
          <w:rFonts w:ascii="Times New Roman" w:eastAsia="Times New Roman" w:hAnsi="Times New Roman" w:cs="Times New Roman"/>
          <w:sz w:val="24"/>
          <w:szCs w:val="24"/>
          <w:lang w:val="en-GB" w:eastAsia="fr-FR"/>
        </w:rPr>
        <w:t xml:space="preserve">contextually relevant </w:t>
      </w:r>
      <w:r w:rsidR="00C751A3">
        <w:rPr>
          <w:rFonts w:ascii="Times New Roman" w:eastAsia="Times New Roman" w:hAnsi="Times New Roman" w:cs="Times New Roman"/>
          <w:sz w:val="24"/>
          <w:szCs w:val="24"/>
          <w:lang w:val="en-GB" w:eastAsia="fr-FR"/>
        </w:rPr>
        <w:t>sub</w:t>
      </w:r>
      <w:r w:rsidR="003F309E">
        <w:rPr>
          <w:rFonts w:ascii="Times New Roman" w:eastAsia="Times New Roman" w:hAnsi="Times New Roman" w:cs="Times New Roman"/>
          <w:sz w:val="24"/>
          <w:szCs w:val="24"/>
          <w:lang w:val="en-GB" w:eastAsia="fr-FR"/>
        </w:rPr>
        <w:t>groups</w:t>
      </w:r>
      <w:r w:rsidR="00F564E7">
        <w:rPr>
          <w:rFonts w:ascii="Times New Roman" w:eastAsia="Times New Roman" w:hAnsi="Times New Roman" w:cs="Times New Roman"/>
          <w:sz w:val="24"/>
          <w:szCs w:val="24"/>
          <w:lang w:val="en-GB" w:eastAsia="fr-FR"/>
        </w:rPr>
        <w:t xml:space="preserve"> of students</w:t>
      </w:r>
      <w:r w:rsidR="00C751A3">
        <w:rPr>
          <w:rFonts w:ascii="Times New Roman" w:eastAsia="Times New Roman" w:hAnsi="Times New Roman" w:cs="Times New Roman"/>
          <w:sz w:val="24"/>
          <w:szCs w:val="24"/>
          <w:lang w:val="en-GB" w:eastAsia="fr-FR"/>
        </w:rPr>
        <w:t>:</w:t>
      </w:r>
    </w:p>
    <w:p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A60E16">
        <w:rPr>
          <w:rFonts w:ascii="Times New Roman" w:eastAsia="Times New Roman" w:hAnsi="Times New Roman" w:cs="Times New Roman"/>
          <w:sz w:val="24"/>
          <w:szCs w:val="24"/>
          <w:lang w:val="en-GB" w:eastAsia="fr-FR"/>
        </w:rPr>
        <w:t>8</w:t>
      </w:r>
      <w:r>
        <w:rPr>
          <w:rFonts w:ascii="Times New Roman" w:eastAsia="Times New Roman" w:hAnsi="Times New Roman" w:cs="Times New Roman"/>
          <w:sz w:val="24"/>
          <w:szCs w:val="24"/>
          <w:lang w:val="en-GB" w:eastAsia="fr-FR"/>
        </w:rPr>
        <w:t>) a. The whole collection is expensive.</w:t>
      </w:r>
    </w:p>
    <w:p w:rsidR="0083675C" w:rsidRDefault="008A11FE"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06475">
        <w:rPr>
          <w:rFonts w:ascii="Times New Roman" w:eastAsia="Times New Roman" w:hAnsi="Times New Roman" w:cs="Times New Roman"/>
          <w:sz w:val="24"/>
          <w:szCs w:val="24"/>
          <w:lang w:val="en-GB" w:eastAsia="fr-FR"/>
        </w:rPr>
        <w:t xml:space="preserve"> </w:t>
      </w:r>
      <w:r w:rsidR="0083675C">
        <w:rPr>
          <w:rFonts w:ascii="Times New Roman" w:eastAsia="Times New Roman" w:hAnsi="Times New Roman" w:cs="Times New Roman"/>
          <w:sz w:val="24"/>
          <w:szCs w:val="24"/>
          <w:lang w:val="en-GB" w:eastAsia="fr-FR"/>
        </w:rPr>
        <w:t xml:space="preserve">    </w:t>
      </w:r>
      <w:r w:rsidR="00006475">
        <w:rPr>
          <w:rFonts w:ascii="Times New Roman" w:eastAsia="Times New Roman" w:hAnsi="Times New Roman" w:cs="Times New Roman"/>
          <w:sz w:val="24"/>
          <w:szCs w:val="24"/>
          <w:lang w:val="en-GB" w:eastAsia="fr-FR"/>
        </w:rPr>
        <w:t>b. T</w:t>
      </w:r>
      <w:r w:rsidR="0083675C">
        <w:rPr>
          <w:rFonts w:ascii="Times New Roman" w:eastAsia="Times New Roman" w:hAnsi="Times New Roman" w:cs="Times New Roman"/>
          <w:sz w:val="24"/>
          <w:szCs w:val="24"/>
          <w:lang w:val="en-GB" w:eastAsia="fr-FR"/>
        </w:rPr>
        <w:t>he collection is expensive.</w:t>
      </w:r>
    </w:p>
    <w:p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06475">
        <w:rPr>
          <w:rFonts w:ascii="Times New Roman" w:eastAsia="Times New Roman" w:hAnsi="Times New Roman" w:cs="Times New Roman"/>
          <w:sz w:val="24"/>
          <w:szCs w:val="24"/>
          <w:lang w:val="en-GB" w:eastAsia="fr-FR"/>
        </w:rPr>
        <w:t xml:space="preserve">  </w:t>
      </w:r>
      <w:r w:rsidR="008A11FE">
        <w:rPr>
          <w:rFonts w:ascii="Times New Roman" w:eastAsia="Times New Roman" w:hAnsi="Times New Roman" w:cs="Times New Roman"/>
          <w:sz w:val="24"/>
          <w:szCs w:val="24"/>
          <w:lang w:val="en-GB" w:eastAsia="fr-FR"/>
        </w:rPr>
        <w:t>c</w:t>
      </w:r>
      <w:r>
        <w:rPr>
          <w:rFonts w:ascii="Times New Roman" w:eastAsia="Times New Roman" w:hAnsi="Times New Roman" w:cs="Times New Roman"/>
          <w:sz w:val="24"/>
          <w:szCs w:val="24"/>
          <w:lang w:val="en-GB" w:eastAsia="fr-FR"/>
        </w:rPr>
        <w:t xml:space="preserve">. John compared the individual </w:t>
      </w:r>
      <w:r w:rsidR="00D72302">
        <w:rPr>
          <w:rFonts w:ascii="Times New Roman" w:eastAsia="Times New Roman" w:hAnsi="Times New Roman" w:cs="Times New Roman"/>
          <w:sz w:val="24"/>
          <w:szCs w:val="24"/>
          <w:lang w:val="en-GB" w:eastAsia="fr-FR"/>
        </w:rPr>
        <w:t>students.</w:t>
      </w:r>
    </w:p>
    <w:p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3675C" w:rsidRDefault="00D72302"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theory of situated part structures deals with such cases by having </w:t>
      </w:r>
      <w:r w:rsidRPr="00D72302">
        <w:rPr>
          <w:rFonts w:ascii="Times New Roman" w:eastAsia="Times New Roman" w:hAnsi="Times New Roman" w:cs="Times New Roman"/>
          <w:i/>
          <w:sz w:val="24"/>
          <w:szCs w:val="24"/>
          <w:lang w:val="en-GB" w:eastAsia="fr-FR"/>
        </w:rPr>
        <w:t>whole</w:t>
      </w:r>
      <w:r>
        <w:rPr>
          <w:rFonts w:ascii="Times New Roman" w:eastAsia="Times New Roman" w:hAnsi="Times New Roman" w:cs="Times New Roman"/>
          <w:sz w:val="24"/>
          <w:szCs w:val="24"/>
          <w:lang w:val="en-GB" w:eastAsia="fr-FR"/>
        </w:rPr>
        <w:t xml:space="preserve"> and </w:t>
      </w:r>
      <w:r w:rsidRPr="00D72302">
        <w:rPr>
          <w:rFonts w:ascii="Times New Roman" w:eastAsia="Times New Roman" w:hAnsi="Times New Roman" w:cs="Times New Roman"/>
          <w:i/>
          <w:sz w:val="24"/>
          <w:szCs w:val="24"/>
          <w:lang w:val="en-GB" w:eastAsia="fr-FR"/>
        </w:rPr>
        <w:t xml:space="preserve">individual </w:t>
      </w:r>
      <w:r>
        <w:rPr>
          <w:rFonts w:ascii="Times New Roman" w:eastAsia="Times New Roman" w:hAnsi="Times New Roman" w:cs="Times New Roman"/>
          <w:sz w:val="24"/>
          <w:szCs w:val="24"/>
          <w:lang w:val="en-GB" w:eastAsia="fr-FR"/>
        </w:rPr>
        <w:t xml:space="preserve">shift the reference situations: </w:t>
      </w:r>
      <w:r w:rsidRPr="00D72302">
        <w:rPr>
          <w:rFonts w:ascii="Times New Roman" w:eastAsia="Times New Roman" w:hAnsi="Times New Roman" w:cs="Times New Roman"/>
          <w:i/>
          <w:sz w:val="24"/>
          <w:szCs w:val="24"/>
          <w:lang w:val="en-GB" w:eastAsia="fr-FR"/>
        </w:rPr>
        <w:t>whole</w:t>
      </w:r>
      <w:r>
        <w:rPr>
          <w:rFonts w:ascii="Times New Roman" w:eastAsia="Times New Roman" w:hAnsi="Times New Roman" w:cs="Times New Roman"/>
          <w:sz w:val="24"/>
          <w:szCs w:val="24"/>
          <w:lang w:val="en-GB" w:eastAsia="fr-FR"/>
        </w:rPr>
        <w:t xml:space="preserve"> in (</w:t>
      </w:r>
      <w:r w:rsidR="00A60E16">
        <w:rPr>
          <w:rFonts w:ascii="Times New Roman" w:eastAsia="Times New Roman" w:hAnsi="Times New Roman" w:cs="Times New Roman"/>
          <w:sz w:val="24"/>
          <w:szCs w:val="24"/>
          <w:lang w:val="en-GB" w:eastAsia="fr-FR"/>
        </w:rPr>
        <w:t>8a</w:t>
      </w:r>
      <w:r>
        <w:rPr>
          <w:rFonts w:ascii="Times New Roman" w:eastAsia="Times New Roman" w:hAnsi="Times New Roman" w:cs="Times New Roman"/>
          <w:sz w:val="24"/>
          <w:szCs w:val="24"/>
          <w:lang w:val="en-GB" w:eastAsia="fr-FR"/>
        </w:rPr>
        <w:t>) remov</w:t>
      </w:r>
      <w:r w:rsidR="009E443E">
        <w:rPr>
          <w:rFonts w:ascii="Times New Roman" w:eastAsia="Times New Roman" w:hAnsi="Times New Roman" w:cs="Times New Roman"/>
          <w:sz w:val="24"/>
          <w:szCs w:val="24"/>
          <w:lang w:val="en-GB" w:eastAsia="fr-FR"/>
        </w:rPr>
        <w:t>es</w:t>
      </w:r>
      <w:r>
        <w:rPr>
          <w:rFonts w:ascii="Times New Roman" w:eastAsia="Times New Roman" w:hAnsi="Times New Roman" w:cs="Times New Roman"/>
          <w:sz w:val="24"/>
          <w:szCs w:val="24"/>
          <w:lang w:val="en-GB" w:eastAsia="fr-FR"/>
        </w:rPr>
        <w:t xml:space="preserve"> properties that define an entity as an integrated whole in the reference situation, and </w:t>
      </w:r>
      <w:r w:rsidRPr="009E443E">
        <w:rPr>
          <w:rFonts w:ascii="Times New Roman" w:eastAsia="Times New Roman" w:hAnsi="Times New Roman" w:cs="Times New Roman"/>
          <w:i/>
          <w:sz w:val="24"/>
          <w:szCs w:val="24"/>
          <w:lang w:val="en-GB" w:eastAsia="fr-FR"/>
        </w:rPr>
        <w:t>individual</w:t>
      </w:r>
      <w:r>
        <w:rPr>
          <w:rFonts w:ascii="Times New Roman" w:eastAsia="Times New Roman" w:hAnsi="Times New Roman" w:cs="Times New Roman"/>
          <w:sz w:val="24"/>
          <w:szCs w:val="24"/>
          <w:lang w:val="en-GB" w:eastAsia="fr-FR"/>
        </w:rPr>
        <w:t xml:space="preserve"> ensur</w:t>
      </w:r>
      <w:r w:rsidR="009E443E">
        <w:rPr>
          <w:rFonts w:ascii="Times New Roman" w:eastAsia="Times New Roman" w:hAnsi="Times New Roman" w:cs="Times New Roman"/>
          <w:sz w:val="24"/>
          <w:szCs w:val="24"/>
          <w:lang w:val="en-GB" w:eastAsia="fr-FR"/>
        </w:rPr>
        <w:t>es</w:t>
      </w:r>
      <w:r>
        <w:rPr>
          <w:rFonts w:ascii="Times New Roman" w:eastAsia="Times New Roman" w:hAnsi="Times New Roman" w:cs="Times New Roman"/>
          <w:sz w:val="24"/>
          <w:szCs w:val="24"/>
          <w:lang w:val="en-GB" w:eastAsia="fr-FR"/>
        </w:rPr>
        <w:t xml:space="preserve"> that n</w:t>
      </w:r>
      <w:r w:rsidR="009E443E">
        <w:rPr>
          <w:rFonts w:ascii="Times New Roman" w:eastAsia="Times New Roman" w:hAnsi="Times New Roman" w:cs="Times New Roman"/>
          <w:sz w:val="24"/>
          <w:szCs w:val="24"/>
          <w:lang w:val="en-GB" w:eastAsia="fr-FR"/>
        </w:rPr>
        <w:t>o pro</w:t>
      </w:r>
      <w:r w:rsidR="003E0D7E">
        <w:rPr>
          <w:rFonts w:ascii="Times New Roman" w:eastAsia="Times New Roman" w:hAnsi="Times New Roman" w:cs="Times New Roman"/>
          <w:sz w:val="24"/>
          <w:szCs w:val="24"/>
          <w:lang w:val="en-GB" w:eastAsia="fr-FR"/>
        </w:rPr>
        <w:t>per</w:t>
      </w:r>
      <w:r>
        <w:rPr>
          <w:rFonts w:ascii="Times New Roman" w:eastAsia="Times New Roman" w:hAnsi="Times New Roman" w:cs="Times New Roman"/>
          <w:sz w:val="24"/>
          <w:szCs w:val="24"/>
          <w:lang w:val="en-GB" w:eastAsia="fr-FR"/>
        </w:rPr>
        <w:t xml:space="preserve"> subgro</w:t>
      </w:r>
      <w:r w:rsidR="00A60E16">
        <w:rPr>
          <w:rFonts w:ascii="Times New Roman" w:eastAsia="Times New Roman" w:hAnsi="Times New Roman" w:cs="Times New Roman"/>
          <w:sz w:val="24"/>
          <w:szCs w:val="24"/>
          <w:lang w:val="en-GB" w:eastAsia="fr-FR"/>
        </w:rPr>
        <w:t>u</w:t>
      </w:r>
      <w:r>
        <w:rPr>
          <w:rFonts w:ascii="Times New Roman" w:eastAsia="Times New Roman" w:hAnsi="Times New Roman" w:cs="Times New Roman"/>
          <w:sz w:val="24"/>
          <w:szCs w:val="24"/>
          <w:lang w:val="en-GB" w:eastAsia="fr-FR"/>
        </w:rPr>
        <w:t>ps are integrated wholes in the reference situation</w:t>
      </w:r>
      <w:r w:rsidR="00AE29A2">
        <w:rPr>
          <w:rFonts w:ascii="Times New Roman" w:eastAsia="Times New Roman" w:hAnsi="Times New Roman" w:cs="Times New Roman"/>
          <w:sz w:val="24"/>
          <w:szCs w:val="24"/>
          <w:lang w:val="en-GB" w:eastAsia="fr-FR"/>
        </w:rPr>
        <w:t xml:space="preserve"> (so that only the individual members count as relevant parts of the plurality). </w:t>
      </w:r>
      <w:r w:rsidR="009E443E">
        <w:rPr>
          <w:rFonts w:ascii="Times New Roman" w:eastAsia="Times New Roman" w:hAnsi="Times New Roman" w:cs="Times New Roman"/>
          <w:sz w:val="24"/>
          <w:szCs w:val="24"/>
          <w:lang w:val="en-GB" w:eastAsia="fr-FR"/>
        </w:rPr>
        <w:t>The theory of situated part structures is based on the view that</w:t>
      </w:r>
      <w:r w:rsidR="0083675C">
        <w:rPr>
          <w:rFonts w:ascii="Times New Roman" w:eastAsia="Times New Roman" w:hAnsi="Times New Roman" w:cs="Times New Roman"/>
          <w:sz w:val="24"/>
          <w:szCs w:val="24"/>
          <w:lang w:val="en-GB" w:eastAsia="fr-FR"/>
        </w:rPr>
        <w:t xml:space="preserve"> information </w:t>
      </w:r>
      <w:r w:rsidR="003E0D7E">
        <w:rPr>
          <w:rFonts w:ascii="Times New Roman" w:eastAsia="Times New Roman" w:hAnsi="Times New Roman" w:cs="Times New Roman"/>
          <w:sz w:val="24"/>
          <w:szCs w:val="24"/>
          <w:lang w:val="en-GB" w:eastAsia="fr-FR"/>
        </w:rPr>
        <w:t>based on</w:t>
      </w:r>
      <w:r w:rsidR="0083675C">
        <w:rPr>
          <w:rFonts w:ascii="Times New Roman" w:eastAsia="Times New Roman" w:hAnsi="Times New Roman" w:cs="Times New Roman"/>
          <w:sz w:val="24"/>
          <w:szCs w:val="24"/>
          <w:lang w:val="en-GB" w:eastAsia="fr-FR"/>
        </w:rPr>
        <w:t xml:space="preserve"> lexical </w:t>
      </w:r>
      <w:r w:rsidR="003E0D7E">
        <w:rPr>
          <w:rFonts w:ascii="Times New Roman" w:eastAsia="Times New Roman" w:hAnsi="Times New Roman" w:cs="Times New Roman"/>
          <w:sz w:val="24"/>
          <w:szCs w:val="24"/>
          <w:lang w:val="en-GB" w:eastAsia="fr-FR"/>
        </w:rPr>
        <w:t>meaning</w:t>
      </w:r>
      <w:r w:rsidR="003E0D7E" w:rsidRPr="003E0D7E">
        <w:rPr>
          <w:rFonts w:ascii="Times New Roman" w:eastAsia="Times New Roman" w:hAnsi="Times New Roman" w:cs="Times New Roman"/>
          <w:sz w:val="24"/>
          <w:szCs w:val="24"/>
          <w:lang w:val="en-GB" w:eastAsia="fr-FR"/>
        </w:rPr>
        <w:t xml:space="preserve"> </w:t>
      </w:r>
      <w:r w:rsidR="003E0D7E">
        <w:rPr>
          <w:rFonts w:ascii="Times New Roman" w:eastAsia="Times New Roman" w:hAnsi="Times New Roman" w:cs="Times New Roman"/>
          <w:sz w:val="24"/>
          <w:szCs w:val="24"/>
          <w:lang w:val="en-GB" w:eastAsia="fr-FR"/>
        </w:rPr>
        <w:t>and syntactic construction</w:t>
      </w:r>
      <w:r w:rsidR="0083675C">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may play the same sort of role as the</w:t>
      </w:r>
      <w:r w:rsidR="0083675C">
        <w:rPr>
          <w:rFonts w:ascii="Times New Roman" w:eastAsia="Times New Roman" w:hAnsi="Times New Roman" w:cs="Times New Roman"/>
          <w:sz w:val="24"/>
          <w:szCs w:val="24"/>
          <w:lang w:val="en-GB" w:eastAsia="fr-FR"/>
        </w:rPr>
        <w:t xml:space="preserve"> mass-count distinction </w:t>
      </w:r>
      <w:r>
        <w:rPr>
          <w:rFonts w:ascii="Times New Roman" w:eastAsia="Times New Roman" w:hAnsi="Times New Roman" w:cs="Times New Roman"/>
          <w:sz w:val="24"/>
          <w:szCs w:val="24"/>
          <w:lang w:val="en-GB" w:eastAsia="fr-FR"/>
        </w:rPr>
        <w:t>itself</w:t>
      </w:r>
      <w:r w:rsidR="009E443E">
        <w:rPr>
          <w:rFonts w:ascii="Times New Roman" w:eastAsia="Times New Roman" w:hAnsi="Times New Roman" w:cs="Times New Roman"/>
          <w:sz w:val="24"/>
          <w:szCs w:val="24"/>
          <w:lang w:val="en-GB" w:eastAsia="fr-FR"/>
        </w:rPr>
        <w:t>.</w:t>
      </w:r>
    </w:p>
    <w:p w:rsidR="00723138" w:rsidRDefault="0083675C"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w:t>
      </w:r>
      <w:r w:rsidR="00AE29A2">
        <w:rPr>
          <w:rFonts w:ascii="Times New Roman" w:eastAsia="Times New Roman" w:hAnsi="Times New Roman" w:cs="Times New Roman"/>
          <w:sz w:val="24"/>
          <w:szCs w:val="24"/>
          <w:lang w:val="en-GB" w:eastAsia="fr-FR"/>
        </w:rPr>
        <w:t>Like the</w:t>
      </w:r>
      <w:r w:rsidR="00F564E7">
        <w:rPr>
          <w:rFonts w:ascii="Times New Roman" w:eastAsia="Times New Roman" w:hAnsi="Times New Roman" w:cs="Times New Roman"/>
          <w:sz w:val="24"/>
          <w:szCs w:val="24"/>
          <w:lang w:val="en-GB" w:eastAsia="fr-FR"/>
        </w:rPr>
        <w:t xml:space="preserve"> object-based a</w:t>
      </w:r>
      <w:r w:rsidR="00AE29A2">
        <w:rPr>
          <w:rFonts w:ascii="Times New Roman" w:eastAsia="Times New Roman" w:hAnsi="Times New Roman" w:cs="Times New Roman"/>
          <w:sz w:val="24"/>
          <w:szCs w:val="24"/>
          <w:lang w:val="en-GB" w:eastAsia="fr-FR"/>
        </w:rPr>
        <w:t>pproach</w:t>
      </w:r>
      <w:r w:rsidR="009B63EA">
        <w:rPr>
          <w:rFonts w:ascii="Times New Roman" w:eastAsia="Times New Roman" w:hAnsi="Times New Roman" w:cs="Times New Roman"/>
          <w:sz w:val="24"/>
          <w:szCs w:val="24"/>
          <w:lang w:val="en-GB" w:eastAsia="fr-FR"/>
        </w:rPr>
        <w:t>, the theory of situated part structures takes the semantic mass-count distinction to consist in that (singular) count nouns convey properties of integrity of some sort, whereas mass nouns don’t</w:t>
      </w:r>
      <w:r w:rsidR="009E443E">
        <w:rPr>
          <w:rFonts w:ascii="Times New Roman" w:eastAsia="Times New Roman" w:hAnsi="Times New Roman" w:cs="Times New Roman"/>
          <w:sz w:val="24"/>
          <w:szCs w:val="24"/>
          <w:lang w:val="en-GB" w:eastAsia="fr-FR"/>
        </w:rPr>
        <w:t>, but</w:t>
      </w:r>
      <w:r w:rsidR="00B77161">
        <w:rPr>
          <w:rFonts w:ascii="Times New Roman" w:eastAsia="Times New Roman" w:hAnsi="Times New Roman" w:cs="Times New Roman"/>
          <w:sz w:val="24"/>
          <w:szCs w:val="24"/>
          <w:lang w:val="en-GB" w:eastAsia="fr-FR"/>
        </w:rPr>
        <w:t xml:space="preserve"> now</w:t>
      </w:r>
      <w:r w:rsidR="009E443E">
        <w:rPr>
          <w:rFonts w:ascii="Times New Roman" w:eastAsia="Times New Roman" w:hAnsi="Times New Roman" w:cs="Times New Roman"/>
          <w:sz w:val="24"/>
          <w:szCs w:val="24"/>
          <w:lang w:val="en-GB" w:eastAsia="fr-FR"/>
        </w:rPr>
        <w:t xml:space="preserve"> relative to a </w:t>
      </w:r>
      <w:r w:rsidR="006A5F4F">
        <w:rPr>
          <w:rFonts w:ascii="Times New Roman" w:eastAsia="Times New Roman" w:hAnsi="Times New Roman" w:cs="Times New Roman"/>
          <w:sz w:val="24"/>
          <w:szCs w:val="24"/>
          <w:lang w:val="en-GB" w:eastAsia="fr-FR"/>
        </w:rPr>
        <w:t>situatio</w:t>
      </w:r>
      <w:r w:rsidR="00ED554B">
        <w:rPr>
          <w:rFonts w:ascii="Times New Roman" w:eastAsia="Times New Roman" w:hAnsi="Times New Roman" w:cs="Times New Roman"/>
          <w:sz w:val="24"/>
          <w:szCs w:val="24"/>
          <w:lang w:val="en-GB" w:eastAsia="fr-FR"/>
        </w:rPr>
        <w:t>n</w:t>
      </w:r>
      <w:r w:rsidR="006A5F4F">
        <w:rPr>
          <w:rFonts w:ascii="Times New Roman" w:eastAsia="Times New Roman" w:hAnsi="Times New Roman" w:cs="Times New Roman"/>
          <w:sz w:val="24"/>
          <w:szCs w:val="24"/>
          <w:lang w:val="en-GB" w:eastAsia="fr-FR"/>
        </w:rPr>
        <w:t xml:space="preserve">. </w:t>
      </w:r>
      <w:r w:rsidR="009B63EA">
        <w:rPr>
          <w:rFonts w:ascii="Times New Roman" w:eastAsia="Times New Roman" w:hAnsi="Times New Roman" w:cs="Times New Roman"/>
          <w:sz w:val="24"/>
          <w:szCs w:val="24"/>
          <w:lang w:val="en-GB" w:eastAsia="fr-FR"/>
        </w:rPr>
        <w:t xml:space="preserve">The central </w:t>
      </w:r>
      <w:r w:rsidR="00CB7CCB">
        <w:rPr>
          <w:rFonts w:ascii="Times New Roman" w:eastAsia="Times New Roman" w:hAnsi="Times New Roman" w:cs="Times New Roman"/>
          <w:sz w:val="24"/>
          <w:szCs w:val="24"/>
          <w:lang w:val="en-GB" w:eastAsia="fr-FR"/>
        </w:rPr>
        <w:t xml:space="preserve">assumption </w:t>
      </w:r>
      <w:r w:rsidR="009B63EA">
        <w:rPr>
          <w:rFonts w:ascii="Times New Roman" w:eastAsia="Times New Roman" w:hAnsi="Times New Roman" w:cs="Times New Roman"/>
          <w:sz w:val="24"/>
          <w:szCs w:val="24"/>
          <w:lang w:val="en-GB" w:eastAsia="fr-FR"/>
        </w:rPr>
        <w:t>of the theory of situated part structures is that predicates do not apply to entities as such, but entities in</w:t>
      </w:r>
      <w:r w:rsidR="00C751A3">
        <w:rPr>
          <w:rFonts w:ascii="Times New Roman" w:eastAsia="Times New Roman" w:hAnsi="Times New Roman" w:cs="Times New Roman"/>
          <w:sz w:val="24"/>
          <w:szCs w:val="24"/>
          <w:lang w:val="en-GB" w:eastAsia="fr-FR"/>
        </w:rPr>
        <w:t xml:space="preserve"> </w:t>
      </w:r>
      <w:r w:rsidR="00C751A3" w:rsidRPr="00C751A3">
        <w:rPr>
          <w:rFonts w:ascii="Times New Roman" w:eastAsia="Times New Roman" w:hAnsi="Times New Roman" w:cs="Times New Roman"/>
          <w:i/>
          <w:sz w:val="24"/>
          <w:szCs w:val="24"/>
          <w:lang w:val="en-GB" w:eastAsia="fr-FR"/>
        </w:rPr>
        <w:t>reference</w:t>
      </w:r>
      <w:r w:rsidR="009B63EA" w:rsidRPr="00C751A3">
        <w:rPr>
          <w:rFonts w:ascii="Times New Roman" w:eastAsia="Times New Roman" w:hAnsi="Times New Roman" w:cs="Times New Roman"/>
          <w:i/>
          <w:sz w:val="24"/>
          <w:szCs w:val="24"/>
          <w:lang w:val="en-GB" w:eastAsia="fr-FR"/>
        </w:rPr>
        <w:t xml:space="preserve"> </w:t>
      </w:r>
      <w:r w:rsidR="009B63EA" w:rsidRPr="00EA228D">
        <w:rPr>
          <w:rFonts w:ascii="Times New Roman" w:eastAsia="Times New Roman" w:hAnsi="Times New Roman" w:cs="Times New Roman"/>
          <w:i/>
          <w:sz w:val="24"/>
          <w:szCs w:val="24"/>
          <w:lang w:val="en-GB" w:eastAsia="fr-FR"/>
        </w:rPr>
        <w:t>situations</w:t>
      </w:r>
      <w:r w:rsidR="00C751A3">
        <w:rPr>
          <w:rFonts w:ascii="Times New Roman" w:eastAsia="Times New Roman" w:hAnsi="Times New Roman" w:cs="Times New Roman"/>
          <w:sz w:val="24"/>
          <w:szCs w:val="24"/>
          <w:lang w:val="en-GB" w:eastAsia="fr-FR"/>
        </w:rPr>
        <w:t xml:space="preserve">, that is, </w:t>
      </w:r>
      <w:r w:rsidR="009B63EA">
        <w:rPr>
          <w:rFonts w:ascii="Times New Roman" w:eastAsia="Times New Roman" w:hAnsi="Times New Roman" w:cs="Times New Roman"/>
          <w:sz w:val="24"/>
          <w:szCs w:val="24"/>
          <w:lang w:val="en-GB" w:eastAsia="fr-FR"/>
        </w:rPr>
        <w:t xml:space="preserve">situations </w:t>
      </w:r>
      <w:r w:rsidR="00CB7CCB">
        <w:rPr>
          <w:rFonts w:ascii="Times New Roman" w:eastAsia="Times New Roman" w:hAnsi="Times New Roman" w:cs="Times New Roman"/>
          <w:sz w:val="24"/>
          <w:szCs w:val="24"/>
          <w:lang w:val="en-GB" w:eastAsia="fr-FR"/>
        </w:rPr>
        <w:t xml:space="preserve">associated with the use of NPs that </w:t>
      </w:r>
      <w:r w:rsidR="009B63EA">
        <w:rPr>
          <w:rFonts w:ascii="Times New Roman" w:eastAsia="Times New Roman" w:hAnsi="Times New Roman" w:cs="Times New Roman"/>
          <w:sz w:val="24"/>
          <w:szCs w:val="24"/>
          <w:lang w:val="en-GB" w:eastAsia="fr-FR"/>
        </w:rPr>
        <w:t>carry information about the integrity of entities or their parts</w:t>
      </w:r>
      <w:r w:rsidR="00EB72EA">
        <w:rPr>
          <w:rFonts w:ascii="Times New Roman" w:eastAsia="Times New Roman" w:hAnsi="Times New Roman" w:cs="Times New Roman"/>
          <w:sz w:val="24"/>
          <w:szCs w:val="24"/>
          <w:lang w:val="en-GB" w:eastAsia="fr-FR"/>
        </w:rPr>
        <w:t xml:space="preserve"> provided by lexical content or </w:t>
      </w:r>
      <w:r w:rsidR="003E0D7E">
        <w:rPr>
          <w:rFonts w:ascii="Times New Roman" w:eastAsia="Times New Roman" w:hAnsi="Times New Roman" w:cs="Times New Roman"/>
          <w:sz w:val="24"/>
          <w:szCs w:val="24"/>
          <w:lang w:val="en-GB" w:eastAsia="fr-FR"/>
        </w:rPr>
        <w:t xml:space="preserve">syntactic </w:t>
      </w:r>
      <w:r w:rsidR="00EB72EA">
        <w:rPr>
          <w:rFonts w:ascii="Times New Roman" w:eastAsia="Times New Roman" w:hAnsi="Times New Roman" w:cs="Times New Roman"/>
          <w:sz w:val="24"/>
          <w:szCs w:val="24"/>
          <w:lang w:val="en-GB" w:eastAsia="fr-FR"/>
        </w:rPr>
        <w:t>construction</w:t>
      </w:r>
      <w:r w:rsidR="009B63EA">
        <w:rPr>
          <w:rFonts w:ascii="Times New Roman" w:eastAsia="Times New Roman" w:hAnsi="Times New Roman" w:cs="Times New Roman"/>
          <w:sz w:val="24"/>
          <w:szCs w:val="24"/>
          <w:lang w:val="en-GB" w:eastAsia="fr-FR"/>
        </w:rPr>
        <w:t xml:space="preserve">. </w:t>
      </w:r>
      <w:r w:rsidR="00CB7CCB">
        <w:rPr>
          <w:rFonts w:ascii="Times New Roman" w:eastAsia="Times New Roman" w:hAnsi="Times New Roman" w:cs="Times New Roman"/>
          <w:sz w:val="24"/>
          <w:szCs w:val="24"/>
          <w:lang w:val="en-GB" w:eastAsia="fr-FR"/>
        </w:rPr>
        <w:t>Entities may then be</w:t>
      </w:r>
      <w:r w:rsidR="006A5F4F">
        <w:rPr>
          <w:rFonts w:ascii="Times New Roman" w:eastAsia="Times New Roman" w:hAnsi="Times New Roman" w:cs="Times New Roman"/>
          <w:sz w:val="24"/>
          <w:szCs w:val="24"/>
          <w:lang w:val="en-GB" w:eastAsia="fr-FR"/>
        </w:rPr>
        <w:t xml:space="preserve"> integrated</w:t>
      </w:r>
      <w:r w:rsidR="00CB7CCB">
        <w:rPr>
          <w:rFonts w:ascii="Times New Roman" w:eastAsia="Times New Roman" w:hAnsi="Times New Roman" w:cs="Times New Roman"/>
          <w:sz w:val="24"/>
          <w:szCs w:val="24"/>
          <w:lang w:val="en-GB" w:eastAsia="fr-FR"/>
        </w:rPr>
        <w:t xml:space="preserve"> wholes</w:t>
      </w:r>
      <w:r w:rsidR="006A5F4F">
        <w:rPr>
          <w:rFonts w:ascii="Times New Roman" w:eastAsia="Times New Roman" w:hAnsi="Times New Roman" w:cs="Times New Roman"/>
          <w:sz w:val="24"/>
          <w:szCs w:val="24"/>
          <w:lang w:val="en-GB" w:eastAsia="fr-FR"/>
        </w:rPr>
        <w:t xml:space="preserve"> in </w:t>
      </w:r>
      <w:r w:rsidR="00CB7CCB">
        <w:rPr>
          <w:rFonts w:ascii="Times New Roman" w:eastAsia="Times New Roman" w:hAnsi="Times New Roman" w:cs="Times New Roman"/>
          <w:sz w:val="24"/>
          <w:szCs w:val="24"/>
          <w:lang w:val="en-GB" w:eastAsia="fr-FR"/>
        </w:rPr>
        <w:t>a reference situation</w:t>
      </w:r>
      <w:r w:rsidR="00FE79F9">
        <w:rPr>
          <w:rFonts w:ascii="Times New Roman" w:eastAsia="Times New Roman" w:hAnsi="Times New Roman" w:cs="Times New Roman"/>
          <w:sz w:val="24"/>
          <w:szCs w:val="24"/>
          <w:lang w:val="en-GB" w:eastAsia="fr-FR"/>
        </w:rPr>
        <w:t xml:space="preserve"> on the basis of linguistic information not tied to the use of count nouns, for example by being sums of </w:t>
      </w:r>
      <w:r w:rsidR="00AE29A2">
        <w:rPr>
          <w:rFonts w:ascii="Times New Roman" w:eastAsia="Times New Roman" w:hAnsi="Times New Roman" w:cs="Times New Roman"/>
          <w:sz w:val="24"/>
          <w:szCs w:val="24"/>
          <w:lang w:val="en-GB" w:eastAsia="fr-FR"/>
        </w:rPr>
        <w:t>individuals or quantities</w:t>
      </w:r>
      <w:r w:rsidR="00FE79F9">
        <w:rPr>
          <w:rFonts w:ascii="Times New Roman" w:eastAsia="Times New Roman" w:hAnsi="Times New Roman" w:cs="Times New Roman"/>
          <w:sz w:val="24"/>
          <w:szCs w:val="24"/>
          <w:lang w:val="en-GB" w:eastAsia="fr-FR"/>
        </w:rPr>
        <w:t xml:space="preserve"> sharing a property</w:t>
      </w:r>
      <w:r w:rsidR="0077531E">
        <w:rPr>
          <w:rFonts w:ascii="Times New Roman" w:eastAsia="Times New Roman" w:hAnsi="Times New Roman" w:cs="Times New Roman"/>
          <w:sz w:val="24"/>
          <w:szCs w:val="24"/>
          <w:lang w:val="en-GB" w:eastAsia="fr-FR"/>
        </w:rPr>
        <w:t xml:space="preserve">. </w:t>
      </w:r>
    </w:p>
    <w:p w:rsidR="009B63EA" w:rsidRDefault="0077531E"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Given </w:t>
      </w:r>
      <w:r w:rsidR="00B77161">
        <w:rPr>
          <w:rFonts w:ascii="Times New Roman" w:eastAsia="Times New Roman" w:hAnsi="Times New Roman" w:cs="Times New Roman"/>
          <w:sz w:val="24"/>
          <w:szCs w:val="24"/>
          <w:lang w:val="en-GB" w:eastAsia="fr-FR"/>
        </w:rPr>
        <w:t>the</w:t>
      </w:r>
      <w:r>
        <w:rPr>
          <w:rFonts w:ascii="Times New Roman" w:eastAsia="Times New Roman" w:hAnsi="Times New Roman" w:cs="Times New Roman"/>
          <w:sz w:val="24"/>
          <w:szCs w:val="24"/>
          <w:lang w:val="en-GB" w:eastAsia="fr-FR"/>
        </w:rPr>
        <w:t xml:space="preserve"> role of reference situations, the theory of situated part structures distinguishes s</w:t>
      </w:r>
      <w:r w:rsidR="009B63EA">
        <w:rPr>
          <w:rFonts w:ascii="Times New Roman" w:eastAsia="Times New Roman" w:hAnsi="Times New Roman" w:cs="Times New Roman"/>
          <w:sz w:val="24"/>
          <w:szCs w:val="24"/>
          <w:lang w:val="en-GB" w:eastAsia="fr-FR"/>
        </w:rPr>
        <w:t xml:space="preserve">ingular count, plural, and mass nouns semantically </w:t>
      </w:r>
      <w:r>
        <w:rPr>
          <w:rFonts w:ascii="Times New Roman" w:eastAsia="Times New Roman" w:hAnsi="Times New Roman" w:cs="Times New Roman"/>
          <w:sz w:val="24"/>
          <w:szCs w:val="24"/>
          <w:lang w:val="en-GB" w:eastAsia="fr-FR"/>
        </w:rPr>
        <w:t>as follows</w:t>
      </w:r>
      <w:r w:rsidR="009B63EA">
        <w:rPr>
          <w:rFonts w:ascii="Times New Roman" w:eastAsia="Times New Roman" w:hAnsi="Times New Roman" w:cs="Times New Roman"/>
          <w:sz w:val="24"/>
          <w:szCs w:val="24"/>
          <w:lang w:val="en-GB" w:eastAsia="fr-FR"/>
        </w:rPr>
        <w:t>:</w:t>
      </w:r>
    </w:p>
    <w:p w:rsidR="009B63EA" w:rsidRDefault="009B63EA"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9B63EA" w:rsidRDefault="0001101F"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(9</w:t>
      </w:r>
      <w:r w:rsidR="009B63EA">
        <w:rPr>
          <w:rFonts w:ascii="Times New Roman" w:eastAsia="Times New Roman" w:hAnsi="Times New Roman" w:cs="Times New Roman"/>
          <w:sz w:val="24"/>
          <w:szCs w:val="24"/>
          <w:lang w:val="en-GB" w:eastAsia="fr-FR"/>
        </w:rPr>
        <w:t xml:space="preserve">) </w:t>
      </w:r>
      <w:r w:rsidR="009B63EA">
        <w:rPr>
          <w:rFonts w:ascii="Times New Roman" w:eastAsia="Times New Roman" w:hAnsi="Times New Roman" w:cs="Times New Roman"/>
          <w:sz w:val="24"/>
          <w:szCs w:val="24"/>
          <w:u w:val="single"/>
          <w:lang w:val="en-GB" w:eastAsia="fr-FR"/>
        </w:rPr>
        <w:t>The</w:t>
      </w:r>
      <w:r w:rsidR="009B63EA" w:rsidRPr="00FF0FAB">
        <w:rPr>
          <w:rFonts w:ascii="Times New Roman" w:eastAsia="Times New Roman" w:hAnsi="Times New Roman" w:cs="Times New Roman"/>
          <w:sz w:val="24"/>
          <w:szCs w:val="24"/>
          <w:u w:val="single"/>
          <w:lang w:val="en-GB" w:eastAsia="fr-FR"/>
        </w:rPr>
        <w:t xml:space="preserve"> </w:t>
      </w:r>
      <w:r w:rsidR="009B63EA">
        <w:rPr>
          <w:rFonts w:ascii="Times New Roman" w:eastAsia="Times New Roman" w:hAnsi="Times New Roman" w:cs="Times New Roman"/>
          <w:sz w:val="24"/>
          <w:szCs w:val="24"/>
          <w:u w:val="single"/>
          <w:lang w:val="en-GB" w:eastAsia="fr-FR"/>
        </w:rPr>
        <w:t xml:space="preserve">semantic </w:t>
      </w:r>
      <w:r w:rsidR="009B63EA" w:rsidRPr="00FF0FAB">
        <w:rPr>
          <w:rFonts w:ascii="Times New Roman" w:eastAsia="Times New Roman" w:hAnsi="Times New Roman" w:cs="Times New Roman"/>
          <w:sz w:val="24"/>
          <w:szCs w:val="24"/>
          <w:u w:val="single"/>
          <w:lang w:val="en-GB" w:eastAsia="fr-FR"/>
        </w:rPr>
        <w:t>mass-count distinction</w:t>
      </w:r>
      <w:r w:rsidR="009B63EA">
        <w:rPr>
          <w:rFonts w:ascii="Times New Roman" w:eastAsia="Times New Roman" w:hAnsi="Times New Roman" w:cs="Times New Roman"/>
          <w:sz w:val="24"/>
          <w:szCs w:val="24"/>
          <w:u w:val="single"/>
          <w:lang w:val="en-GB" w:eastAsia="fr-FR"/>
        </w:rPr>
        <w:t xml:space="preserve"> within the theory of situated part structures</w:t>
      </w:r>
    </w:p>
    <w:p w:rsidR="009B63EA" w:rsidRDefault="009B63EA"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a. If N is a singular count noun, then for an entity x and a situation s, if &lt;x, s&gt; </w:t>
      </w:r>
    </w:p>
    <w:p w:rsidR="0031200A" w:rsidRDefault="00970DFC"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31200A">
        <w:rPr>
          <w:rFonts w:ascii="Times New Roman" w:eastAsia="Times New Roman" w:hAnsi="Times New Roman" w:cs="Times New Roman"/>
          <w:sz w:val="24"/>
          <w:szCs w:val="24"/>
          <w:lang w:val="en-GB" w:eastAsia="fr-FR"/>
        </w:rPr>
        <w:t xml:space="preserve"> </w:t>
      </w:r>
      <w:r w:rsidR="0031200A">
        <w:rPr>
          <w:rFonts w:ascii="Times New Roman" w:eastAsia="Times New Roman" w:hAnsi="Times New Roman" w:cs="Times New Roman"/>
          <w:sz w:val="24"/>
          <w:szCs w:val="24"/>
          <w:lang w:val="en-GB" w:eastAsia="fr-FR"/>
        </w:rPr>
        <w:sym w:font="Symbol" w:char="F0CE"/>
      </w:r>
      <w:r w:rsidR="0031200A">
        <w:rPr>
          <w:rFonts w:ascii="Times New Roman" w:eastAsia="Times New Roman" w:hAnsi="Times New Roman" w:cs="Times New Roman"/>
          <w:sz w:val="24"/>
          <w:szCs w:val="24"/>
          <w:lang w:val="en-GB" w:eastAsia="fr-FR"/>
        </w:rPr>
        <w:t xml:space="preserve"> [N], then x is an integrated whole in s.</w:t>
      </w:r>
    </w:p>
    <w:p w:rsidR="009B63EA" w:rsidRDefault="008A11FE"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B63EA">
        <w:rPr>
          <w:rFonts w:ascii="Times New Roman" w:eastAsia="Times New Roman" w:hAnsi="Times New Roman" w:cs="Times New Roman"/>
          <w:sz w:val="24"/>
          <w:szCs w:val="24"/>
          <w:lang w:val="en-GB" w:eastAsia="fr-FR"/>
        </w:rPr>
        <w:t xml:space="preserve">     </w:t>
      </w:r>
      <w:r w:rsidR="00070BB9">
        <w:rPr>
          <w:rFonts w:ascii="Times New Roman" w:eastAsia="Times New Roman" w:hAnsi="Times New Roman" w:cs="Times New Roman"/>
          <w:sz w:val="24"/>
          <w:szCs w:val="24"/>
          <w:lang w:val="en-GB" w:eastAsia="fr-FR"/>
        </w:rPr>
        <w:t>b</w:t>
      </w:r>
      <w:r w:rsidR="009B63EA">
        <w:rPr>
          <w:rFonts w:ascii="Times New Roman" w:eastAsia="Times New Roman" w:hAnsi="Times New Roman" w:cs="Times New Roman"/>
          <w:sz w:val="24"/>
          <w:szCs w:val="24"/>
          <w:lang w:val="en-GB" w:eastAsia="fr-FR"/>
        </w:rPr>
        <w:t xml:space="preserve">. If N is a mass noun, then for any entity x and any minimal situation s such </w:t>
      </w:r>
    </w:p>
    <w:p w:rsidR="009B63EA" w:rsidRDefault="009B63EA"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that &lt;x, s&gt; </w:t>
      </w:r>
      <w:r>
        <w:rPr>
          <w:rFonts w:ascii="Times New Roman" w:eastAsia="Times New Roman" w:hAnsi="Times New Roman" w:cs="Times New Roman"/>
          <w:sz w:val="24"/>
          <w:szCs w:val="24"/>
          <w:lang w:val="en-GB" w:eastAsia="fr-FR"/>
        </w:rPr>
        <w:sym w:font="Symbol" w:char="F0CE"/>
      </w:r>
      <w:r>
        <w:rPr>
          <w:rFonts w:ascii="Times New Roman" w:eastAsia="Times New Roman" w:hAnsi="Times New Roman" w:cs="Times New Roman"/>
          <w:sz w:val="24"/>
          <w:szCs w:val="24"/>
          <w:lang w:val="en-GB" w:eastAsia="fr-FR"/>
        </w:rPr>
        <w:t xml:space="preserve"> [N], x is not an integrated whole in s.</w:t>
      </w:r>
    </w:p>
    <w:p w:rsidR="009B63EA" w:rsidRDefault="009B63EA"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9B63EA" w:rsidRDefault="009B63EA" w:rsidP="009B63EA">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restriction to a minimal s</w:t>
      </w:r>
      <w:r w:rsidR="00FD1E24">
        <w:rPr>
          <w:rFonts w:ascii="Times New Roman" w:eastAsia="Times New Roman" w:hAnsi="Times New Roman" w:cs="Times New Roman"/>
          <w:sz w:val="24"/>
          <w:szCs w:val="24"/>
          <w:lang w:val="en-US" w:eastAsia="fr-FR"/>
        </w:rPr>
        <w:t>ituation in (9</w:t>
      </w:r>
      <w:r w:rsidR="000E3CD0">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 xml:space="preserve">) rules out that other information in the reference situation defines the referent of a mass NP as an integrated whole.  </w:t>
      </w:r>
    </w:p>
    <w:p w:rsidR="00F15A55" w:rsidRDefault="00C532FB" w:rsidP="00F15A55">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A1189B">
        <w:rPr>
          <w:rFonts w:ascii="Times New Roman" w:eastAsia="Times New Roman" w:hAnsi="Times New Roman" w:cs="Times New Roman"/>
          <w:sz w:val="24"/>
          <w:szCs w:val="24"/>
          <w:lang w:val="en-US" w:eastAsia="fr-FR"/>
        </w:rPr>
        <w:t>Given (</w:t>
      </w:r>
      <w:r w:rsidR="00FD1E24">
        <w:rPr>
          <w:rFonts w:ascii="Times New Roman" w:eastAsia="Times New Roman" w:hAnsi="Times New Roman" w:cs="Times New Roman"/>
          <w:sz w:val="24"/>
          <w:szCs w:val="24"/>
          <w:lang w:val="en-US" w:eastAsia="fr-FR"/>
        </w:rPr>
        <w:t>9</w:t>
      </w:r>
      <w:r w:rsidR="00A1189B">
        <w:rPr>
          <w:rFonts w:ascii="Times New Roman" w:eastAsia="Times New Roman" w:hAnsi="Times New Roman" w:cs="Times New Roman"/>
          <w:sz w:val="24"/>
          <w:szCs w:val="24"/>
          <w:lang w:val="en-US" w:eastAsia="fr-FR"/>
        </w:rPr>
        <w:t xml:space="preserve">), referents of singular count nouns may very </w:t>
      </w:r>
      <w:r w:rsidR="00BA7CBA">
        <w:rPr>
          <w:rFonts w:ascii="Times New Roman" w:eastAsia="Times New Roman" w:hAnsi="Times New Roman" w:cs="Times New Roman"/>
          <w:sz w:val="24"/>
          <w:szCs w:val="24"/>
          <w:lang w:val="en-US" w:eastAsia="fr-FR"/>
        </w:rPr>
        <w:t>w</w:t>
      </w:r>
      <w:r w:rsidR="00A1189B">
        <w:rPr>
          <w:rFonts w:ascii="Times New Roman" w:eastAsia="Times New Roman" w:hAnsi="Times New Roman" w:cs="Times New Roman"/>
          <w:sz w:val="24"/>
          <w:szCs w:val="24"/>
          <w:lang w:val="en-US" w:eastAsia="fr-FR"/>
        </w:rPr>
        <w:t>ell be accidental integrated</w:t>
      </w:r>
      <w:r w:rsidR="00F2389A">
        <w:rPr>
          <w:rFonts w:ascii="Times New Roman" w:eastAsia="Times New Roman" w:hAnsi="Times New Roman" w:cs="Times New Roman"/>
          <w:sz w:val="24"/>
          <w:szCs w:val="24"/>
          <w:lang w:val="en-US" w:eastAsia="fr-FR"/>
        </w:rPr>
        <w:t xml:space="preserve">    </w:t>
      </w:r>
      <w:r w:rsidR="00A1189B">
        <w:rPr>
          <w:rFonts w:ascii="Times New Roman" w:eastAsia="Times New Roman" w:hAnsi="Times New Roman" w:cs="Times New Roman"/>
          <w:sz w:val="24"/>
          <w:szCs w:val="24"/>
          <w:lang w:val="en-US" w:eastAsia="fr-FR"/>
        </w:rPr>
        <w:t xml:space="preserve"> whole</w:t>
      </w:r>
      <w:r w:rsidR="00BA7CBA">
        <w:rPr>
          <w:rFonts w:ascii="Times New Roman" w:eastAsia="Times New Roman" w:hAnsi="Times New Roman" w:cs="Times New Roman"/>
          <w:sz w:val="24"/>
          <w:szCs w:val="24"/>
          <w:lang w:val="en-US" w:eastAsia="fr-FR"/>
        </w:rPr>
        <w:t>s</w:t>
      </w:r>
      <w:r w:rsidR="00A1189B">
        <w:rPr>
          <w:rFonts w:ascii="Times New Roman" w:eastAsia="Times New Roman" w:hAnsi="Times New Roman" w:cs="Times New Roman"/>
          <w:sz w:val="24"/>
          <w:szCs w:val="24"/>
          <w:lang w:val="en-US" w:eastAsia="fr-FR"/>
        </w:rPr>
        <w:t xml:space="preserve">.  </w:t>
      </w:r>
    </w:p>
    <w:p w:rsidR="00F15A55" w:rsidRDefault="00F15A55" w:rsidP="00F15A55">
      <w:pPr>
        <w:suppressAutoHyphens/>
        <w:autoSpaceDN w:val="0"/>
        <w:spacing w:after="0" w:line="360" w:lineRule="auto"/>
        <w:textAlignment w:val="baseline"/>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00A1189B">
        <w:rPr>
          <w:rFonts w:ascii="Times New Roman" w:eastAsia="Times New Roman" w:hAnsi="Times New Roman" w:cs="Times New Roman"/>
          <w:sz w:val="24"/>
          <w:szCs w:val="24"/>
          <w:lang w:val="en-US" w:eastAsia="fr-FR"/>
        </w:rPr>
        <w:t>Object</w:t>
      </w:r>
      <w:r w:rsidR="00BA7CBA">
        <w:rPr>
          <w:rFonts w:ascii="Times New Roman" w:eastAsia="Times New Roman" w:hAnsi="Times New Roman" w:cs="Times New Roman"/>
          <w:sz w:val="24"/>
          <w:szCs w:val="24"/>
          <w:lang w:val="en-US" w:eastAsia="fr-FR"/>
        </w:rPr>
        <w:t xml:space="preserve"> </w:t>
      </w:r>
      <w:r w:rsidR="00A1189B">
        <w:rPr>
          <w:rFonts w:ascii="Times New Roman" w:eastAsia="Times New Roman" w:hAnsi="Times New Roman" w:cs="Times New Roman"/>
          <w:sz w:val="24"/>
          <w:szCs w:val="24"/>
          <w:lang w:val="en-US" w:eastAsia="fr-FR"/>
        </w:rPr>
        <w:t>mass nouns can be dealt with if situatio</w:t>
      </w:r>
      <w:r w:rsidR="00F2389A">
        <w:rPr>
          <w:rFonts w:ascii="Times New Roman" w:eastAsia="Times New Roman" w:hAnsi="Times New Roman" w:cs="Times New Roman"/>
          <w:sz w:val="24"/>
          <w:szCs w:val="24"/>
          <w:lang w:val="en-US" w:eastAsia="fr-FR"/>
        </w:rPr>
        <w:t>ns are allowed to ‘leave out’ es</w:t>
      </w:r>
      <w:r w:rsidR="00A1189B">
        <w:rPr>
          <w:rFonts w:ascii="Times New Roman" w:eastAsia="Times New Roman" w:hAnsi="Times New Roman" w:cs="Times New Roman"/>
          <w:sz w:val="24"/>
          <w:szCs w:val="24"/>
          <w:lang w:val="en-US" w:eastAsia="fr-FR"/>
        </w:rPr>
        <w:t xml:space="preserve">sential properties defining referents </w:t>
      </w:r>
      <w:r w:rsidR="00BA7CBA">
        <w:rPr>
          <w:rFonts w:ascii="Times New Roman" w:eastAsia="Times New Roman" w:hAnsi="Times New Roman" w:cs="Times New Roman"/>
          <w:sz w:val="24"/>
          <w:szCs w:val="24"/>
          <w:lang w:val="en-US" w:eastAsia="fr-FR"/>
        </w:rPr>
        <w:t>o</w:t>
      </w:r>
      <w:r w:rsidR="00A1189B">
        <w:rPr>
          <w:rFonts w:ascii="Times New Roman" w:eastAsia="Times New Roman" w:hAnsi="Times New Roman" w:cs="Times New Roman"/>
          <w:sz w:val="24"/>
          <w:szCs w:val="24"/>
          <w:lang w:val="en-US" w:eastAsia="fr-FR"/>
        </w:rPr>
        <w:t>f nouns as integrated wholes</w:t>
      </w:r>
      <w:r>
        <w:rPr>
          <w:rFonts w:ascii="Times New Roman" w:hAnsi="Times New Roman" w:cs="Times New Roman"/>
          <w:sz w:val="24"/>
          <w:szCs w:val="24"/>
          <w:vertAlign w:val="superscript"/>
          <w:lang w:val="en-US"/>
        </w:rPr>
        <w:t>.</w:t>
      </w:r>
      <w:r>
        <w:rPr>
          <w:rFonts w:ascii="Times New Roman" w:eastAsia="Times New Roman" w:hAnsi="Times New Roman" w:cs="Times New Roman"/>
          <w:sz w:val="24"/>
          <w:szCs w:val="24"/>
          <w:lang w:val="en-GB" w:eastAsia="fr-FR"/>
        </w:rPr>
        <w:t>.</w:t>
      </w:r>
      <w:r>
        <w:rPr>
          <w:rStyle w:val="FootnoteReference"/>
          <w:rFonts w:ascii="Times New Roman" w:eastAsia="Times New Roman" w:hAnsi="Times New Roman" w:cs="Times New Roman"/>
          <w:sz w:val="24"/>
          <w:szCs w:val="24"/>
          <w:lang w:val="en-GB" w:eastAsia="fr-FR"/>
        </w:rPr>
        <w:footnoteReference w:id="12"/>
      </w:r>
      <w:r>
        <w:rPr>
          <w:rFonts w:ascii="Times New Roman" w:eastAsia="Times New Roman" w:hAnsi="Times New Roman" w:cs="Times New Roman"/>
          <w:sz w:val="24"/>
          <w:szCs w:val="24"/>
          <w:lang w:val="en-GB" w:eastAsia="fr-FR"/>
        </w:rPr>
        <w:t xml:space="preserve"> </w:t>
      </w:r>
      <w:r w:rsidR="005745FB">
        <w:rPr>
          <w:rFonts w:ascii="Times New Roman" w:hAnsi="Times New Roman" w:cs="Times New Roman"/>
          <w:sz w:val="24"/>
          <w:szCs w:val="24"/>
          <w:lang w:val="en-GB"/>
        </w:rPr>
        <w:t>A</w:t>
      </w:r>
      <w:r w:rsidR="005745FB">
        <w:rPr>
          <w:rFonts w:ascii="Times New Roman" w:hAnsi="Times New Roman" w:cs="Times New Roman"/>
          <w:sz w:val="24"/>
          <w:szCs w:val="24"/>
          <w:lang w:val="en-US"/>
        </w:rPr>
        <w:t>s was mentioned, object mass nouns describe entities by focusing on their function or overall quality, which is thus what the relevant situations should represent.</w:t>
      </w:r>
      <w:r w:rsidR="005745FB" w:rsidRPr="005447AF">
        <w:rPr>
          <w:rFonts w:ascii="Times New Roman" w:eastAsia="Times New Roman" w:hAnsi="Times New Roman" w:cs="Times New Roman"/>
          <w:sz w:val="24"/>
          <w:szCs w:val="24"/>
          <w:lang w:val="en-GB" w:eastAsia="fr-FR"/>
        </w:rPr>
        <w:t xml:space="preserve"> </w:t>
      </w:r>
      <w:r w:rsidRPr="005447AF">
        <w:rPr>
          <w:rFonts w:ascii="Times New Roman" w:eastAsia="Times New Roman" w:hAnsi="Times New Roman" w:cs="Times New Roman"/>
          <w:sz w:val="24"/>
          <w:szCs w:val="24"/>
          <w:lang w:val="en-GB" w:eastAsia="fr-FR"/>
        </w:rPr>
        <w:t xml:space="preserve">Situations then would </w:t>
      </w:r>
      <w:r>
        <w:rPr>
          <w:rFonts w:ascii="Times New Roman" w:eastAsia="Times New Roman" w:hAnsi="Times New Roman" w:cs="Times New Roman"/>
          <w:sz w:val="24"/>
          <w:szCs w:val="24"/>
          <w:lang w:val="en-GB" w:eastAsia="fr-FR"/>
        </w:rPr>
        <w:t xml:space="preserve">have a perspectival status, rather than being on a par with possible worlds (which always specify entities with their essential properties). This, though, will require a different development of the notions of a situation as </w:t>
      </w:r>
      <w:r w:rsidR="00B77161">
        <w:rPr>
          <w:rFonts w:ascii="Times New Roman" w:eastAsia="Times New Roman" w:hAnsi="Times New Roman" w:cs="Times New Roman"/>
          <w:sz w:val="24"/>
          <w:szCs w:val="24"/>
          <w:lang w:val="en-GB" w:eastAsia="fr-FR"/>
        </w:rPr>
        <w:t xml:space="preserve">generally </w:t>
      </w:r>
      <w:r>
        <w:rPr>
          <w:rFonts w:ascii="Times New Roman" w:eastAsia="Times New Roman" w:hAnsi="Times New Roman" w:cs="Times New Roman"/>
          <w:sz w:val="24"/>
          <w:szCs w:val="24"/>
          <w:lang w:val="en-GB" w:eastAsia="fr-FR"/>
        </w:rPr>
        <w:t>used in current semantic theories.</w:t>
      </w:r>
      <w:r w:rsidRPr="00AE4B91">
        <w:rPr>
          <w:rStyle w:val="FootnoteReference"/>
          <w:rFonts w:ascii="Times New Roman" w:hAnsi="Times New Roman" w:cs="Times New Roman"/>
          <w:sz w:val="24"/>
          <w:szCs w:val="24"/>
          <w:lang w:val="en-US"/>
        </w:rPr>
        <w:footnoteReference w:id="13"/>
      </w:r>
      <w:r w:rsidRPr="002A6370">
        <w:rPr>
          <w:rFonts w:ascii="Times New Roman" w:hAnsi="Times New Roman" w:cs="Times New Roman"/>
          <w:sz w:val="24"/>
          <w:szCs w:val="24"/>
          <w:lang w:val="en-US"/>
        </w:rPr>
        <w:t xml:space="preserve"> </w:t>
      </w:r>
    </w:p>
    <w:p w:rsidR="00C532FB" w:rsidRDefault="00F15A55" w:rsidP="009B63EA">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w:t>
      </w:r>
      <w:r w:rsidR="00CB7CCB" w:rsidRPr="00CB7CCB">
        <w:rPr>
          <w:rFonts w:ascii="Times New Roman" w:eastAsia="Times New Roman" w:hAnsi="Times New Roman" w:cs="Times New Roman"/>
          <w:i/>
          <w:sz w:val="24"/>
          <w:szCs w:val="24"/>
          <w:lang w:val="en-US" w:eastAsia="fr-FR"/>
        </w:rPr>
        <w:t>Sequence</w:t>
      </w:r>
      <w:r w:rsidR="00CB7CCB">
        <w:rPr>
          <w:rFonts w:ascii="Times New Roman" w:eastAsia="Times New Roman" w:hAnsi="Times New Roman" w:cs="Times New Roman"/>
          <w:sz w:val="24"/>
          <w:szCs w:val="24"/>
          <w:lang w:val="en-US" w:eastAsia="fr-FR"/>
        </w:rPr>
        <w:t>-type nouns</w:t>
      </w:r>
      <w:r w:rsidR="00BA7CBA">
        <w:rPr>
          <w:rFonts w:ascii="Times New Roman" w:eastAsia="Times New Roman" w:hAnsi="Times New Roman" w:cs="Times New Roman"/>
          <w:sz w:val="24"/>
          <w:szCs w:val="24"/>
          <w:lang w:val="en-US" w:eastAsia="fr-FR"/>
        </w:rPr>
        <w:t xml:space="preserve"> may be dealt with </w:t>
      </w:r>
      <w:r w:rsidR="00B77161">
        <w:rPr>
          <w:rFonts w:ascii="Times New Roman" w:eastAsia="Times New Roman" w:hAnsi="Times New Roman" w:cs="Times New Roman"/>
          <w:sz w:val="24"/>
          <w:szCs w:val="24"/>
          <w:lang w:val="en-US" w:eastAsia="fr-FR"/>
        </w:rPr>
        <w:t xml:space="preserve">by exploiting the role of situations: if a part of a sequence is </w:t>
      </w:r>
      <w:r w:rsidR="004355CF">
        <w:rPr>
          <w:rFonts w:ascii="Times New Roman" w:eastAsia="Times New Roman" w:hAnsi="Times New Roman" w:cs="Times New Roman"/>
          <w:sz w:val="24"/>
          <w:szCs w:val="24"/>
          <w:lang w:val="en-US" w:eastAsia="fr-FR"/>
        </w:rPr>
        <w:t xml:space="preserve">maximal </w:t>
      </w:r>
      <w:r w:rsidR="00B77161">
        <w:rPr>
          <w:rFonts w:ascii="Times New Roman" w:eastAsia="Times New Roman" w:hAnsi="Times New Roman" w:cs="Times New Roman"/>
          <w:sz w:val="24"/>
          <w:szCs w:val="24"/>
          <w:lang w:val="en-US" w:eastAsia="fr-FR"/>
        </w:rPr>
        <w:t xml:space="preserve">in a particular situation, it will still come </w:t>
      </w:r>
      <w:r w:rsidR="00A1189B">
        <w:rPr>
          <w:rFonts w:ascii="Times New Roman" w:eastAsia="Times New Roman" w:hAnsi="Times New Roman" w:cs="Times New Roman"/>
          <w:sz w:val="24"/>
          <w:szCs w:val="24"/>
          <w:lang w:val="en-US" w:eastAsia="fr-FR"/>
        </w:rPr>
        <w:t>out as</w:t>
      </w:r>
      <w:r w:rsidR="00B77161">
        <w:rPr>
          <w:rFonts w:ascii="Times New Roman" w:eastAsia="Times New Roman" w:hAnsi="Times New Roman" w:cs="Times New Roman"/>
          <w:sz w:val="24"/>
          <w:szCs w:val="24"/>
          <w:lang w:val="en-US" w:eastAsia="fr-FR"/>
        </w:rPr>
        <w:t xml:space="preserve"> an integrated whole in that situation</w:t>
      </w:r>
      <w:r w:rsidR="00A1189B">
        <w:rPr>
          <w:rFonts w:ascii="Times New Roman" w:eastAsia="Times New Roman" w:hAnsi="Times New Roman" w:cs="Times New Roman"/>
          <w:sz w:val="24"/>
          <w:szCs w:val="24"/>
          <w:lang w:val="en-US" w:eastAsia="fr-FR"/>
        </w:rPr>
        <w:t>.</w:t>
      </w:r>
    </w:p>
    <w:p w:rsidR="00723138" w:rsidRPr="00B26363" w:rsidRDefault="00070BB9" w:rsidP="0072313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216552">
        <w:rPr>
          <w:rFonts w:ascii="Times New Roman" w:eastAsia="Times New Roman" w:hAnsi="Times New Roman" w:cs="Times New Roman"/>
          <w:sz w:val="24"/>
          <w:szCs w:val="24"/>
          <w:lang w:val="en-US" w:eastAsia="fr-FR"/>
        </w:rPr>
        <w:t xml:space="preserve">Distributive readings as well as part-structure-sensitive semantic selection by predicates like </w:t>
      </w:r>
      <w:r w:rsidR="00216552" w:rsidRPr="00216552">
        <w:rPr>
          <w:rFonts w:ascii="Times New Roman" w:eastAsia="Times New Roman" w:hAnsi="Times New Roman" w:cs="Times New Roman"/>
          <w:i/>
          <w:sz w:val="24"/>
          <w:szCs w:val="24"/>
          <w:lang w:val="en-US" w:eastAsia="fr-FR"/>
        </w:rPr>
        <w:t>compare</w:t>
      </w:r>
      <w:r w:rsidR="00216552">
        <w:rPr>
          <w:rFonts w:ascii="Times New Roman" w:eastAsia="Times New Roman" w:hAnsi="Times New Roman" w:cs="Times New Roman"/>
          <w:sz w:val="24"/>
          <w:szCs w:val="24"/>
          <w:lang w:val="en-US" w:eastAsia="fr-FR"/>
        </w:rPr>
        <w:t xml:space="preserve"> </w:t>
      </w:r>
      <w:r w:rsidR="008F0C34">
        <w:rPr>
          <w:rFonts w:ascii="Times New Roman" w:eastAsia="Times New Roman" w:hAnsi="Times New Roman" w:cs="Times New Roman"/>
          <w:sz w:val="24"/>
          <w:szCs w:val="24"/>
          <w:lang w:val="en-US" w:eastAsia="fr-FR"/>
        </w:rPr>
        <w:t>will target pluralities or quantities with the particular structure they have in the reference situation</w:t>
      </w:r>
      <w:r w:rsidR="008F0C34">
        <w:rPr>
          <w:rFonts w:ascii="Times New Roman" w:eastAsia="Times New Roman" w:hAnsi="Times New Roman" w:cs="Times New Roman"/>
          <w:sz w:val="24"/>
          <w:szCs w:val="24"/>
          <w:lang w:val="en-GB" w:eastAsia="fr-FR"/>
        </w:rPr>
        <w:t>. T</w:t>
      </w:r>
      <w:r w:rsidR="00F24896">
        <w:rPr>
          <w:rFonts w:ascii="Times New Roman" w:eastAsia="Times New Roman" w:hAnsi="Times New Roman" w:cs="Times New Roman"/>
          <w:sz w:val="24"/>
          <w:szCs w:val="24"/>
          <w:lang w:val="en-GB" w:eastAsia="fr-FR"/>
        </w:rPr>
        <w:t>hus, the subject NP in (7a, b) will stand for a quantity that in the reference situation is divided into two</w:t>
      </w:r>
      <w:r w:rsidR="000E3CD0">
        <w:rPr>
          <w:rFonts w:ascii="Times New Roman" w:eastAsia="Times New Roman" w:hAnsi="Times New Roman" w:cs="Times New Roman"/>
          <w:sz w:val="24"/>
          <w:szCs w:val="24"/>
          <w:lang w:val="en-GB" w:eastAsia="fr-FR"/>
        </w:rPr>
        <w:t xml:space="preserve"> maximal subquantities consist</w:t>
      </w:r>
      <w:r w:rsidR="00F24896">
        <w:rPr>
          <w:rFonts w:ascii="Times New Roman" w:eastAsia="Times New Roman" w:hAnsi="Times New Roman" w:cs="Times New Roman"/>
          <w:sz w:val="24"/>
          <w:szCs w:val="24"/>
          <w:lang w:val="en-GB" w:eastAsia="fr-FR"/>
        </w:rPr>
        <w:t>ing</w:t>
      </w:r>
      <w:r w:rsidR="000E3CD0">
        <w:rPr>
          <w:rFonts w:ascii="Times New Roman" w:eastAsia="Times New Roman" w:hAnsi="Times New Roman" w:cs="Times New Roman"/>
          <w:sz w:val="24"/>
          <w:szCs w:val="24"/>
          <w:lang w:val="en-GB" w:eastAsia="fr-FR"/>
        </w:rPr>
        <w:t xml:space="preserve"> in silver and gold respectively</w:t>
      </w:r>
      <w:r w:rsidR="00ED554B">
        <w:rPr>
          <w:rFonts w:ascii="Times New Roman" w:eastAsia="Times New Roman" w:hAnsi="Times New Roman" w:cs="Times New Roman"/>
          <w:sz w:val="24"/>
          <w:szCs w:val="24"/>
          <w:lang w:val="en-GB" w:eastAsia="fr-FR"/>
        </w:rPr>
        <w:t xml:space="preserve">. </w:t>
      </w:r>
      <w:r w:rsidR="006A6203">
        <w:rPr>
          <w:rFonts w:ascii="Times New Roman" w:eastAsia="Times New Roman" w:hAnsi="Times New Roman" w:cs="Times New Roman"/>
          <w:sz w:val="24"/>
          <w:szCs w:val="24"/>
          <w:lang w:val="en-GB" w:eastAsia="fr-FR"/>
        </w:rPr>
        <w:t>Part-</w:t>
      </w:r>
      <w:r w:rsidR="00723138">
        <w:rPr>
          <w:rFonts w:ascii="Times New Roman" w:eastAsia="Times New Roman" w:hAnsi="Times New Roman" w:cs="Times New Roman"/>
          <w:sz w:val="24"/>
          <w:szCs w:val="24"/>
          <w:lang w:val="en-GB" w:eastAsia="fr-FR"/>
        </w:rPr>
        <w:t>structure modifiers like</w:t>
      </w:r>
      <w:r w:rsidR="00723138" w:rsidRPr="00216552">
        <w:rPr>
          <w:rFonts w:ascii="Times New Roman" w:eastAsia="Times New Roman" w:hAnsi="Times New Roman" w:cs="Times New Roman"/>
          <w:i/>
          <w:sz w:val="24"/>
          <w:szCs w:val="24"/>
          <w:lang w:val="en-GB" w:eastAsia="fr-FR"/>
        </w:rPr>
        <w:t xml:space="preserve"> whole</w:t>
      </w:r>
      <w:r w:rsidR="00723138">
        <w:rPr>
          <w:rFonts w:ascii="Times New Roman" w:eastAsia="Times New Roman" w:hAnsi="Times New Roman" w:cs="Times New Roman"/>
          <w:sz w:val="24"/>
          <w:szCs w:val="24"/>
          <w:lang w:val="en-GB" w:eastAsia="fr-FR"/>
        </w:rPr>
        <w:t xml:space="preserve"> and</w:t>
      </w:r>
      <w:r w:rsidR="00723138" w:rsidRPr="00216552">
        <w:rPr>
          <w:rFonts w:ascii="Times New Roman" w:eastAsia="Times New Roman" w:hAnsi="Times New Roman" w:cs="Times New Roman"/>
          <w:i/>
          <w:sz w:val="24"/>
          <w:szCs w:val="24"/>
          <w:lang w:val="en-GB" w:eastAsia="fr-FR"/>
        </w:rPr>
        <w:t xml:space="preserve"> individual </w:t>
      </w:r>
      <w:r w:rsidR="00723138">
        <w:rPr>
          <w:rFonts w:ascii="Times New Roman" w:eastAsia="Times New Roman" w:hAnsi="Times New Roman" w:cs="Times New Roman"/>
          <w:sz w:val="24"/>
          <w:szCs w:val="24"/>
          <w:lang w:val="en-GB" w:eastAsia="fr-FR"/>
        </w:rPr>
        <w:t xml:space="preserve">specifically shift </w:t>
      </w:r>
      <w:r w:rsidR="00F24896">
        <w:rPr>
          <w:rFonts w:ascii="Times New Roman" w:eastAsia="Times New Roman" w:hAnsi="Times New Roman" w:cs="Times New Roman"/>
          <w:sz w:val="24"/>
          <w:szCs w:val="24"/>
          <w:lang w:val="en-GB" w:eastAsia="fr-FR"/>
        </w:rPr>
        <w:t>reference situations</w:t>
      </w:r>
      <w:r w:rsidR="00723138">
        <w:rPr>
          <w:rFonts w:ascii="Times New Roman" w:eastAsia="Times New Roman" w:hAnsi="Times New Roman" w:cs="Times New Roman"/>
          <w:sz w:val="24"/>
          <w:szCs w:val="24"/>
          <w:lang w:val="en-GB" w:eastAsia="fr-FR"/>
        </w:rPr>
        <w:t>, thus influencing</w:t>
      </w:r>
      <w:r w:rsidR="00F24896">
        <w:rPr>
          <w:rFonts w:ascii="Times New Roman" w:eastAsia="Times New Roman" w:hAnsi="Times New Roman" w:cs="Times New Roman"/>
          <w:sz w:val="24"/>
          <w:szCs w:val="24"/>
          <w:lang w:val="en-GB" w:eastAsia="fr-FR"/>
        </w:rPr>
        <w:t xml:space="preserve"> the availability of distributive readings.</w:t>
      </w:r>
    </w:p>
    <w:p w:rsidR="0077531E" w:rsidRDefault="005A2F17"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t xml:space="preserve">    </w:t>
      </w:r>
      <w:r w:rsidR="00CB7CCB">
        <w:rPr>
          <w:rFonts w:ascii="Times New Roman" w:eastAsia="Times New Roman" w:hAnsi="Times New Roman" w:cs="Times New Roman"/>
          <w:sz w:val="24"/>
          <w:szCs w:val="24"/>
          <w:lang w:val="en-GB" w:eastAsia="fr-FR"/>
        </w:rPr>
        <w:t xml:space="preserve">There is </w:t>
      </w:r>
      <w:r>
        <w:rPr>
          <w:rFonts w:ascii="Times New Roman" w:eastAsia="Times New Roman" w:hAnsi="Times New Roman" w:cs="Times New Roman"/>
          <w:sz w:val="24"/>
          <w:szCs w:val="24"/>
          <w:lang w:val="en-US" w:eastAsia="fr-FR"/>
        </w:rPr>
        <w:t>o</w:t>
      </w:r>
      <w:r w:rsidR="0077531E">
        <w:rPr>
          <w:rFonts w:ascii="Times New Roman" w:eastAsia="Times New Roman" w:hAnsi="Times New Roman" w:cs="Times New Roman"/>
          <w:sz w:val="24"/>
          <w:szCs w:val="24"/>
          <w:lang w:val="en-US" w:eastAsia="fr-FR"/>
        </w:rPr>
        <w:t xml:space="preserve">ne general problem with </w:t>
      </w:r>
      <w:r>
        <w:rPr>
          <w:rFonts w:ascii="Times New Roman" w:eastAsia="Times New Roman" w:hAnsi="Times New Roman" w:cs="Times New Roman"/>
          <w:sz w:val="24"/>
          <w:szCs w:val="24"/>
          <w:lang w:val="en-US" w:eastAsia="fr-FR"/>
        </w:rPr>
        <w:t>the theory of situated part structures and that</w:t>
      </w:r>
      <w:r w:rsidR="0077531E">
        <w:rPr>
          <w:rFonts w:ascii="Times New Roman" w:eastAsia="Times New Roman" w:hAnsi="Times New Roman" w:cs="Times New Roman"/>
          <w:sz w:val="24"/>
          <w:szCs w:val="24"/>
          <w:lang w:val="en-US" w:eastAsia="fr-FR"/>
        </w:rPr>
        <w:t xml:space="preserve"> is that it fails to distinguish two properties that must be kept apart</w:t>
      </w:r>
      <w:r w:rsidR="00F24896">
        <w:rPr>
          <w:rFonts w:ascii="Times New Roman" w:eastAsia="Times New Roman" w:hAnsi="Times New Roman" w:cs="Times New Roman"/>
          <w:sz w:val="24"/>
          <w:szCs w:val="24"/>
          <w:lang w:val="en-US" w:eastAsia="fr-FR"/>
        </w:rPr>
        <w:t xml:space="preserve"> (Moltmann 2016)</w:t>
      </w:r>
      <w:r w:rsidR="0077531E">
        <w:rPr>
          <w:rFonts w:ascii="Times New Roman" w:eastAsia="Times New Roman" w:hAnsi="Times New Roman" w:cs="Times New Roman"/>
          <w:sz w:val="24"/>
          <w:szCs w:val="24"/>
          <w:lang w:val="en-US" w:eastAsia="fr-FR"/>
        </w:rPr>
        <w:t xml:space="preserve">: </w:t>
      </w:r>
    </w:p>
    <w:p w:rsidR="00B77161" w:rsidRDefault="0077531E"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[1] the property of having unity (being countable) </w:t>
      </w:r>
    </w:p>
    <w:p w:rsidR="0077531E" w:rsidRDefault="0077531E"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[2] the property of being an integrated whole (in a situation). </w:t>
      </w:r>
    </w:p>
    <w:p w:rsidR="000E3CD0" w:rsidRDefault="000E3CD0" w:rsidP="000E3CD0">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This distinction bears on </w:t>
      </w:r>
      <w:r w:rsidR="00F24896">
        <w:rPr>
          <w:rFonts w:ascii="Times New Roman" w:eastAsia="Times New Roman" w:hAnsi="Times New Roman" w:cs="Times New Roman"/>
          <w:sz w:val="24"/>
          <w:szCs w:val="24"/>
          <w:lang w:val="en-US" w:eastAsia="fr-FR"/>
        </w:rPr>
        <w:t>an important metaphysical issue</w:t>
      </w:r>
      <w:r>
        <w:rPr>
          <w:rFonts w:ascii="Times New Roman" w:eastAsia="Times New Roman" w:hAnsi="Times New Roman" w:cs="Times New Roman"/>
          <w:sz w:val="24"/>
          <w:szCs w:val="24"/>
          <w:lang w:val="en-US" w:eastAsia="fr-FR"/>
        </w:rPr>
        <w:t>, namely what makes a collection of entities that bear particular relations to each other a unified whole</w:t>
      </w:r>
      <w:r w:rsidR="00B77161">
        <w:rPr>
          <w:rFonts w:ascii="Times New Roman" w:eastAsia="Times New Roman" w:hAnsi="Times New Roman" w:cs="Times New Roman"/>
          <w:sz w:val="24"/>
          <w:szCs w:val="24"/>
          <w:lang w:val="en-US" w:eastAsia="fr-FR"/>
        </w:rPr>
        <w:t xml:space="preserve"> (a single thing)</w:t>
      </w:r>
      <w:r>
        <w:rPr>
          <w:rFonts w:ascii="Times New Roman" w:eastAsia="Times New Roman" w:hAnsi="Times New Roman" w:cs="Times New Roman"/>
          <w:sz w:val="24"/>
          <w:szCs w:val="24"/>
          <w:lang w:val="en-US" w:eastAsia="fr-FR"/>
        </w:rPr>
        <w:t>, as opposed to a structured plurality of things</w:t>
      </w:r>
      <w:r w:rsidR="00B77161">
        <w:rPr>
          <w:rFonts w:ascii="Times New Roman" w:eastAsia="Times New Roman" w:hAnsi="Times New Roman" w:cs="Times New Roman"/>
          <w:sz w:val="24"/>
          <w:szCs w:val="24"/>
          <w:lang w:val="en-US" w:eastAsia="fr-FR"/>
        </w:rPr>
        <w:t xml:space="preserve"> (many connected things)</w:t>
      </w:r>
      <w:r>
        <w:rPr>
          <w:rFonts w:ascii="Times New Roman" w:eastAsia="Times New Roman" w:hAnsi="Times New Roman" w:cs="Times New Roman"/>
          <w:sz w:val="24"/>
          <w:szCs w:val="24"/>
          <w:lang w:val="en-US" w:eastAsia="fr-FR"/>
        </w:rPr>
        <w:t xml:space="preserve">? </w:t>
      </w:r>
    </w:p>
    <w:p w:rsidR="00ED554B" w:rsidRDefault="000E3CD0" w:rsidP="0077531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US" w:eastAsia="fr-FR"/>
        </w:rPr>
        <w:t xml:space="preserve">      </w:t>
      </w:r>
      <w:r w:rsidR="00216552">
        <w:rPr>
          <w:rFonts w:ascii="Times New Roman" w:eastAsia="Times New Roman" w:hAnsi="Times New Roman" w:cs="Times New Roman"/>
          <w:sz w:val="24"/>
          <w:szCs w:val="24"/>
          <w:lang w:val="en-GB" w:eastAsia="fr-FR"/>
        </w:rPr>
        <w:t>The</w:t>
      </w:r>
      <w:r w:rsidR="0028058B">
        <w:rPr>
          <w:rFonts w:ascii="Times New Roman" w:eastAsia="Times New Roman" w:hAnsi="Times New Roman" w:cs="Times New Roman"/>
          <w:sz w:val="24"/>
          <w:szCs w:val="24"/>
          <w:lang w:val="en-GB" w:eastAsia="fr-FR"/>
        </w:rPr>
        <w:t xml:space="preserve"> distinction</w:t>
      </w:r>
      <w:r>
        <w:rPr>
          <w:rFonts w:ascii="Times New Roman" w:eastAsia="Times New Roman" w:hAnsi="Times New Roman" w:cs="Times New Roman"/>
          <w:sz w:val="24"/>
          <w:szCs w:val="24"/>
          <w:lang w:val="en-GB" w:eastAsia="fr-FR"/>
        </w:rPr>
        <w:t xml:space="preserve"> between [1] and [2]</w:t>
      </w:r>
      <w:r w:rsidR="0028058B">
        <w:rPr>
          <w:rFonts w:ascii="Times New Roman" w:eastAsia="Times New Roman" w:hAnsi="Times New Roman" w:cs="Times New Roman"/>
          <w:sz w:val="24"/>
          <w:szCs w:val="24"/>
          <w:lang w:val="en-GB" w:eastAsia="fr-FR"/>
        </w:rPr>
        <w:t xml:space="preserve"> is apparent</w:t>
      </w:r>
      <w:r w:rsidR="00ED554B">
        <w:rPr>
          <w:rFonts w:ascii="Times New Roman" w:eastAsia="Times New Roman" w:hAnsi="Times New Roman" w:cs="Times New Roman"/>
          <w:sz w:val="24"/>
          <w:szCs w:val="24"/>
          <w:lang w:val="en-GB" w:eastAsia="fr-FR"/>
        </w:rPr>
        <w:t xml:space="preserve"> first of all with definite plurals. Distributive interpretation and predicates like </w:t>
      </w:r>
      <w:r w:rsidR="00ED554B" w:rsidRPr="00B26363">
        <w:rPr>
          <w:rFonts w:ascii="Times New Roman" w:eastAsia="Times New Roman" w:hAnsi="Times New Roman" w:cs="Times New Roman"/>
          <w:i/>
          <w:sz w:val="24"/>
          <w:szCs w:val="24"/>
          <w:lang w:val="en-GB" w:eastAsia="fr-FR"/>
        </w:rPr>
        <w:t>compare</w:t>
      </w:r>
      <w:r w:rsidR="00ED554B">
        <w:rPr>
          <w:rFonts w:ascii="Times New Roman" w:eastAsia="Times New Roman" w:hAnsi="Times New Roman" w:cs="Times New Roman"/>
          <w:sz w:val="24"/>
          <w:szCs w:val="24"/>
          <w:lang w:val="en-GB" w:eastAsia="fr-FR"/>
        </w:rPr>
        <w:t xml:space="preserve"> can take into account contextually given sub</w:t>
      </w:r>
      <w:r w:rsidR="00B26363">
        <w:rPr>
          <w:rFonts w:ascii="Times New Roman" w:eastAsia="Times New Roman" w:hAnsi="Times New Roman" w:cs="Times New Roman"/>
          <w:sz w:val="24"/>
          <w:szCs w:val="24"/>
          <w:lang w:val="en-GB" w:eastAsia="fr-FR"/>
        </w:rPr>
        <w:t>groups</w:t>
      </w:r>
      <w:r w:rsidR="00213268">
        <w:rPr>
          <w:rFonts w:ascii="Times New Roman" w:eastAsia="Times New Roman" w:hAnsi="Times New Roman" w:cs="Times New Roman"/>
          <w:sz w:val="24"/>
          <w:szCs w:val="24"/>
          <w:lang w:val="en-GB" w:eastAsia="fr-FR"/>
        </w:rPr>
        <w:t xml:space="preserve"> as in (6a</w:t>
      </w:r>
      <w:r w:rsidR="00ED554B">
        <w:rPr>
          <w:rFonts w:ascii="Times New Roman" w:eastAsia="Times New Roman" w:hAnsi="Times New Roman" w:cs="Times New Roman"/>
          <w:sz w:val="24"/>
          <w:szCs w:val="24"/>
          <w:lang w:val="en-GB" w:eastAsia="fr-FR"/>
        </w:rPr>
        <w:t>) and (</w:t>
      </w:r>
      <w:r w:rsidR="00213268">
        <w:rPr>
          <w:rFonts w:ascii="Times New Roman" w:eastAsia="Times New Roman" w:hAnsi="Times New Roman" w:cs="Times New Roman"/>
          <w:sz w:val="24"/>
          <w:szCs w:val="24"/>
          <w:lang w:val="en-GB" w:eastAsia="fr-FR"/>
        </w:rPr>
        <w:t>6</w:t>
      </w:r>
      <w:r w:rsidR="00ED554B">
        <w:rPr>
          <w:rFonts w:ascii="Times New Roman" w:eastAsia="Times New Roman" w:hAnsi="Times New Roman" w:cs="Times New Roman"/>
          <w:sz w:val="24"/>
          <w:szCs w:val="24"/>
          <w:lang w:val="en-GB" w:eastAsia="fr-FR"/>
        </w:rPr>
        <w:t xml:space="preserve">b). However, </w:t>
      </w:r>
      <w:r w:rsidR="007244AC">
        <w:rPr>
          <w:rFonts w:ascii="Times New Roman" w:eastAsia="Times New Roman" w:hAnsi="Times New Roman" w:cs="Times New Roman"/>
          <w:sz w:val="24"/>
          <w:szCs w:val="24"/>
          <w:lang w:val="en-GB" w:eastAsia="fr-FR"/>
        </w:rPr>
        <w:t xml:space="preserve">number-related </w:t>
      </w:r>
      <w:r w:rsidR="00ED554B">
        <w:rPr>
          <w:rFonts w:ascii="Times New Roman" w:eastAsia="Times New Roman" w:hAnsi="Times New Roman" w:cs="Times New Roman"/>
          <w:sz w:val="24"/>
          <w:szCs w:val="24"/>
          <w:lang w:val="en-GB" w:eastAsia="fr-FR"/>
        </w:rPr>
        <w:t xml:space="preserve">predicates like </w:t>
      </w:r>
      <w:r w:rsidR="00ED554B" w:rsidRPr="008C0E9D">
        <w:rPr>
          <w:rFonts w:ascii="Times New Roman" w:eastAsia="Times New Roman" w:hAnsi="Times New Roman" w:cs="Times New Roman"/>
          <w:i/>
          <w:sz w:val="24"/>
          <w:szCs w:val="24"/>
          <w:lang w:val="en-GB" w:eastAsia="fr-FR"/>
        </w:rPr>
        <w:t>count, list</w:t>
      </w:r>
      <w:r w:rsidR="00ED554B">
        <w:rPr>
          <w:rFonts w:ascii="Times New Roman" w:eastAsia="Times New Roman" w:hAnsi="Times New Roman" w:cs="Times New Roman"/>
          <w:sz w:val="24"/>
          <w:szCs w:val="24"/>
          <w:lang w:val="en-GB" w:eastAsia="fr-FR"/>
        </w:rPr>
        <w:t xml:space="preserve"> and</w:t>
      </w:r>
      <w:r w:rsidR="00ED554B" w:rsidRPr="008C0E9D">
        <w:rPr>
          <w:rFonts w:ascii="Times New Roman" w:eastAsia="Times New Roman" w:hAnsi="Times New Roman" w:cs="Times New Roman"/>
          <w:i/>
          <w:sz w:val="24"/>
          <w:szCs w:val="24"/>
          <w:lang w:val="en-GB" w:eastAsia="fr-FR"/>
        </w:rPr>
        <w:t xml:space="preserve"> enumerate</w:t>
      </w:r>
      <w:r w:rsidR="008C0E9D">
        <w:rPr>
          <w:rFonts w:ascii="Times New Roman" w:eastAsia="Times New Roman" w:hAnsi="Times New Roman" w:cs="Times New Roman"/>
          <w:sz w:val="24"/>
          <w:szCs w:val="24"/>
          <w:lang w:val="en-GB" w:eastAsia="fr-FR"/>
        </w:rPr>
        <w:t xml:space="preserve"> as well as numerals</w:t>
      </w:r>
      <w:r w:rsidR="00ED554B">
        <w:rPr>
          <w:rFonts w:ascii="Times New Roman" w:eastAsia="Times New Roman" w:hAnsi="Times New Roman" w:cs="Times New Roman"/>
          <w:sz w:val="24"/>
          <w:szCs w:val="24"/>
          <w:lang w:val="en-GB" w:eastAsia="fr-FR"/>
        </w:rPr>
        <w:t xml:space="preserve"> can</w:t>
      </w:r>
      <w:r w:rsidR="00213268">
        <w:rPr>
          <w:rFonts w:ascii="Times New Roman" w:eastAsia="Times New Roman" w:hAnsi="Times New Roman" w:cs="Times New Roman"/>
          <w:sz w:val="24"/>
          <w:szCs w:val="24"/>
          <w:lang w:val="en-GB" w:eastAsia="fr-FR"/>
        </w:rPr>
        <w:t xml:space="preserve"> target only individual members of a plurality</w:t>
      </w:r>
      <w:r w:rsidR="00B26363">
        <w:rPr>
          <w:rFonts w:ascii="Times New Roman" w:eastAsia="Times New Roman" w:hAnsi="Times New Roman" w:cs="Times New Roman"/>
          <w:sz w:val="24"/>
          <w:szCs w:val="24"/>
          <w:lang w:val="en-GB" w:eastAsia="fr-FR"/>
        </w:rPr>
        <w:t xml:space="preserve"> (Moltmann</w:t>
      </w:r>
      <w:r w:rsidR="008C0E9D">
        <w:rPr>
          <w:rFonts w:ascii="Times New Roman" w:eastAsia="Times New Roman" w:hAnsi="Times New Roman" w:cs="Times New Roman"/>
          <w:sz w:val="24"/>
          <w:szCs w:val="24"/>
          <w:lang w:val="en-GB" w:eastAsia="fr-FR"/>
        </w:rPr>
        <w:t xml:space="preserve"> 2016,</w:t>
      </w:r>
      <w:r w:rsidR="00B26363">
        <w:rPr>
          <w:rFonts w:ascii="Times New Roman" w:eastAsia="Times New Roman" w:hAnsi="Times New Roman" w:cs="Times New Roman"/>
          <w:sz w:val="24"/>
          <w:szCs w:val="24"/>
          <w:lang w:val="en-GB" w:eastAsia="fr-FR"/>
        </w:rPr>
        <w:t xml:space="preserve"> 2021)</w:t>
      </w:r>
      <w:r w:rsidR="00F049D9">
        <w:rPr>
          <w:rFonts w:ascii="Times New Roman" w:eastAsia="Times New Roman" w:hAnsi="Times New Roman" w:cs="Times New Roman"/>
          <w:sz w:val="24"/>
          <w:szCs w:val="24"/>
          <w:lang w:val="en-GB" w:eastAsia="fr-FR"/>
        </w:rPr>
        <w:t>. Thus, (</w:t>
      </w:r>
      <w:r w:rsidR="00213268">
        <w:rPr>
          <w:rFonts w:ascii="Times New Roman" w:eastAsia="Times New Roman" w:hAnsi="Times New Roman" w:cs="Times New Roman"/>
          <w:sz w:val="24"/>
          <w:szCs w:val="24"/>
          <w:lang w:val="en-GB" w:eastAsia="fr-FR"/>
        </w:rPr>
        <w:t>10</w:t>
      </w:r>
      <w:r w:rsidR="00F049D9">
        <w:rPr>
          <w:rFonts w:ascii="Times New Roman" w:eastAsia="Times New Roman" w:hAnsi="Times New Roman" w:cs="Times New Roman"/>
          <w:sz w:val="24"/>
          <w:szCs w:val="24"/>
          <w:lang w:val="en-GB" w:eastAsia="fr-FR"/>
        </w:rPr>
        <w:t xml:space="preserve">) can only mean that </w:t>
      </w:r>
      <w:r w:rsidR="008C0E9D">
        <w:rPr>
          <w:rFonts w:ascii="Times New Roman" w:eastAsia="Times New Roman" w:hAnsi="Times New Roman" w:cs="Times New Roman"/>
          <w:sz w:val="24"/>
          <w:szCs w:val="24"/>
          <w:lang w:val="en-GB" w:eastAsia="fr-FR"/>
        </w:rPr>
        <w:t xml:space="preserve">John </w:t>
      </w:r>
      <w:r w:rsidR="00F049D9" w:rsidRPr="008C0E9D">
        <w:rPr>
          <w:rFonts w:ascii="Times New Roman" w:eastAsia="Times New Roman" w:hAnsi="Times New Roman" w:cs="Times New Roman"/>
          <w:i/>
          <w:sz w:val="24"/>
          <w:szCs w:val="24"/>
          <w:lang w:val="en-GB" w:eastAsia="fr-FR"/>
        </w:rPr>
        <w:t>counted, enumerated</w:t>
      </w:r>
      <w:r w:rsidR="00B26363" w:rsidRPr="008C0E9D">
        <w:rPr>
          <w:rFonts w:ascii="Times New Roman" w:eastAsia="Times New Roman" w:hAnsi="Times New Roman" w:cs="Times New Roman"/>
          <w:i/>
          <w:sz w:val="24"/>
          <w:szCs w:val="24"/>
          <w:lang w:val="en-GB" w:eastAsia="fr-FR"/>
        </w:rPr>
        <w:t>,</w:t>
      </w:r>
      <w:r w:rsidR="00F049D9">
        <w:rPr>
          <w:rFonts w:ascii="Times New Roman" w:eastAsia="Times New Roman" w:hAnsi="Times New Roman" w:cs="Times New Roman"/>
          <w:sz w:val="24"/>
          <w:szCs w:val="24"/>
          <w:lang w:val="en-GB" w:eastAsia="fr-FR"/>
        </w:rPr>
        <w:t xml:space="preserve"> or </w:t>
      </w:r>
      <w:r w:rsidR="00F049D9" w:rsidRPr="008C0E9D">
        <w:rPr>
          <w:rFonts w:ascii="Times New Roman" w:eastAsia="Times New Roman" w:hAnsi="Times New Roman" w:cs="Times New Roman"/>
          <w:i/>
          <w:sz w:val="24"/>
          <w:szCs w:val="24"/>
          <w:lang w:val="en-GB" w:eastAsia="fr-FR"/>
        </w:rPr>
        <w:t xml:space="preserve">listed </w:t>
      </w:r>
      <w:r w:rsidR="00F049D9">
        <w:rPr>
          <w:rFonts w:ascii="Times New Roman" w:eastAsia="Times New Roman" w:hAnsi="Times New Roman" w:cs="Times New Roman"/>
          <w:sz w:val="24"/>
          <w:szCs w:val="24"/>
          <w:lang w:val="en-GB" w:eastAsia="fr-FR"/>
        </w:rPr>
        <w:t xml:space="preserve">the individual students, not </w:t>
      </w:r>
      <w:r w:rsidR="008C0E9D">
        <w:rPr>
          <w:rFonts w:ascii="Times New Roman" w:eastAsia="Times New Roman" w:hAnsi="Times New Roman" w:cs="Times New Roman"/>
          <w:sz w:val="24"/>
          <w:szCs w:val="24"/>
          <w:lang w:val="en-GB" w:eastAsia="fr-FR"/>
        </w:rPr>
        <w:t xml:space="preserve">contextually given </w:t>
      </w:r>
      <w:r w:rsidR="00F049D9">
        <w:rPr>
          <w:rFonts w:ascii="Times New Roman" w:eastAsia="Times New Roman" w:hAnsi="Times New Roman" w:cs="Times New Roman"/>
          <w:sz w:val="24"/>
          <w:szCs w:val="24"/>
          <w:lang w:val="en-GB" w:eastAsia="fr-FR"/>
        </w:rPr>
        <w:t>student groups:</w:t>
      </w:r>
    </w:p>
    <w:p w:rsidR="00F049D9" w:rsidRDefault="00F049D9" w:rsidP="0077531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049D9" w:rsidRDefault="00F049D9" w:rsidP="0077531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01101F">
        <w:rPr>
          <w:rFonts w:ascii="Times New Roman" w:eastAsia="Times New Roman" w:hAnsi="Times New Roman" w:cs="Times New Roman"/>
          <w:sz w:val="24"/>
          <w:szCs w:val="24"/>
          <w:lang w:val="en-GB" w:eastAsia="fr-FR"/>
        </w:rPr>
        <w:t>10</w:t>
      </w:r>
      <w:r>
        <w:rPr>
          <w:rFonts w:ascii="Times New Roman" w:eastAsia="Times New Roman" w:hAnsi="Times New Roman" w:cs="Times New Roman"/>
          <w:sz w:val="24"/>
          <w:szCs w:val="24"/>
          <w:lang w:val="en-GB" w:eastAsia="fr-FR"/>
        </w:rPr>
        <w:t>) John counted / enumerated / listed the students.</w:t>
      </w:r>
    </w:p>
    <w:p w:rsidR="00ED554B" w:rsidRDefault="00ED554B" w:rsidP="0077531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77531E" w:rsidRPr="00571BF8" w:rsidRDefault="00484FE3" w:rsidP="00484FE3">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t>Also numerals can never apply to sub</w:t>
      </w:r>
      <w:r w:rsidR="00F24896">
        <w:rPr>
          <w:rFonts w:ascii="Times New Roman" w:eastAsia="Times New Roman" w:hAnsi="Times New Roman" w:cs="Times New Roman"/>
          <w:sz w:val="24"/>
          <w:szCs w:val="24"/>
          <w:lang w:val="en-GB" w:eastAsia="fr-FR"/>
        </w:rPr>
        <w:t>groups</w:t>
      </w:r>
      <w:r>
        <w:rPr>
          <w:rFonts w:ascii="Times New Roman" w:eastAsia="Times New Roman" w:hAnsi="Times New Roman" w:cs="Times New Roman"/>
          <w:sz w:val="24"/>
          <w:szCs w:val="24"/>
          <w:lang w:val="en-GB" w:eastAsia="fr-FR"/>
        </w:rPr>
        <w:t>, but only</w:t>
      </w:r>
      <w:r w:rsidR="000E3CD0">
        <w:rPr>
          <w:rFonts w:ascii="Times New Roman" w:eastAsia="Times New Roman" w:hAnsi="Times New Roman" w:cs="Times New Roman"/>
          <w:sz w:val="24"/>
          <w:szCs w:val="24"/>
          <w:lang w:val="en-GB" w:eastAsia="fr-FR"/>
        </w:rPr>
        <w:t xml:space="preserve"> to</w:t>
      </w:r>
      <w:r>
        <w:rPr>
          <w:rFonts w:ascii="Times New Roman" w:eastAsia="Times New Roman" w:hAnsi="Times New Roman" w:cs="Times New Roman"/>
          <w:sz w:val="24"/>
          <w:szCs w:val="24"/>
          <w:lang w:val="en-GB" w:eastAsia="fr-FR"/>
        </w:rPr>
        <w:t xml:space="preserve"> ind</w:t>
      </w:r>
      <w:r w:rsidR="00B26363">
        <w:rPr>
          <w:rFonts w:ascii="Times New Roman" w:eastAsia="Times New Roman" w:hAnsi="Times New Roman" w:cs="Times New Roman"/>
          <w:sz w:val="24"/>
          <w:szCs w:val="24"/>
          <w:lang w:val="en-GB" w:eastAsia="fr-FR"/>
        </w:rPr>
        <w:t>i</w:t>
      </w:r>
      <w:r>
        <w:rPr>
          <w:rFonts w:ascii="Times New Roman" w:eastAsia="Times New Roman" w:hAnsi="Times New Roman" w:cs="Times New Roman"/>
          <w:sz w:val="24"/>
          <w:szCs w:val="24"/>
          <w:lang w:val="en-GB" w:eastAsia="fr-FR"/>
        </w:rPr>
        <w:t>vid</w:t>
      </w:r>
      <w:r w:rsidR="00B26363">
        <w:rPr>
          <w:rFonts w:ascii="Times New Roman" w:eastAsia="Times New Roman" w:hAnsi="Times New Roman" w:cs="Times New Roman"/>
          <w:sz w:val="24"/>
          <w:szCs w:val="24"/>
          <w:lang w:val="en-GB" w:eastAsia="fr-FR"/>
        </w:rPr>
        <w:t>ua</w:t>
      </w:r>
      <w:r>
        <w:rPr>
          <w:rFonts w:ascii="Times New Roman" w:eastAsia="Times New Roman" w:hAnsi="Times New Roman" w:cs="Times New Roman"/>
          <w:sz w:val="24"/>
          <w:szCs w:val="24"/>
          <w:lang w:val="en-GB" w:eastAsia="fr-FR"/>
        </w:rPr>
        <w:t>l members of pluralities. Thus</w:t>
      </w:r>
      <w:r w:rsidRPr="00B26363">
        <w:rPr>
          <w:rFonts w:ascii="Times New Roman" w:eastAsia="Times New Roman" w:hAnsi="Times New Roman" w:cs="Times New Roman"/>
          <w:i/>
          <w:sz w:val="24"/>
          <w:szCs w:val="24"/>
          <w:lang w:val="en-GB" w:eastAsia="fr-FR"/>
        </w:rPr>
        <w:t xml:space="preserve"> two</w:t>
      </w:r>
      <w:r>
        <w:rPr>
          <w:rFonts w:ascii="Times New Roman" w:eastAsia="Times New Roman" w:hAnsi="Times New Roman" w:cs="Times New Roman"/>
          <w:sz w:val="24"/>
          <w:szCs w:val="24"/>
          <w:lang w:val="en-GB" w:eastAsia="fr-FR"/>
        </w:rPr>
        <w:t xml:space="preserve"> </w:t>
      </w:r>
      <w:r w:rsidR="00B26363">
        <w:rPr>
          <w:rFonts w:ascii="Times New Roman" w:eastAsia="Times New Roman" w:hAnsi="Times New Roman" w:cs="Times New Roman"/>
          <w:sz w:val="24"/>
          <w:szCs w:val="24"/>
          <w:lang w:val="en-GB" w:eastAsia="fr-FR"/>
        </w:rPr>
        <w:t xml:space="preserve">in the examples below </w:t>
      </w:r>
      <w:r>
        <w:rPr>
          <w:rFonts w:ascii="Times New Roman" w:eastAsia="Times New Roman" w:hAnsi="Times New Roman" w:cs="Times New Roman"/>
          <w:sz w:val="24"/>
          <w:szCs w:val="24"/>
          <w:lang w:val="en-GB" w:eastAsia="fr-FR"/>
        </w:rPr>
        <w:t>can apply only to individuals, not sub</w:t>
      </w:r>
      <w:r w:rsidR="00B26363">
        <w:rPr>
          <w:rFonts w:ascii="Times New Roman" w:eastAsia="Times New Roman" w:hAnsi="Times New Roman" w:cs="Times New Roman"/>
          <w:sz w:val="24"/>
          <w:szCs w:val="24"/>
          <w:lang w:val="en-GB" w:eastAsia="fr-FR"/>
        </w:rPr>
        <w:t>groups</w:t>
      </w:r>
      <w:r>
        <w:rPr>
          <w:rFonts w:ascii="Times New Roman" w:eastAsia="Times New Roman" w:hAnsi="Times New Roman" w:cs="Times New Roman"/>
          <w:sz w:val="24"/>
          <w:szCs w:val="24"/>
          <w:lang w:val="en-GB" w:eastAsia="fr-FR"/>
        </w:rPr>
        <w:t>:</w:t>
      </w:r>
    </w:p>
    <w:p w:rsidR="0077531E" w:rsidRDefault="0077531E"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rsidR="0028058B" w:rsidRDefault="00216552" w:rsidP="0028058B">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01101F">
        <w:rPr>
          <w:rFonts w:ascii="Times New Roman" w:eastAsia="Times New Roman" w:hAnsi="Times New Roman" w:cs="Times New Roman"/>
          <w:sz w:val="24"/>
          <w:szCs w:val="24"/>
          <w:lang w:val="en-US" w:eastAsia="fr-FR"/>
        </w:rPr>
        <w:t>11</w:t>
      </w:r>
      <w:r>
        <w:rPr>
          <w:rFonts w:ascii="Times New Roman" w:eastAsia="Times New Roman" w:hAnsi="Times New Roman" w:cs="Times New Roman"/>
          <w:sz w:val="24"/>
          <w:szCs w:val="24"/>
          <w:lang w:val="en-US" w:eastAsia="fr-FR"/>
        </w:rPr>
        <w:t xml:space="preserve">) a. </w:t>
      </w:r>
      <w:r w:rsidR="00407045">
        <w:rPr>
          <w:rFonts w:ascii="Times New Roman" w:eastAsia="Times New Roman" w:hAnsi="Times New Roman" w:cs="Times New Roman"/>
          <w:sz w:val="24"/>
          <w:szCs w:val="24"/>
          <w:lang w:val="en-US" w:eastAsia="fr-FR"/>
        </w:rPr>
        <w:t xml:space="preserve">The </w:t>
      </w:r>
      <w:r w:rsidR="0028058B">
        <w:rPr>
          <w:rFonts w:ascii="Times New Roman" w:eastAsia="Times New Roman" w:hAnsi="Times New Roman" w:cs="Times New Roman"/>
          <w:sz w:val="24"/>
          <w:szCs w:val="24"/>
          <w:lang w:val="en-US" w:eastAsia="fr-FR"/>
        </w:rPr>
        <w:t xml:space="preserve">men and </w:t>
      </w:r>
      <w:r w:rsidR="00407045">
        <w:rPr>
          <w:rFonts w:ascii="Times New Roman" w:eastAsia="Times New Roman" w:hAnsi="Times New Roman" w:cs="Times New Roman"/>
          <w:sz w:val="24"/>
          <w:szCs w:val="24"/>
          <w:lang w:val="en-US" w:eastAsia="fr-FR"/>
        </w:rPr>
        <w:t xml:space="preserve">they </w:t>
      </w:r>
      <w:r w:rsidR="0028058B">
        <w:rPr>
          <w:rFonts w:ascii="Times New Roman" w:eastAsia="Times New Roman" w:hAnsi="Times New Roman" w:cs="Times New Roman"/>
          <w:sz w:val="24"/>
          <w:szCs w:val="24"/>
          <w:lang w:val="en-US" w:eastAsia="fr-FR"/>
        </w:rPr>
        <w:t>women</w:t>
      </w:r>
      <w:r w:rsidR="00407045">
        <w:rPr>
          <w:rFonts w:ascii="Times New Roman" w:eastAsia="Times New Roman" w:hAnsi="Times New Roman" w:cs="Times New Roman"/>
          <w:sz w:val="24"/>
          <w:szCs w:val="24"/>
          <w:lang w:val="en-US" w:eastAsia="fr-FR"/>
        </w:rPr>
        <w:t>, the two never met.</w:t>
      </w:r>
    </w:p>
    <w:p w:rsidR="0028058B" w:rsidRDefault="0031200A"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407045">
        <w:rPr>
          <w:rFonts w:ascii="Times New Roman" w:eastAsia="Times New Roman" w:hAnsi="Times New Roman" w:cs="Times New Roman"/>
          <w:sz w:val="24"/>
          <w:szCs w:val="24"/>
          <w:lang w:val="en-US" w:eastAsia="fr-FR"/>
        </w:rPr>
        <w:t xml:space="preserve">    </w:t>
      </w:r>
      <w:r w:rsidR="00484FE3">
        <w:rPr>
          <w:rFonts w:ascii="Times New Roman" w:eastAsia="Times New Roman" w:hAnsi="Times New Roman" w:cs="Times New Roman"/>
          <w:sz w:val="24"/>
          <w:szCs w:val="24"/>
          <w:lang w:val="en-US" w:eastAsia="fr-FR"/>
        </w:rPr>
        <w:t>b</w:t>
      </w:r>
      <w:r w:rsidR="004B0AC9">
        <w:rPr>
          <w:rFonts w:ascii="Times New Roman" w:eastAsia="Times New Roman" w:hAnsi="Times New Roman" w:cs="Times New Roman"/>
          <w:sz w:val="24"/>
          <w:szCs w:val="24"/>
          <w:lang w:val="en-US" w:eastAsia="fr-FR"/>
        </w:rPr>
        <w:t>. John and Mary, the two</w:t>
      </w:r>
      <w:r w:rsidR="00407045">
        <w:rPr>
          <w:rFonts w:ascii="Times New Roman" w:eastAsia="Times New Roman" w:hAnsi="Times New Roman" w:cs="Times New Roman"/>
          <w:sz w:val="24"/>
          <w:szCs w:val="24"/>
          <w:lang w:val="en-US" w:eastAsia="fr-FR"/>
        </w:rPr>
        <w:t xml:space="preserve"> never met.</w:t>
      </w:r>
    </w:p>
    <w:p w:rsidR="00B4029D" w:rsidRDefault="00484FE3"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21326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c. </w:t>
      </w:r>
      <w:r w:rsidR="00B4029D">
        <w:rPr>
          <w:rFonts w:ascii="Times New Roman" w:eastAsia="Times New Roman" w:hAnsi="Times New Roman" w:cs="Times New Roman"/>
          <w:sz w:val="24"/>
          <w:szCs w:val="24"/>
          <w:lang w:val="en-US" w:eastAsia="fr-FR"/>
        </w:rPr>
        <w:t xml:space="preserve">The students are </w:t>
      </w:r>
      <w:r w:rsidR="00B26363">
        <w:rPr>
          <w:rFonts w:ascii="Times New Roman" w:eastAsia="Times New Roman" w:hAnsi="Times New Roman" w:cs="Times New Roman"/>
          <w:sz w:val="24"/>
          <w:szCs w:val="24"/>
          <w:lang w:val="en-US" w:eastAsia="fr-FR"/>
        </w:rPr>
        <w:t>two</w:t>
      </w:r>
      <w:r w:rsidR="00B4029D">
        <w:rPr>
          <w:rFonts w:ascii="Times New Roman" w:eastAsia="Times New Roman" w:hAnsi="Times New Roman" w:cs="Times New Roman"/>
          <w:sz w:val="24"/>
          <w:szCs w:val="24"/>
          <w:lang w:val="en-US" w:eastAsia="fr-FR"/>
        </w:rPr>
        <w:t>.</w:t>
      </w:r>
    </w:p>
    <w:p w:rsidR="0077531E" w:rsidRDefault="0077531E"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rsidR="00C75B70" w:rsidRDefault="00C75B70"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Likewise, </w:t>
      </w:r>
      <w:r w:rsidR="007244AC">
        <w:rPr>
          <w:rFonts w:ascii="Times New Roman" w:eastAsia="Times New Roman" w:hAnsi="Times New Roman" w:cs="Times New Roman"/>
          <w:sz w:val="24"/>
          <w:szCs w:val="24"/>
          <w:lang w:val="en-US" w:eastAsia="fr-FR"/>
        </w:rPr>
        <w:t>number-related predicates cannot take distinguished subquanti</w:t>
      </w:r>
      <w:r w:rsidR="004A5545">
        <w:rPr>
          <w:rFonts w:ascii="Times New Roman" w:eastAsia="Times New Roman" w:hAnsi="Times New Roman" w:cs="Times New Roman"/>
          <w:sz w:val="24"/>
          <w:szCs w:val="24"/>
          <w:lang w:val="en-US" w:eastAsia="fr-FR"/>
        </w:rPr>
        <w:t>t</w:t>
      </w:r>
      <w:r w:rsidR="007244AC">
        <w:rPr>
          <w:rFonts w:ascii="Times New Roman" w:eastAsia="Times New Roman" w:hAnsi="Times New Roman" w:cs="Times New Roman"/>
          <w:sz w:val="24"/>
          <w:szCs w:val="24"/>
          <w:lang w:val="en-US" w:eastAsia="fr-FR"/>
        </w:rPr>
        <w:t>ies of a quantity into account. Thus, whereas (</w:t>
      </w:r>
      <w:r w:rsidR="00213268">
        <w:rPr>
          <w:rFonts w:ascii="Times New Roman" w:eastAsia="Times New Roman" w:hAnsi="Times New Roman" w:cs="Times New Roman"/>
          <w:sz w:val="24"/>
          <w:szCs w:val="24"/>
          <w:lang w:val="en-US" w:eastAsia="fr-FR"/>
        </w:rPr>
        <w:t>12</w:t>
      </w:r>
      <w:r w:rsidR="007244AC">
        <w:rPr>
          <w:rFonts w:ascii="Times New Roman" w:eastAsia="Times New Roman" w:hAnsi="Times New Roman" w:cs="Times New Roman"/>
          <w:sz w:val="24"/>
          <w:szCs w:val="24"/>
          <w:lang w:val="en-US" w:eastAsia="fr-FR"/>
        </w:rPr>
        <w:t xml:space="preserve">a) is acceptable, even if not </w:t>
      </w:r>
      <w:r w:rsidR="00213268">
        <w:rPr>
          <w:rFonts w:ascii="Times New Roman" w:eastAsia="Times New Roman" w:hAnsi="Times New Roman" w:cs="Times New Roman"/>
          <w:sz w:val="24"/>
          <w:szCs w:val="24"/>
          <w:lang w:val="en-US" w:eastAsia="fr-FR"/>
        </w:rPr>
        <w:t xml:space="preserve">quite </w:t>
      </w:r>
      <w:r w:rsidR="007244AC">
        <w:rPr>
          <w:rFonts w:ascii="Times New Roman" w:eastAsia="Times New Roman" w:hAnsi="Times New Roman" w:cs="Times New Roman"/>
          <w:sz w:val="24"/>
          <w:szCs w:val="24"/>
          <w:lang w:val="en-US" w:eastAsia="fr-FR"/>
        </w:rPr>
        <w:t xml:space="preserve">natural, </w:t>
      </w:r>
      <w:r w:rsidR="00827D46" w:rsidRPr="00827D46">
        <w:rPr>
          <w:rFonts w:ascii="Times New Roman" w:eastAsia="Times New Roman" w:hAnsi="Times New Roman" w:cs="Times New Roman"/>
          <w:i/>
          <w:sz w:val="24"/>
          <w:szCs w:val="24"/>
          <w:lang w:val="en-US" w:eastAsia="fr-FR"/>
        </w:rPr>
        <w:t xml:space="preserve">count </w:t>
      </w:r>
      <w:r w:rsidR="00827D46">
        <w:rPr>
          <w:rFonts w:ascii="Times New Roman" w:eastAsia="Times New Roman" w:hAnsi="Times New Roman" w:cs="Times New Roman"/>
          <w:sz w:val="24"/>
          <w:szCs w:val="24"/>
          <w:lang w:val="en-US" w:eastAsia="fr-FR"/>
        </w:rPr>
        <w:t xml:space="preserve">in </w:t>
      </w:r>
      <w:r w:rsidR="007244AC">
        <w:rPr>
          <w:rFonts w:ascii="Times New Roman" w:eastAsia="Times New Roman" w:hAnsi="Times New Roman" w:cs="Times New Roman"/>
          <w:sz w:val="24"/>
          <w:szCs w:val="24"/>
          <w:lang w:val="en-US" w:eastAsia="fr-FR"/>
        </w:rPr>
        <w:t>(</w:t>
      </w:r>
      <w:r w:rsidR="00213268">
        <w:rPr>
          <w:rFonts w:ascii="Times New Roman" w:eastAsia="Times New Roman" w:hAnsi="Times New Roman" w:cs="Times New Roman"/>
          <w:sz w:val="24"/>
          <w:szCs w:val="24"/>
          <w:lang w:val="en-US" w:eastAsia="fr-FR"/>
        </w:rPr>
        <w:t>12b</w:t>
      </w:r>
      <w:r w:rsidR="00827D46">
        <w:rPr>
          <w:rFonts w:ascii="Times New Roman" w:eastAsia="Times New Roman" w:hAnsi="Times New Roman" w:cs="Times New Roman"/>
          <w:sz w:val="24"/>
          <w:szCs w:val="24"/>
          <w:lang w:val="en-US" w:eastAsia="fr-FR"/>
        </w:rPr>
        <w:t>) cannot target the clothing as one thing and the food as another thing:</w:t>
      </w:r>
    </w:p>
    <w:p w:rsidR="007244AC" w:rsidRDefault="007244AC"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rsidR="004A5545" w:rsidRDefault="007244AC"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01101F">
        <w:rPr>
          <w:rFonts w:ascii="Times New Roman" w:eastAsia="Times New Roman" w:hAnsi="Times New Roman" w:cs="Times New Roman"/>
          <w:sz w:val="24"/>
          <w:szCs w:val="24"/>
          <w:lang w:val="en-US" w:eastAsia="fr-FR"/>
        </w:rPr>
        <w:t>12</w:t>
      </w:r>
      <w:r>
        <w:rPr>
          <w:rFonts w:ascii="Times New Roman" w:eastAsia="Times New Roman" w:hAnsi="Times New Roman" w:cs="Times New Roman"/>
          <w:sz w:val="24"/>
          <w:szCs w:val="24"/>
          <w:lang w:val="en-US" w:eastAsia="fr-FR"/>
        </w:rPr>
        <w:t xml:space="preserve">) </w:t>
      </w:r>
      <w:r w:rsidR="004A5545">
        <w:rPr>
          <w:rFonts w:ascii="Times New Roman" w:eastAsia="Times New Roman" w:hAnsi="Times New Roman" w:cs="Times New Roman"/>
          <w:sz w:val="24"/>
          <w:szCs w:val="24"/>
          <w:lang w:val="en-US" w:eastAsia="fr-FR"/>
        </w:rPr>
        <w:t>a. ? John counted Sue and Mary – he counted two.</w:t>
      </w:r>
    </w:p>
    <w:p w:rsidR="007244AC" w:rsidRDefault="004A5545"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01101F">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b. ??? </w:t>
      </w:r>
      <w:r w:rsidR="007244AC">
        <w:rPr>
          <w:rFonts w:ascii="Times New Roman" w:eastAsia="Times New Roman" w:hAnsi="Times New Roman" w:cs="Times New Roman"/>
          <w:sz w:val="24"/>
          <w:szCs w:val="24"/>
          <w:lang w:val="en-US" w:eastAsia="fr-FR"/>
        </w:rPr>
        <w:t>John counted the clothing and the food – he counted two</w:t>
      </w:r>
      <w:r>
        <w:rPr>
          <w:rFonts w:ascii="Times New Roman" w:eastAsia="Times New Roman" w:hAnsi="Times New Roman" w:cs="Times New Roman"/>
          <w:sz w:val="24"/>
          <w:szCs w:val="24"/>
          <w:lang w:val="en-US" w:eastAsia="fr-FR"/>
        </w:rPr>
        <w:t>.</w:t>
      </w:r>
    </w:p>
    <w:p w:rsidR="004A5545" w:rsidRDefault="004A5545"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rsidR="000E3CD0" w:rsidRDefault="00B26363"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t>Subgroups may be</w:t>
      </w:r>
      <w:r w:rsidR="0077531E">
        <w:rPr>
          <w:rFonts w:ascii="Times New Roman" w:eastAsia="Times New Roman" w:hAnsi="Times New Roman" w:cs="Times New Roman"/>
          <w:sz w:val="24"/>
          <w:szCs w:val="24"/>
          <w:lang w:val="en-GB" w:eastAsia="fr-FR"/>
        </w:rPr>
        <w:t xml:space="preserve"> integrated wholes </w:t>
      </w:r>
      <w:r w:rsidR="004B0AC9">
        <w:rPr>
          <w:rFonts w:ascii="Times New Roman" w:eastAsia="Times New Roman" w:hAnsi="Times New Roman" w:cs="Times New Roman"/>
          <w:sz w:val="24"/>
          <w:szCs w:val="24"/>
          <w:lang w:val="en-GB" w:eastAsia="fr-FR"/>
        </w:rPr>
        <w:t>in the relevant</w:t>
      </w:r>
      <w:r w:rsidR="0077531E">
        <w:rPr>
          <w:rFonts w:ascii="Times New Roman" w:eastAsia="Times New Roman" w:hAnsi="Times New Roman" w:cs="Times New Roman"/>
          <w:sz w:val="24"/>
          <w:szCs w:val="24"/>
          <w:lang w:val="en-GB" w:eastAsia="fr-FR"/>
        </w:rPr>
        <w:t xml:space="preserve"> situation, </w:t>
      </w:r>
      <w:r w:rsidR="008F1E4F">
        <w:rPr>
          <w:rFonts w:ascii="Times New Roman" w:eastAsia="Times New Roman" w:hAnsi="Times New Roman" w:cs="Times New Roman"/>
          <w:sz w:val="24"/>
          <w:szCs w:val="24"/>
          <w:lang w:val="en-US" w:eastAsia="fr-FR"/>
        </w:rPr>
        <w:t>thus enabling</w:t>
      </w:r>
      <w:r w:rsidR="00970DFC">
        <w:rPr>
          <w:rFonts w:ascii="Times New Roman" w:eastAsia="Times New Roman" w:hAnsi="Times New Roman" w:cs="Times New Roman"/>
          <w:sz w:val="24"/>
          <w:szCs w:val="24"/>
          <w:lang w:val="en-US" w:eastAsia="fr-FR"/>
        </w:rPr>
        <w:t xml:space="preserve"> </w:t>
      </w:r>
      <w:r w:rsidR="00484FE3">
        <w:rPr>
          <w:rFonts w:ascii="Times New Roman" w:eastAsia="Times New Roman" w:hAnsi="Times New Roman" w:cs="Times New Roman"/>
          <w:sz w:val="24"/>
          <w:szCs w:val="24"/>
          <w:lang w:val="en-US" w:eastAsia="fr-FR"/>
        </w:rPr>
        <w:t>distributive readings and a particular understanding of part-structure-sensitive predicates</w:t>
      </w:r>
      <w:r w:rsidR="00E5457F">
        <w:rPr>
          <w:rFonts w:ascii="Times New Roman" w:eastAsia="Times New Roman" w:hAnsi="Times New Roman" w:cs="Times New Roman"/>
          <w:sz w:val="24"/>
          <w:szCs w:val="24"/>
          <w:lang w:val="en-US" w:eastAsia="fr-FR"/>
        </w:rPr>
        <w:t>. But those do not count as single things for the pu</w:t>
      </w:r>
      <w:r>
        <w:rPr>
          <w:rFonts w:ascii="Times New Roman" w:eastAsia="Times New Roman" w:hAnsi="Times New Roman" w:cs="Times New Roman"/>
          <w:sz w:val="24"/>
          <w:szCs w:val="24"/>
          <w:lang w:val="en-US" w:eastAsia="fr-FR"/>
        </w:rPr>
        <w:t>r</w:t>
      </w:r>
      <w:r w:rsidR="00E5457F">
        <w:rPr>
          <w:rFonts w:ascii="Times New Roman" w:eastAsia="Times New Roman" w:hAnsi="Times New Roman" w:cs="Times New Roman"/>
          <w:sz w:val="24"/>
          <w:szCs w:val="24"/>
          <w:lang w:val="en-US" w:eastAsia="fr-FR"/>
        </w:rPr>
        <w:t>pose of the application of number-related predicates.</w:t>
      </w:r>
      <w:r w:rsidR="008F1E4F">
        <w:rPr>
          <w:rStyle w:val="FootnoteReference"/>
          <w:rFonts w:ascii="Times New Roman" w:eastAsia="Times New Roman" w:hAnsi="Times New Roman" w:cs="Times New Roman"/>
          <w:sz w:val="24"/>
          <w:szCs w:val="24"/>
          <w:lang w:val="en-GB" w:eastAsia="fr-FR"/>
        </w:rPr>
        <w:footnoteReference w:id="14"/>
      </w:r>
      <w:r w:rsidR="00E5457F">
        <w:rPr>
          <w:rFonts w:ascii="Times New Roman" w:eastAsia="Times New Roman" w:hAnsi="Times New Roman" w:cs="Times New Roman"/>
          <w:sz w:val="24"/>
          <w:szCs w:val="24"/>
          <w:lang w:val="en-US" w:eastAsia="fr-FR"/>
        </w:rPr>
        <w:t xml:space="preserve"> </w:t>
      </w:r>
    </w:p>
    <w:p w:rsidR="0077531E" w:rsidRDefault="000E3CD0"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B77161">
        <w:rPr>
          <w:rFonts w:ascii="Times New Roman" w:eastAsia="Times New Roman" w:hAnsi="Times New Roman" w:cs="Times New Roman"/>
          <w:sz w:val="24"/>
          <w:szCs w:val="24"/>
          <w:lang w:val="en-US" w:eastAsia="fr-FR"/>
        </w:rPr>
        <w:t>This motivates the following distinction between</w:t>
      </w:r>
      <w:r w:rsidR="004A5545">
        <w:rPr>
          <w:rFonts w:ascii="Times New Roman" w:eastAsia="Times New Roman" w:hAnsi="Times New Roman" w:cs="Times New Roman"/>
          <w:sz w:val="24"/>
          <w:szCs w:val="24"/>
          <w:lang w:val="en-US" w:eastAsia="fr-FR"/>
        </w:rPr>
        <w:t xml:space="preserve"> two types</w:t>
      </w:r>
      <w:r w:rsidR="0077531E">
        <w:rPr>
          <w:rFonts w:ascii="Times New Roman" w:eastAsia="Times New Roman" w:hAnsi="Times New Roman" w:cs="Times New Roman"/>
          <w:sz w:val="24"/>
          <w:szCs w:val="24"/>
          <w:lang w:val="en-US" w:eastAsia="fr-FR"/>
        </w:rPr>
        <w:t xml:space="preserve"> of predicates</w:t>
      </w:r>
      <w:r w:rsidR="004A5545">
        <w:rPr>
          <w:rFonts w:ascii="Times New Roman" w:eastAsia="Times New Roman" w:hAnsi="Times New Roman" w:cs="Times New Roman"/>
          <w:sz w:val="24"/>
          <w:szCs w:val="24"/>
          <w:lang w:val="en-US" w:eastAsia="fr-FR"/>
        </w:rPr>
        <w:t xml:space="preserve">: </w:t>
      </w:r>
      <w:r w:rsidR="0077531E">
        <w:rPr>
          <w:rFonts w:ascii="Times New Roman" w:eastAsia="Times New Roman" w:hAnsi="Times New Roman" w:cs="Times New Roman"/>
          <w:sz w:val="24"/>
          <w:szCs w:val="24"/>
          <w:lang w:val="en-US" w:eastAsia="fr-FR"/>
        </w:rPr>
        <w:t xml:space="preserve">predicates that may take contextually </w:t>
      </w:r>
      <w:r w:rsidR="008F1E4F">
        <w:rPr>
          <w:rFonts w:ascii="Times New Roman" w:eastAsia="Times New Roman" w:hAnsi="Times New Roman" w:cs="Times New Roman"/>
          <w:sz w:val="24"/>
          <w:szCs w:val="24"/>
          <w:lang w:val="en-US" w:eastAsia="fr-FR"/>
        </w:rPr>
        <w:t xml:space="preserve">given </w:t>
      </w:r>
      <w:r w:rsidR="0077531E">
        <w:rPr>
          <w:rFonts w:ascii="Times New Roman" w:eastAsia="Times New Roman" w:hAnsi="Times New Roman" w:cs="Times New Roman"/>
          <w:sz w:val="24"/>
          <w:szCs w:val="24"/>
          <w:lang w:val="en-US" w:eastAsia="fr-FR"/>
        </w:rPr>
        <w:t>divisions</w:t>
      </w:r>
      <w:r w:rsidR="004A5545">
        <w:rPr>
          <w:rFonts w:ascii="Times New Roman" w:eastAsia="Times New Roman" w:hAnsi="Times New Roman" w:cs="Times New Roman"/>
          <w:sz w:val="24"/>
          <w:szCs w:val="24"/>
          <w:lang w:val="en-US" w:eastAsia="fr-FR"/>
        </w:rPr>
        <w:t xml:space="preserve"> of a plurality or quantity</w:t>
      </w:r>
      <w:r w:rsidR="0077531E">
        <w:rPr>
          <w:rFonts w:ascii="Times New Roman" w:eastAsia="Times New Roman" w:hAnsi="Times New Roman" w:cs="Times New Roman"/>
          <w:sz w:val="24"/>
          <w:szCs w:val="24"/>
          <w:lang w:val="en-US" w:eastAsia="fr-FR"/>
        </w:rPr>
        <w:t xml:space="preserve"> into account</w:t>
      </w:r>
      <w:r w:rsidR="00B77161">
        <w:rPr>
          <w:rFonts w:ascii="Times New Roman" w:eastAsia="Times New Roman" w:hAnsi="Times New Roman" w:cs="Times New Roman"/>
          <w:sz w:val="24"/>
          <w:szCs w:val="24"/>
          <w:lang w:val="en-US" w:eastAsia="fr-FR"/>
        </w:rPr>
        <w:t>, such as (13a),</w:t>
      </w:r>
      <w:r w:rsidR="0077531E">
        <w:rPr>
          <w:rFonts w:ascii="Times New Roman" w:eastAsia="Times New Roman" w:hAnsi="Times New Roman" w:cs="Times New Roman"/>
          <w:sz w:val="24"/>
          <w:szCs w:val="24"/>
          <w:lang w:val="en-US" w:eastAsia="fr-FR"/>
        </w:rPr>
        <w:t xml:space="preserve"> and predicates that </w:t>
      </w:r>
      <w:r w:rsidR="004A5545">
        <w:rPr>
          <w:rFonts w:ascii="Times New Roman" w:eastAsia="Times New Roman" w:hAnsi="Times New Roman" w:cs="Times New Roman"/>
          <w:sz w:val="24"/>
          <w:szCs w:val="24"/>
          <w:lang w:val="en-US" w:eastAsia="fr-FR"/>
        </w:rPr>
        <w:t>care only about individuals or individual members of a plurality</w:t>
      </w:r>
      <w:r w:rsidR="00B77161">
        <w:rPr>
          <w:rFonts w:ascii="Times New Roman" w:eastAsia="Times New Roman" w:hAnsi="Times New Roman" w:cs="Times New Roman"/>
          <w:sz w:val="24"/>
          <w:szCs w:val="24"/>
          <w:lang w:val="en-US" w:eastAsia="fr-FR"/>
        </w:rPr>
        <w:t>, such as (13b)</w:t>
      </w:r>
      <w:r w:rsidR="004A5545">
        <w:rPr>
          <w:rFonts w:ascii="Times New Roman" w:eastAsia="Times New Roman" w:hAnsi="Times New Roman" w:cs="Times New Roman"/>
          <w:sz w:val="24"/>
          <w:szCs w:val="24"/>
          <w:lang w:val="en-US" w:eastAsia="fr-FR"/>
        </w:rPr>
        <w:t xml:space="preserve"> (</w:t>
      </w:r>
      <w:r w:rsidR="00E67504">
        <w:rPr>
          <w:rFonts w:ascii="Times New Roman" w:eastAsia="Times New Roman" w:hAnsi="Times New Roman" w:cs="Times New Roman"/>
          <w:sz w:val="24"/>
          <w:szCs w:val="24"/>
          <w:lang w:val="en-US" w:eastAsia="fr-FR"/>
        </w:rPr>
        <w:t xml:space="preserve">Moltmann </w:t>
      </w:r>
      <w:r w:rsidR="004A5545">
        <w:rPr>
          <w:rFonts w:ascii="Times New Roman" w:eastAsia="Times New Roman" w:hAnsi="Times New Roman" w:cs="Times New Roman"/>
          <w:sz w:val="24"/>
          <w:szCs w:val="24"/>
          <w:lang w:val="en-US" w:eastAsia="fr-FR"/>
        </w:rPr>
        <w:t>2016, 2021</w:t>
      </w:r>
      <w:r w:rsidR="008F1E4F">
        <w:rPr>
          <w:rFonts w:ascii="Times New Roman" w:eastAsia="Times New Roman" w:hAnsi="Times New Roman" w:cs="Times New Roman"/>
          <w:sz w:val="24"/>
          <w:szCs w:val="24"/>
          <w:lang w:val="en-US" w:eastAsia="fr-FR"/>
        </w:rPr>
        <w:t>)</w:t>
      </w:r>
      <w:r w:rsidR="0077531E">
        <w:rPr>
          <w:rFonts w:ascii="Times New Roman" w:eastAsia="Times New Roman" w:hAnsi="Times New Roman" w:cs="Times New Roman"/>
          <w:sz w:val="24"/>
          <w:szCs w:val="24"/>
          <w:lang w:val="en-US" w:eastAsia="fr-FR"/>
        </w:rPr>
        <w:t>:</w:t>
      </w:r>
      <w:r w:rsidR="0077531E">
        <w:rPr>
          <w:rStyle w:val="FootnoteReference"/>
          <w:rFonts w:ascii="Times New Roman" w:eastAsia="Times New Roman" w:hAnsi="Times New Roman" w:cs="Times New Roman"/>
          <w:sz w:val="24"/>
          <w:szCs w:val="24"/>
          <w:lang w:val="en-US" w:eastAsia="fr-FR"/>
        </w:rPr>
        <w:footnoteReference w:id="15"/>
      </w:r>
    </w:p>
    <w:p w:rsidR="0077531E" w:rsidRDefault="0077531E"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rsidR="0077531E" w:rsidRDefault="0001101F"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(13</w:t>
      </w:r>
      <w:r w:rsidR="0077531E">
        <w:rPr>
          <w:rFonts w:ascii="Times New Roman" w:eastAsia="Times New Roman" w:hAnsi="Times New Roman" w:cs="Times New Roman"/>
          <w:sz w:val="24"/>
          <w:szCs w:val="24"/>
          <w:lang w:val="en-US" w:eastAsia="fr-FR"/>
        </w:rPr>
        <w:t xml:space="preserve">) a. </w:t>
      </w:r>
      <w:r w:rsidR="0077531E" w:rsidRPr="00A46463">
        <w:rPr>
          <w:rFonts w:ascii="Times New Roman" w:eastAsia="Times New Roman" w:hAnsi="Times New Roman" w:cs="Times New Roman"/>
          <w:sz w:val="24"/>
          <w:szCs w:val="24"/>
          <w:u w:val="single"/>
          <w:lang w:val="en-US" w:eastAsia="fr-FR"/>
        </w:rPr>
        <w:t>Predicates applicable to contextually given divisions of quantities and pluralities</w:t>
      </w:r>
    </w:p>
    <w:p w:rsidR="0077531E" w:rsidRPr="001A6FD2" w:rsidRDefault="0077531E" w:rsidP="0077531E">
      <w:pPr>
        <w:suppressAutoHyphens/>
        <w:autoSpaceDN w:val="0"/>
        <w:spacing w:after="0" w:line="360" w:lineRule="auto"/>
        <w:textAlignment w:val="baseline"/>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 xml:space="preserve">   </w:t>
      </w:r>
      <w:r w:rsidR="00E31E3B">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Pr="00FB4D6C">
        <w:rPr>
          <w:rFonts w:ascii="Times New Roman" w:eastAsia="Times New Roman" w:hAnsi="Times New Roman" w:cs="Times New Roman"/>
          <w:i/>
          <w:sz w:val="24"/>
          <w:szCs w:val="24"/>
          <w:lang w:val="en-US" w:eastAsia="fr-FR"/>
        </w:rPr>
        <w:t xml:space="preserve">Compare, gather, embrace, </w:t>
      </w:r>
      <w:r>
        <w:rPr>
          <w:rFonts w:ascii="Times New Roman" w:eastAsia="Times New Roman" w:hAnsi="Times New Roman" w:cs="Times New Roman"/>
          <w:i/>
          <w:sz w:val="24"/>
          <w:szCs w:val="24"/>
          <w:lang w:val="en-US" w:eastAsia="fr-FR"/>
        </w:rPr>
        <w:t>similar,</w:t>
      </w:r>
      <w:r w:rsidRPr="00FB4D6C">
        <w:rPr>
          <w:rFonts w:ascii="Times New Roman" w:eastAsia="Times New Roman" w:hAnsi="Times New Roman" w:cs="Times New Roman"/>
          <w:i/>
          <w:sz w:val="24"/>
          <w:szCs w:val="24"/>
          <w:lang w:val="en-US" w:eastAsia="fr-FR"/>
        </w:rPr>
        <w:t xml:space="preserve"> related, connected, rate</w:t>
      </w:r>
    </w:p>
    <w:p w:rsidR="0077531E" w:rsidRPr="001A6FD2" w:rsidRDefault="00E31E3B"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7531E">
        <w:rPr>
          <w:rFonts w:ascii="Times New Roman" w:eastAsia="Times New Roman" w:hAnsi="Times New Roman" w:cs="Times New Roman"/>
          <w:sz w:val="24"/>
          <w:szCs w:val="24"/>
          <w:lang w:val="en-US" w:eastAsia="fr-FR"/>
        </w:rPr>
        <w:t xml:space="preserve">     b. </w:t>
      </w:r>
      <w:r w:rsidR="0077531E" w:rsidRPr="0010083F">
        <w:rPr>
          <w:rFonts w:ascii="Times New Roman" w:eastAsia="Times New Roman" w:hAnsi="Times New Roman" w:cs="Times New Roman"/>
          <w:sz w:val="24"/>
          <w:szCs w:val="24"/>
          <w:u w:val="single"/>
          <w:lang w:val="en-US" w:eastAsia="fr-FR"/>
        </w:rPr>
        <w:t>Number-related predicates</w:t>
      </w:r>
    </w:p>
    <w:p w:rsidR="0077531E" w:rsidRPr="00FB4D6C" w:rsidRDefault="0077531E" w:rsidP="0077531E">
      <w:pPr>
        <w:suppressAutoHyphens/>
        <w:autoSpaceDN w:val="0"/>
        <w:spacing w:after="0" w:line="360" w:lineRule="auto"/>
        <w:textAlignment w:val="baseline"/>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 xml:space="preserve">  </w:t>
      </w:r>
      <w:r w:rsidR="00E31E3B">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Cardinal and ordinal numerals, </w:t>
      </w:r>
      <w:r w:rsidRPr="00FB4D6C">
        <w:rPr>
          <w:rFonts w:ascii="Times New Roman" w:eastAsia="Times New Roman" w:hAnsi="Times New Roman" w:cs="Times New Roman"/>
          <w:i/>
          <w:sz w:val="24"/>
          <w:szCs w:val="24"/>
          <w:lang w:val="en-US" w:eastAsia="fr-FR"/>
        </w:rPr>
        <w:t>list, rank, enumerate</w:t>
      </w:r>
      <w:r>
        <w:rPr>
          <w:rFonts w:ascii="Times New Roman" w:eastAsia="Times New Roman" w:hAnsi="Times New Roman" w:cs="Times New Roman"/>
          <w:i/>
          <w:sz w:val="24"/>
          <w:szCs w:val="24"/>
          <w:lang w:val="en-US" w:eastAsia="fr-FR"/>
        </w:rPr>
        <w:t>, numerous, count</w:t>
      </w:r>
    </w:p>
    <w:p w:rsidR="00216D6D" w:rsidRDefault="00216D6D" w:rsidP="0047196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rsidR="005C01E7" w:rsidRDefault="005C01E7" w:rsidP="0047196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 metaphysical distinction between a structured plurality that counts as ‘many’ and a single thing that has the same structure and composition thus is well-reflected in the lexical semantics of natural language.   </w:t>
      </w:r>
    </w:p>
    <w:p w:rsidR="00471968" w:rsidRDefault="00471968" w:rsidP="0047196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rsidR="00471968" w:rsidRDefault="007F25B8" w:rsidP="00471968">
      <w:pPr>
        <w:suppressAutoHyphens/>
        <w:autoSpaceDN w:val="0"/>
        <w:spacing w:after="0" w:line="360" w:lineRule="auto"/>
        <w:textAlignment w:val="baseline"/>
        <w:rPr>
          <w:rFonts w:ascii="Times New Roman" w:eastAsia="Times New Roman" w:hAnsi="Times New Roman" w:cs="Times New Roman"/>
          <w:b/>
          <w:sz w:val="24"/>
          <w:szCs w:val="24"/>
          <w:lang w:val="en-US" w:eastAsia="fr-FR"/>
        </w:rPr>
      </w:pPr>
      <w:r w:rsidRPr="007F25B8">
        <w:rPr>
          <w:rFonts w:ascii="Times New Roman" w:eastAsia="Times New Roman" w:hAnsi="Times New Roman" w:cs="Times New Roman"/>
          <w:b/>
          <w:sz w:val="24"/>
          <w:szCs w:val="24"/>
          <w:lang w:val="en-US" w:eastAsia="fr-FR"/>
        </w:rPr>
        <w:lastRenderedPageBreak/>
        <w:t xml:space="preserve">3. </w:t>
      </w:r>
      <w:r w:rsidR="00EF7C9F">
        <w:rPr>
          <w:rFonts w:ascii="Times New Roman" w:eastAsia="Times New Roman" w:hAnsi="Times New Roman" w:cs="Times New Roman"/>
          <w:b/>
          <w:sz w:val="24"/>
          <w:szCs w:val="24"/>
          <w:lang w:val="en-US" w:eastAsia="fr-FR"/>
        </w:rPr>
        <w:t xml:space="preserve">The problems for </w:t>
      </w:r>
      <w:r w:rsidR="00840015">
        <w:rPr>
          <w:rFonts w:ascii="Times New Roman" w:eastAsia="Times New Roman" w:hAnsi="Times New Roman" w:cs="Times New Roman"/>
          <w:b/>
          <w:sz w:val="24"/>
          <w:szCs w:val="24"/>
          <w:lang w:val="en-US" w:eastAsia="fr-FR"/>
        </w:rPr>
        <w:t xml:space="preserve">all </w:t>
      </w:r>
      <w:r w:rsidR="00EF7C9F">
        <w:rPr>
          <w:rFonts w:ascii="Times New Roman" w:eastAsia="Times New Roman" w:hAnsi="Times New Roman" w:cs="Times New Roman"/>
          <w:b/>
          <w:sz w:val="24"/>
          <w:szCs w:val="24"/>
          <w:lang w:val="en-US" w:eastAsia="fr-FR"/>
        </w:rPr>
        <w:t>existing approaches: portion and collection nouns</w:t>
      </w:r>
    </w:p>
    <w:p w:rsidR="00CE4EE0" w:rsidRPr="00CE4EE0" w:rsidRDefault="00CE4EE0" w:rsidP="00471968">
      <w:pPr>
        <w:suppressAutoHyphens/>
        <w:autoSpaceDN w:val="0"/>
        <w:spacing w:after="0" w:line="360" w:lineRule="auto"/>
        <w:textAlignment w:val="baseline"/>
        <w:rPr>
          <w:rFonts w:ascii="Times New Roman" w:eastAsia="Times New Roman" w:hAnsi="Times New Roman" w:cs="Times New Roman"/>
          <w:b/>
          <w:sz w:val="24"/>
          <w:szCs w:val="24"/>
          <w:lang w:val="en-US" w:eastAsia="fr-FR"/>
        </w:rPr>
      </w:pPr>
    </w:p>
    <w:p w:rsidR="00D02ED2" w:rsidRDefault="00EF7C9F"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There is one</w:t>
      </w:r>
      <w:r w:rsidR="00471968">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particular challenge</w:t>
      </w:r>
      <w:r w:rsidR="00471968">
        <w:rPr>
          <w:rFonts w:ascii="Times New Roman" w:eastAsia="Times New Roman" w:hAnsi="Times New Roman" w:cs="Times New Roman"/>
          <w:sz w:val="24"/>
          <w:szCs w:val="24"/>
          <w:lang w:val="en-GB" w:eastAsia="fr-FR"/>
        </w:rPr>
        <w:t xml:space="preserve"> </w:t>
      </w:r>
      <w:r w:rsidR="0055389E">
        <w:rPr>
          <w:rFonts w:ascii="Times New Roman" w:eastAsia="Times New Roman" w:hAnsi="Times New Roman" w:cs="Times New Roman"/>
          <w:sz w:val="24"/>
          <w:szCs w:val="24"/>
          <w:lang w:val="en-GB" w:eastAsia="fr-FR"/>
        </w:rPr>
        <w:t xml:space="preserve">that </w:t>
      </w:r>
      <w:r w:rsidR="005C01E7">
        <w:rPr>
          <w:rFonts w:ascii="Times New Roman" w:eastAsia="Times New Roman" w:hAnsi="Times New Roman" w:cs="Times New Roman"/>
          <w:sz w:val="24"/>
          <w:szCs w:val="24"/>
          <w:lang w:val="en-GB" w:eastAsia="fr-FR"/>
        </w:rPr>
        <w:t xml:space="preserve">all the approaches to the mass-count distinction face, </w:t>
      </w:r>
      <w:r w:rsidR="00DF630E">
        <w:rPr>
          <w:rFonts w:ascii="Times New Roman" w:eastAsia="Times New Roman" w:hAnsi="Times New Roman" w:cs="Times New Roman"/>
          <w:sz w:val="24"/>
          <w:szCs w:val="24"/>
          <w:lang w:val="en-GB" w:eastAsia="fr-FR"/>
        </w:rPr>
        <w:t xml:space="preserve">the object-based </w:t>
      </w:r>
      <w:r w:rsidR="0055389E">
        <w:rPr>
          <w:rFonts w:ascii="Times New Roman" w:eastAsia="Times New Roman" w:hAnsi="Times New Roman" w:cs="Times New Roman"/>
          <w:sz w:val="24"/>
          <w:szCs w:val="24"/>
          <w:lang w:val="en-GB" w:eastAsia="fr-FR"/>
        </w:rPr>
        <w:t>and extension-based approaches</w:t>
      </w:r>
      <w:r w:rsidR="00DF630E">
        <w:rPr>
          <w:rFonts w:ascii="Times New Roman" w:eastAsia="Times New Roman" w:hAnsi="Times New Roman" w:cs="Times New Roman"/>
          <w:sz w:val="24"/>
          <w:szCs w:val="24"/>
          <w:lang w:val="en-GB" w:eastAsia="fr-FR"/>
        </w:rPr>
        <w:t xml:space="preserve"> as well </w:t>
      </w:r>
      <w:r w:rsidR="008907DD">
        <w:rPr>
          <w:rFonts w:ascii="Times New Roman" w:eastAsia="Times New Roman" w:hAnsi="Times New Roman" w:cs="Times New Roman"/>
          <w:sz w:val="24"/>
          <w:szCs w:val="24"/>
          <w:lang w:val="en-GB" w:eastAsia="fr-FR"/>
        </w:rPr>
        <w:t>the the</w:t>
      </w:r>
      <w:r w:rsidR="004F5224">
        <w:rPr>
          <w:rFonts w:ascii="Times New Roman" w:eastAsia="Times New Roman" w:hAnsi="Times New Roman" w:cs="Times New Roman"/>
          <w:sz w:val="24"/>
          <w:szCs w:val="24"/>
          <w:lang w:val="en-GB" w:eastAsia="fr-FR"/>
        </w:rPr>
        <w:t>o</w:t>
      </w:r>
      <w:r w:rsidR="008907DD">
        <w:rPr>
          <w:rFonts w:ascii="Times New Roman" w:eastAsia="Times New Roman" w:hAnsi="Times New Roman" w:cs="Times New Roman"/>
          <w:sz w:val="24"/>
          <w:szCs w:val="24"/>
          <w:lang w:val="en-GB" w:eastAsia="fr-FR"/>
        </w:rPr>
        <w:t>ry of situated part structure. These are certain</w:t>
      </w:r>
      <w:r w:rsidR="001D2F39">
        <w:rPr>
          <w:rFonts w:ascii="Times New Roman" w:eastAsia="Times New Roman" w:hAnsi="Times New Roman" w:cs="Times New Roman"/>
          <w:sz w:val="24"/>
          <w:szCs w:val="24"/>
          <w:lang w:val="en-GB" w:eastAsia="fr-FR"/>
        </w:rPr>
        <w:t xml:space="preserve"> (uses of)</w:t>
      </w:r>
      <w:r w:rsidR="008907DD">
        <w:rPr>
          <w:rFonts w:ascii="Times New Roman" w:eastAsia="Times New Roman" w:hAnsi="Times New Roman" w:cs="Times New Roman"/>
          <w:sz w:val="24"/>
          <w:szCs w:val="24"/>
          <w:lang w:val="en-GB" w:eastAsia="fr-FR"/>
        </w:rPr>
        <w:t xml:space="preserve"> </w:t>
      </w:r>
      <w:r w:rsidR="00471968">
        <w:rPr>
          <w:rFonts w:ascii="Times New Roman" w:eastAsia="Times New Roman" w:hAnsi="Times New Roman" w:cs="Times New Roman"/>
          <w:sz w:val="24"/>
          <w:szCs w:val="24"/>
          <w:lang w:val="en-GB" w:eastAsia="fr-FR"/>
        </w:rPr>
        <w:t xml:space="preserve">count nouns that </w:t>
      </w:r>
      <w:r w:rsidR="0055389E">
        <w:rPr>
          <w:rFonts w:ascii="Times New Roman" w:eastAsia="Times New Roman" w:hAnsi="Times New Roman" w:cs="Times New Roman"/>
          <w:sz w:val="24"/>
          <w:szCs w:val="24"/>
          <w:lang w:val="en-GB" w:eastAsia="fr-FR"/>
        </w:rPr>
        <w:t>imply neither atomicity nor convey any sort of condition defining an entity as an integrated whole</w:t>
      </w:r>
      <w:r w:rsidR="00DF630E">
        <w:rPr>
          <w:rFonts w:ascii="Times New Roman" w:eastAsia="Times New Roman" w:hAnsi="Times New Roman" w:cs="Times New Roman"/>
          <w:sz w:val="24"/>
          <w:szCs w:val="24"/>
          <w:lang w:val="en-GB" w:eastAsia="fr-FR"/>
        </w:rPr>
        <w:t xml:space="preserve"> (even in a situation)</w:t>
      </w:r>
      <w:r w:rsidR="00471968">
        <w:rPr>
          <w:rFonts w:ascii="Times New Roman" w:eastAsia="Times New Roman" w:hAnsi="Times New Roman" w:cs="Times New Roman"/>
          <w:sz w:val="24"/>
          <w:szCs w:val="24"/>
          <w:lang w:val="en-GB" w:eastAsia="fr-FR"/>
        </w:rPr>
        <w:t xml:space="preserve">. </w:t>
      </w:r>
      <w:r w:rsidR="0097784A">
        <w:rPr>
          <w:rFonts w:ascii="Times New Roman" w:eastAsia="Times New Roman" w:hAnsi="Times New Roman" w:cs="Times New Roman"/>
          <w:sz w:val="24"/>
          <w:szCs w:val="24"/>
          <w:lang w:val="en-GB" w:eastAsia="fr-FR"/>
        </w:rPr>
        <w:t>They consist in</w:t>
      </w:r>
      <w:r w:rsidR="00471968">
        <w:rPr>
          <w:rFonts w:ascii="Times New Roman" w:eastAsia="Times New Roman" w:hAnsi="Times New Roman" w:cs="Times New Roman"/>
          <w:sz w:val="24"/>
          <w:szCs w:val="24"/>
          <w:lang w:val="en-GB" w:eastAsia="fr-FR"/>
        </w:rPr>
        <w:t xml:space="preserve"> [1] </w:t>
      </w:r>
      <w:r w:rsidR="00471968" w:rsidRPr="00EF7C9F">
        <w:rPr>
          <w:rFonts w:ascii="Times New Roman" w:eastAsia="Times New Roman" w:hAnsi="Times New Roman" w:cs="Times New Roman"/>
          <w:i/>
          <w:sz w:val="24"/>
          <w:szCs w:val="24"/>
          <w:lang w:val="en-GB" w:eastAsia="fr-FR"/>
        </w:rPr>
        <w:t xml:space="preserve">portion nouns </w:t>
      </w:r>
      <w:r w:rsidR="00471968">
        <w:rPr>
          <w:rFonts w:ascii="Times New Roman" w:eastAsia="Times New Roman" w:hAnsi="Times New Roman" w:cs="Times New Roman"/>
          <w:sz w:val="24"/>
          <w:szCs w:val="24"/>
          <w:lang w:val="en-GB" w:eastAsia="fr-FR"/>
        </w:rPr>
        <w:t xml:space="preserve">such as </w:t>
      </w:r>
      <w:r w:rsidR="00F3765E">
        <w:rPr>
          <w:rFonts w:ascii="Times New Roman" w:eastAsia="Times New Roman" w:hAnsi="Times New Roman" w:cs="Times New Roman"/>
          <w:i/>
          <w:sz w:val="24"/>
          <w:szCs w:val="24"/>
          <w:lang w:val="en-GB" w:eastAsia="fr-FR"/>
        </w:rPr>
        <w:t>portion, amount, quantity,</w:t>
      </w:r>
      <w:r w:rsidR="0050002A">
        <w:rPr>
          <w:rFonts w:ascii="Times New Roman" w:eastAsia="Times New Roman" w:hAnsi="Times New Roman" w:cs="Times New Roman"/>
          <w:sz w:val="24"/>
          <w:szCs w:val="24"/>
          <w:lang w:val="en-GB" w:eastAsia="fr-FR"/>
        </w:rPr>
        <w:t xml:space="preserve"> and</w:t>
      </w:r>
      <w:r w:rsidR="00471968">
        <w:rPr>
          <w:rFonts w:ascii="Times New Roman" w:eastAsia="Times New Roman" w:hAnsi="Times New Roman" w:cs="Times New Roman"/>
          <w:sz w:val="24"/>
          <w:szCs w:val="24"/>
          <w:lang w:val="en-GB" w:eastAsia="fr-FR"/>
        </w:rPr>
        <w:t xml:space="preserve"> </w:t>
      </w:r>
      <w:r w:rsidR="00471968" w:rsidRPr="00506404">
        <w:rPr>
          <w:rFonts w:ascii="Times New Roman" w:eastAsia="Times New Roman" w:hAnsi="Times New Roman" w:cs="Times New Roman"/>
          <w:i/>
          <w:sz w:val="24"/>
          <w:szCs w:val="24"/>
          <w:lang w:val="en-GB" w:eastAsia="fr-FR"/>
        </w:rPr>
        <w:t>body</w:t>
      </w:r>
      <w:r w:rsidR="00471968">
        <w:rPr>
          <w:rFonts w:ascii="Times New Roman" w:eastAsia="Times New Roman" w:hAnsi="Times New Roman" w:cs="Times New Roman"/>
          <w:sz w:val="24"/>
          <w:szCs w:val="24"/>
          <w:lang w:val="en-GB" w:eastAsia="fr-FR"/>
        </w:rPr>
        <w:t xml:space="preserve"> (as in </w:t>
      </w:r>
      <w:r w:rsidR="00471968" w:rsidRPr="009C45BF">
        <w:rPr>
          <w:rFonts w:ascii="Times New Roman" w:eastAsia="Times New Roman" w:hAnsi="Times New Roman" w:cs="Times New Roman"/>
          <w:i/>
          <w:sz w:val="24"/>
          <w:szCs w:val="24"/>
          <w:lang w:val="en-GB" w:eastAsia="fr-FR"/>
        </w:rPr>
        <w:t>body of water</w:t>
      </w:r>
      <w:r w:rsidR="00471968">
        <w:rPr>
          <w:rFonts w:ascii="Times New Roman" w:eastAsia="Times New Roman" w:hAnsi="Times New Roman" w:cs="Times New Roman"/>
          <w:sz w:val="24"/>
          <w:szCs w:val="24"/>
          <w:lang w:val="en-GB" w:eastAsia="fr-FR"/>
        </w:rPr>
        <w:t>) and [2]</w:t>
      </w:r>
      <w:r w:rsidR="00471968">
        <w:rPr>
          <w:rFonts w:ascii="Times New Roman" w:eastAsia="Times New Roman" w:hAnsi="Times New Roman" w:cs="Times New Roman"/>
          <w:i/>
          <w:sz w:val="24"/>
          <w:szCs w:val="24"/>
          <w:lang w:val="en-GB" w:eastAsia="fr-FR"/>
        </w:rPr>
        <w:t xml:space="preserve"> collection nouns </w:t>
      </w:r>
      <w:r w:rsidR="00471968" w:rsidRPr="00A44556">
        <w:rPr>
          <w:rFonts w:ascii="Times New Roman" w:eastAsia="Times New Roman" w:hAnsi="Times New Roman" w:cs="Times New Roman"/>
          <w:sz w:val="24"/>
          <w:szCs w:val="24"/>
          <w:lang w:val="en-GB" w:eastAsia="fr-FR"/>
        </w:rPr>
        <w:t>such as</w:t>
      </w:r>
      <w:r w:rsidR="00471968">
        <w:rPr>
          <w:rFonts w:ascii="Times New Roman" w:eastAsia="Times New Roman" w:hAnsi="Times New Roman" w:cs="Times New Roman"/>
          <w:sz w:val="24"/>
          <w:szCs w:val="24"/>
          <w:lang w:val="en-GB" w:eastAsia="fr-FR"/>
        </w:rPr>
        <w:t xml:space="preserve"> </w:t>
      </w:r>
      <w:r w:rsidR="00471968" w:rsidRPr="00D53D92">
        <w:rPr>
          <w:rFonts w:ascii="Times New Roman" w:eastAsia="Times New Roman" w:hAnsi="Times New Roman" w:cs="Times New Roman"/>
          <w:i/>
          <w:sz w:val="24"/>
          <w:szCs w:val="24"/>
          <w:lang w:val="en-GB" w:eastAsia="fr-FR"/>
        </w:rPr>
        <w:t>bunch</w:t>
      </w:r>
      <w:r w:rsidR="00471968">
        <w:rPr>
          <w:rFonts w:ascii="Times New Roman" w:eastAsia="Times New Roman" w:hAnsi="Times New Roman" w:cs="Times New Roman"/>
          <w:sz w:val="24"/>
          <w:szCs w:val="24"/>
          <w:lang w:val="en-GB" w:eastAsia="fr-FR"/>
        </w:rPr>
        <w:t>,</w:t>
      </w:r>
      <w:r w:rsidR="00471968">
        <w:rPr>
          <w:rFonts w:ascii="Times New Roman" w:eastAsia="Times New Roman" w:hAnsi="Times New Roman" w:cs="Times New Roman"/>
          <w:i/>
          <w:sz w:val="24"/>
          <w:szCs w:val="24"/>
          <w:lang w:val="en-GB" w:eastAsia="fr-FR"/>
        </w:rPr>
        <w:t xml:space="preserve"> collection</w:t>
      </w:r>
      <w:r w:rsidR="00471968">
        <w:rPr>
          <w:rFonts w:ascii="Times New Roman" w:eastAsia="Times New Roman" w:hAnsi="Times New Roman" w:cs="Times New Roman"/>
          <w:sz w:val="24"/>
          <w:szCs w:val="24"/>
          <w:lang w:val="en-GB" w:eastAsia="fr-FR"/>
        </w:rPr>
        <w:t>,</w:t>
      </w:r>
      <w:r w:rsidR="006862C0">
        <w:rPr>
          <w:rFonts w:ascii="Times New Roman" w:eastAsia="Times New Roman" w:hAnsi="Times New Roman" w:cs="Times New Roman"/>
          <w:sz w:val="24"/>
          <w:szCs w:val="24"/>
          <w:lang w:val="en-GB" w:eastAsia="fr-FR"/>
        </w:rPr>
        <w:t xml:space="preserve"> </w:t>
      </w:r>
      <w:r w:rsidR="006862C0" w:rsidRPr="006862C0">
        <w:rPr>
          <w:rFonts w:ascii="Times New Roman" w:eastAsia="Times New Roman" w:hAnsi="Times New Roman" w:cs="Times New Roman"/>
          <w:i/>
          <w:sz w:val="24"/>
          <w:szCs w:val="24"/>
          <w:lang w:val="en-GB" w:eastAsia="fr-FR"/>
        </w:rPr>
        <w:t>group, sum,</w:t>
      </w:r>
      <w:r w:rsidR="006862C0">
        <w:rPr>
          <w:rFonts w:ascii="Times New Roman" w:eastAsia="Times New Roman" w:hAnsi="Times New Roman" w:cs="Times New Roman"/>
          <w:sz w:val="24"/>
          <w:szCs w:val="24"/>
          <w:lang w:val="en-GB" w:eastAsia="fr-FR"/>
        </w:rPr>
        <w:t xml:space="preserve"> and</w:t>
      </w:r>
      <w:r w:rsidR="00471968">
        <w:rPr>
          <w:rFonts w:ascii="Times New Roman" w:eastAsia="Times New Roman" w:hAnsi="Times New Roman" w:cs="Times New Roman"/>
          <w:sz w:val="24"/>
          <w:szCs w:val="24"/>
          <w:lang w:val="en-GB" w:eastAsia="fr-FR"/>
        </w:rPr>
        <w:t xml:space="preserve"> </w:t>
      </w:r>
      <w:r w:rsidR="00471968" w:rsidRPr="00506404">
        <w:rPr>
          <w:rFonts w:ascii="Times New Roman" w:eastAsia="Times New Roman" w:hAnsi="Times New Roman" w:cs="Times New Roman"/>
          <w:i/>
          <w:sz w:val="24"/>
          <w:szCs w:val="24"/>
          <w:lang w:val="en-GB" w:eastAsia="fr-FR"/>
        </w:rPr>
        <w:t>set</w:t>
      </w:r>
      <w:r w:rsidR="00471968">
        <w:rPr>
          <w:rFonts w:ascii="Times New Roman" w:eastAsia="Times New Roman" w:hAnsi="Times New Roman" w:cs="Times New Roman"/>
          <w:sz w:val="24"/>
          <w:szCs w:val="24"/>
          <w:lang w:val="en-GB" w:eastAsia="fr-FR"/>
        </w:rPr>
        <w:t xml:space="preserve"> (on a non-technical use</w:t>
      </w:r>
      <w:r w:rsidR="00B77161">
        <w:rPr>
          <w:rFonts w:ascii="Times New Roman" w:eastAsia="Times New Roman" w:hAnsi="Times New Roman" w:cs="Times New Roman"/>
          <w:sz w:val="24"/>
          <w:szCs w:val="24"/>
          <w:lang w:val="en-GB" w:eastAsia="fr-FR"/>
        </w:rPr>
        <w:t>)</w:t>
      </w:r>
      <w:r w:rsidR="0055389E">
        <w:rPr>
          <w:rFonts w:ascii="Times New Roman" w:eastAsia="Times New Roman" w:hAnsi="Times New Roman" w:cs="Times New Roman"/>
          <w:sz w:val="24"/>
          <w:szCs w:val="24"/>
          <w:lang w:val="en-GB" w:eastAsia="fr-FR"/>
        </w:rPr>
        <w:t xml:space="preserve">. </w:t>
      </w:r>
      <w:r w:rsidR="00D02ED2">
        <w:rPr>
          <w:rFonts w:ascii="Times New Roman" w:eastAsia="Times New Roman" w:hAnsi="Times New Roman" w:cs="Times New Roman"/>
          <w:sz w:val="24"/>
          <w:szCs w:val="24"/>
          <w:lang w:val="en-GB" w:eastAsia="fr-FR"/>
        </w:rPr>
        <w:t>NPs with portion nouns classify as singular count NPs, by the various syntactic and semantic criteria (Khrizman et al 2015): they come with the plural and select count determiners (</w:t>
      </w:r>
      <w:r w:rsidR="00D02ED2" w:rsidRPr="00461753">
        <w:rPr>
          <w:rFonts w:ascii="Times New Roman" w:eastAsia="Times New Roman" w:hAnsi="Times New Roman" w:cs="Times New Roman"/>
          <w:i/>
          <w:sz w:val="24"/>
          <w:szCs w:val="24"/>
          <w:lang w:val="en-GB" w:eastAsia="fr-FR"/>
        </w:rPr>
        <w:t>many, few, three</w:t>
      </w:r>
      <w:r w:rsidR="00D02ED2">
        <w:rPr>
          <w:rFonts w:ascii="Times New Roman" w:eastAsia="Times New Roman" w:hAnsi="Times New Roman" w:cs="Times New Roman"/>
          <w:sz w:val="24"/>
          <w:szCs w:val="24"/>
          <w:lang w:val="en-GB" w:eastAsia="fr-FR"/>
        </w:rPr>
        <w:t xml:space="preserve">). </w:t>
      </w:r>
      <w:r w:rsidR="007D4DD4">
        <w:rPr>
          <w:rFonts w:ascii="Times New Roman" w:eastAsia="Times New Roman" w:hAnsi="Times New Roman" w:cs="Times New Roman"/>
          <w:sz w:val="24"/>
          <w:szCs w:val="24"/>
          <w:lang w:val="en-GB" w:eastAsia="fr-FR"/>
        </w:rPr>
        <w:t>With the uses of the nouns as portion nouns</w:t>
      </w:r>
      <w:r w:rsidR="00A34440">
        <w:rPr>
          <w:rFonts w:ascii="Times New Roman" w:eastAsia="Times New Roman" w:hAnsi="Times New Roman" w:cs="Times New Roman"/>
          <w:sz w:val="24"/>
          <w:szCs w:val="24"/>
          <w:lang w:val="en-GB" w:eastAsia="fr-FR"/>
        </w:rPr>
        <w:t xml:space="preserve">, </w:t>
      </w:r>
      <w:r w:rsidR="00A34440" w:rsidRPr="00CA611F">
        <w:rPr>
          <w:rFonts w:ascii="Times New Roman" w:eastAsia="Times New Roman" w:hAnsi="Times New Roman" w:cs="Times New Roman"/>
          <w:i/>
          <w:sz w:val="24"/>
          <w:szCs w:val="24"/>
          <w:lang w:val="en-GB" w:eastAsia="fr-FR"/>
        </w:rPr>
        <w:t>the portion of wine John drank</w:t>
      </w:r>
      <w:r w:rsidR="0055389E">
        <w:rPr>
          <w:rFonts w:ascii="Times New Roman" w:eastAsia="Times New Roman" w:hAnsi="Times New Roman" w:cs="Times New Roman"/>
          <w:sz w:val="24"/>
          <w:szCs w:val="24"/>
          <w:lang w:val="en-GB" w:eastAsia="fr-FR"/>
        </w:rPr>
        <w:t xml:space="preserve"> </w:t>
      </w:r>
      <w:r w:rsidR="00CA611F">
        <w:rPr>
          <w:rFonts w:ascii="Times New Roman" w:eastAsia="Times New Roman" w:hAnsi="Times New Roman" w:cs="Times New Roman"/>
          <w:sz w:val="24"/>
          <w:szCs w:val="24"/>
          <w:lang w:val="en-GB" w:eastAsia="fr-FR"/>
        </w:rPr>
        <w:t>and</w:t>
      </w:r>
      <w:r w:rsidR="0050002A">
        <w:rPr>
          <w:rFonts w:ascii="Times New Roman" w:eastAsia="Times New Roman" w:hAnsi="Times New Roman" w:cs="Times New Roman"/>
          <w:sz w:val="24"/>
          <w:szCs w:val="24"/>
          <w:lang w:val="en-GB" w:eastAsia="fr-FR"/>
        </w:rPr>
        <w:t xml:space="preserve"> </w:t>
      </w:r>
      <w:r w:rsidR="0050002A" w:rsidRPr="0050002A">
        <w:rPr>
          <w:rFonts w:ascii="Times New Roman" w:eastAsia="Times New Roman" w:hAnsi="Times New Roman" w:cs="Times New Roman"/>
          <w:i/>
          <w:sz w:val="24"/>
          <w:szCs w:val="24"/>
          <w:lang w:val="en-GB" w:eastAsia="fr-FR"/>
        </w:rPr>
        <w:t>the quantity of rice John ate</w:t>
      </w:r>
      <w:r w:rsidR="00CA611F">
        <w:rPr>
          <w:rFonts w:ascii="Times New Roman" w:eastAsia="Times New Roman" w:hAnsi="Times New Roman" w:cs="Times New Roman"/>
          <w:sz w:val="24"/>
          <w:szCs w:val="24"/>
          <w:lang w:val="en-GB" w:eastAsia="fr-FR"/>
        </w:rPr>
        <w:t xml:space="preserve"> appear</w:t>
      </w:r>
      <w:r w:rsidR="0050002A">
        <w:rPr>
          <w:rFonts w:ascii="Times New Roman" w:eastAsia="Times New Roman" w:hAnsi="Times New Roman" w:cs="Times New Roman"/>
          <w:sz w:val="24"/>
          <w:szCs w:val="24"/>
          <w:lang w:val="en-GB" w:eastAsia="fr-FR"/>
        </w:rPr>
        <w:t xml:space="preserve"> to stand</w:t>
      </w:r>
      <w:r w:rsidR="0055389E">
        <w:rPr>
          <w:rFonts w:ascii="Times New Roman" w:eastAsia="Times New Roman" w:hAnsi="Times New Roman" w:cs="Times New Roman"/>
          <w:sz w:val="24"/>
          <w:szCs w:val="24"/>
          <w:lang w:val="en-GB" w:eastAsia="fr-FR"/>
        </w:rPr>
        <w:t xml:space="preserve"> for the very same entit</w:t>
      </w:r>
      <w:r w:rsidR="00CA611F">
        <w:rPr>
          <w:rFonts w:ascii="Times New Roman" w:eastAsia="Times New Roman" w:hAnsi="Times New Roman" w:cs="Times New Roman"/>
          <w:sz w:val="24"/>
          <w:szCs w:val="24"/>
          <w:lang w:val="en-GB" w:eastAsia="fr-FR"/>
        </w:rPr>
        <w:t>ies</w:t>
      </w:r>
      <w:r w:rsidR="0055389E">
        <w:rPr>
          <w:rFonts w:ascii="Times New Roman" w:eastAsia="Times New Roman" w:hAnsi="Times New Roman" w:cs="Times New Roman"/>
          <w:sz w:val="24"/>
          <w:szCs w:val="24"/>
          <w:lang w:val="en-GB" w:eastAsia="fr-FR"/>
        </w:rPr>
        <w:t xml:space="preserve"> as </w:t>
      </w:r>
      <w:r w:rsidR="0055389E" w:rsidRPr="00CA611F">
        <w:rPr>
          <w:rFonts w:ascii="Times New Roman" w:eastAsia="Times New Roman" w:hAnsi="Times New Roman" w:cs="Times New Roman"/>
          <w:i/>
          <w:sz w:val="24"/>
          <w:szCs w:val="24"/>
          <w:lang w:val="en-GB" w:eastAsia="fr-FR"/>
        </w:rPr>
        <w:t>the wine John drank</w:t>
      </w:r>
      <w:r w:rsidR="0050002A" w:rsidRPr="00CA611F">
        <w:rPr>
          <w:rFonts w:ascii="Times New Roman" w:eastAsia="Times New Roman" w:hAnsi="Times New Roman" w:cs="Times New Roman"/>
          <w:i/>
          <w:sz w:val="24"/>
          <w:szCs w:val="24"/>
          <w:lang w:val="en-GB" w:eastAsia="fr-FR"/>
        </w:rPr>
        <w:t xml:space="preserve"> </w:t>
      </w:r>
      <w:r w:rsidR="00CA611F">
        <w:rPr>
          <w:rFonts w:ascii="Times New Roman" w:eastAsia="Times New Roman" w:hAnsi="Times New Roman" w:cs="Times New Roman"/>
          <w:sz w:val="24"/>
          <w:szCs w:val="24"/>
          <w:lang w:val="en-GB" w:eastAsia="fr-FR"/>
        </w:rPr>
        <w:t>and</w:t>
      </w:r>
      <w:r w:rsidR="0050002A">
        <w:rPr>
          <w:rFonts w:ascii="Times New Roman" w:eastAsia="Times New Roman" w:hAnsi="Times New Roman" w:cs="Times New Roman"/>
          <w:sz w:val="24"/>
          <w:szCs w:val="24"/>
          <w:lang w:val="en-GB" w:eastAsia="fr-FR"/>
        </w:rPr>
        <w:t xml:space="preserve"> </w:t>
      </w:r>
      <w:r w:rsidR="0050002A" w:rsidRPr="00CA611F">
        <w:rPr>
          <w:rFonts w:ascii="Times New Roman" w:eastAsia="Times New Roman" w:hAnsi="Times New Roman" w:cs="Times New Roman"/>
          <w:i/>
          <w:sz w:val="24"/>
          <w:szCs w:val="24"/>
          <w:lang w:val="en-GB" w:eastAsia="fr-FR"/>
        </w:rPr>
        <w:t>the rice John ate</w:t>
      </w:r>
      <w:r w:rsidR="0055389E">
        <w:rPr>
          <w:rFonts w:ascii="Times New Roman" w:eastAsia="Times New Roman" w:hAnsi="Times New Roman" w:cs="Times New Roman"/>
          <w:sz w:val="24"/>
          <w:szCs w:val="24"/>
          <w:lang w:val="en-GB" w:eastAsia="fr-FR"/>
        </w:rPr>
        <w:t xml:space="preserve">, </w:t>
      </w:r>
      <w:r w:rsidR="00CA611F">
        <w:rPr>
          <w:rFonts w:ascii="Times New Roman" w:eastAsia="Times New Roman" w:hAnsi="Times New Roman" w:cs="Times New Roman"/>
          <w:sz w:val="24"/>
          <w:szCs w:val="24"/>
          <w:lang w:val="en-GB" w:eastAsia="fr-FR"/>
        </w:rPr>
        <w:t xml:space="preserve">respectively, </w:t>
      </w:r>
      <w:r w:rsidR="007D4DD4">
        <w:rPr>
          <w:rFonts w:ascii="Times New Roman" w:eastAsia="Times New Roman" w:hAnsi="Times New Roman" w:cs="Times New Roman"/>
          <w:sz w:val="24"/>
          <w:szCs w:val="24"/>
          <w:lang w:val="en-GB" w:eastAsia="fr-FR"/>
        </w:rPr>
        <w:t xml:space="preserve">except that </w:t>
      </w:r>
      <w:r w:rsidR="0055389E">
        <w:rPr>
          <w:rFonts w:ascii="Times New Roman" w:eastAsia="Times New Roman" w:hAnsi="Times New Roman" w:cs="Times New Roman"/>
          <w:sz w:val="24"/>
          <w:szCs w:val="24"/>
          <w:lang w:val="en-GB" w:eastAsia="fr-FR"/>
        </w:rPr>
        <w:t>the former counts as a single thing, whereas the latter is a mere quantity.</w:t>
      </w:r>
      <w:r w:rsidR="000A3816" w:rsidRPr="000A3816">
        <w:rPr>
          <w:rStyle w:val="FootnoteReference"/>
          <w:rFonts w:ascii="Times New Roman" w:eastAsia="Times New Roman" w:hAnsi="Times New Roman" w:cs="Times New Roman"/>
          <w:sz w:val="24"/>
          <w:szCs w:val="24"/>
          <w:lang w:val="en-GB" w:eastAsia="fr-FR"/>
        </w:rPr>
        <w:footnoteReference w:id="16"/>
      </w:r>
      <w:r w:rsidR="0055389E">
        <w:rPr>
          <w:rFonts w:ascii="Times New Roman" w:eastAsia="Times New Roman" w:hAnsi="Times New Roman" w:cs="Times New Roman"/>
          <w:sz w:val="24"/>
          <w:szCs w:val="24"/>
          <w:lang w:val="en-GB" w:eastAsia="fr-FR"/>
        </w:rPr>
        <w:t xml:space="preserve"> </w:t>
      </w:r>
      <w:r w:rsidR="00A34440">
        <w:rPr>
          <w:rFonts w:ascii="Times New Roman" w:eastAsia="Times New Roman" w:hAnsi="Times New Roman" w:cs="Times New Roman"/>
          <w:sz w:val="24"/>
          <w:szCs w:val="24"/>
          <w:lang w:val="en-GB" w:eastAsia="fr-FR"/>
        </w:rPr>
        <w:t>The use of count nouns</w:t>
      </w:r>
      <w:r w:rsidR="007D39B7">
        <w:rPr>
          <w:rFonts w:ascii="Times New Roman" w:eastAsia="Times New Roman" w:hAnsi="Times New Roman" w:cs="Times New Roman"/>
          <w:sz w:val="24"/>
          <w:szCs w:val="24"/>
          <w:lang w:val="en-GB" w:eastAsia="fr-FR"/>
        </w:rPr>
        <w:t xml:space="preserve"> </w:t>
      </w:r>
      <w:r w:rsidR="00A34440">
        <w:rPr>
          <w:rFonts w:ascii="Times New Roman" w:eastAsia="Times New Roman" w:hAnsi="Times New Roman" w:cs="Times New Roman"/>
          <w:sz w:val="24"/>
          <w:szCs w:val="24"/>
          <w:lang w:val="en-GB" w:eastAsia="fr-FR"/>
        </w:rPr>
        <w:t xml:space="preserve">as portion nouns maybe </w:t>
      </w:r>
      <w:r w:rsidR="0011468C">
        <w:rPr>
          <w:rFonts w:ascii="Times New Roman" w:eastAsia="Times New Roman" w:hAnsi="Times New Roman" w:cs="Times New Roman"/>
          <w:sz w:val="24"/>
          <w:szCs w:val="24"/>
          <w:lang w:val="en-GB" w:eastAsia="fr-FR"/>
        </w:rPr>
        <w:t>‘</w:t>
      </w:r>
      <w:r w:rsidR="00A34440">
        <w:rPr>
          <w:rFonts w:ascii="Times New Roman" w:eastAsia="Times New Roman" w:hAnsi="Times New Roman" w:cs="Times New Roman"/>
          <w:sz w:val="24"/>
          <w:szCs w:val="24"/>
          <w:lang w:val="en-GB" w:eastAsia="fr-FR"/>
        </w:rPr>
        <w:t>technical</w:t>
      </w:r>
      <w:r w:rsidR="0011468C">
        <w:rPr>
          <w:rFonts w:ascii="Times New Roman" w:eastAsia="Times New Roman" w:hAnsi="Times New Roman" w:cs="Times New Roman"/>
          <w:sz w:val="24"/>
          <w:szCs w:val="24"/>
          <w:lang w:val="en-GB" w:eastAsia="fr-FR"/>
        </w:rPr>
        <w:t>’</w:t>
      </w:r>
      <w:r w:rsidR="000A3816">
        <w:rPr>
          <w:rFonts w:ascii="Times New Roman" w:eastAsia="Times New Roman" w:hAnsi="Times New Roman" w:cs="Times New Roman"/>
          <w:sz w:val="24"/>
          <w:szCs w:val="24"/>
          <w:lang w:val="en-GB" w:eastAsia="fr-FR"/>
        </w:rPr>
        <w:t xml:space="preserve">, </w:t>
      </w:r>
      <w:r w:rsidR="0011468C">
        <w:rPr>
          <w:rFonts w:ascii="Times New Roman" w:eastAsia="Times New Roman" w:hAnsi="Times New Roman" w:cs="Times New Roman"/>
          <w:sz w:val="24"/>
          <w:szCs w:val="24"/>
          <w:lang w:val="en-GB" w:eastAsia="fr-FR"/>
        </w:rPr>
        <w:t xml:space="preserve">and </w:t>
      </w:r>
      <w:r w:rsidR="00A34440">
        <w:rPr>
          <w:rFonts w:ascii="Times New Roman" w:eastAsia="Times New Roman" w:hAnsi="Times New Roman" w:cs="Times New Roman"/>
          <w:sz w:val="24"/>
          <w:szCs w:val="24"/>
          <w:lang w:val="en-GB" w:eastAsia="fr-FR"/>
        </w:rPr>
        <w:t xml:space="preserve">in fact </w:t>
      </w:r>
      <w:r w:rsidR="00A34440" w:rsidRPr="0011468C">
        <w:rPr>
          <w:rFonts w:ascii="Times New Roman" w:eastAsia="Times New Roman" w:hAnsi="Times New Roman" w:cs="Times New Roman"/>
          <w:i/>
          <w:sz w:val="24"/>
          <w:szCs w:val="24"/>
          <w:lang w:val="en-GB" w:eastAsia="fr-FR"/>
        </w:rPr>
        <w:t>quantity</w:t>
      </w:r>
      <w:r w:rsidR="00A34440">
        <w:rPr>
          <w:rFonts w:ascii="Times New Roman" w:eastAsia="Times New Roman" w:hAnsi="Times New Roman" w:cs="Times New Roman"/>
          <w:sz w:val="24"/>
          <w:szCs w:val="24"/>
          <w:lang w:val="en-GB" w:eastAsia="fr-FR"/>
        </w:rPr>
        <w:t xml:space="preserve"> and</w:t>
      </w:r>
      <w:r w:rsidR="00A34440" w:rsidRPr="007D39B7">
        <w:rPr>
          <w:rFonts w:ascii="Times New Roman" w:eastAsia="Times New Roman" w:hAnsi="Times New Roman" w:cs="Times New Roman"/>
          <w:i/>
          <w:sz w:val="24"/>
          <w:szCs w:val="24"/>
          <w:lang w:val="en-GB" w:eastAsia="fr-FR"/>
        </w:rPr>
        <w:t xml:space="preserve"> portion</w:t>
      </w:r>
      <w:r w:rsidR="000A3816">
        <w:rPr>
          <w:rFonts w:ascii="Times New Roman" w:eastAsia="Times New Roman" w:hAnsi="Times New Roman" w:cs="Times New Roman"/>
          <w:sz w:val="24"/>
          <w:szCs w:val="24"/>
          <w:lang w:val="en-GB" w:eastAsia="fr-FR"/>
        </w:rPr>
        <w:t xml:space="preserve"> have been introduced as terms to specifically </w:t>
      </w:r>
      <w:r w:rsidR="00A34440">
        <w:rPr>
          <w:rFonts w:ascii="Times New Roman" w:eastAsia="Times New Roman" w:hAnsi="Times New Roman" w:cs="Times New Roman"/>
          <w:sz w:val="24"/>
          <w:szCs w:val="24"/>
          <w:lang w:val="en-GB" w:eastAsia="fr-FR"/>
        </w:rPr>
        <w:t>refer to any mass noun refe</w:t>
      </w:r>
      <w:r w:rsidR="007D39B7">
        <w:rPr>
          <w:rFonts w:ascii="Times New Roman" w:eastAsia="Times New Roman" w:hAnsi="Times New Roman" w:cs="Times New Roman"/>
          <w:sz w:val="24"/>
          <w:szCs w:val="24"/>
          <w:lang w:val="en-GB" w:eastAsia="fr-FR"/>
        </w:rPr>
        <w:t>rent</w:t>
      </w:r>
      <w:r w:rsidR="00A34440">
        <w:rPr>
          <w:rFonts w:ascii="Times New Roman" w:eastAsia="Times New Roman" w:hAnsi="Times New Roman" w:cs="Times New Roman"/>
          <w:sz w:val="24"/>
          <w:szCs w:val="24"/>
          <w:lang w:val="en-GB" w:eastAsia="fr-FR"/>
        </w:rPr>
        <w:t xml:space="preserve"> whatsoever</w:t>
      </w:r>
      <w:r w:rsidR="000A3816">
        <w:rPr>
          <w:rFonts w:ascii="Times New Roman" w:eastAsia="Times New Roman" w:hAnsi="Times New Roman" w:cs="Times New Roman"/>
          <w:sz w:val="24"/>
          <w:szCs w:val="24"/>
          <w:lang w:val="en-GB" w:eastAsia="fr-FR"/>
        </w:rPr>
        <w:t xml:space="preserve"> (</w:t>
      </w:r>
      <w:r w:rsidR="009B0846">
        <w:rPr>
          <w:rFonts w:ascii="Times New Roman" w:eastAsia="Times New Roman" w:hAnsi="Times New Roman" w:cs="Times New Roman"/>
          <w:sz w:val="24"/>
          <w:szCs w:val="24"/>
          <w:lang w:val="en-GB" w:eastAsia="fr-FR"/>
        </w:rPr>
        <w:t xml:space="preserve">Cartwright 1970, </w:t>
      </w:r>
      <w:r w:rsidR="00D02ED2">
        <w:rPr>
          <w:rFonts w:ascii="Times New Roman" w:eastAsia="Times New Roman" w:hAnsi="Times New Roman" w:cs="Times New Roman"/>
          <w:sz w:val="24"/>
          <w:szCs w:val="24"/>
          <w:lang w:val="en-GB" w:eastAsia="fr-FR"/>
        </w:rPr>
        <w:t>see Section 2)</w:t>
      </w:r>
      <w:r w:rsidR="00A34440">
        <w:rPr>
          <w:rFonts w:ascii="Times New Roman" w:eastAsia="Times New Roman" w:hAnsi="Times New Roman" w:cs="Times New Roman"/>
          <w:sz w:val="24"/>
          <w:szCs w:val="24"/>
          <w:lang w:val="en-GB" w:eastAsia="fr-FR"/>
        </w:rPr>
        <w:t>. Howe</w:t>
      </w:r>
      <w:r w:rsidR="007D39B7">
        <w:rPr>
          <w:rFonts w:ascii="Times New Roman" w:eastAsia="Times New Roman" w:hAnsi="Times New Roman" w:cs="Times New Roman"/>
          <w:sz w:val="24"/>
          <w:szCs w:val="24"/>
          <w:lang w:val="en-GB" w:eastAsia="fr-FR"/>
        </w:rPr>
        <w:t>ver, technical usage is legitima</w:t>
      </w:r>
      <w:r w:rsidR="00A34440">
        <w:rPr>
          <w:rFonts w:ascii="Times New Roman" w:eastAsia="Times New Roman" w:hAnsi="Times New Roman" w:cs="Times New Roman"/>
          <w:sz w:val="24"/>
          <w:szCs w:val="24"/>
          <w:lang w:val="en-GB" w:eastAsia="fr-FR"/>
        </w:rPr>
        <w:t>te usage</w:t>
      </w:r>
      <w:r w:rsidR="007D39B7">
        <w:rPr>
          <w:rFonts w:ascii="Times New Roman" w:eastAsia="Times New Roman" w:hAnsi="Times New Roman" w:cs="Times New Roman"/>
          <w:sz w:val="24"/>
          <w:szCs w:val="24"/>
          <w:lang w:val="en-GB" w:eastAsia="fr-FR"/>
        </w:rPr>
        <w:t xml:space="preserve"> of language </w:t>
      </w:r>
      <w:r w:rsidR="007D4DD4">
        <w:rPr>
          <w:rFonts w:ascii="Times New Roman" w:eastAsia="Times New Roman" w:hAnsi="Times New Roman" w:cs="Times New Roman"/>
          <w:sz w:val="24"/>
          <w:szCs w:val="24"/>
          <w:lang w:val="en-GB" w:eastAsia="fr-FR"/>
        </w:rPr>
        <w:t>and needs to be covered by</w:t>
      </w:r>
      <w:r w:rsidR="007D39B7">
        <w:rPr>
          <w:rFonts w:ascii="Times New Roman" w:eastAsia="Times New Roman" w:hAnsi="Times New Roman" w:cs="Times New Roman"/>
          <w:sz w:val="24"/>
          <w:szCs w:val="24"/>
          <w:lang w:val="en-GB" w:eastAsia="fr-FR"/>
        </w:rPr>
        <w:t xml:space="preserve"> </w:t>
      </w:r>
      <w:r w:rsidR="009B0846">
        <w:rPr>
          <w:rFonts w:ascii="Times New Roman" w:eastAsia="Times New Roman" w:hAnsi="Times New Roman" w:cs="Times New Roman"/>
          <w:sz w:val="24"/>
          <w:szCs w:val="24"/>
          <w:lang w:val="en-GB" w:eastAsia="fr-FR"/>
        </w:rPr>
        <w:t>the semantic theory</w:t>
      </w:r>
      <w:r w:rsidR="007D39B7">
        <w:rPr>
          <w:rFonts w:ascii="Times New Roman" w:eastAsia="Times New Roman" w:hAnsi="Times New Roman" w:cs="Times New Roman"/>
          <w:sz w:val="24"/>
          <w:szCs w:val="24"/>
          <w:lang w:val="en-GB" w:eastAsia="fr-FR"/>
        </w:rPr>
        <w:t xml:space="preserve"> </w:t>
      </w:r>
      <w:r w:rsidR="008907DE">
        <w:rPr>
          <w:rFonts w:ascii="Times New Roman" w:eastAsia="Times New Roman" w:hAnsi="Times New Roman" w:cs="Times New Roman"/>
          <w:sz w:val="24"/>
          <w:szCs w:val="24"/>
          <w:lang w:val="en-GB" w:eastAsia="fr-FR"/>
        </w:rPr>
        <w:t xml:space="preserve">as well. </w:t>
      </w:r>
    </w:p>
    <w:p w:rsidR="00471968" w:rsidRDefault="00D02ED2"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That portion no</w:t>
      </w:r>
      <w:r w:rsidR="00EF042D">
        <w:rPr>
          <w:rFonts w:ascii="Times New Roman" w:eastAsia="Times New Roman" w:hAnsi="Times New Roman" w:cs="Times New Roman"/>
          <w:sz w:val="24"/>
          <w:szCs w:val="24"/>
          <w:lang w:val="en-GB" w:eastAsia="fr-FR"/>
        </w:rPr>
        <w:t>u</w:t>
      </w:r>
      <w:r w:rsidR="007D4DD4">
        <w:rPr>
          <w:rFonts w:ascii="Times New Roman" w:eastAsia="Times New Roman" w:hAnsi="Times New Roman" w:cs="Times New Roman"/>
          <w:sz w:val="24"/>
          <w:szCs w:val="24"/>
          <w:lang w:val="en-GB" w:eastAsia="fr-FR"/>
        </w:rPr>
        <w:t>ns</w:t>
      </w:r>
      <w:r w:rsidR="00DF250F">
        <w:rPr>
          <w:rFonts w:ascii="Times New Roman" w:eastAsia="Times New Roman" w:hAnsi="Times New Roman" w:cs="Times New Roman"/>
          <w:sz w:val="24"/>
          <w:szCs w:val="24"/>
          <w:lang w:val="en-GB" w:eastAsia="fr-FR"/>
        </w:rPr>
        <w:t>,</w:t>
      </w:r>
      <w:r w:rsidR="007D4DD4">
        <w:rPr>
          <w:rFonts w:ascii="Times New Roman" w:eastAsia="Times New Roman" w:hAnsi="Times New Roman" w:cs="Times New Roman"/>
          <w:sz w:val="24"/>
          <w:szCs w:val="24"/>
          <w:lang w:val="en-GB" w:eastAsia="fr-FR"/>
        </w:rPr>
        <w:t xml:space="preserve"> unlike mass nouns</w:t>
      </w:r>
      <w:r w:rsidR="00DF250F">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stand for </w:t>
      </w:r>
      <w:r w:rsidR="0080476F">
        <w:rPr>
          <w:rFonts w:ascii="Times New Roman" w:eastAsia="Times New Roman" w:hAnsi="Times New Roman" w:cs="Times New Roman"/>
          <w:sz w:val="24"/>
          <w:szCs w:val="24"/>
          <w:lang w:val="en-GB" w:eastAsia="fr-FR"/>
        </w:rPr>
        <w:t xml:space="preserve">entities that count as one </w:t>
      </w:r>
      <w:r w:rsidR="00AB5077">
        <w:rPr>
          <w:rFonts w:ascii="Times New Roman" w:eastAsia="Times New Roman" w:hAnsi="Times New Roman" w:cs="Times New Roman"/>
          <w:sz w:val="24"/>
          <w:szCs w:val="24"/>
          <w:lang w:val="en-GB" w:eastAsia="fr-FR"/>
        </w:rPr>
        <w:t>is apparent</w:t>
      </w:r>
      <w:r w:rsidR="009A6AF5">
        <w:rPr>
          <w:rFonts w:ascii="Times New Roman" w:eastAsia="Times New Roman" w:hAnsi="Times New Roman" w:cs="Times New Roman"/>
          <w:sz w:val="24"/>
          <w:szCs w:val="24"/>
          <w:lang w:val="en-GB" w:eastAsia="fr-FR"/>
        </w:rPr>
        <w:t xml:space="preserve"> from the applicability of </w:t>
      </w:r>
      <w:r w:rsidR="009A6AF5" w:rsidRPr="00F3765E">
        <w:rPr>
          <w:rFonts w:ascii="Times New Roman" w:eastAsia="Times New Roman" w:hAnsi="Times New Roman" w:cs="Times New Roman"/>
          <w:i/>
          <w:sz w:val="24"/>
          <w:szCs w:val="24"/>
          <w:lang w:val="en-GB" w:eastAsia="fr-FR"/>
        </w:rPr>
        <w:t>is one of</w:t>
      </w:r>
      <w:r w:rsidR="009A6AF5">
        <w:rPr>
          <w:rFonts w:ascii="Times New Roman" w:eastAsia="Times New Roman" w:hAnsi="Times New Roman" w:cs="Times New Roman"/>
          <w:sz w:val="24"/>
          <w:szCs w:val="24"/>
          <w:lang w:val="en-GB" w:eastAsia="fr-FR"/>
        </w:rPr>
        <w:t xml:space="preserve">-predicates, </w:t>
      </w:r>
      <w:r w:rsidR="009A6AF5" w:rsidRPr="00F3765E">
        <w:rPr>
          <w:rFonts w:ascii="Times New Roman" w:eastAsia="Times New Roman" w:hAnsi="Times New Roman" w:cs="Times New Roman"/>
          <w:i/>
          <w:sz w:val="24"/>
          <w:szCs w:val="24"/>
          <w:lang w:val="en-GB" w:eastAsia="fr-FR"/>
        </w:rPr>
        <w:t>one</w:t>
      </w:r>
      <w:r w:rsidR="009A6AF5">
        <w:rPr>
          <w:rFonts w:ascii="Times New Roman" w:eastAsia="Times New Roman" w:hAnsi="Times New Roman" w:cs="Times New Roman"/>
          <w:sz w:val="24"/>
          <w:szCs w:val="24"/>
          <w:lang w:val="en-GB" w:eastAsia="fr-FR"/>
        </w:rPr>
        <w:t>-ana</w:t>
      </w:r>
      <w:r w:rsidR="00F3765E">
        <w:rPr>
          <w:rFonts w:ascii="Times New Roman" w:eastAsia="Times New Roman" w:hAnsi="Times New Roman" w:cs="Times New Roman"/>
          <w:sz w:val="24"/>
          <w:szCs w:val="24"/>
          <w:lang w:val="en-GB" w:eastAsia="fr-FR"/>
        </w:rPr>
        <w:t>p</w:t>
      </w:r>
      <w:r w:rsidR="009A6AF5">
        <w:rPr>
          <w:rFonts w:ascii="Times New Roman" w:eastAsia="Times New Roman" w:hAnsi="Times New Roman" w:cs="Times New Roman"/>
          <w:sz w:val="24"/>
          <w:szCs w:val="24"/>
          <w:lang w:val="en-GB" w:eastAsia="fr-FR"/>
        </w:rPr>
        <w:t>hora, as well as predicates of counting:</w:t>
      </w:r>
    </w:p>
    <w:p w:rsidR="00471968" w:rsidRDefault="00471968"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471968" w:rsidRDefault="0031200A"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(14</w:t>
      </w:r>
      <w:r w:rsidR="009A6AF5">
        <w:rPr>
          <w:rFonts w:ascii="Times New Roman" w:eastAsia="Times New Roman" w:hAnsi="Times New Roman" w:cs="Times New Roman"/>
          <w:sz w:val="24"/>
          <w:szCs w:val="24"/>
          <w:lang w:val="en-GB" w:eastAsia="fr-FR"/>
        </w:rPr>
        <w:t>) a. T</w:t>
      </w:r>
      <w:r w:rsidR="00471968">
        <w:rPr>
          <w:rFonts w:ascii="Times New Roman" w:eastAsia="Times New Roman" w:hAnsi="Times New Roman" w:cs="Times New Roman"/>
          <w:sz w:val="24"/>
          <w:szCs w:val="24"/>
          <w:lang w:val="en-GB" w:eastAsia="fr-FR"/>
        </w:rPr>
        <w:t xml:space="preserve">he </w:t>
      </w:r>
      <w:r w:rsidR="0069238F">
        <w:rPr>
          <w:rFonts w:ascii="Times New Roman" w:eastAsia="Times New Roman" w:hAnsi="Times New Roman" w:cs="Times New Roman"/>
          <w:sz w:val="24"/>
          <w:szCs w:val="24"/>
          <w:lang w:val="en-GB" w:eastAsia="fr-FR"/>
        </w:rPr>
        <w:t>portion of rice</w:t>
      </w:r>
      <w:r w:rsidR="00471968">
        <w:rPr>
          <w:rFonts w:ascii="Times New Roman" w:eastAsia="Times New Roman" w:hAnsi="Times New Roman" w:cs="Times New Roman"/>
          <w:sz w:val="24"/>
          <w:szCs w:val="24"/>
          <w:lang w:val="en-GB" w:eastAsia="fr-FR"/>
        </w:rPr>
        <w:t xml:space="preserve"> John</w:t>
      </w:r>
      <w:r w:rsidR="00EF042D">
        <w:rPr>
          <w:rFonts w:ascii="Times New Roman" w:eastAsia="Times New Roman" w:hAnsi="Times New Roman" w:cs="Times New Roman"/>
          <w:sz w:val="24"/>
          <w:szCs w:val="24"/>
          <w:lang w:val="en-GB" w:eastAsia="fr-FR"/>
        </w:rPr>
        <w:t xml:space="preserve"> just</w:t>
      </w:r>
      <w:r w:rsidR="00471968">
        <w:rPr>
          <w:rFonts w:ascii="Times New Roman" w:eastAsia="Times New Roman" w:hAnsi="Times New Roman" w:cs="Times New Roman"/>
          <w:sz w:val="24"/>
          <w:szCs w:val="24"/>
          <w:lang w:val="en-GB" w:eastAsia="fr-FR"/>
        </w:rPr>
        <w:t xml:space="preserve"> </w:t>
      </w:r>
      <w:r w:rsidR="0069238F">
        <w:rPr>
          <w:rFonts w:ascii="Times New Roman" w:eastAsia="Times New Roman" w:hAnsi="Times New Roman" w:cs="Times New Roman"/>
          <w:sz w:val="24"/>
          <w:szCs w:val="24"/>
          <w:lang w:val="en-GB" w:eastAsia="fr-FR"/>
        </w:rPr>
        <w:t>ate</w:t>
      </w:r>
      <w:r w:rsidR="00471968">
        <w:rPr>
          <w:rFonts w:ascii="Times New Roman" w:eastAsia="Times New Roman" w:hAnsi="Times New Roman" w:cs="Times New Roman"/>
          <w:sz w:val="24"/>
          <w:szCs w:val="24"/>
          <w:lang w:val="en-GB" w:eastAsia="fr-FR"/>
        </w:rPr>
        <w:t xml:space="preserve"> </w:t>
      </w:r>
      <w:r w:rsidR="009A6AF5">
        <w:rPr>
          <w:rFonts w:ascii="Times New Roman" w:eastAsia="Times New Roman" w:hAnsi="Times New Roman" w:cs="Times New Roman"/>
          <w:sz w:val="24"/>
          <w:szCs w:val="24"/>
          <w:lang w:val="en-GB" w:eastAsia="fr-FR"/>
        </w:rPr>
        <w:t>is one of</w:t>
      </w:r>
      <w:r w:rsidR="009B0846">
        <w:rPr>
          <w:rFonts w:ascii="Times New Roman" w:eastAsia="Times New Roman" w:hAnsi="Times New Roman" w:cs="Times New Roman"/>
          <w:sz w:val="24"/>
          <w:szCs w:val="24"/>
          <w:lang w:val="en-GB" w:eastAsia="fr-FR"/>
        </w:rPr>
        <w:t xml:space="preserve"> / </w:t>
      </w:r>
      <w:r w:rsidR="00B77161">
        <w:rPr>
          <w:rFonts w:ascii="Times New Roman" w:eastAsia="Times New Roman" w:hAnsi="Times New Roman" w:cs="Times New Roman"/>
          <w:sz w:val="24"/>
          <w:szCs w:val="24"/>
          <w:lang w:val="en-GB" w:eastAsia="fr-FR"/>
        </w:rPr>
        <w:t xml:space="preserve">is </w:t>
      </w:r>
      <w:r w:rsidR="009B0846">
        <w:rPr>
          <w:rFonts w:ascii="Times New Roman" w:eastAsia="Times New Roman" w:hAnsi="Times New Roman" w:cs="Times New Roman"/>
          <w:sz w:val="24"/>
          <w:szCs w:val="24"/>
          <w:lang w:val="en-GB" w:eastAsia="fr-FR"/>
        </w:rPr>
        <w:t>among</w:t>
      </w:r>
      <w:r w:rsidR="009A6AF5">
        <w:rPr>
          <w:rFonts w:ascii="Times New Roman" w:eastAsia="Times New Roman" w:hAnsi="Times New Roman" w:cs="Times New Roman"/>
          <w:sz w:val="24"/>
          <w:szCs w:val="24"/>
          <w:lang w:val="en-GB" w:eastAsia="fr-FR"/>
        </w:rPr>
        <w:t xml:space="preserve"> the</w:t>
      </w:r>
      <w:r w:rsidR="0069238F">
        <w:rPr>
          <w:rFonts w:ascii="Times New Roman" w:eastAsia="Times New Roman" w:hAnsi="Times New Roman" w:cs="Times New Roman"/>
          <w:sz w:val="24"/>
          <w:szCs w:val="24"/>
          <w:lang w:val="en-GB" w:eastAsia="fr-FR"/>
        </w:rPr>
        <w:t xml:space="preserve"> portions</w:t>
      </w:r>
      <w:r w:rsidR="009A6AF5">
        <w:rPr>
          <w:rFonts w:ascii="Times New Roman" w:eastAsia="Times New Roman" w:hAnsi="Times New Roman" w:cs="Times New Roman"/>
          <w:sz w:val="24"/>
          <w:szCs w:val="24"/>
          <w:lang w:val="en-GB" w:eastAsia="fr-FR"/>
        </w:rPr>
        <w:t xml:space="preserve"> </w:t>
      </w:r>
      <w:r w:rsidR="00EF042D">
        <w:rPr>
          <w:rFonts w:ascii="Times New Roman" w:eastAsia="Times New Roman" w:hAnsi="Times New Roman" w:cs="Times New Roman"/>
          <w:sz w:val="24"/>
          <w:szCs w:val="24"/>
          <w:lang w:val="en-GB" w:eastAsia="fr-FR"/>
        </w:rPr>
        <w:t>of food he ate today.</w:t>
      </w:r>
    </w:p>
    <w:p w:rsidR="009A6AF5" w:rsidRDefault="009A6AF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1101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w:t>
      </w:r>
      <w:r w:rsidR="00EF042D">
        <w:rPr>
          <w:rFonts w:ascii="Times New Roman" w:eastAsia="Times New Roman" w:hAnsi="Times New Roman" w:cs="Times New Roman"/>
          <w:sz w:val="24"/>
          <w:szCs w:val="24"/>
          <w:lang w:val="en-GB" w:eastAsia="fr-FR"/>
        </w:rPr>
        <w:t xml:space="preserve">??? </w:t>
      </w:r>
      <w:r w:rsidR="00461753">
        <w:rPr>
          <w:rFonts w:ascii="Times New Roman" w:eastAsia="Times New Roman" w:hAnsi="Times New Roman" w:cs="Times New Roman"/>
          <w:sz w:val="24"/>
          <w:szCs w:val="24"/>
          <w:lang w:val="en-GB" w:eastAsia="fr-FR"/>
        </w:rPr>
        <w:t xml:space="preserve">The rice John ate was one of the portions of </w:t>
      </w:r>
      <w:r w:rsidR="00EF042D">
        <w:rPr>
          <w:rFonts w:ascii="Times New Roman" w:eastAsia="Times New Roman" w:hAnsi="Times New Roman" w:cs="Times New Roman"/>
          <w:sz w:val="24"/>
          <w:szCs w:val="24"/>
          <w:lang w:val="en-GB" w:eastAsia="fr-FR"/>
        </w:rPr>
        <w:t>food he ate today.</w:t>
      </w:r>
    </w:p>
    <w:p w:rsidR="00471968" w:rsidRDefault="0069238F"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01101F">
        <w:rPr>
          <w:rFonts w:ascii="Times New Roman" w:eastAsia="Times New Roman" w:hAnsi="Times New Roman" w:cs="Times New Roman"/>
          <w:sz w:val="24"/>
          <w:szCs w:val="24"/>
          <w:lang w:val="en-GB" w:eastAsia="fr-FR"/>
        </w:rPr>
        <w:t>15</w:t>
      </w:r>
      <w:r>
        <w:rPr>
          <w:rFonts w:ascii="Times New Roman" w:eastAsia="Times New Roman" w:hAnsi="Times New Roman" w:cs="Times New Roman"/>
          <w:sz w:val="24"/>
          <w:szCs w:val="24"/>
          <w:lang w:val="en-GB" w:eastAsia="fr-FR"/>
        </w:rPr>
        <w:t>) a.</w:t>
      </w:r>
      <w:r w:rsidR="00471968">
        <w:rPr>
          <w:rFonts w:ascii="Times New Roman" w:eastAsia="Times New Roman" w:hAnsi="Times New Roman" w:cs="Times New Roman"/>
          <w:sz w:val="24"/>
          <w:szCs w:val="24"/>
          <w:lang w:val="en-GB" w:eastAsia="fr-FR"/>
        </w:rPr>
        <w:t xml:space="preserve"> </w:t>
      </w:r>
      <w:r w:rsidR="00EF042D">
        <w:rPr>
          <w:rFonts w:ascii="Times New Roman" w:eastAsia="Times New Roman" w:hAnsi="Times New Roman" w:cs="Times New Roman"/>
          <w:sz w:val="24"/>
          <w:szCs w:val="24"/>
          <w:lang w:val="en-GB" w:eastAsia="fr-FR"/>
        </w:rPr>
        <w:t>This</w:t>
      </w:r>
      <w:r w:rsidR="000A3816">
        <w:rPr>
          <w:rFonts w:ascii="Times New Roman" w:eastAsia="Times New Roman" w:hAnsi="Times New Roman" w:cs="Times New Roman"/>
          <w:sz w:val="24"/>
          <w:szCs w:val="24"/>
          <w:lang w:val="en-GB" w:eastAsia="fr-FR"/>
        </w:rPr>
        <w:t xml:space="preserve"> </w:t>
      </w:r>
      <w:r w:rsidR="00E12D67">
        <w:rPr>
          <w:rFonts w:ascii="Times New Roman" w:eastAsia="Times New Roman" w:hAnsi="Times New Roman" w:cs="Times New Roman"/>
          <w:sz w:val="24"/>
          <w:szCs w:val="24"/>
          <w:lang w:val="en-GB" w:eastAsia="fr-FR"/>
        </w:rPr>
        <w:t xml:space="preserve">is </w:t>
      </w:r>
      <w:r w:rsidR="000A3816">
        <w:rPr>
          <w:rFonts w:ascii="Times New Roman" w:eastAsia="Times New Roman" w:hAnsi="Times New Roman" w:cs="Times New Roman"/>
          <w:sz w:val="24"/>
          <w:szCs w:val="24"/>
          <w:lang w:val="en-GB" w:eastAsia="fr-FR"/>
        </w:rPr>
        <w:t xml:space="preserve">a quantity </w:t>
      </w:r>
      <w:r w:rsidR="00EF042D">
        <w:rPr>
          <w:rFonts w:ascii="Times New Roman" w:eastAsia="Times New Roman" w:hAnsi="Times New Roman" w:cs="Times New Roman"/>
          <w:sz w:val="24"/>
          <w:szCs w:val="24"/>
          <w:lang w:val="en-GB" w:eastAsia="fr-FR"/>
        </w:rPr>
        <w:t>of rice; that is one too.</w:t>
      </w:r>
      <w:r>
        <w:rPr>
          <w:rFonts w:ascii="Times New Roman" w:eastAsia="Times New Roman" w:hAnsi="Times New Roman" w:cs="Times New Roman"/>
          <w:sz w:val="24"/>
          <w:szCs w:val="24"/>
          <w:lang w:val="en-GB" w:eastAsia="fr-FR"/>
        </w:rPr>
        <w:t xml:space="preserve"> </w:t>
      </w:r>
    </w:p>
    <w:p w:rsidR="00EF042D" w:rsidRDefault="00EF042D"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1101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 This is rice. That is one too.</w:t>
      </w:r>
    </w:p>
    <w:p w:rsidR="00EF042D" w:rsidRDefault="00EF042D" w:rsidP="00EF042D">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01101F">
        <w:rPr>
          <w:rFonts w:ascii="Times New Roman" w:eastAsia="Times New Roman" w:hAnsi="Times New Roman" w:cs="Times New Roman"/>
          <w:sz w:val="24"/>
          <w:szCs w:val="24"/>
          <w:lang w:val="en-GB" w:eastAsia="fr-FR"/>
        </w:rPr>
        <w:t>16</w:t>
      </w:r>
      <w:r>
        <w:rPr>
          <w:rFonts w:ascii="Times New Roman" w:eastAsia="Times New Roman" w:hAnsi="Times New Roman" w:cs="Times New Roman"/>
          <w:sz w:val="24"/>
          <w:szCs w:val="24"/>
          <w:lang w:val="en-GB" w:eastAsia="fr-FR"/>
        </w:rPr>
        <w:t xml:space="preserve">) a. There are uncountably many </w:t>
      </w:r>
      <w:r w:rsidR="009B0846">
        <w:rPr>
          <w:rFonts w:ascii="Times New Roman" w:eastAsia="Times New Roman" w:hAnsi="Times New Roman" w:cs="Times New Roman"/>
          <w:sz w:val="24"/>
          <w:szCs w:val="24"/>
          <w:lang w:val="en-GB" w:eastAsia="fr-FR"/>
        </w:rPr>
        <w:t>quantities</w:t>
      </w:r>
      <w:r>
        <w:rPr>
          <w:rFonts w:ascii="Times New Roman" w:eastAsia="Times New Roman" w:hAnsi="Times New Roman" w:cs="Times New Roman"/>
          <w:sz w:val="24"/>
          <w:szCs w:val="24"/>
          <w:lang w:val="en-GB" w:eastAsia="fr-FR"/>
        </w:rPr>
        <w:t xml:space="preserve"> of water in that container. </w:t>
      </w:r>
    </w:p>
    <w:p w:rsidR="00EF042D" w:rsidRDefault="00EF042D" w:rsidP="00EF042D">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1101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 There is uncountably many water in the container.</w:t>
      </w:r>
    </w:p>
    <w:p w:rsidR="0055389E" w:rsidRDefault="0055389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5389E" w:rsidRDefault="007145ED"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Just like portion nouns, the use of nouns as </w:t>
      </w:r>
      <w:r w:rsidR="0055389E">
        <w:rPr>
          <w:rFonts w:ascii="Times New Roman" w:eastAsia="Times New Roman" w:hAnsi="Times New Roman" w:cs="Times New Roman"/>
          <w:sz w:val="24"/>
          <w:szCs w:val="24"/>
          <w:lang w:val="en-GB" w:eastAsia="fr-FR"/>
        </w:rPr>
        <w:t xml:space="preserve">collection nouns does not imply any unifying conditions of what is being referred </w:t>
      </w:r>
      <w:r>
        <w:rPr>
          <w:rFonts w:ascii="Times New Roman" w:eastAsia="Times New Roman" w:hAnsi="Times New Roman" w:cs="Times New Roman"/>
          <w:sz w:val="24"/>
          <w:szCs w:val="24"/>
          <w:lang w:val="en-GB" w:eastAsia="fr-FR"/>
        </w:rPr>
        <w:t>to</w:t>
      </w:r>
      <w:r w:rsidR="00CC7937">
        <w:rPr>
          <w:rFonts w:ascii="Times New Roman" w:eastAsia="Times New Roman" w:hAnsi="Times New Roman" w:cs="Times New Roman"/>
          <w:sz w:val="24"/>
          <w:szCs w:val="24"/>
          <w:lang w:val="en-GB" w:eastAsia="fr-FR"/>
        </w:rPr>
        <w:t xml:space="preserve">, making the following pairs </w:t>
      </w:r>
      <w:r w:rsidR="009B0846">
        <w:rPr>
          <w:rFonts w:ascii="Times New Roman" w:eastAsia="Times New Roman" w:hAnsi="Times New Roman" w:cs="Times New Roman"/>
          <w:sz w:val="24"/>
          <w:szCs w:val="24"/>
          <w:lang w:val="en-GB" w:eastAsia="fr-FR"/>
        </w:rPr>
        <w:t>semantically indistinguishable, even with</w:t>
      </w:r>
      <w:r w:rsidR="00CC7937">
        <w:rPr>
          <w:rFonts w:ascii="Times New Roman" w:eastAsia="Times New Roman" w:hAnsi="Times New Roman" w:cs="Times New Roman"/>
          <w:sz w:val="24"/>
          <w:szCs w:val="24"/>
          <w:lang w:val="en-GB" w:eastAsia="fr-FR"/>
        </w:rPr>
        <w:t xml:space="preserve"> situation</w:t>
      </w:r>
      <w:r w:rsidR="009B0846">
        <w:rPr>
          <w:rFonts w:ascii="Times New Roman" w:eastAsia="Times New Roman" w:hAnsi="Times New Roman" w:cs="Times New Roman"/>
          <w:sz w:val="24"/>
          <w:szCs w:val="24"/>
          <w:lang w:val="en-GB" w:eastAsia="fr-FR"/>
        </w:rPr>
        <w:t>s</w:t>
      </w:r>
      <w:r w:rsidR="00CC7937">
        <w:rPr>
          <w:rFonts w:ascii="Times New Roman" w:eastAsia="Times New Roman" w:hAnsi="Times New Roman" w:cs="Times New Roman"/>
          <w:sz w:val="24"/>
          <w:szCs w:val="24"/>
          <w:lang w:val="en-GB" w:eastAsia="fr-FR"/>
        </w:rPr>
        <w:t xml:space="preserve"> of reference</w:t>
      </w:r>
      <w:r>
        <w:rPr>
          <w:rFonts w:ascii="Times New Roman" w:eastAsia="Times New Roman" w:hAnsi="Times New Roman" w:cs="Times New Roman"/>
          <w:sz w:val="24"/>
          <w:szCs w:val="24"/>
          <w:lang w:val="en-GB" w:eastAsia="fr-FR"/>
        </w:rPr>
        <w:t>:</w:t>
      </w:r>
    </w:p>
    <w:p w:rsidR="0055389E" w:rsidRDefault="0055389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471968" w:rsidRDefault="0001101F"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(17</w:t>
      </w:r>
      <w:r w:rsidR="00471968">
        <w:rPr>
          <w:rFonts w:ascii="Times New Roman" w:eastAsia="Times New Roman" w:hAnsi="Times New Roman" w:cs="Times New Roman"/>
          <w:sz w:val="24"/>
          <w:szCs w:val="24"/>
          <w:lang w:val="en-GB" w:eastAsia="fr-FR"/>
        </w:rPr>
        <w:t>) a. the bunch of papers Mary proposed as readings – the paper Mary proposed as readings</w:t>
      </w:r>
    </w:p>
    <w:p w:rsidR="00E31E3B" w:rsidRDefault="00471968"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E31E3B">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CC7937">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the collection of things that remained in the house – the thing that remained in the </w:t>
      </w:r>
    </w:p>
    <w:p w:rsidR="00471968" w:rsidRDefault="00E31E3B"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71968">
        <w:rPr>
          <w:rFonts w:ascii="Times New Roman" w:eastAsia="Times New Roman" w:hAnsi="Times New Roman" w:cs="Times New Roman"/>
          <w:sz w:val="24"/>
          <w:szCs w:val="24"/>
          <w:lang w:val="en-GB" w:eastAsia="fr-FR"/>
        </w:rPr>
        <w:t>house</w:t>
      </w:r>
    </w:p>
    <w:p w:rsidR="00471968" w:rsidRDefault="00471968"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E444F5" w:rsidRDefault="0097784A"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Yet, </w:t>
      </w:r>
      <w:r w:rsidR="007145ED">
        <w:rPr>
          <w:rFonts w:ascii="Times New Roman" w:eastAsia="Times New Roman" w:hAnsi="Times New Roman" w:cs="Times New Roman"/>
          <w:sz w:val="24"/>
          <w:szCs w:val="24"/>
          <w:lang w:val="en-GB" w:eastAsia="fr-FR"/>
        </w:rPr>
        <w:t xml:space="preserve">collection </w:t>
      </w:r>
      <w:r>
        <w:rPr>
          <w:rFonts w:ascii="Times New Roman" w:eastAsia="Times New Roman" w:hAnsi="Times New Roman" w:cs="Times New Roman"/>
          <w:sz w:val="24"/>
          <w:szCs w:val="24"/>
          <w:lang w:val="en-GB" w:eastAsia="fr-FR"/>
        </w:rPr>
        <w:t xml:space="preserve">nouns </w:t>
      </w:r>
      <w:r w:rsidR="007145ED">
        <w:rPr>
          <w:rFonts w:ascii="Times New Roman" w:eastAsia="Times New Roman" w:hAnsi="Times New Roman" w:cs="Times New Roman"/>
          <w:sz w:val="24"/>
          <w:szCs w:val="24"/>
          <w:lang w:val="en-GB" w:eastAsia="fr-FR"/>
        </w:rPr>
        <w:t xml:space="preserve">also </w:t>
      </w:r>
      <w:r>
        <w:rPr>
          <w:rFonts w:ascii="Times New Roman" w:eastAsia="Times New Roman" w:hAnsi="Times New Roman" w:cs="Times New Roman"/>
          <w:sz w:val="24"/>
          <w:szCs w:val="24"/>
          <w:lang w:val="en-GB" w:eastAsia="fr-FR"/>
        </w:rPr>
        <w:t xml:space="preserve">contrast </w:t>
      </w:r>
      <w:r w:rsidR="00AB5077">
        <w:rPr>
          <w:rFonts w:ascii="Times New Roman" w:eastAsia="Times New Roman" w:hAnsi="Times New Roman" w:cs="Times New Roman"/>
          <w:sz w:val="24"/>
          <w:szCs w:val="24"/>
          <w:lang w:val="en-GB" w:eastAsia="fr-FR"/>
        </w:rPr>
        <w:t xml:space="preserve">semantically </w:t>
      </w:r>
      <w:r>
        <w:rPr>
          <w:rFonts w:ascii="Times New Roman" w:eastAsia="Times New Roman" w:hAnsi="Times New Roman" w:cs="Times New Roman"/>
          <w:sz w:val="24"/>
          <w:szCs w:val="24"/>
          <w:lang w:val="en-GB" w:eastAsia="fr-FR"/>
        </w:rPr>
        <w:t xml:space="preserve">with the corresponding </w:t>
      </w:r>
      <w:r w:rsidR="007145ED">
        <w:rPr>
          <w:rFonts w:ascii="Times New Roman" w:eastAsia="Times New Roman" w:hAnsi="Times New Roman" w:cs="Times New Roman"/>
          <w:sz w:val="24"/>
          <w:szCs w:val="24"/>
          <w:lang w:val="en-GB" w:eastAsia="fr-FR"/>
        </w:rPr>
        <w:t xml:space="preserve">plural NPs, allowing for </w:t>
      </w:r>
      <w:r w:rsidR="007145ED" w:rsidRPr="007145ED">
        <w:rPr>
          <w:rFonts w:ascii="Times New Roman" w:eastAsia="Times New Roman" w:hAnsi="Times New Roman" w:cs="Times New Roman"/>
          <w:i/>
          <w:sz w:val="24"/>
          <w:szCs w:val="24"/>
          <w:lang w:val="en-GB" w:eastAsia="fr-FR"/>
        </w:rPr>
        <w:t>is one of</w:t>
      </w:r>
      <w:r w:rsidR="007145ED">
        <w:rPr>
          <w:rFonts w:ascii="Times New Roman" w:eastAsia="Times New Roman" w:hAnsi="Times New Roman" w:cs="Times New Roman"/>
          <w:sz w:val="24"/>
          <w:szCs w:val="24"/>
          <w:lang w:val="en-GB" w:eastAsia="fr-FR"/>
        </w:rPr>
        <w:t xml:space="preserve">-predicates and </w:t>
      </w:r>
      <w:r w:rsidR="007145ED" w:rsidRPr="007145ED">
        <w:rPr>
          <w:rFonts w:ascii="Times New Roman" w:eastAsia="Times New Roman" w:hAnsi="Times New Roman" w:cs="Times New Roman"/>
          <w:i/>
          <w:sz w:val="24"/>
          <w:szCs w:val="24"/>
          <w:lang w:val="en-GB" w:eastAsia="fr-FR"/>
        </w:rPr>
        <w:t>one</w:t>
      </w:r>
      <w:r w:rsidR="007145ED">
        <w:rPr>
          <w:rFonts w:ascii="Times New Roman" w:eastAsia="Times New Roman" w:hAnsi="Times New Roman" w:cs="Times New Roman"/>
          <w:sz w:val="24"/>
          <w:szCs w:val="24"/>
          <w:lang w:val="en-GB" w:eastAsia="fr-FR"/>
        </w:rPr>
        <w:t>-anaphora, and generally</w:t>
      </w:r>
      <w:r w:rsidR="00CC7937">
        <w:rPr>
          <w:rFonts w:ascii="Times New Roman" w:eastAsia="Times New Roman" w:hAnsi="Times New Roman" w:cs="Times New Roman"/>
          <w:sz w:val="24"/>
          <w:szCs w:val="24"/>
          <w:lang w:val="en-GB" w:eastAsia="fr-FR"/>
        </w:rPr>
        <w:t xml:space="preserve"> referring to things that</w:t>
      </w:r>
      <w:r w:rsidR="007145ED">
        <w:rPr>
          <w:rFonts w:ascii="Times New Roman" w:eastAsia="Times New Roman" w:hAnsi="Times New Roman" w:cs="Times New Roman"/>
          <w:sz w:val="24"/>
          <w:szCs w:val="24"/>
          <w:lang w:val="en-GB" w:eastAsia="fr-FR"/>
        </w:rPr>
        <w:t xml:space="preserve"> are ‘one’, rather than ‘many’.</w:t>
      </w:r>
      <w:r w:rsidR="00E444F5">
        <w:rPr>
          <w:rFonts w:ascii="Times New Roman" w:eastAsia="Times New Roman" w:hAnsi="Times New Roman" w:cs="Times New Roman"/>
          <w:sz w:val="24"/>
          <w:szCs w:val="24"/>
          <w:lang w:val="en-GB" w:eastAsia="fr-FR"/>
        </w:rPr>
        <w:t xml:space="preserve"> </w:t>
      </w:r>
    </w:p>
    <w:p w:rsidR="00471968" w:rsidRDefault="00471968"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Portion and collection nouns are equally </w:t>
      </w:r>
      <w:r w:rsidR="00840015">
        <w:rPr>
          <w:rFonts w:ascii="Times New Roman" w:eastAsia="Times New Roman" w:hAnsi="Times New Roman" w:cs="Times New Roman"/>
          <w:sz w:val="24"/>
          <w:szCs w:val="24"/>
          <w:lang w:val="en-GB" w:eastAsia="fr-FR"/>
        </w:rPr>
        <w:t>problematic</w:t>
      </w:r>
      <w:r>
        <w:rPr>
          <w:rFonts w:ascii="Times New Roman" w:eastAsia="Times New Roman" w:hAnsi="Times New Roman" w:cs="Times New Roman"/>
          <w:sz w:val="24"/>
          <w:szCs w:val="24"/>
          <w:lang w:val="en-GB" w:eastAsia="fr-FR"/>
        </w:rPr>
        <w:t xml:space="preserve"> for the extension-based a</w:t>
      </w:r>
      <w:r w:rsidR="00840015">
        <w:rPr>
          <w:rFonts w:ascii="Times New Roman" w:eastAsia="Times New Roman" w:hAnsi="Times New Roman" w:cs="Times New Roman"/>
          <w:sz w:val="24"/>
          <w:szCs w:val="24"/>
          <w:lang w:val="en-GB" w:eastAsia="fr-FR"/>
        </w:rPr>
        <w:t>pproach</w:t>
      </w:r>
      <w:r>
        <w:rPr>
          <w:rFonts w:ascii="Times New Roman" w:eastAsia="Times New Roman" w:hAnsi="Times New Roman" w:cs="Times New Roman"/>
          <w:sz w:val="24"/>
          <w:szCs w:val="24"/>
          <w:lang w:val="en-GB" w:eastAsia="fr-FR"/>
        </w:rPr>
        <w:t>, since</w:t>
      </w:r>
      <w:r w:rsidR="000A3816">
        <w:rPr>
          <w:rFonts w:ascii="Times New Roman" w:eastAsia="Times New Roman" w:hAnsi="Times New Roman" w:cs="Times New Roman"/>
          <w:sz w:val="24"/>
          <w:szCs w:val="24"/>
          <w:lang w:val="en-GB" w:eastAsia="fr-FR"/>
        </w:rPr>
        <w:t xml:space="preserve"> </w:t>
      </w:r>
      <w:r w:rsidR="00E12D67">
        <w:rPr>
          <w:rFonts w:ascii="Times New Roman" w:eastAsia="Times New Roman" w:hAnsi="Times New Roman" w:cs="Times New Roman"/>
          <w:sz w:val="24"/>
          <w:szCs w:val="24"/>
          <w:lang w:val="en-GB" w:eastAsia="fr-FR"/>
        </w:rPr>
        <w:t>with the</w:t>
      </w:r>
      <w:r w:rsidR="00AE5444">
        <w:rPr>
          <w:rFonts w:ascii="Times New Roman" w:eastAsia="Times New Roman" w:hAnsi="Times New Roman" w:cs="Times New Roman"/>
          <w:sz w:val="24"/>
          <w:szCs w:val="24"/>
          <w:lang w:val="en-GB" w:eastAsia="fr-FR"/>
        </w:rPr>
        <w:t xml:space="preserve"> use as</w:t>
      </w:r>
      <w:r>
        <w:rPr>
          <w:rFonts w:ascii="Times New Roman" w:eastAsia="Times New Roman" w:hAnsi="Times New Roman" w:cs="Times New Roman"/>
          <w:sz w:val="24"/>
          <w:szCs w:val="24"/>
          <w:lang w:val="en-GB" w:eastAsia="fr-FR"/>
        </w:rPr>
        <w:t xml:space="preserve"> portion and collection no</w:t>
      </w:r>
      <w:r w:rsidR="00E12D67">
        <w:rPr>
          <w:rFonts w:ascii="Times New Roman" w:eastAsia="Times New Roman" w:hAnsi="Times New Roman" w:cs="Times New Roman"/>
          <w:sz w:val="24"/>
          <w:szCs w:val="24"/>
          <w:lang w:val="en-GB" w:eastAsia="fr-FR"/>
        </w:rPr>
        <w:t>uns,</w:t>
      </w:r>
      <w:r>
        <w:rPr>
          <w:rFonts w:ascii="Times New Roman" w:eastAsia="Times New Roman" w:hAnsi="Times New Roman" w:cs="Times New Roman"/>
          <w:sz w:val="24"/>
          <w:szCs w:val="24"/>
          <w:lang w:val="en-GB" w:eastAsia="fr-FR"/>
        </w:rPr>
        <w:t xml:space="preserve"> </w:t>
      </w:r>
      <w:r w:rsidRPr="00964382">
        <w:rPr>
          <w:rFonts w:ascii="Times New Roman" w:eastAsia="Times New Roman" w:hAnsi="Times New Roman" w:cs="Times New Roman"/>
          <w:i/>
          <w:sz w:val="24"/>
          <w:szCs w:val="24"/>
          <w:lang w:val="en-GB" w:eastAsia="fr-FR"/>
        </w:rPr>
        <w:t>portion of wine</w:t>
      </w:r>
      <w:r w:rsidR="00023C30">
        <w:rPr>
          <w:rFonts w:ascii="Times New Roman" w:eastAsia="Times New Roman" w:hAnsi="Times New Roman" w:cs="Times New Roman"/>
          <w:sz w:val="24"/>
          <w:szCs w:val="24"/>
          <w:lang w:val="en-GB" w:eastAsia="fr-FR"/>
        </w:rPr>
        <w:t xml:space="preserve"> and </w:t>
      </w:r>
      <w:r w:rsidR="007D4DD4">
        <w:rPr>
          <w:rFonts w:ascii="Times New Roman" w:eastAsia="Times New Roman" w:hAnsi="Times New Roman" w:cs="Times New Roman"/>
          <w:i/>
          <w:sz w:val="24"/>
          <w:szCs w:val="24"/>
          <w:lang w:val="en-GB" w:eastAsia="fr-FR"/>
        </w:rPr>
        <w:t>bunch of papers</w:t>
      </w:r>
      <w:r w:rsidR="000A3816">
        <w:rPr>
          <w:rFonts w:ascii="Times New Roman" w:eastAsia="Times New Roman" w:hAnsi="Times New Roman" w:cs="Times New Roman"/>
          <w:sz w:val="24"/>
          <w:szCs w:val="24"/>
          <w:lang w:val="en-GB" w:eastAsia="fr-FR"/>
        </w:rPr>
        <w:t xml:space="preserve"> s</w:t>
      </w:r>
      <w:r>
        <w:rPr>
          <w:rFonts w:ascii="Times New Roman" w:eastAsia="Times New Roman" w:hAnsi="Times New Roman" w:cs="Times New Roman"/>
          <w:sz w:val="24"/>
          <w:szCs w:val="24"/>
          <w:lang w:val="en-GB" w:eastAsia="fr-FR"/>
        </w:rPr>
        <w:t>hare the very sa</w:t>
      </w:r>
      <w:r w:rsidR="00023C30">
        <w:rPr>
          <w:rFonts w:ascii="Times New Roman" w:eastAsia="Times New Roman" w:hAnsi="Times New Roman" w:cs="Times New Roman"/>
          <w:sz w:val="24"/>
          <w:szCs w:val="24"/>
          <w:lang w:val="en-GB" w:eastAsia="fr-FR"/>
        </w:rPr>
        <w:t>me extension with the mass noun</w:t>
      </w:r>
      <w:r>
        <w:rPr>
          <w:rFonts w:ascii="Times New Roman" w:eastAsia="Times New Roman" w:hAnsi="Times New Roman" w:cs="Times New Roman"/>
          <w:sz w:val="24"/>
          <w:szCs w:val="24"/>
          <w:lang w:val="en-GB" w:eastAsia="fr-FR"/>
        </w:rPr>
        <w:t xml:space="preserve"> </w:t>
      </w:r>
      <w:r w:rsidRPr="00964382">
        <w:rPr>
          <w:rFonts w:ascii="Times New Roman" w:eastAsia="Times New Roman" w:hAnsi="Times New Roman" w:cs="Times New Roman"/>
          <w:i/>
          <w:sz w:val="24"/>
          <w:szCs w:val="24"/>
          <w:lang w:val="en-GB" w:eastAsia="fr-FR"/>
        </w:rPr>
        <w:t>wine</w:t>
      </w:r>
      <w:r w:rsidR="00023C30">
        <w:rPr>
          <w:rFonts w:ascii="Times New Roman" w:eastAsia="Times New Roman" w:hAnsi="Times New Roman" w:cs="Times New Roman"/>
          <w:sz w:val="24"/>
          <w:szCs w:val="24"/>
          <w:lang w:val="en-GB" w:eastAsia="fr-FR"/>
        </w:rPr>
        <w:t xml:space="preserve"> </w:t>
      </w:r>
      <w:r w:rsidR="00023C30" w:rsidRPr="00023C30">
        <w:rPr>
          <w:rFonts w:ascii="Times New Roman" w:eastAsia="Times New Roman" w:hAnsi="Times New Roman" w:cs="Times New Roman"/>
          <w:sz w:val="24"/>
          <w:szCs w:val="24"/>
          <w:lang w:val="en-GB" w:eastAsia="fr-FR"/>
        </w:rPr>
        <w:t>and the plural</w:t>
      </w:r>
      <w:r w:rsidR="00023C30">
        <w:rPr>
          <w:rFonts w:ascii="Times New Roman" w:eastAsia="Times New Roman" w:hAnsi="Times New Roman" w:cs="Times New Roman"/>
          <w:i/>
          <w:sz w:val="24"/>
          <w:szCs w:val="24"/>
          <w:lang w:val="en-GB" w:eastAsia="fr-FR"/>
        </w:rPr>
        <w:t xml:space="preserve"> </w:t>
      </w:r>
      <w:r w:rsidR="00023C30">
        <w:rPr>
          <w:rFonts w:ascii="Times New Roman" w:eastAsia="Times New Roman" w:hAnsi="Times New Roman" w:cs="Times New Roman"/>
          <w:sz w:val="24"/>
          <w:szCs w:val="24"/>
          <w:lang w:val="en-GB" w:eastAsia="fr-FR"/>
        </w:rPr>
        <w:t xml:space="preserve">noun </w:t>
      </w:r>
      <w:r w:rsidR="00023C30">
        <w:rPr>
          <w:rFonts w:ascii="Times New Roman" w:eastAsia="Times New Roman" w:hAnsi="Times New Roman" w:cs="Times New Roman"/>
          <w:i/>
          <w:sz w:val="24"/>
          <w:szCs w:val="24"/>
          <w:lang w:val="en-GB" w:eastAsia="fr-FR"/>
        </w:rPr>
        <w:t xml:space="preserve">papers </w:t>
      </w:r>
      <w:r w:rsidR="00023C30" w:rsidRPr="00023C30">
        <w:rPr>
          <w:rFonts w:ascii="Times New Roman" w:eastAsia="Times New Roman" w:hAnsi="Times New Roman" w:cs="Times New Roman"/>
          <w:sz w:val="24"/>
          <w:szCs w:val="24"/>
          <w:lang w:val="en-GB" w:eastAsia="fr-FR"/>
        </w:rPr>
        <w:t>respectively.</w:t>
      </w:r>
      <w:r>
        <w:rPr>
          <w:rFonts w:ascii="Times New Roman" w:eastAsia="Times New Roman" w:hAnsi="Times New Roman" w:cs="Times New Roman"/>
          <w:sz w:val="24"/>
          <w:szCs w:val="24"/>
          <w:lang w:val="en-GB" w:eastAsia="fr-FR"/>
        </w:rPr>
        <w:t xml:space="preserve"> Portion and collection nouns </w:t>
      </w:r>
      <w:r w:rsidR="00970DFC">
        <w:rPr>
          <w:rFonts w:ascii="Times New Roman" w:eastAsia="Times New Roman" w:hAnsi="Times New Roman" w:cs="Times New Roman"/>
          <w:sz w:val="24"/>
          <w:szCs w:val="24"/>
          <w:lang w:val="en-GB" w:eastAsia="fr-FR"/>
        </w:rPr>
        <w:t xml:space="preserve">are not atomic and </w:t>
      </w:r>
      <w:r w:rsidR="00AE5444">
        <w:rPr>
          <w:rFonts w:ascii="Times New Roman" w:eastAsia="Times New Roman" w:hAnsi="Times New Roman" w:cs="Times New Roman"/>
          <w:sz w:val="24"/>
          <w:szCs w:val="24"/>
          <w:lang w:val="en-GB" w:eastAsia="fr-FR"/>
        </w:rPr>
        <w:t>no context may ensure atomicity for cases like (</w:t>
      </w:r>
      <w:r w:rsidR="00FD1E24">
        <w:rPr>
          <w:rFonts w:ascii="Times New Roman" w:eastAsia="Times New Roman" w:hAnsi="Times New Roman" w:cs="Times New Roman"/>
          <w:sz w:val="24"/>
          <w:szCs w:val="24"/>
          <w:lang w:val="en-GB" w:eastAsia="fr-FR"/>
        </w:rPr>
        <w:t>16</w:t>
      </w:r>
      <w:r w:rsidR="00AE5444">
        <w:rPr>
          <w:rFonts w:ascii="Times New Roman" w:eastAsia="Times New Roman" w:hAnsi="Times New Roman" w:cs="Times New Roman"/>
          <w:sz w:val="24"/>
          <w:szCs w:val="24"/>
          <w:lang w:val="en-GB" w:eastAsia="fr-FR"/>
        </w:rPr>
        <w:t>a).</w:t>
      </w:r>
      <w:r>
        <w:rPr>
          <w:rStyle w:val="FootnoteReference"/>
          <w:rFonts w:ascii="Times New Roman" w:eastAsia="Times New Roman" w:hAnsi="Times New Roman" w:cs="Times New Roman"/>
          <w:sz w:val="24"/>
          <w:szCs w:val="24"/>
          <w:lang w:val="en-GB" w:eastAsia="fr-FR"/>
        </w:rPr>
        <w:footnoteReference w:id="17"/>
      </w:r>
      <w:r>
        <w:rPr>
          <w:rFonts w:ascii="Times New Roman" w:eastAsia="Times New Roman" w:hAnsi="Times New Roman" w:cs="Times New Roman"/>
          <w:sz w:val="24"/>
          <w:szCs w:val="24"/>
          <w:lang w:val="en-GB" w:eastAsia="fr-FR"/>
        </w:rPr>
        <w:t xml:space="preserve"> </w:t>
      </w:r>
    </w:p>
    <w:p w:rsidR="00051155" w:rsidRDefault="00471968" w:rsidP="002E320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AE5444">
        <w:rPr>
          <w:rFonts w:ascii="Times New Roman" w:eastAsia="Times New Roman" w:hAnsi="Times New Roman" w:cs="Times New Roman"/>
          <w:sz w:val="24"/>
          <w:szCs w:val="24"/>
          <w:lang w:val="en-GB" w:eastAsia="fr-FR"/>
        </w:rPr>
        <w:t xml:space="preserve">On non-technical uses, </w:t>
      </w:r>
      <w:r w:rsidR="0064312E">
        <w:rPr>
          <w:rFonts w:ascii="Times New Roman" w:eastAsia="Times New Roman" w:hAnsi="Times New Roman" w:cs="Times New Roman"/>
          <w:sz w:val="24"/>
          <w:szCs w:val="24"/>
          <w:lang w:val="en-GB" w:eastAsia="fr-FR"/>
        </w:rPr>
        <w:t>portion and</w:t>
      </w:r>
      <w:r>
        <w:rPr>
          <w:rFonts w:ascii="Times New Roman" w:eastAsia="Times New Roman" w:hAnsi="Times New Roman" w:cs="Times New Roman"/>
          <w:sz w:val="24"/>
          <w:szCs w:val="24"/>
          <w:lang w:val="en-GB" w:eastAsia="fr-FR"/>
        </w:rPr>
        <w:t xml:space="preserve"> collection nouns </w:t>
      </w:r>
      <w:r w:rsidR="0064312E">
        <w:rPr>
          <w:rFonts w:ascii="Times New Roman" w:eastAsia="Times New Roman" w:hAnsi="Times New Roman" w:cs="Times New Roman"/>
          <w:sz w:val="24"/>
          <w:szCs w:val="24"/>
          <w:lang w:val="en-GB" w:eastAsia="fr-FR"/>
        </w:rPr>
        <w:t>tend</w:t>
      </w:r>
      <w:r w:rsidR="00AE5444">
        <w:rPr>
          <w:rFonts w:ascii="Times New Roman" w:eastAsia="Times New Roman" w:hAnsi="Times New Roman" w:cs="Times New Roman"/>
          <w:sz w:val="24"/>
          <w:szCs w:val="24"/>
          <w:lang w:val="en-GB" w:eastAsia="fr-FR"/>
        </w:rPr>
        <w:t xml:space="preserve"> to go along</w:t>
      </w:r>
      <w:r>
        <w:rPr>
          <w:rFonts w:ascii="Times New Roman" w:eastAsia="Times New Roman" w:hAnsi="Times New Roman" w:cs="Times New Roman"/>
          <w:sz w:val="24"/>
          <w:szCs w:val="24"/>
          <w:lang w:val="en-GB" w:eastAsia="fr-FR"/>
        </w:rPr>
        <w:t xml:space="preserve"> with some form of integrity of the referent</w:t>
      </w:r>
      <w:r w:rsidR="00454186">
        <w:rPr>
          <w:rFonts w:ascii="Times New Roman" w:eastAsia="Times New Roman" w:hAnsi="Times New Roman" w:cs="Times New Roman"/>
          <w:sz w:val="24"/>
          <w:szCs w:val="24"/>
          <w:lang w:val="en-GB" w:eastAsia="fr-FR"/>
        </w:rPr>
        <w:t xml:space="preserve"> (</w:t>
      </w:r>
      <w:r w:rsidR="00AE5444">
        <w:rPr>
          <w:rFonts w:ascii="Times New Roman" w:eastAsia="Times New Roman" w:hAnsi="Times New Roman" w:cs="Times New Roman"/>
          <w:sz w:val="24"/>
          <w:szCs w:val="24"/>
          <w:lang w:val="en-GB" w:eastAsia="fr-FR"/>
        </w:rPr>
        <w:t xml:space="preserve">e.g. </w:t>
      </w:r>
      <w:r w:rsidR="00454186">
        <w:rPr>
          <w:rFonts w:ascii="Times New Roman" w:eastAsia="Times New Roman" w:hAnsi="Times New Roman" w:cs="Times New Roman"/>
          <w:sz w:val="24"/>
          <w:szCs w:val="24"/>
          <w:lang w:val="en-GB" w:eastAsia="fr-FR"/>
        </w:rPr>
        <w:t>maximal portions or collections in the relevant contexts)</w:t>
      </w:r>
      <w:r>
        <w:rPr>
          <w:rFonts w:ascii="Times New Roman" w:eastAsia="Times New Roman" w:hAnsi="Times New Roman" w:cs="Times New Roman"/>
          <w:sz w:val="24"/>
          <w:szCs w:val="24"/>
          <w:lang w:val="en-GB" w:eastAsia="fr-FR"/>
        </w:rPr>
        <w:t xml:space="preserve">. </w:t>
      </w:r>
      <w:r w:rsidR="00AE5444">
        <w:rPr>
          <w:rFonts w:ascii="Times New Roman" w:eastAsia="Times New Roman" w:hAnsi="Times New Roman" w:cs="Times New Roman"/>
          <w:sz w:val="24"/>
          <w:szCs w:val="24"/>
          <w:lang w:val="en-GB" w:eastAsia="fr-FR"/>
        </w:rPr>
        <w:t>However, the</w:t>
      </w:r>
      <w:r>
        <w:rPr>
          <w:rFonts w:ascii="Times New Roman" w:eastAsia="Times New Roman" w:hAnsi="Times New Roman" w:cs="Times New Roman"/>
          <w:sz w:val="24"/>
          <w:szCs w:val="24"/>
          <w:lang w:val="en-GB" w:eastAsia="fr-FR"/>
        </w:rPr>
        <w:t xml:space="preserve"> use of the </w:t>
      </w:r>
      <w:r w:rsidR="00023C30">
        <w:rPr>
          <w:rFonts w:ascii="Times New Roman" w:eastAsia="Times New Roman" w:hAnsi="Times New Roman" w:cs="Times New Roman"/>
          <w:sz w:val="24"/>
          <w:szCs w:val="24"/>
          <w:lang w:val="en-GB" w:eastAsia="fr-FR"/>
        </w:rPr>
        <w:t xml:space="preserve">singular </w:t>
      </w:r>
      <w:r>
        <w:rPr>
          <w:rFonts w:ascii="Times New Roman" w:eastAsia="Times New Roman" w:hAnsi="Times New Roman" w:cs="Times New Roman"/>
          <w:sz w:val="24"/>
          <w:szCs w:val="24"/>
          <w:lang w:val="en-GB" w:eastAsia="fr-FR"/>
        </w:rPr>
        <w:t>count category in natural language does not require that</w:t>
      </w:r>
      <w:r w:rsidR="009B0846">
        <w:rPr>
          <w:rFonts w:ascii="Times New Roman" w:eastAsia="Times New Roman" w:hAnsi="Times New Roman" w:cs="Times New Roman"/>
          <w:sz w:val="24"/>
          <w:szCs w:val="24"/>
          <w:lang w:val="en-GB" w:eastAsia="fr-FR"/>
        </w:rPr>
        <w:t xml:space="preserve">. This </w:t>
      </w:r>
      <w:r w:rsidR="00AE5444">
        <w:rPr>
          <w:rFonts w:ascii="Times New Roman" w:eastAsia="Times New Roman" w:hAnsi="Times New Roman" w:cs="Times New Roman"/>
          <w:sz w:val="24"/>
          <w:szCs w:val="24"/>
          <w:lang w:val="en-GB" w:eastAsia="fr-FR"/>
        </w:rPr>
        <w:t xml:space="preserve">means that what </w:t>
      </w:r>
      <w:r w:rsidR="00B04E08">
        <w:rPr>
          <w:rFonts w:ascii="Times New Roman" w:eastAsia="Times New Roman" w:hAnsi="Times New Roman" w:cs="Times New Roman"/>
          <w:sz w:val="24"/>
          <w:szCs w:val="24"/>
          <w:lang w:val="en-GB" w:eastAsia="fr-FR"/>
        </w:rPr>
        <w:t>distinguishes</w:t>
      </w:r>
      <w:r w:rsidR="00C82C8B">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count nouns</w:t>
      </w:r>
      <w:r w:rsidR="00B04E08">
        <w:rPr>
          <w:rFonts w:ascii="Times New Roman" w:eastAsia="Times New Roman" w:hAnsi="Times New Roman" w:cs="Times New Roman"/>
          <w:sz w:val="24"/>
          <w:szCs w:val="24"/>
          <w:lang w:val="en-GB" w:eastAsia="fr-FR"/>
        </w:rPr>
        <w:t xml:space="preserve"> from mass nouns just cannot consist of </w:t>
      </w:r>
      <w:r w:rsidR="000A3816">
        <w:rPr>
          <w:rFonts w:ascii="Times New Roman" w:eastAsia="Times New Roman" w:hAnsi="Times New Roman" w:cs="Times New Roman"/>
          <w:sz w:val="24"/>
          <w:szCs w:val="24"/>
          <w:lang w:val="en-GB" w:eastAsia="fr-FR"/>
        </w:rPr>
        <w:t xml:space="preserve">substantive </w:t>
      </w:r>
      <w:r w:rsidR="00AE5444">
        <w:rPr>
          <w:rFonts w:ascii="Times New Roman" w:eastAsia="Times New Roman" w:hAnsi="Times New Roman" w:cs="Times New Roman"/>
          <w:sz w:val="24"/>
          <w:szCs w:val="24"/>
          <w:lang w:val="en-GB" w:eastAsia="fr-FR"/>
        </w:rPr>
        <w:t xml:space="preserve">unifying </w:t>
      </w:r>
      <w:r w:rsidR="00C82C8B">
        <w:rPr>
          <w:rFonts w:ascii="Times New Roman" w:eastAsia="Times New Roman" w:hAnsi="Times New Roman" w:cs="Times New Roman"/>
          <w:sz w:val="24"/>
          <w:szCs w:val="24"/>
          <w:lang w:val="en-GB" w:eastAsia="fr-FR"/>
        </w:rPr>
        <w:t>condition</w:t>
      </w:r>
      <w:r w:rsidR="000A3816">
        <w:rPr>
          <w:rFonts w:ascii="Times New Roman" w:eastAsia="Times New Roman" w:hAnsi="Times New Roman" w:cs="Times New Roman"/>
          <w:sz w:val="24"/>
          <w:szCs w:val="24"/>
          <w:lang w:val="en-GB" w:eastAsia="fr-FR"/>
        </w:rPr>
        <w:t>s</w:t>
      </w:r>
      <w:r w:rsidR="00C82C8B">
        <w:rPr>
          <w:rFonts w:ascii="Times New Roman" w:eastAsia="Times New Roman" w:hAnsi="Times New Roman" w:cs="Times New Roman"/>
          <w:sz w:val="24"/>
          <w:szCs w:val="24"/>
          <w:lang w:val="en-GB" w:eastAsia="fr-FR"/>
        </w:rPr>
        <w:t xml:space="preserve"> of integrity or </w:t>
      </w:r>
      <w:r w:rsidR="000A3816">
        <w:rPr>
          <w:rFonts w:ascii="Times New Roman" w:eastAsia="Times New Roman" w:hAnsi="Times New Roman" w:cs="Times New Roman"/>
          <w:sz w:val="24"/>
          <w:szCs w:val="24"/>
          <w:lang w:val="en-GB" w:eastAsia="fr-FR"/>
        </w:rPr>
        <w:t xml:space="preserve">of </w:t>
      </w:r>
      <w:r w:rsidR="00C82C8B">
        <w:rPr>
          <w:rFonts w:ascii="Times New Roman" w:eastAsia="Times New Roman" w:hAnsi="Times New Roman" w:cs="Times New Roman"/>
          <w:sz w:val="24"/>
          <w:szCs w:val="24"/>
          <w:lang w:val="en-GB" w:eastAsia="fr-FR"/>
        </w:rPr>
        <w:t>at</w:t>
      </w:r>
      <w:r w:rsidR="00B04E08">
        <w:rPr>
          <w:rFonts w:ascii="Times New Roman" w:eastAsia="Times New Roman" w:hAnsi="Times New Roman" w:cs="Times New Roman"/>
          <w:sz w:val="24"/>
          <w:szCs w:val="24"/>
          <w:lang w:val="en-GB" w:eastAsia="fr-FR"/>
        </w:rPr>
        <w:t>o</w:t>
      </w:r>
      <w:r w:rsidR="00C82C8B">
        <w:rPr>
          <w:rFonts w:ascii="Times New Roman" w:eastAsia="Times New Roman" w:hAnsi="Times New Roman" w:cs="Times New Roman"/>
          <w:sz w:val="24"/>
          <w:szCs w:val="24"/>
          <w:lang w:val="en-GB" w:eastAsia="fr-FR"/>
        </w:rPr>
        <w:t>micity</w:t>
      </w:r>
      <w:r w:rsidR="00AE5444">
        <w:rPr>
          <w:rFonts w:ascii="Times New Roman" w:eastAsia="Times New Roman" w:hAnsi="Times New Roman" w:cs="Times New Roman"/>
          <w:sz w:val="24"/>
          <w:szCs w:val="24"/>
          <w:lang w:val="en-GB" w:eastAsia="fr-FR"/>
        </w:rPr>
        <w:t xml:space="preserve"> (</w:t>
      </w:r>
      <w:r w:rsidR="000A3816">
        <w:rPr>
          <w:rFonts w:ascii="Times New Roman" w:eastAsia="Times New Roman" w:hAnsi="Times New Roman" w:cs="Times New Roman"/>
          <w:sz w:val="24"/>
          <w:szCs w:val="24"/>
          <w:lang w:val="en-GB" w:eastAsia="fr-FR"/>
        </w:rPr>
        <w:t xml:space="preserve">perhaps </w:t>
      </w:r>
      <w:r w:rsidR="00AE5444">
        <w:rPr>
          <w:rFonts w:ascii="Times New Roman" w:eastAsia="Times New Roman" w:hAnsi="Times New Roman" w:cs="Times New Roman"/>
          <w:sz w:val="24"/>
          <w:szCs w:val="24"/>
          <w:lang w:val="en-GB" w:eastAsia="fr-FR"/>
        </w:rPr>
        <w:t>relative to a context)</w:t>
      </w:r>
      <w:r w:rsidR="00B04E08">
        <w:rPr>
          <w:rFonts w:ascii="Times New Roman" w:eastAsia="Times New Roman" w:hAnsi="Times New Roman" w:cs="Times New Roman"/>
          <w:sz w:val="24"/>
          <w:szCs w:val="24"/>
          <w:lang w:val="en-GB" w:eastAsia="fr-FR"/>
        </w:rPr>
        <w:t>. The possibility of using nouns as portion or collection</w:t>
      </w:r>
      <w:r w:rsidR="007D0218">
        <w:rPr>
          <w:rFonts w:ascii="Times New Roman" w:eastAsia="Times New Roman" w:hAnsi="Times New Roman" w:cs="Times New Roman"/>
          <w:sz w:val="24"/>
          <w:szCs w:val="24"/>
          <w:lang w:val="en-GB" w:eastAsia="fr-FR"/>
        </w:rPr>
        <w:t xml:space="preserve"> nouns</w:t>
      </w:r>
      <w:r w:rsidR="00B04E08">
        <w:rPr>
          <w:rFonts w:ascii="Times New Roman" w:eastAsia="Times New Roman" w:hAnsi="Times New Roman" w:cs="Times New Roman"/>
          <w:sz w:val="24"/>
          <w:szCs w:val="24"/>
          <w:lang w:val="en-GB" w:eastAsia="fr-FR"/>
        </w:rPr>
        <w:t xml:space="preserve"> thus shows a </w:t>
      </w:r>
      <w:r>
        <w:rPr>
          <w:rFonts w:ascii="Times New Roman" w:eastAsia="Times New Roman" w:hAnsi="Times New Roman" w:cs="Times New Roman"/>
          <w:sz w:val="24"/>
          <w:szCs w:val="24"/>
          <w:lang w:val="en-GB" w:eastAsia="fr-FR"/>
        </w:rPr>
        <w:t xml:space="preserve">fundamental inadequacy of </w:t>
      </w:r>
      <w:r w:rsidR="00DF630E">
        <w:rPr>
          <w:rFonts w:ascii="Times New Roman" w:eastAsia="Times New Roman" w:hAnsi="Times New Roman" w:cs="Times New Roman"/>
          <w:sz w:val="24"/>
          <w:szCs w:val="24"/>
          <w:lang w:val="en-GB" w:eastAsia="fr-FR"/>
        </w:rPr>
        <w:t>integrity-based and</w:t>
      </w:r>
      <w:r>
        <w:rPr>
          <w:rFonts w:ascii="Times New Roman" w:eastAsia="Times New Roman" w:hAnsi="Times New Roman" w:cs="Times New Roman"/>
          <w:sz w:val="24"/>
          <w:szCs w:val="24"/>
          <w:lang w:val="en-GB" w:eastAsia="fr-FR"/>
        </w:rPr>
        <w:t xml:space="preserve"> extension-based approaches. </w:t>
      </w:r>
      <w:r w:rsidR="008D2B5A">
        <w:rPr>
          <w:rFonts w:ascii="Times New Roman" w:eastAsia="Times New Roman" w:hAnsi="Times New Roman" w:cs="Times New Roman"/>
          <w:sz w:val="24"/>
          <w:szCs w:val="24"/>
          <w:lang w:val="en-GB" w:eastAsia="fr-FR"/>
        </w:rPr>
        <w:t>Singular count nouns carry a</w:t>
      </w:r>
      <w:r>
        <w:rPr>
          <w:rFonts w:ascii="Times New Roman" w:eastAsia="Times New Roman" w:hAnsi="Times New Roman" w:cs="Times New Roman"/>
          <w:sz w:val="24"/>
          <w:szCs w:val="24"/>
          <w:lang w:val="en-GB" w:eastAsia="fr-FR"/>
        </w:rPr>
        <w:t xml:space="preserve"> notion of</w:t>
      </w:r>
      <w:r w:rsidR="007D0218">
        <w:rPr>
          <w:rFonts w:ascii="Times New Roman" w:eastAsia="Times New Roman" w:hAnsi="Times New Roman" w:cs="Times New Roman"/>
          <w:sz w:val="24"/>
          <w:szCs w:val="24"/>
          <w:lang w:val="en-GB" w:eastAsia="fr-FR"/>
        </w:rPr>
        <w:t xml:space="preserve"> unity or being a single entity </w:t>
      </w:r>
      <w:r>
        <w:rPr>
          <w:rFonts w:ascii="Times New Roman" w:eastAsia="Times New Roman" w:hAnsi="Times New Roman" w:cs="Times New Roman"/>
          <w:sz w:val="24"/>
          <w:szCs w:val="24"/>
          <w:lang w:val="en-GB" w:eastAsia="fr-FR"/>
        </w:rPr>
        <w:t>without that being reducible to</w:t>
      </w:r>
      <w:r w:rsidR="008D2B5A">
        <w:rPr>
          <w:rFonts w:ascii="Times New Roman" w:eastAsia="Times New Roman" w:hAnsi="Times New Roman" w:cs="Times New Roman"/>
          <w:sz w:val="24"/>
          <w:szCs w:val="24"/>
          <w:lang w:val="en-GB" w:eastAsia="fr-FR"/>
        </w:rPr>
        <w:t xml:space="preserve"> unifying conditions of</w:t>
      </w:r>
      <w:r>
        <w:rPr>
          <w:rFonts w:ascii="Times New Roman" w:eastAsia="Times New Roman" w:hAnsi="Times New Roman" w:cs="Times New Roman"/>
          <w:sz w:val="24"/>
          <w:szCs w:val="24"/>
          <w:lang w:val="en-GB" w:eastAsia="fr-FR"/>
        </w:rPr>
        <w:t xml:space="preserve"> integrity or atomicity. How </w:t>
      </w:r>
      <w:r w:rsidR="00051155">
        <w:rPr>
          <w:rFonts w:ascii="Times New Roman" w:eastAsia="Times New Roman" w:hAnsi="Times New Roman" w:cs="Times New Roman"/>
          <w:sz w:val="24"/>
          <w:szCs w:val="24"/>
          <w:lang w:val="en-GB" w:eastAsia="fr-FR"/>
        </w:rPr>
        <w:t>such a notion of unity without substantive unity is to be understood remains a philosophical challenge</w:t>
      </w:r>
      <w:r w:rsidR="000A3816">
        <w:rPr>
          <w:rFonts w:ascii="Times New Roman" w:eastAsia="Times New Roman" w:hAnsi="Times New Roman" w:cs="Times New Roman"/>
          <w:sz w:val="24"/>
          <w:szCs w:val="24"/>
          <w:lang w:val="en-GB" w:eastAsia="fr-FR"/>
        </w:rPr>
        <w:t>, though</w:t>
      </w:r>
      <w:r w:rsidR="00051155">
        <w:rPr>
          <w:rFonts w:ascii="Times New Roman" w:eastAsia="Times New Roman" w:hAnsi="Times New Roman" w:cs="Times New Roman"/>
          <w:sz w:val="24"/>
          <w:szCs w:val="24"/>
          <w:lang w:val="en-GB" w:eastAsia="fr-FR"/>
        </w:rPr>
        <w:t xml:space="preserve">. </w:t>
      </w:r>
      <w:r w:rsidR="000A3816">
        <w:rPr>
          <w:rFonts w:ascii="Times New Roman" w:eastAsia="Times New Roman" w:hAnsi="Times New Roman" w:cs="Times New Roman"/>
          <w:sz w:val="24"/>
          <w:szCs w:val="24"/>
          <w:lang w:val="en-GB" w:eastAsia="fr-FR"/>
        </w:rPr>
        <w:t>The</w:t>
      </w:r>
      <w:r w:rsidR="009B0846">
        <w:rPr>
          <w:rFonts w:ascii="Times New Roman" w:eastAsia="Times New Roman" w:hAnsi="Times New Roman" w:cs="Times New Roman"/>
          <w:sz w:val="24"/>
          <w:szCs w:val="24"/>
          <w:lang w:val="en-GB" w:eastAsia="fr-FR"/>
        </w:rPr>
        <w:t xml:space="preserve"> notion is closely related</w:t>
      </w:r>
      <w:r w:rsidR="00051155">
        <w:rPr>
          <w:rFonts w:ascii="Times New Roman" w:eastAsia="Times New Roman" w:hAnsi="Times New Roman" w:cs="Times New Roman"/>
          <w:sz w:val="24"/>
          <w:szCs w:val="24"/>
          <w:lang w:val="en-GB" w:eastAsia="fr-FR"/>
        </w:rPr>
        <w:t xml:space="preserve"> to language</w:t>
      </w:r>
      <w:r w:rsidR="002E3209">
        <w:rPr>
          <w:rFonts w:ascii="Times New Roman" w:eastAsia="Times New Roman" w:hAnsi="Times New Roman" w:cs="Times New Roman"/>
          <w:sz w:val="24"/>
          <w:szCs w:val="24"/>
          <w:lang w:val="en-GB" w:eastAsia="fr-FR"/>
        </w:rPr>
        <w:t xml:space="preserve"> and needs to be part of any semantic theory of count nouns and perhaps numeral classifiers, yet it appears clearly a topic for metaphysicians to </w:t>
      </w:r>
      <w:r w:rsidR="009B0846">
        <w:rPr>
          <w:rFonts w:ascii="Times New Roman" w:eastAsia="Times New Roman" w:hAnsi="Times New Roman" w:cs="Times New Roman"/>
          <w:sz w:val="24"/>
          <w:szCs w:val="24"/>
          <w:lang w:val="en-GB" w:eastAsia="fr-FR"/>
        </w:rPr>
        <w:t>deal with.</w:t>
      </w:r>
    </w:p>
    <w:p w:rsidR="006F2D6B" w:rsidRDefault="006F2D6B" w:rsidP="00471968">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471968" w:rsidRPr="00516D35" w:rsidRDefault="00BC2D34" w:rsidP="00471968">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4</w:t>
      </w:r>
      <w:r w:rsidR="00471968" w:rsidRPr="00516D35">
        <w:rPr>
          <w:rFonts w:ascii="Times New Roman" w:eastAsia="Times New Roman" w:hAnsi="Times New Roman" w:cs="Times New Roman"/>
          <w:b/>
          <w:sz w:val="24"/>
          <w:szCs w:val="24"/>
          <w:lang w:val="en-GB" w:eastAsia="fr-FR"/>
        </w:rPr>
        <w:t>. The grammar-based approach to the semantic mass-count distinction</w:t>
      </w:r>
    </w:p>
    <w:p w:rsidR="008F1CE3" w:rsidRDefault="008F1CE3" w:rsidP="008F1CE3">
      <w:pPr>
        <w:tabs>
          <w:tab w:val="left" w:pos="2503"/>
        </w:tabs>
        <w:spacing w:after="0" w:line="360" w:lineRule="auto"/>
        <w:rPr>
          <w:rFonts w:ascii="Times New Roman" w:hAnsi="Times New Roman" w:cs="Times New Roman"/>
          <w:sz w:val="24"/>
          <w:szCs w:val="24"/>
          <w:lang w:val="en-US"/>
        </w:rPr>
      </w:pPr>
    </w:p>
    <w:p w:rsidR="0070507D" w:rsidRDefault="0070507D" w:rsidP="008F1CE3">
      <w:pPr>
        <w:tabs>
          <w:tab w:val="left" w:pos="2503"/>
        </w:tabs>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third approach to the mass-count distinction does not construe the distinctive </w:t>
      </w:r>
      <w:r w:rsidR="009B0846">
        <w:rPr>
          <w:rFonts w:ascii="Times New Roman" w:eastAsia="Times New Roman" w:hAnsi="Times New Roman" w:cs="Times New Roman"/>
          <w:sz w:val="24"/>
          <w:szCs w:val="24"/>
          <w:lang w:val="en-GB" w:eastAsia="fr-FR"/>
        </w:rPr>
        <w:t xml:space="preserve">semantic </w:t>
      </w:r>
      <w:r>
        <w:rPr>
          <w:rFonts w:ascii="Times New Roman" w:eastAsia="Times New Roman" w:hAnsi="Times New Roman" w:cs="Times New Roman"/>
          <w:sz w:val="24"/>
          <w:szCs w:val="24"/>
          <w:lang w:val="en-GB" w:eastAsia="fr-FR"/>
        </w:rPr>
        <w:t xml:space="preserve">feature of count nouns as a property derivable from lexical meaning or extensions, but rather relates it to the </w:t>
      </w:r>
      <w:r w:rsidR="00C077FD">
        <w:rPr>
          <w:rFonts w:ascii="Times New Roman" w:eastAsia="Times New Roman" w:hAnsi="Times New Roman" w:cs="Times New Roman"/>
          <w:sz w:val="24"/>
          <w:szCs w:val="24"/>
          <w:lang w:val="en-GB" w:eastAsia="fr-FR"/>
        </w:rPr>
        <w:t xml:space="preserve">use of the </w:t>
      </w:r>
      <w:r>
        <w:rPr>
          <w:rFonts w:ascii="Times New Roman" w:eastAsia="Times New Roman" w:hAnsi="Times New Roman" w:cs="Times New Roman"/>
          <w:sz w:val="24"/>
          <w:szCs w:val="24"/>
          <w:lang w:val="en-GB" w:eastAsia="fr-FR"/>
        </w:rPr>
        <w:t>m</w:t>
      </w:r>
      <w:r w:rsidR="003C0ABF">
        <w:rPr>
          <w:rFonts w:ascii="Times New Roman" w:eastAsia="Times New Roman" w:hAnsi="Times New Roman" w:cs="Times New Roman"/>
          <w:sz w:val="24"/>
          <w:szCs w:val="24"/>
          <w:lang w:val="en-GB" w:eastAsia="fr-FR"/>
        </w:rPr>
        <w:t>o</w:t>
      </w:r>
      <w:r w:rsidR="006D5F3A">
        <w:rPr>
          <w:rFonts w:ascii="Times New Roman" w:eastAsia="Times New Roman" w:hAnsi="Times New Roman" w:cs="Times New Roman"/>
          <w:sz w:val="24"/>
          <w:szCs w:val="24"/>
          <w:lang w:val="en-GB" w:eastAsia="fr-FR"/>
        </w:rPr>
        <w:t>rpho</w:t>
      </w:r>
      <w:r w:rsidR="003D4BC9">
        <w:rPr>
          <w:rFonts w:ascii="Times New Roman" w:eastAsia="Times New Roman" w:hAnsi="Times New Roman" w:cs="Times New Roman"/>
          <w:sz w:val="24"/>
          <w:szCs w:val="24"/>
          <w:lang w:val="en-GB" w:eastAsia="fr-FR"/>
        </w:rPr>
        <w:t>-</w:t>
      </w:r>
      <w:r w:rsidR="006D5F3A">
        <w:rPr>
          <w:rFonts w:ascii="Times New Roman" w:eastAsia="Times New Roman" w:hAnsi="Times New Roman" w:cs="Times New Roman"/>
          <w:sz w:val="24"/>
          <w:szCs w:val="24"/>
          <w:lang w:val="en-GB" w:eastAsia="fr-FR"/>
        </w:rPr>
        <w:t>syntact</w:t>
      </w:r>
      <w:r>
        <w:rPr>
          <w:rFonts w:ascii="Times New Roman" w:eastAsia="Times New Roman" w:hAnsi="Times New Roman" w:cs="Times New Roman"/>
          <w:sz w:val="24"/>
          <w:szCs w:val="24"/>
          <w:lang w:val="en-GB" w:eastAsia="fr-FR"/>
        </w:rPr>
        <w:t xml:space="preserve">ic count category itself. The question is whether this </w:t>
      </w:r>
      <w:r w:rsidR="00C077FD">
        <w:rPr>
          <w:rFonts w:ascii="Times New Roman" w:eastAsia="Times New Roman" w:hAnsi="Times New Roman" w:cs="Times New Roman"/>
          <w:sz w:val="24"/>
          <w:szCs w:val="24"/>
          <w:lang w:val="en-GB" w:eastAsia="fr-FR"/>
        </w:rPr>
        <w:lastRenderedPageBreak/>
        <w:t>necessarily amounts</w:t>
      </w:r>
      <w:r>
        <w:rPr>
          <w:rFonts w:ascii="Times New Roman" w:eastAsia="Times New Roman" w:hAnsi="Times New Roman" w:cs="Times New Roman"/>
          <w:sz w:val="24"/>
          <w:szCs w:val="24"/>
          <w:lang w:val="en-GB" w:eastAsia="fr-FR"/>
        </w:rPr>
        <w:t xml:space="preserve"> to a syntactic account of mass-count phenomena or per</w:t>
      </w:r>
      <w:r w:rsidR="00E12D67">
        <w:rPr>
          <w:rFonts w:ascii="Times New Roman" w:eastAsia="Times New Roman" w:hAnsi="Times New Roman" w:cs="Times New Roman"/>
          <w:sz w:val="24"/>
          <w:szCs w:val="24"/>
          <w:lang w:val="en-GB" w:eastAsia="fr-FR"/>
        </w:rPr>
        <w:t>mits a semantic notion of unity</w:t>
      </w:r>
      <w:r>
        <w:rPr>
          <w:rFonts w:ascii="Times New Roman" w:eastAsia="Times New Roman" w:hAnsi="Times New Roman" w:cs="Times New Roman"/>
          <w:sz w:val="24"/>
          <w:szCs w:val="24"/>
          <w:lang w:val="en-GB" w:eastAsia="fr-FR"/>
        </w:rPr>
        <w:t xml:space="preserve"> as well.</w:t>
      </w:r>
    </w:p>
    <w:p w:rsidR="008F1CE3" w:rsidRDefault="0070507D" w:rsidP="008F1CE3">
      <w:pPr>
        <w:tabs>
          <w:tab w:val="left" w:pos="2503"/>
        </w:tabs>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      </w:t>
      </w:r>
      <w:r w:rsidR="00402EB4">
        <w:rPr>
          <w:rFonts w:ascii="Times New Roman" w:hAnsi="Times New Roman" w:cs="Times New Roman"/>
          <w:sz w:val="24"/>
          <w:szCs w:val="24"/>
          <w:lang w:val="en-US"/>
        </w:rPr>
        <w:t>The</w:t>
      </w:r>
      <w:r w:rsidR="004F5510">
        <w:rPr>
          <w:rFonts w:ascii="Times New Roman" w:hAnsi="Times New Roman" w:cs="Times New Roman"/>
          <w:sz w:val="24"/>
          <w:szCs w:val="24"/>
          <w:lang w:val="en-US"/>
        </w:rPr>
        <w:t xml:space="preserve"> grammar-based approach ha</w:t>
      </w:r>
      <w:r w:rsidR="00402EB4">
        <w:rPr>
          <w:rFonts w:ascii="Times New Roman" w:hAnsi="Times New Roman" w:cs="Times New Roman"/>
          <w:sz w:val="24"/>
          <w:szCs w:val="24"/>
          <w:lang w:val="en-US"/>
        </w:rPr>
        <w:t>s</w:t>
      </w:r>
      <w:r w:rsidR="004F5510">
        <w:rPr>
          <w:rFonts w:ascii="Times New Roman" w:hAnsi="Times New Roman" w:cs="Times New Roman"/>
          <w:sz w:val="24"/>
          <w:szCs w:val="24"/>
          <w:lang w:val="en-US"/>
        </w:rPr>
        <w:t xml:space="preserve"> been</w:t>
      </w:r>
      <w:r w:rsidR="006918AA">
        <w:rPr>
          <w:rFonts w:ascii="Times New Roman" w:hAnsi="Times New Roman" w:cs="Times New Roman"/>
          <w:sz w:val="24"/>
          <w:szCs w:val="24"/>
          <w:lang w:val="en-US"/>
        </w:rPr>
        <w:t xml:space="preserve"> motivated by </w:t>
      </w:r>
      <w:r w:rsidR="004F5510">
        <w:rPr>
          <w:rFonts w:ascii="Times New Roman" w:hAnsi="Times New Roman" w:cs="Times New Roman"/>
          <w:sz w:val="24"/>
          <w:szCs w:val="24"/>
          <w:lang w:val="en-US"/>
        </w:rPr>
        <w:t xml:space="preserve">object mass nouns like </w:t>
      </w:r>
      <w:r w:rsidR="00402EB4">
        <w:rPr>
          <w:rFonts w:ascii="Times New Roman" w:hAnsi="Times New Roman" w:cs="Times New Roman"/>
          <w:i/>
          <w:sz w:val="24"/>
          <w:szCs w:val="24"/>
          <w:lang w:val="en-US"/>
        </w:rPr>
        <w:t xml:space="preserve">furniture </w:t>
      </w:r>
      <w:r w:rsidR="004F5510">
        <w:rPr>
          <w:rFonts w:ascii="Times New Roman" w:hAnsi="Times New Roman" w:cs="Times New Roman"/>
          <w:sz w:val="24"/>
          <w:szCs w:val="24"/>
          <w:lang w:val="en-US"/>
        </w:rPr>
        <w:t>a</w:t>
      </w:r>
      <w:r w:rsidR="0090424C">
        <w:rPr>
          <w:rFonts w:ascii="Times New Roman" w:hAnsi="Times New Roman" w:cs="Times New Roman"/>
          <w:sz w:val="24"/>
          <w:szCs w:val="24"/>
          <w:lang w:val="en-US"/>
        </w:rPr>
        <w:t>nd</w:t>
      </w:r>
      <w:r w:rsidR="004F5510">
        <w:rPr>
          <w:rFonts w:ascii="Times New Roman" w:hAnsi="Times New Roman" w:cs="Times New Roman"/>
          <w:sz w:val="24"/>
          <w:szCs w:val="24"/>
          <w:lang w:val="en-US"/>
        </w:rPr>
        <w:t xml:space="preserve"> </w:t>
      </w:r>
      <w:r w:rsidR="008F1CE3">
        <w:rPr>
          <w:rFonts w:ascii="Times New Roman" w:hAnsi="Times New Roman" w:cs="Times New Roman"/>
          <w:sz w:val="24"/>
          <w:szCs w:val="24"/>
          <w:lang w:val="en-US"/>
        </w:rPr>
        <w:t>the relative arbitrariness of the choice of mass or count across languages as well as within the same language, with mass nouns and count nouns often competing for the same items (</w:t>
      </w:r>
      <w:r w:rsidR="008F1CE3">
        <w:rPr>
          <w:rFonts w:ascii="Times New Roman" w:hAnsi="Times New Roman" w:cs="Times New Roman"/>
          <w:i/>
          <w:sz w:val="24"/>
          <w:szCs w:val="24"/>
          <w:lang w:val="en-US"/>
        </w:rPr>
        <w:t>cl</w:t>
      </w:r>
      <w:r w:rsidR="008F1CE3" w:rsidRPr="00A31220">
        <w:rPr>
          <w:rFonts w:ascii="Times New Roman" w:hAnsi="Times New Roman" w:cs="Times New Roman"/>
          <w:i/>
          <w:sz w:val="24"/>
          <w:szCs w:val="24"/>
          <w:lang w:val="en-US"/>
        </w:rPr>
        <w:t>othes</w:t>
      </w:r>
      <w:r w:rsidR="008F1CE3">
        <w:rPr>
          <w:rFonts w:ascii="Times New Roman" w:hAnsi="Times New Roman" w:cs="Times New Roman"/>
          <w:sz w:val="24"/>
          <w:szCs w:val="24"/>
          <w:lang w:val="en-US"/>
        </w:rPr>
        <w:t xml:space="preserve"> - </w:t>
      </w:r>
      <w:r w:rsidR="008F1CE3" w:rsidRPr="00A31220">
        <w:rPr>
          <w:rFonts w:ascii="Times New Roman" w:hAnsi="Times New Roman" w:cs="Times New Roman"/>
          <w:i/>
          <w:sz w:val="24"/>
          <w:szCs w:val="24"/>
          <w:lang w:val="en-US"/>
        </w:rPr>
        <w:t xml:space="preserve">clothing, </w:t>
      </w:r>
      <w:r w:rsidR="00C077FD">
        <w:rPr>
          <w:rFonts w:ascii="Times New Roman" w:hAnsi="Times New Roman" w:cs="Times New Roman"/>
          <w:i/>
          <w:sz w:val="24"/>
          <w:szCs w:val="24"/>
          <w:lang w:val="en-US"/>
        </w:rPr>
        <w:t>shoes -</w:t>
      </w:r>
      <w:r w:rsidR="008F1CE3">
        <w:rPr>
          <w:rFonts w:ascii="Times New Roman" w:hAnsi="Times New Roman" w:cs="Times New Roman"/>
          <w:i/>
          <w:sz w:val="24"/>
          <w:szCs w:val="24"/>
          <w:lang w:val="en-US"/>
        </w:rPr>
        <w:t xml:space="preserve"> footwear, </w:t>
      </w:r>
      <w:r w:rsidR="008F1CE3" w:rsidRPr="00A31220">
        <w:rPr>
          <w:rFonts w:ascii="Times New Roman" w:hAnsi="Times New Roman" w:cs="Times New Roman"/>
          <w:i/>
          <w:sz w:val="24"/>
          <w:szCs w:val="24"/>
          <w:lang w:val="en-US"/>
        </w:rPr>
        <w:t>hair</w:t>
      </w:r>
      <w:r w:rsidR="008F1CE3">
        <w:rPr>
          <w:rFonts w:ascii="Times New Roman" w:hAnsi="Times New Roman" w:cs="Times New Roman"/>
          <w:sz w:val="24"/>
          <w:szCs w:val="24"/>
          <w:lang w:val="en-US"/>
        </w:rPr>
        <w:t xml:space="preserve"> – ital. </w:t>
      </w:r>
      <w:r w:rsidR="008F1CE3" w:rsidRPr="00A31220">
        <w:rPr>
          <w:rFonts w:ascii="Times New Roman" w:hAnsi="Times New Roman" w:cs="Times New Roman"/>
          <w:i/>
          <w:sz w:val="24"/>
          <w:szCs w:val="24"/>
          <w:lang w:val="en-US"/>
        </w:rPr>
        <w:t>capelli</w:t>
      </w:r>
      <w:r w:rsidR="008F1CE3">
        <w:rPr>
          <w:rFonts w:ascii="Times New Roman" w:hAnsi="Times New Roman" w:cs="Times New Roman"/>
          <w:sz w:val="24"/>
          <w:szCs w:val="24"/>
          <w:lang w:val="en-US"/>
        </w:rPr>
        <w:t xml:space="preserve"> (plural), </w:t>
      </w:r>
      <w:r w:rsidR="008F1CE3" w:rsidRPr="00ED7A10">
        <w:rPr>
          <w:rFonts w:ascii="Times New Roman" w:hAnsi="Times New Roman" w:cs="Times New Roman"/>
          <w:i/>
          <w:sz w:val="24"/>
          <w:szCs w:val="24"/>
          <w:lang w:val="en-US"/>
        </w:rPr>
        <w:t xml:space="preserve">dishes </w:t>
      </w:r>
      <w:r w:rsidR="008F1CE3">
        <w:rPr>
          <w:rFonts w:ascii="Times New Roman" w:hAnsi="Times New Roman" w:cs="Times New Roman"/>
          <w:sz w:val="24"/>
          <w:szCs w:val="24"/>
          <w:lang w:val="en-US"/>
        </w:rPr>
        <w:t xml:space="preserve">– German </w:t>
      </w:r>
      <w:r w:rsidR="008F1CE3" w:rsidRPr="00CE5310">
        <w:rPr>
          <w:rFonts w:ascii="Times New Roman" w:hAnsi="Times New Roman" w:cs="Times New Roman"/>
          <w:i/>
          <w:sz w:val="24"/>
          <w:szCs w:val="24"/>
          <w:lang w:val="en-US"/>
        </w:rPr>
        <w:t>Geschirr</w:t>
      </w:r>
      <w:r w:rsidR="004F5510">
        <w:rPr>
          <w:rFonts w:ascii="Times New Roman" w:hAnsi="Times New Roman" w:cs="Times New Roman"/>
          <w:sz w:val="24"/>
          <w:szCs w:val="24"/>
          <w:lang w:val="en-US"/>
        </w:rPr>
        <w:t xml:space="preserve"> (mass))</w:t>
      </w:r>
      <w:r w:rsidR="006918AA">
        <w:rPr>
          <w:rFonts w:ascii="Times New Roman" w:hAnsi="Times New Roman" w:cs="Times New Roman"/>
          <w:sz w:val="24"/>
          <w:szCs w:val="24"/>
          <w:lang w:val="en-US"/>
        </w:rPr>
        <w:t xml:space="preserve">. A further motivation has been </w:t>
      </w:r>
      <w:r w:rsidR="00C077FD">
        <w:rPr>
          <w:rFonts w:ascii="Times New Roman" w:hAnsi="Times New Roman" w:cs="Times New Roman"/>
          <w:sz w:val="24"/>
          <w:szCs w:val="24"/>
          <w:lang w:val="en-US"/>
        </w:rPr>
        <w:t xml:space="preserve">the fact </w:t>
      </w:r>
      <w:r w:rsidR="004F5510">
        <w:rPr>
          <w:rFonts w:ascii="Times New Roman" w:hAnsi="Times New Roman" w:cs="Times New Roman"/>
          <w:sz w:val="24"/>
          <w:szCs w:val="24"/>
          <w:lang w:val="en-US"/>
        </w:rPr>
        <w:t xml:space="preserve">that in </w:t>
      </w:r>
      <w:r w:rsidR="008F1CE3">
        <w:rPr>
          <w:rFonts w:ascii="Times New Roman" w:hAnsi="Times New Roman" w:cs="Times New Roman"/>
          <w:sz w:val="24"/>
          <w:szCs w:val="24"/>
          <w:lang w:val="en-US"/>
        </w:rPr>
        <w:t>classifier languages such as Chinese</w:t>
      </w:r>
      <w:r w:rsidR="00E12D67">
        <w:rPr>
          <w:rFonts w:ascii="Times New Roman" w:hAnsi="Times New Roman" w:cs="Times New Roman"/>
          <w:sz w:val="24"/>
          <w:szCs w:val="24"/>
          <w:lang w:val="en-US"/>
        </w:rPr>
        <w:t>,</w:t>
      </w:r>
      <w:r w:rsidR="008F1CE3">
        <w:rPr>
          <w:rFonts w:ascii="Times New Roman" w:hAnsi="Times New Roman" w:cs="Times New Roman"/>
          <w:sz w:val="24"/>
          <w:szCs w:val="24"/>
          <w:lang w:val="en-US"/>
        </w:rPr>
        <w:t xml:space="preserve"> countability is conveyed by classifiers rather than nouns</w:t>
      </w:r>
      <w:r w:rsidR="00C077FD">
        <w:rPr>
          <w:rFonts w:ascii="Times New Roman" w:hAnsi="Times New Roman" w:cs="Times New Roman"/>
          <w:sz w:val="24"/>
          <w:szCs w:val="24"/>
          <w:lang w:val="en-US"/>
        </w:rPr>
        <w:t xml:space="preserve"> (on the standard view)</w:t>
      </w:r>
      <w:r w:rsidR="008F1CE3">
        <w:rPr>
          <w:rFonts w:ascii="Times New Roman" w:hAnsi="Times New Roman" w:cs="Times New Roman"/>
          <w:sz w:val="24"/>
          <w:szCs w:val="24"/>
          <w:lang w:val="en-US"/>
        </w:rPr>
        <w:t>.</w:t>
      </w:r>
    </w:p>
    <w:p w:rsidR="00471968" w:rsidRDefault="00CD7779" w:rsidP="00471968">
      <w:pPr>
        <w:tabs>
          <w:tab w:val="left" w:pos="2503"/>
        </w:tabs>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00471968">
        <w:rPr>
          <w:rFonts w:ascii="Times New Roman" w:hAnsi="Times New Roman" w:cs="Times New Roman"/>
          <w:sz w:val="24"/>
          <w:szCs w:val="24"/>
          <w:lang w:val="en-US"/>
        </w:rPr>
        <w:t>The basic idea of</w:t>
      </w:r>
      <w:r w:rsidR="00471968" w:rsidRPr="00075D6B">
        <w:rPr>
          <w:rFonts w:ascii="Times New Roman" w:hAnsi="Times New Roman" w:cs="Times New Roman"/>
          <w:sz w:val="24"/>
          <w:szCs w:val="24"/>
          <w:lang w:val="en-US"/>
        </w:rPr>
        <w:t xml:space="preserve"> </w:t>
      </w:r>
      <w:r w:rsidR="00471968">
        <w:rPr>
          <w:rFonts w:ascii="Times New Roman" w:hAnsi="Times New Roman" w:cs="Times New Roman"/>
          <w:sz w:val="24"/>
          <w:szCs w:val="24"/>
          <w:lang w:val="en-US"/>
        </w:rPr>
        <w:t xml:space="preserve">the grammar-based approach to </w:t>
      </w:r>
      <w:r w:rsidR="007E2576">
        <w:rPr>
          <w:rFonts w:ascii="Times New Roman" w:hAnsi="Times New Roman" w:cs="Times New Roman"/>
          <w:sz w:val="24"/>
          <w:szCs w:val="24"/>
          <w:lang w:val="en-US"/>
        </w:rPr>
        <w:t xml:space="preserve">the </w:t>
      </w:r>
      <w:r w:rsidR="00471968">
        <w:rPr>
          <w:rFonts w:ascii="Times New Roman" w:hAnsi="Times New Roman" w:cs="Times New Roman"/>
          <w:sz w:val="24"/>
          <w:szCs w:val="24"/>
          <w:lang w:val="en-US"/>
        </w:rPr>
        <w:t xml:space="preserve">semantic mass-count distinction is that (only) the use of a count noun and expressions acting like individuating classifiers convey the semantically relevant </w:t>
      </w:r>
      <w:r w:rsidR="00471968" w:rsidRPr="00E46DEC">
        <w:rPr>
          <w:rFonts w:ascii="Times New Roman" w:hAnsi="Times New Roman" w:cs="Times New Roman"/>
          <w:sz w:val="24"/>
          <w:szCs w:val="24"/>
          <w:lang w:val="en-US"/>
        </w:rPr>
        <w:t>notion of unity</w:t>
      </w:r>
      <w:r w:rsidR="004E4D46">
        <w:rPr>
          <w:rFonts w:ascii="Times New Roman" w:hAnsi="Times New Roman" w:cs="Times New Roman"/>
          <w:sz w:val="24"/>
          <w:szCs w:val="24"/>
          <w:lang w:val="en-US"/>
        </w:rPr>
        <w:t>, that is</w:t>
      </w:r>
      <w:r w:rsidR="0051147C">
        <w:rPr>
          <w:rFonts w:ascii="Times New Roman" w:hAnsi="Times New Roman" w:cs="Times New Roman"/>
          <w:sz w:val="24"/>
          <w:szCs w:val="24"/>
          <w:lang w:val="en-US"/>
        </w:rPr>
        <w:t>,</w:t>
      </w:r>
      <w:r w:rsidR="004E4D46">
        <w:rPr>
          <w:rFonts w:ascii="Times New Roman" w:hAnsi="Times New Roman" w:cs="Times New Roman"/>
          <w:sz w:val="24"/>
          <w:szCs w:val="24"/>
          <w:lang w:val="en-US"/>
        </w:rPr>
        <w:t xml:space="preserve"> the notion of unity that permits the application of number-related predicates</w:t>
      </w:r>
      <w:r w:rsidR="0051147C">
        <w:rPr>
          <w:rFonts w:ascii="Times New Roman" w:hAnsi="Times New Roman" w:cs="Times New Roman"/>
          <w:sz w:val="24"/>
          <w:szCs w:val="24"/>
          <w:lang w:val="en-US"/>
        </w:rPr>
        <w:t xml:space="preserve"> such as numerals and predicates of counting</w:t>
      </w:r>
      <w:r w:rsidR="004E4D46">
        <w:rPr>
          <w:rFonts w:ascii="Times New Roman" w:hAnsi="Times New Roman" w:cs="Times New Roman"/>
          <w:sz w:val="24"/>
          <w:szCs w:val="24"/>
          <w:lang w:val="en-US"/>
        </w:rPr>
        <w:t>.</w:t>
      </w:r>
      <w:r w:rsidR="0064312E">
        <w:rPr>
          <w:rStyle w:val="FootnoteReference"/>
          <w:rFonts w:ascii="Times New Roman" w:hAnsi="Times New Roman" w:cs="Times New Roman"/>
          <w:sz w:val="24"/>
          <w:szCs w:val="24"/>
          <w:lang w:val="en-US"/>
        </w:rPr>
        <w:footnoteReference w:id="18"/>
      </w:r>
      <w:r w:rsidR="004E4D46">
        <w:rPr>
          <w:rFonts w:ascii="Times New Roman" w:hAnsi="Times New Roman" w:cs="Times New Roman"/>
          <w:sz w:val="24"/>
          <w:szCs w:val="24"/>
          <w:lang w:val="en-US"/>
        </w:rPr>
        <w:t xml:space="preserve"> </w:t>
      </w:r>
      <w:r w:rsidR="00471968">
        <w:rPr>
          <w:rFonts w:ascii="Times New Roman" w:hAnsi="Times New Roman" w:cs="Times New Roman"/>
          <w:sz w:val="24"/>
          <w:szCs w:val="24"/>
          <w:lang w:val="en-US"/>
        </w:rPr>
        <w:t>T</w:t>
      </w:r>
      <w:r w:rsidR="004E4D46">
        <w:rPr>
          <w:rFonts w:ascii="Times New Roman" w:hAnsi="Times New Roman" w:cs="Times New Roman"/>
          <w:sz w:val="24"/>
          <w:szCs w:val="24"/>
          <w:lang w:val="en-US"/>
        </w:rPr>
        <w:t xml:space="preserve">he point of departure of the grammar-based approach is </w:t>
      </w:r>
      <w:r w:rsidR="00005FCA">
        <w:rPr>
          <w:rFonts w:ascii="Times New Roman" w:hAnsi="Times New Roman" w:cs="Times New Roman"/>
          <w:sz w:val="24"/>
          <w:szCs w:val="24"/>
          <w:lang w:val="en-US"/>
        </w:rPr>
        <w:t>the recognition that</w:t>
      </w:r>
      <w:r w:rsidR="004E4D46">
        <w:rPr>
          <w:rFonts w:ascii="Times New Roman" w:hAnsi="Times New Roman" w:cs="Times New Roman"/>
          <w:sz w:val="24"/>
          <w:szCs w:val="24"/>
          <w:lang w:val="en-US"/>
        </w:rPr>
        <w:t xml:space="preserve"> </w:t>
      </w:r>
      <w:r w:rsidR="0051147C">
        <w:rPr>
          <w:rFonts w:ascii="Times New Roman" w:hAnsi="Times New Roman" w:cs="Times New Roman"/>
          <w:sz w:val="24"/>
          <w:szCs w:val="24"/>
          <w:lang w:val="en-US"/>
        </w:rPr>
        <w:t>t</w:t>
      </w:r>
      <w:r w:rsidR="00471968">
        <w:rPr>
          <w:rFonts w:ascii="Times New Roman" w:hAnsi="Times New Roman" w:cs="Times New Roman"/>
          <w:sz w:val="24"/>
          <w:szCs w:val="24"/>
          <w:lang w:val="en-US"/>
        </w:rPr>
        <w:t xml:space="preserve">hat notion of unity </w:t>
      </w:r>
      <w:r w:rsidR="00471968" w:rsidRPr="00E46DEC">
        <w:rPr>
          <w:rFonts w:ascii="Times New Roman" w:hAnsi="Times New Roman" w:cs="Times New Roman"/>
          <w:sz w:val="24"/>
          <w:szCs w:val="24"/>
          <w:lang w:val="en-US"/>
        </w:rPr>
        <w:t xml:space="preserve">need not align with the individuation of entities at the level of </w:t>
      </w:r>
      <w:r w:rsidR="00005FCA">
        <w:rPr>
          <w:rFonts w:ascii="Times New Roman" w:hAnsi="Times New Roman" w:cs="Times New Roman"/>
          <w:sz w:val="24"/>
          <w:szCs w:val="24"/>
          <w:lang w:val="en-US"/>
        </w:rPr>
        <w:t xml:space="preserve">(language-independent) </w:t>
      </w:r>
      <w:r w:rsidR="000719F8">
        <w:rPr>
          <w:rFonts w:ascii="Times New Roman" w:hAnsi="Times New Roman" w:cs="Times New Roman"/>
          <w:sz w:val="24"/>
          <w:szCs w:val="24"/>
          <w:lang w:val="en-US"/>
        </w:rPr>
        <w:t>cognition or reality.</w:t>
      </w:r>
      <w:r w:rsidR="00471968" w:rsidRPr="00E46DEC">
        <w:rPr>
          <w:rFonts w:ascii="Times New Roman" w:hAnsi="Times New Roman" w:cs="Times New Roman"/>
          <w:sz w:val="24"/>
          <w:szCs w:val="24"/>
          <w:lang w:val="en-US"/>
        </w:rPr>
        <w:t xml:space="preserve"> </w:t>
      </w:r>
      <w:r w:rsidR="00742530">
        <w:rPr>
          <w:rFonts w:ascii="Times New Roman" w:hAnsi="Times New Roman" w:cs="Times New Roman"/>
          <w:sz w:val="24"/>
          <w:szCs w:val="24"/>
          <w:lang w:val="en-US"/>
        </w:rPr>
        <w:t>There a</w:t>
      </w:r>
      <w:r w:rsidR="0090424C">
        <w:rPr>
          <w:rFonts w:ascii="Times New Roman" w:hAnsi="Times New Roman" w:cs="Times New Roman"/>
          <w:sz w:val="24"/>
          <w:szCs w:val="24"/>
          <w:lang w:val="en-US"/>
        </w:rPr>
        <w:t>re</w:t>
      </w:r>
      <w:r w:rsidR="00742530">
        <w:rPr>
          <w:rFonts w:ascii="Times New Roman" w:hAnsi="Times New Roman" w:cs="Times New Roman"/>
          <w:sz w:val="24"/>
          <w:szCs w:val="24"/>
          <w:lang w:val="en-US"/>
        </w:rPr>
        <w:t xml:space="preserve"> two versions of the grammar-based approach</w:t>
      </w:r>
      <w:r w:rsidR="00005FCA">
        <w:rPr>
          <w:rFonts w:ascii="Times New Roman" w:hAnsi="Times New Roman" w:cs="Times New Roman"/>
          <w:sz w:val="24"/>
          <w:szCs w:val="24"/>
          <w:lang w:val="en-US"/>
        </w:rPr>
        <w:t xml:space="preserve"> in the </w:t>
      </w:r>
      <w:r w:rsidR="00C077FD">
        <w:rPr>
          <w:rFonts w:ascii="Times New Roman" w:hAnsi="Times New Roman" w:cs="Times New Roman"/>
          <w:sz w:val="24"/>
          <w:szCs w:val="24"/>
          <w:lang w:val="en-US"/>
        </w:rPr>
        <w:t xml:space="preserve">literature: </w:t>
      </w:r>
      <w:r w:rsidR="0051147C">
        <w:rPr>
          <w:rFonts w:ascii="Times New Roman" w:hAnsi="Times New Roman" w:cs="Times New Roman"/>
          <w:sz w:val="24"/>
          <w:szCs w:val="24"/>
          <w:lang w:val="en-US"/>
        </w:rPr>
        <w:t xml:space="preserve"> Borer</w:t>
      </w:r>
      <w:r w:rsidR="00005FCA">
        <w:rPr>
          <w:rFonts w:ascii="Times New Roman" w:hAnsi="Times New Roman" w:cs="Times New Roman"/>
          <w:sz w:val="24"/>
          <w:szCs w:val="24"/>
          <w:lang w:val="en-US"/>
        </w:rPr>
        <w:t xml:space="preserve"> (2005)</w:t>
      </w:r>
      <w:r w:rsidR="00C077FD">
        <w:rPr>
          <w:rFonts w:ascii="Times New Roman" w:hAnsi="Times New Roman" w:cs="Times New Roman"/>
          <w:sz w:val="24"/>
          <w:szCs w:val="24"/>
          <w:lang w:val="en-US"/>
        </w:rPr>
        <w:t>, who posits different syntactic str</w:t>
      </w:r>
      <w:r w:rsidR="0064312E">
        <w:rPr>
          <w:rFonts w:ascii="Times New Roman" w:hAnsi="Times New Roman" w:cs="Times New Roman"/>
          <w:sz w:val="24"/>
          <w:szCs w:val="24"/>
          <w:lang w:val="en-US"/>
        </w:rPr>
        <w:t>uctures for mass and count NPs,</w:t>
      </w:r>
      <w:r w:rsidR="00742530">
        <w:rPr>
          <w:rFonts w:ascii="Times New Roman" w:hAnsi="Times New Roman" w:cs="Times New Roman"/>
          <w:sz w:val="24"/>
          <w:szCs w:val="24"/>
          <w:lang w:val="en-US"/>
        </w:rPr>
        <w:t xml:space="preserve"> and </w:t>
      </w:r>
      <w:r w:rsidR="0051147C">
        <w:rPr>
          <w:rFonts w:ascii="Times New Roman" w:hAnsi="Times New Roman" w:cs="Times New Roman"/>
          <w:sz w:val="24"/>
          <w:szCs w:val="24"/>
          <w:lang w:val="en-US"/>
        </w:rPr>
        <w:t>Rothstein</w:t>
      </w:r>
      <w:r w:rsidR="00005FCA">
        <w:rPr>
          <w:rFonts w:ascii="Times New Roman" w:hAnsi="Times New Roman" w:cs="Times New Roman"/>
          <w:sz w:val="24"/>
          <w:szCs w:val="24"/>
          <w:lang w:val="en-US"/>
        </w:rPr>
        <w:t xml:space="preserve"> (2020, 2017)</w:t>
      </w:r>
      <w:r w:rsidR="0051147C">
        <w:rPr>
          <w:rFonts w:ascii="Times New Roman" w:hAnsi="Times New Roman" w:cs="Times New Roman"/>
          <w:sz w:val="24"/>
          <w:szCs w:val="24"/>
          <w:lang w:val="en-US"/>
        </w:rPr>
        <w:t xml:space="preserve">, </w:t>
      </w:r>
      <w:r w:rsidR="00C077FD">
        <w:rPr>
          <w:rFonts w:ascii="Times New Roman" w:hAnsi="Times New Roman" w:cs="Times New Roman"/>
          <w:sz w:val="24"/>
          <w:szCs w:val="24"/>
          <w:lang w:val="en-US"/>
        </w:rPr>
        <w:t>who posits a</w:t>
      </w:r>
      <w:r w:rsidR="0090424C">
        <w:rPr>
          <w:rFonts w:ascii="Times New Roman" w:hAnsi="Times New Roman" w:cs="Times New Roman"/>
          <w:sz w:val="24"/>
          <w:szCs w:val="24"/>
          <w:lang w:val="en-US"/>
        </w:rPr>
        <w:t xml:space="preserve"> semantic</w:t>
      </w:r>
      <w:r w:rsidR="0051147C">
        <w:rPr>
          <w:rFonts w:ascii="Times New Roman" w:hAnsi="Times New Roman" w:cs="Times New Roman"/>
          <w:sz w:val="24"/>
          <w:szCs w:val="24"/>
          <w:lang w:val="en-US"/>
        </w:rPr>
        <w:t xml:space="preserve"> type </w:t>
      </w:r>
      <w:r w:rsidR="0090424C">
        <w:rPr>
          <w:rFonts w:ascii="Times New Roman" w:hAnsi="Times New Roman" w:cs="Times New Roman"/>
          <w:sz w:val="24"/>
          <w:szCs w:val="24"/>
          <w:lang w:val="en-US"/>
        </w:rPr>
        <w:t>distinction</w:t>
      </w:r>
      <w:r w:rsidR="00C077FD">
        <w:rPr>
          <w:rFonts w:ascii="Times New Roman" w:hAnsi="Times New Roman" w:cs="Times New Roman"/>
          <w:sz w:val="24"/>
          <w:szCs w:val="24"/>
          <w:lang w:val="en-US"/>
        </w:rPr>
        <w:t xml:space="preserve"> for mass and count NPs</w:t>
      </w:r>
      <w:r w:rsidR="00742530">
        <w:rPr>
          <w:rFonts w:ascii="Times New Roman" w:hAnsi="Times New Roman" w:cs="Times New Roman"/>
          <w:sz w:val="24"/>
          <w:szCs w:val="24"/>
          <w:lang w:val="en-US"/>
        </w:rPr>
        <w:t xml:space="preserve">. </w:t>
      </w:r>
    </w:p>
    <w:p w:rsidR="00742530" w:rsidRDefault="00742530" w:rsidP="006A5419">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1147C">
        <w:rPr>
          <w:rFonts w:ascii="Times New Roman" w:hAnsi="Times New Roman" w:cs="Times New Roman"/>
          <w:sz w:val="24"/>
          <w:szCs w:val="24"/>
          <w:lang w:val="en-US"/>
        </w:rPr>
        <w:t>On B</w:t>
      </w:r>
      <w:r w:rsidR="006A5419" w:rsidRPr="00742530">
        <w:rPr>
          <w:rFonts w:ascii="Times New Roman" w:hAnsi="Times New Roman" w:cs="Times New Roman"/>
          <w:sz w:val="24"/>
          <w:szCs w:val="24"/>
          <w:lang w:val="en-US"/>
        </w:rPr>
        <w:t xml:space="preserve">orer’s (2005) theory of the mass-count distinction, count NPs are distinguished from mass NPs by the presence of an implicit classifier </w:t>
      </w:r>
      <w:r w:rsidR="006A5419" w:rsidRPr="00742530">
        <w:rPr>
          <w:rFonts w:ascii="Times New Roman" w:hAnsi="Times New Roman" w:cs="Times New Roman"/>
          <w:i/>
          <w:sz w:val="24"/>
          <w:szCs w:val="24"/>
          <w:lang w:val="en-US"/>
        </w:rPr>
        <w:t>ind</w:t>
      </w:r>
      <w:r w:rsidR="004E4D46">
        <w:rPr>
          <w:rFonts w:ascii="Times New Roman" w:hAnsi="Times New Roman" w:cs="Times New Roman"/>
          <w:sz w:val="24"/>
          <w:szCs w:val="24"/>
          <w:lang w:val="en-US"/>
        </w:rPr>
        <w:t>. T</w:t>
      </w:r>
      <w:r w:rsidR="00D30F0C">
        <w:rPr>
          <w:rFonts w:ascii="Times New Roman" w:hAnsi="Times New Roman" w:cs="Times New Roman"/>
          <w:sz w:val="24"/>
          <w:szCs w:val="24"/>
          <w:lang w:val="en-US"/>
        </w:rPr>
        <w:t>hus</w:t>
      </w:r>
      <w:r w:rsidR="009F7EA8">
        <w:rPr>
          <w:rFonts w:ascii="Times New Roman" w:hAnsi="Times New Roman" w:cs="Times New Roman"/>
          <w:sz w:val="24"/>
          <w:szCs w:val="24"/>
          <w:lang w:val="en-US"/>
        </w:rPr>
        <w:t>,</w:t>
      </w:r>
      <w:r w:rsidR="00D30F0C">
        <w:rPr>
          <w:rFonts w:ascii="Times New Roman" w:hAnsi="Times New Roman" w:cs="Times New Roman"/>
          <w:sz w:val="24"/>
          <w:szCs w:val="24"/>
          <w:lang w:val="en-US"/>
        </w:rPr>
        <w:t xml:space="preserve"> whereas the</w:t>
      </w:r>
      <w:r w:rsidR="004E4D46">
        <w:rPr>
          <w:rFonts w:ascii="Times New Roman" w:hAnsi="Times New Roman" w:cs="Times New Roman"/>
          <w:sz w:val="24"/>
          <w:szCs w:val="24"/>
          <w:lang w:val="en-US"/>
        </w:rPr>
        <w:t xml:space="preserve"> mass NP</w:t>
      </w:r>
      <w:r w:rsidR="00D30F0C">
        <w:rPr>
          <w:rFonts w:ascii="Times New Roman" w:hAnsi="Times New Roman" w:cs="Times New Roman"/>
          <w:sz w:val="24"/>
          <w:szCs w:val="24"/>
          <w:lang w:val="en-US"/>
        </w:rPr>
        <w:t xml:space="preserve"> </w:t>
      </w:r>
      <w:r w:rsidR="00D30F0C" w:rsidRPr="0051147C">
        <w:rPr>
          <w:rFonts w:ascii="Times New Roman" w:hAnsi="Times New Roman" w:cs="Times New Roman"/>
          <w:i/>
          <w:sz w:val="24"/>
          <w:szCs w:val="24"/>
          <w:lang w:val="en-US"/>
        </w:rPr>
        <w:t>the water</w:t>
      </w:r>
      <w:r w:rsidR="004E4D46">
        <w:rPr>
          <w:rFonts w:ascii="Times New Roman" w:hAnsi="Times New Roman" w:cs="Times New Roman"/>
          <w:sz w:val="24"/>
          <w:szCs w:val="24"/>
          <w:lang w:val="en-US"/>
        </w:rPr>
        <w:t xml:space="preserve"> </w:t>
      </w:r>
      <w:r w:rsidR="00D30F0C">
        <w:rPr>
          <w:rFonts w:ascii="Times New Roman" w:hAnsi="Times New Roman" w:cs="Times New Roman"/>
          <w:sz w:val="24"/>
          <w:szCs w:val="24"/>
          <w:lang w:val="en-US"/>
        </w:rPr>
        <w:t>has the structure [</w:t>
      </w:r>
      <w:r w:rsidR="00D30F0C" w:rsidRPr="00D42027">
        <w:rPr>
          <w:rFonts w:ascii="Times New Roman" w:hAnsi="Times New Roman" w:cs="Times New Roman"/>
          <w:sz w:val="24"/>
          <w:szCs w:val="24"/>
          <w:vertAlign w:val="subscript"/>
          <w:lang w:val="en-US"/>
        </w:rPr>
        <w:t>DP</w:t>
      </w:r>
      <w:r w:rsidR="00D42027">
        <w:rPr>
          <w:rFonts w:ascii="Times New Roman" w:hAnsi="Times New Roman" w:cs="Times New Roman"/>
          <w:sz w:val="24"/>
          <w:szCs w:val="24"/>
          <w:vertAlign w:val="subscript"/>
          <w:lang w:val="en-US"/>
        </w:rPr>
        <w:t xml:space="preserve"> </w:t>
      </w:r>
      <w:r w:rsidR="00D30F0C" w:rsidRPr="0051147C">
        <w:rPr>
          <w:rFonts w:ascii="Times New Roman" w:hAnsi="Times New Roman" w:cs="Times New Roman"/>
          <w:i/>
          <w:sz w:val="24"/>
          <w:szCs w:val="24"/>
          <w:lang w:val="en-US"/>
        </w:rPr>
        <w:t xml:space="preserve">the </w:t>
      </w:r>
      <w:r w:rsidR="00D30F0C">
        <w:rPr>
          <w:rFonts w:ascii="Times New Roman" w:hAnsi="Times New Roman" w:cs="Times New Roman"/>
          <w:sz w:val="24"/>
          <w:szCs w:val="24"/>
          <w:lang w:val="en-US"/>
        </w:rPr>
        <w:t>[</w:t>
      </w:r>
      <w:r w:rsidR="00D30F0C" w:rsidRPr="00D42027">
        <w:rPr>
          <w:rFonts w:ascii="Times New Roman" w:hAnsi="Times New Roman" w:cs="Times New Roman"/>
          <w:sz w:val="24"/>
          <w:szCs w:val="24"/>
          <w:vertAlign w:val="subscript"/>
          <w:lang w:val="en-US"/>
        </w:rPr>
        <w:t>NP</w:t>
      </w:r>
      <w:r w:rsidR="00D30F0C">
        <w:rPr>
          <w:rFonts w:ascii="Times New Roman" w:hAnsi="Times New Roman" w:cs="Times New Roman"/>
          <w:sz w:val="24"/>
          <w:szCs w:val="24"/>
          <w:lang w:val="en-US"/>
        </w:rPr>
        <w:t xml:space="preserve"> </w:t>
      </w:r>
      <w:r w:rsidR="00D30F0C" w:rsidRPr="0051147C">
        <w:rPr>
          <w:rFonts w:ascii="Times New Roman" w:hAnsi="Times New Roman" w:cs="Times New Roman"/>
          <w:i/>
          <w:sz w:val="24"/>
          <w:szCs w:val="24"/>
          <w:lang w:val="en-US"/>
        </w:rPr>
        <w:t>water</w:t>
      </w:r>
      <w:r w:rsidR="00D30F0C">
        <w:rPr>
          <w:rFonts w:ascii="Times New Roman" w:hAnsi="Times New Roman" w:cs="Times New Roman"/>
          <w:sz w:val="24"/>
          <w:szCs w:val="24"/>
          <w:lang w:val="en-US"/>
        </w:rPr>
        <w:t xml:space="preserve">]], the count NP </w:t>
      </w:r>
      <w:r w:rsidR="00D30F0C" w:rsidRPr="0051147C">
        <w:rPr>
          <w:rFonts w:ascii="Times New Roman" w:hAnsi="Times New Roman" w:cs="Times New Roman"/>
          <w:i/>
          <w:sz w:val="24"/>
          <w:szCs w:val="24"/>
          <w:lang w:val="en-US"/>
        </w:rPr>
        <w:t>the man</w:t>
      </w:r>
      <w:r w:rsidR="00D30F0C">
        <w:rPr>
          <w:rFonts w:ascii="Times New Roman" w:hAnsi="Times New Roman" w:cs="Times New Roman"/>
          <w:sz w:val="24"/>
          <w:szCs w:val="24"/>
          <w:lang w:val="en-US"/>
        </w:rPr>
        <w:t xml:space="preserve"> has </w:t>
      </w:r>
      <w:r w:rsidR="009E20F7">
        <w:rPr>
          <w:rFonts w:ascii="Times New Roman" w:hAnsi="Times New Roman" w:cs="Times New Roman"/>
          <w:sz w:val="24"/>
          <w:szCs w:val="24"/>
          <w:lang w:val="en-US"/>
        </w:rPr>
        <w:t>a structure th</w:t>
      </w:r>
      <w:r w:rsidR="000719F8">
        <w:rPr>
          <w:rFonts w:ascii="Times New Roman" w:hAnsi="Times New Roman" w:cs="Times New Roman"/>
          <w:sz w:val="24"/>
          <w:szCs w:val="24"/>
          <w:lang w:val="en-US"/>
        </w:rPr>
        <w:t>at includes a classifier phrase</w:t>
      </w:r>
      <w:r w:rsidR="009E20F7">
        <w:rPr>
          <w:rFonts w:ascii="Times New Roman" w:hAnsi="Times New Roman" w:cs="Times New Roman"/>
          <w:sz w:val="24"/>
          <w:szCs w:val="24"/>
          <w:lang w:val="en-US"/>
        </w:rPr>
        <w:t xml:space="preserve"> headed by</w:t>
      </w:r>
      <w:r w:rsidR="0051147C">
        <w:rPr>
          <w:rFonts w:ascii="Times New Roman" w:hAnsi="Times New Roman" w:cs="Times New Roman"/>
          <w:sz w:val="24"/>
          <w:szCs w:val="24"/>
          <w:lang w:val="en-US"/>
        </w:rPr>
        <w:t xml:space="preserve"> </w:t>
      </w:r>
      <w:r w:rsidR="000719F8" w:rsidRPr="00C077FD">
        <w:rPr>
          <w:rFonts w:ascii="Times New Roman" w:hAnsi="Times New Roman" w:cs="Times New Roman"/>
          <w:i/>
          <w:sz w:val="24"/>
          <w:szCs w:val="24"/>
          <w:lang w:val="en-US"/>
        </w:rPr>
        <w:t>ind</w:t>
      </w:r>
      <w:r w:rsidR="009E20F7" w:rsidRPr="0051147C">
        <w:rPr>
          <w:rFonts w:ascii="Times New Roman" w:hAnsi="Times New Roman" w:cs="Times New Roman"/>
          <w:i/>
          <w:sz w:val="24"/>
          <w:szCs w:val="24"/>
          <w:lang w:val="en-US"/>
        </w:rPr>
        <w:t xml:space="preserve"> </w:t>
      </w:r>
      <w:r w:rsidR="00D30F0C">
        <w:rPr>
          <w:rFonts w:ascii="Times New Roman" w:hAnsi="Times New Roman" w:cs="Times New Roman"/>
          <w:sz w:val="24"/>
          <w:szCs w:val="24"/>
          <w:lang w:val="en-US"/>
        </w:rPr>
        <w:t>[</w:t>
      </w:r>
      <w:r w:rsidR="00D30F0C" w:rsidRPr="00D42027">
        <w:rPr>
          <w:rFonts w:ascii="Times New Roman" w:hAnsi="Times New Roman" w:cs="Times New Roman"/>
          <w:sz w:val="24"/>
          <w:szCs w:val="24"/>
          <w:vertAlign w:val="subscript"/>
          <w:lang w:val="en-US"/>
        </w:rPr>
        <w:t>DP</w:t>
      </w:r>
      <w:r w:rsidR="00D30F0C" w:rsidRPr="0051147C">
        <w:rPr>
          <w:rFonts w:ascii="Times New Roman" w:hAnsi="Times New Roman" w:cs="Times New Roman"/>
          <w:i/>
          <w:sz w:val="24"/>
          <w:szCs w:val="24"/>
          <w:lang w:val="en-US"/>
        </w:rPr>
        <w:t xml:space="preserve"> the</w:t>
      </w:r>
      <w:r w:rsidR="00D30F0C">
        <w:rPr>
          <w:rFonts w:ascii="Times New Roman" w:hAnsi="Times New Roman" w:cs="Times New Roman"/>
          <w:sz w:val="24"/>
          <w:szCs w:val="24"/>
          <w:lang w:val="en-US"/>
        </w:rPr>
        <w:t xml:space="preserve"> </w:t>
      </w:r>
      <w:r w:rsidR="009E20F7">
        <w:rPr>
          <w:rFonts w:ascii="Times New Roman" w:hAnsi="Times New Roman" w:cs="Times New Roman"/>
          <w:sz w:val="24"/>
          <w:szCs w:val="24"/>
          <w:lang w:val="en-US"/>
        </w:rPr>
        <w:t>[</w:t>
      </w:r>
      <w:r w:rsidR="009E20F7" w:rsidRPr="00D42027">
        <w:rPr>
          <w:rFonts w:ascii="Times New Roman" w:hAnsi="Times New Roman" w:cs="Times New Roman"/>
          <w:sz w:val="24"/>
          <w:szCs w:val="24"/>
          <w:vertAlign w:val="subscript"/>
          <w:lang w:val="en-US"/>
        </w:rPr>
        <w:t>CP</w:t>
      </w:r>
      <w:r w:rsidR="00D42027">
        <w:rPr>
          <w:rFonts w:ascii="Times New Roman" w:hAnsi="Times New Roman" w:cs="Times New Roman"/>
          <w:sz w:val="24"/>
          <w:szCs w:val="24"/>
          <w:vertAlign w:val="subscript"/>
          <w:lang w:val="en-US"/>
        </w:rPr>
        <w:t xml:space="preserve"> </w:t>
      </w:r>
      <w:r w:rsidR="000719F8">
        <w:rPr>
          <w:rFonts w:ascii="Times New Roman" w:hAnsi="Times New Roman" w:cs="Times New Roman"/>
          <w:sz w:val="24"/>
          <w:szCs w:val="24"/>
          <w:lang w:val="en-US"/>
        </w:rPr>
        <w:t>ind</w:t>
      </w:r>
      <w:r w:rsidR="003D4BC9">
        <w:rPr>
          <w:rFonts w:ascii="Times New Roman" w:hAnsi="Times New Roman" w:cs="Times New Roman"/>
          <w:sz w:val="24"/>
          <w:szCs w:val="24"/>
          <w:lang w:val="en-US"/>
        </w:rPr>
        <w:t xml:space="preserve"> </w:t>
      </w:r>
      <w:r w:rsidR="00D30F0C">
        <w:rPr>
          <w:rFonts w:ascii="Times New Roman" w:hAnsi="Times New Roman" w:cs="Times New Roman"/>
          <w:sz w:val="24"/>
          <w:szCs w:val="24"/>
          <w:lang w:val="en-US"/>
        </w:rPr>
        <w:t>[</w:t>
      </w:r>
      <w:r w:rsidR="00D30F0C" w:rsidRPr="0051147C">
        <w:rPr>
          <w:rFonts w:ascii="Times New Roman" w:hAnsi="Times New Roman" w:cs="Times New Roman"/>
          <w:i/>
          <w:sz w:val="24"/>
          <w:szCs w:val="24"/>
          <w:lang w:val="en-US"/>
        </w:rPr>
        <w:t>man</w:t>
      </w:r>
      <w:r w:rsidR="009E20F7">
        <w:rPr>
          <w:rFonts w:ascii="Times New Roman" w:hAnsi="Times New Roman" w:cs="Times New Roman"/>
          <w:sz w:val="24"/>
          <w:szCs w:val="24"/>
          <w:lang w:val="en-US"/>
        </w:rPr>
        <w:t xml:space="preserve">]]. The </w:t>
      </w:r>
      <w:r w:rsidR="00C077FD">
        <w:rPr>
          <w:rFonts w:ascii="Times New Roman" w:hAnsi="Times New Roman" w:cs="Times New Roman"/>
          <w:sz w:val="24"/>
          <w:szCs w:val="24"/>
          <w:lang w:val="en-US"/>
        </w:rPr>
        <w:t>category</w:t>
      </w:r>
      <w:r w:rsidR="009E20F7">
        <w:rPr>
          <w:rFonts w:ascii="Times New Roman" w:hAnsi="Times New Roman" w:cs="Times New Roman"/>
          <w:sz w:val="24"/>
          <w:szCs w:val="24"/>
          <w:lang w:val="en-US"/>
        </w:rPr>
        <w:t xml:space="preserve"> </w:t>
      </w:r>
      <w:r w:rsidR="000719F8" w:rsidRPr="00C077FD">
        <w:rPr>
          <w:rFonts w:ascii="Times New Roman" w:hAnsi="Times New Roman" w:cs="Times New Roman"/>
          <w:i/>
          <w:sz w:val="24"/>
          <w:szCs w:val="24"/>
          <w:lang w:val="en-US"/>
        </w:rPr>
        <w:t>ind</w:t>
      </w:r>
      <w:r w:rsidR="000719F8">
        <w:rPr>
          <w:rFonts w:ascii="Times New Roman" w:hAnsi="Times New Roman" w:cs="Times New Roman"/>
          <w:sz w:val="24"/>
          <w:szCs w:val="24"/>
          <w:lang w:val="en-US"/>
        </w:rPr>
        <w:t xml:space="preserve"> hosts singular </w:t>
      </w:r>
      <w:r w:rsidR="006A5419" w:rsidRPr="00742530">
        <w:rPr>
          <w:rFonts w:ascii="Times New Roman" w:hAnsi="Times New Roman" w:cs="Times New Roman"/>
          <w:sz w:val="24"/>
          <w:szCs w:val="24"/>
          <w:lang w:val="en-US"/>
        </w:rPr>
        <w:t>or plural morphology in English and numeral classifier</w:t>
      </w:r>
      <w:r w:rsidR="000719F8">
        <w:rPr>
          <w:rFonts w:ascii="Times New Roman" w:hAnsi="Times New Roman" w:cs="Times New Roman"/>
          <w:sz w:val="24"/>
          <w:szCs w:val="24"/>
          <w:lang w:val="en-US"/>
        </w:rPr>
        <w:t>s</w:t>
      </w:r>
      <w:r w:rsidR="006A5419" w:rsidRPr="00742530">
        <w:rPr>
          <w:rFonts w:ascii="Times New Roman" w:hAnsi="Times New Roman" w:cs="Times New Roman"/>
          <w:sz w:val="24"/>
          <w:szCs w:val="24"/>
          <w:lang w:val="en-US"/>
        </w:rPr>
        <w:t xml:space="preserve"> in languages such as Chinese. </w:t>
      </w:r>
      <w:r w:rsidR="009E20F7">
        <w:rPr>
          <w:rFonts w:ascii="Times New Roman" w:hAnsi="Times New Roman" w:cs="Times New Roman"/>
          <w:sz w:val="24"/>
          <w:szCs w:val="24"/>
          <w:lang w:val="en-US"/>
        </w:rPr>
        <w:t>The</w:t>
      </w:r>
      <w:r w:rsidR="006A5419" w:rsidRPr="00742530">
        <w:rPr>
          <w:rFonts w:ascii="Times New Roman" w:hAnsi="Times New Roman" w:cs="Times New Roman"/>
          <w:sz w:val="24"/>
          <w:szCs w:val="24"/>
          <w:lang w:val="en-US"/>
        </w:rPr>
        <w:t xml:space="preserve"> </w:t>
      </w:r>
      <w:r w:rsidR="009E20F7">
        <w:rPr>
          <w:rFonts w:ascii="Times New Roman" w:hAnsi="Times New Roman" w:cs="Times New Roman"/>
          <w:sz w:val="24"/>
          <w:szCs w:val="24"/>
          <w:lang w:val="en-US"/>
        </w:rPr>
        <w:t>selection</w:t>
      </w:r>
      <w:r w:rsidR="006A5419" w:rsidRPr="00742530">
        <w:rPr>
          <w:rFonts w:ascii="Times New Roman" w:hAnsi="Times New Roman" w:cs="Times New Roman"/>
          <w:sz w:val="24"/>
          <w:szCs w:val="24"/>
          <w:lang w:val="en-US"/>
        </w:rPr>
        <w:t xml:space="preserve"> of numerals is accounted for syntactically, in terms of their requirement of a (silent or overt) classifier. </w:t>
      </w:r>
    </w:p>
    <w:p w:rsidR="006A5419" w:rsidRDefault="0051147C" w:rsidP="00471968">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3F47">
        <w:rPr>
          <w:rFonts w:ascii="Times New Roman" w:hAnsi="Times New Roman" w:cs="Times New Roman"/>
          <w:sz w:val="24"/>
          <w:szCs w:val="24"/>
          <w:lang w:val="en-US"/>
        </w:rPr>
        <w:t xml:space="preserve">By </w:t>
      </w:r>
      <w:r w:rsidR="00A663FC">
        <w:rPr>
          <w:rFonts w:ascii="Times New Roman" w:hAnsi="Times New Roman" w:cs="Times New Roman"/>
          <w:sz w:val="24"/>
          <w:szCs w:val="24"/>
          <w:lang w:val="en-US"/>
        </w:rPr>
        <w:t xml:space="preserve">construing the mass-count distinction as </w:t>
      </w:r>
      <w:r w:rsidR="00846A1E">
        <w:rPr>
          <w:rFonts w:ascii="Times New Roman" w:hAnsi="Times New Roman" w:cs="Times New Roman"/>
          <w:sz w:val="24"/>
          <w:szCs w:val="24"/>
          <w:lang w:val="en-US"/>
        </w:rPr>
        <w:t>a sy</w:t>
      </w:r>
      <w:r w:rsidR="00131C82">
        <w:rPr>
          <w:rFonts w:ascii="Times New Roman" w:hAnsi="Times New Roman" w:cs="Times New Roman"/>
          <w:sz w:val="24"/>
          <w:szCs w:val="24"/>
          <w:lang w:val="en-US"/>
        </w:rPr>
        <w:t>n</w:t>
      </w:r>
      <w:r w:rsidR="00846A1E">
        <w:rPr>
          <w:rFonts w:ascii="Times New Roman" w:hAnsi="Times New Roman" w:cs="Times New Roman"/>
          <w:sz w:val="24"/>
          <w:szCs w:val="24"/>
          <w:lang w:val="en-US"/>
        </w:rPr>
        <w:t>tact</w:t>
      </w:r>
      <w:r w:rsidR="005C3F47">
        <w:rPr>
          <w:rFonts w:ascii="Times New Roman" w:hAnsi="Times New Roman" w:cs="Times New Roman"/>
          <w:sz w:val="24"/>
          <w:szCs w:val="24"/>
          <w:lang w:val="en-US"/>
        </w:rPr>
        <w:t xml:space="preserve">ic distinction </w:t>
      </w:r>
      <w:r w:rsidR="00C5348F">
        <w:rPr>
          <w:rFonts w:ascii="Times New Roman" w:hAnsi="Times New Roman" w:cs="Times New Roman"/>
          <w:sz w:val="24"/>
          <w:szCs w:val="24"/>
          <w:lang w:val="en-US"/>
        </w:rPr>
        <w:t>between</w:t>
      </w:r>
      <w:r w:rsidR="005C3F47">
        <w:rPr>
          <w:rFonts w:ascii="Times New Roman" w:hAnsi="Times New Roman" w:cs="Times New Roman"/>
          <w:sz w:val="24"/>
          <w:szCs w:val="24"/>
          <w:lang w:val="en-US"/>
        </w:rPr>
        <w:t xml:space="preserve"> classifier and count NPs</w:t>
      </w:r>
      <w:r w:rsidR="00C077FD">
        <w:rPr>
          <w:rFonts w:ascii="Times New Roman" w:hAnsi="Times New Roman" w:cs="Times New Roman"/>
          <w:sz w:val="24"/>
          <w:szCs w:val="24"/>
          <w:lang w:val="en-US"/>
        </w:rPr>
        <w:t xml:space="preserve"> on </w:t>
      </w:r>
      <w:r w:rsidR="009F7EA8">
        <w:rPr>
          <w:rFonts w:ascii="Times New Roman" w:hAnsi="Times New Roman" w:cs="Times New Roman"/>
          <w:sz w:val="24"/>
          <w:szCs w:val="24"/>
          <w:lang w:val="en-US"/>
        </w:rPr>
        <w:t>the one hand</w:t>
      </w:r>
      <w:r w:rsidR="005C3F47">
        <w:rPr>
          <w:rFonts w:ascii="Times New Roman" w:hAnsi="Times New Roman" w:cs="Times New Roman"/>
          <w:sz w:val="24"/>
          <w:szCs w:val="24"/>
          <w:lang w:val="en-US"/>
        </w:rPr>
        <w:t xml:space="preserve"> </w:t>
      </w:r>
      <w:r w:rsidR="00C5348F">
        <w:rPr>
          <w:rFonts w:ascii="Times New Roman" w:hAnsi="Times New Roman" w:cs="Times New Roman"/>
          <w:sz w:val="24"/>
          <w:szCs w:val="24"/>
          <w:lang w:val="en-US"/>
        </w:rPr>
        <w:t>and mass NPs</w:t>
      </w:r>
      <w:r w:rsidR="00C077FD">
        <w:rPr>
          <w:rFonts w:ascii="Times New Roman" w:hAnsi="Times New Roman" w:cs="Times New Roman"/>
          <w:sz w:val="24"/>
          <w:szCs w:val="24"/>
          <w:lang w:val="en-US"/>
        </w:rPr>
        <w:t xml:space="preserve"> on the other hand</w:t>
      </w:r>
      <w:r w:rsidR="00C5348F">
        <w:rPr>
          <w:rFonts w:ascii="Times New Roman" w:hAnsi="Times New Roman" w:cs="Times New Roman"/>
          <w:sz w:val="24"/>
          <w:szCs w:val="24"/>
          <w:lang w:val="en-US"/>
        </w:rPr>
        <w:t>, this is a grammar-</w:t>
      </w:r>
      <w:r w:rsidR="005C3F47">
        <w:rPr>
          <w:rFonts w:ascii="Times New Roman" w:hAnsi="Times New Roman" w:cs="Times New Roman"/>
          <w:sz w:val="24"/>
          <w:szCs w:val="24"/>
          <w:lang w:val="en-US"/>
        </w:rPr>
        <w:t xml:space="preserve">based </w:t>
      </w:r>
      <w:r w:rsidR="00C5348F">
        <w:rPr>
          <w:rFonts w:ascii="Times New Roman" w:hAnsi="Times New Roman" w:cs="Times New Roman"/>
          <w:sz w:val="24"/>
          <w:szCs w:val="24"/>
          <w:lang w:val="en-US"/>
        </w:rPr>
        <w:t>account</w:t>
      </w:r>
      <w:r w:rsidR="009F7EA8">
        <w:rPr>
          <w:rFonts w:ascii="Times New Roman" w:hAnsi="Times New Roman" w:cs="Times New Roman"/>
          <w:sz w:val="24"/>
          <w:szCs w:val="24"/>
          <w:lang w:val="en-US"/>
        </w:rPr>
        <w:t>.</w:t>
      </w:r>
      <w:r w:rsidR="009F7EA8">
        <w:rPr>
          <w:rStyle w:val="FootnoteReference"/>
          <w:rFonts w:ascii="Times New Roman" w:hAnsi="Times New Roman" w:cs="Times New Roman"/>
          <w:sz w:val="24"/>
          <w:szCs w:val="24"/>
          <w:lang w:val="en-US"/>
        </w:rPr>
        <w:footnoteReference w:id="19"/>
      </w:r>
      <w:r w:rsidR="00C5348F">
        <w:rPr>
          <w:rFonts w:ascii="Times New Roman" w:hAnsi="Times New Roman" w:cs="Times New Roman"/>
          <w:sz w:val="24"/>
          <w:szCs w:val="24"/>
          <w:lang w:val="en-US"/>
        </w:rPr>
        <w:t xml:space="preserve"> </w:t>
      </w:r>
      <w:r w:rsidR="009F7EA8">
        <w:rPr>
          <w:rFonts w:ascii="Times New Roman" w:hAnsi="Times New Roman" w:cs="Times New Roman"/>
          <w:sz w:val="24"/>
          <w:szCs w:val="24"/>
          <w:lang w:val="en-US"/>
        </w:rPr>
        <w:t>The problem with Borer’s theory</w:t>
      </w:r>
      <w:r w:rsidR="00A663FC">
        <w:rPr>
          <w:rFonts w:ascii="Times New Roman" w:hAnsi="Times New Roman" w:cs="Times New Roman"/>
          <w:sz w:val="24"/>
          <w:szCs w:val="24"/>
          <w:lang w:val="en-US"/>
        </w:rPr>
        <w:t xml:space="preserve">, though, </w:t>
      </w:r>
      <w:r w:rsidR="009F7EA8">
        <w:rPr>
          <w:rFonts w:ascii="Times New Roman" w:hAnsi="Times New Roman" w:cs="Times New Roman"/>
          <w:sz w:val="24"/>
          <w:szCs w:val="24"/>
          <w:lang w:val="en-US"/>
        </w:rPr>
        <w:t xml:space="preserve">is that it treats constraints </w:t>
      </w:r>
      <w:r w:rsidR="00F81701">
        <w:rPr>
          <w:rFonts w:ascii="Times New Roman" w:hAnsi="Times New Roman" w:cs="Times New Roman"/>
          <w:sz w:val="24"/>
          <w:szCs w:val="24"/>
          <w:lang w:val="en-US"/>
        </w:rPr>
        <w:t>on mass and count synta</w:t>
      </w:r>
      <w:r w:rsidR="002A2A60">
        <w:rPr>
          <w:rFonts w:ascii="Times New Roman" w:hAnsi="Times New Roman" w:cs="Times New Roman"/>
          <w:sz w:val="24"/>
          <w:szCs w:val="24"/>
          <w:lang w:val="en-US"/>
        </w:rPr>
        <w:t>ct</w:t>
      </w:r>
      <w:r w:rsidR="00F81701">
        <w:rPr>
          <w:rFonts w:ascii="Times New Roman" w:hAnsi="Times New Roman" w:cs="Times New Roman"/>
          <w:sz w:val="24"/>
          <w:szCs w:val="24"/>
          <w:lang w:val="en-US"/>
        </w:rPr>
        <w:t>ic constraints concerning the presence or absence of a classifier, with no pla</w:t>
      </w:r>
      <w:r w:rsidR="002A2A60">
        <w:rPr>
          <w:rFonts w:ascii="Times New Roman" w:hAnsi="Times New Roman" w:cs="Times New Roman"/>
          <w:sz w:val="24"/>
          <w:szCs w:val="24"/>
          <w:lang w:val="en-US"/>
        </w:rPr>
        <w:t xml:space="preserve">ce for semantic selectional requirements, as would be </w:t>
      </w:r>
      <w:r w:rsidR="009825EB">
        <w:rPr>
          <w:rFonts w:ascii="Times New Roman" w:hAnsi="Times New Roman" w:cs="Times New Roman"/>
          <w:sz w:val="24"/>
          <w:szCs w:val="24"/>
          <w:lang w:val="en-US"/>
        </w:rPr>
        <w:t>needed for number-related predicates</w:t>
      </w:r>
      <w:r w:rsidR="009F7EA8">
        <w:rPr>
          <w:rFonts w:ascii="Times New Roman" w:hAnsi="Times New Roman" w:cs="Times New Roman"/>
          <w:sz w:val="24"/>
          <w:szCs w:val="24"/>
          <w:lang w:val="en-US"/>
        </w:rPr>
        <w:t xml:space="preserve"> such as </w:t>
      </w:r>
      <w:r w:rsidR="009F7EA8" w:rsidRPr="009F7EA8">
        <w:rPr>
          <w:rFonts w:ascii="Times New Roman" w:hAnsi="Times New Roman" w:cs="Times New Roman"/>
          <w:i/>
          <w:sz w:val="24"/>
          <w:szCs w:val="24"/>
          <w:lang w:val="en-US"/>
        </w:rPr>
        <w:t>count</w:t>
      </w:r>
      <w:r w:rsidR="009F7EA8">
        <w:rPr>
          <w:rFonts w:ascii="Times New Roman" w:hAnsi="Times New Roman" w:cs="Times New Roman"/>
          <w:sz w:val="24"/>
          <w:szCs w:val="24"/>
          <w:lang w:val="en-US"/>
        </w:rPr>
        <w:t xml:space="preserve"> and predicates such as </w:t>
      </w:r>
      <w:r w:rsidR="009F7EA8" w:rsidRPr="009F7EA8">
        <w:rPr>
          <w:rFonts w:ascii="Times New Roman" w:hAnsi="Times New Roman" w:cs="Times New Roman"/>
          <w:i/>
          <w:sz w:val="24"/>
          <w:szCs w:val="24"/>
          <w:lang w:val="en-US"/>
        </w:rPr>
        <w:t>is one of</w:t>
      </w:r>
      <w:r w:rsidR="009F7EA8">
        <w:rPr>
          <w:rFonts w:ascii="Times New Roman" w:hAnsi="Times New Roman" w:cs="Times New Roman"/>
          <w:sz w:val="24"/>
          <w:szCs w:val="24"/>
          <w:lang w:val="en-US"/>
        </w:rPr>
        <w:t xml:space="preserve"> </w:t>
      </w:r>
      <w:r w:rsidR="00A663FC" w:rsidRPr="00A663FC">
        <w:rPr>
          <w:rFonts w:ascii="Times New Roman" w:hAnsi="Times New Roman" w:cs="Times New Roman"/>
          <w:i/>
          <w:sz w:val="24"/>
          <w:szCs w:val="24"/>
          <w:lang w:val="en-US"/>
        </w:rPr>
        <w:t>the</w:t>
      </w:r>
      <w:r w:rsidR="00A663FC">
        <w:rPr>
          <w:rFonts w:ascii="Times New Roman" w:hAnsi="Times New Roman" w:cs="Times New Roman"/>
          <w:sz w:val="24"/>
          <w:szCs w:val="24"/>
          <w:lang w:val="en-US"/>
        </w:rPr>
        <w:t xml:space="preserve"> </w:t>
      </w:r>
      <w:r w:rsidR="009F7EA8">
        <w:rPr>
          <w:rFonts w:ascii="Times New Roman" w:hAnsi="Times New Roman" w:cs="Times New Roman"/>
          <w:sz w:val="24"/>
          <w:szCs w:val="24"/>
          <w:lang w:val="en-US"/>
        </w:rPr>
        <w:t xml:space="preserve">N and </w:t>
      </w:r>
      <w:r w:rsidR="009F7EA8" w:rsidRPr="009F7EA8">
        <w:rPr>
          <w:rFonts w:ascii="Times New Roman" w:hAnsi="Times New Roman" w:cs="Times New Roman"/>
          <w:i/>
          <w:sz w:val="24"/>
          <w:szCs w:val="24"/>
          <w:lang w:val="en-US"/>
        </w:rPr>
        <w:t xml:space="preserve">is among the </w:t>
      </w:r>
      <w:r w:rsidR="009F7EA8">
        <w:rPr>
          <w:rFonts w:ascii="Times New Roman" w:hAnsi="Times New Roman" w:cs="Times New Roman"/>
          <w:sz w:val="24"/>
          <w:szCs w:val="24"/>
          <w:lang w:val="en-US"/>
        </w:rPr>
        <w:t>N.</w:t>
      </w:r>
    </w:p>
    <w:p w:rsidR="00CE636C" w:rsidRDefault="00471968" w:rsidP="008954F6">
      <w:pPr>
        <w:tabs>
          <w:tab w:val="left" w:pos="2503"/>
        </w:tabs>
        <w:spacing w:after="0" w:line="360" w:lineRule="auto"/>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lastRenderedPageBreak/>
        <w:t xml:space="preserve">     Rothstein’s (2010, 2017) version of t</w:t>
      </w:r>
      <w:r w:rsidRPr="002B6692">
        <w:rPr>
          <w:rFonts w:ascii="Times New Roman" w:hAnsi="Times New Roman" w:cs="Times New Roman"/>
          <w:sz w:val="24"/>
          <w:szCs w:val="24"/>
          <w:lang w:val="en-US"/>
        </w:rPr>
        <w:t>he grammar-based approach</w:t>
      </w:r>
      <w:r w:rsidR="00846A1E">
        <w:rPr>
          <w:rFonts w:ascii="Times New Roman" w:hAnsi="Times New Roman" w:cs="Times New Roman"/>
          <w:sz w:val="24"/>
          <w:szCs w:val="24"/>
          <w:lang w:val="en-US"/>
        </w:rPr>
        <w:t xml:space="preserve"> </w:t>
      </w:r>
      <w:r w:rsidR="009F7EA8">
        <w:rPr>
          <w:rFonts w:ascii="Times New Roman" w:hAnsi="Times New Roman" w:cs="Times New Roman"/>
          <w:sz w:val="24"/>
          <w:szCs w:val="24"/>
          <w:lang w:val="en-US"/>
        </w:rPr>
        <w:t>posits</w:t>
      </w:r>
      <w:r w:rsidR="00DE5204">
        <w:rPr>
          <w:rFonts w:ascii="Times New Roman" w:hAnsi="Times New Roman" w:cs="Times New Roman"/>
          <w:sz w:val="24"/>
          <w:szCs w:val="24"/>
          <w:lang w:val="en-US"/>
        </w:rPr>
        <w:t xml:space="preserve"> a </w:t>
      </w:r>
      <w:r>
        <w:rPr>
          <w:rFonts w:ascii="Times New Roman" w:hAnsi="Times New Roman" w:cs="Times New Roman"/>
          <w:sz w:val="24"/>
          <w:szCs w:val="24"/>
          <w:lang w:val="en-US"/>
        </w:rPr>
        <w:t>semantic type distinction for count nouns and mass nouns,</w:t>
      </w:r>
      <w:r w:rsidR="00DE5204">
        <w:rPr>
          <w:rFonts w:ascii="Times New Roman" w:hAnsi="Times New Roman" w:cs="Times New Roman"/>
          <w:sz w:val="24"/>
          <w:szCs w:val="24"/>
          <w:lang w:val="en-US"/>
        </w:rPr>
        <w:t xml:space="preserve"> which is to explain the restrictions on mass and count determ</w:t>
      </w:r>
      <w:r w:rsidR="00450327">
        <w:rPr>
          <w:rFonts w:ascii="Times New Roman" w:hAnsi="Times New Roman" w:cs="Times New Roman"/>
          <w:sz w:val="24"/>
          <w:szCs w:val="24"/>
          <w:lang w:val="en-US"/>
        </w:rPr>
        <w:t>iners and</w:t>
      </w:r>
      <w:r w:rsidR="00DE5204">
        <w:rPr>
          <w:rFonts w:ascii="Times New Roman" w:hAnsi="Times New Roman" w:cs="Times New Roman"/>
          <w:sz w:val="24"/>
          <w:szCs w:val="24"/>
          <w:lang w:val="en-US"/>
        </w:rPr>
        <w:t xml:space="preserve"> modifiers</w:t>
      </w:r>
      <w:r>
        <w:rPr>
          <w:rFonts w:ascii="Times New Roman" w:hAnsi="Times New Roman" w:cs="Times New Roman"/>
          <w:sz w:val="24"/>
          <w:szCs w:val="24"/>
          <w:lang w:val="en-US"/>
        </w:rPr>
        <w:t>. For Rothstein,</w:t>
      </w:r>
      <w:r w:rsidRPr="002B66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Pr>
          <w:rFonts w:ascii="Times New Roman" w:eastAsia="Times New Roman" w:hAnsi="Times New Roman" w:cs="Times New Roman"/>
          <w:sz w:val="24"/>
          <w:szCs w:val="24"/>
          <w:lang w:val="en-GB" w:eastAsia="fr-FR"/>
        </w:rPr>
        <w:t xml:space="preserve">count noun N applies to </w:t>
      </w:r>
      <w:r w:rsidR="009F7EA8">
        <w:rPr>
          <w:rFonts w:ascii="Times New Roman" w:eastAsia="Times New Roman" w:hAnsi="Times New Roman" w:cs="Times New Roman"/>
          <w:sz w:val="24"/>
          <w:szCs w:val="24"/>
          <w:lang w:val="en-GB" w:eastAsia="fr-FR"/>
        </w:rPr>
        <w:t xml:space="preserve">an </w:t>
      </w:r>
      <w:r>
        <w:rPr>
          <w:rFonts w:ascii="Times New Roman" w:eastAsia="Times New Roman" w:hAnsi="Times New Roman" w:cs="Times New Roman"/>
          <w:sz w:val="24"/>
          <w:szCs w:val="24"/>
          <w:lang w:val="en-GB" w:eastAsia="fr-FR"/>
        </w:rPr>
        <w:t>entit</w:t>
      </w:r>
      <w:r w:rsidR="009F7EA8">
        <w:rPr>
          <w:rFonts w:ascii="Times New Roman" w:eastAsia="Times New Roman" w:hAnsi="Times New Roman" w:cs="Times New Roman"/>
          <w:sz w:val="24"/>
          <w:szCs w:val="24"/>
          <w:lang w:val="en-GB" w:eastAsia="fr-FR"/>
        </w:rPr>
        <w:t>y</w:t>
      </w:r>
      <w:r w:rsidR="00A663FC">
        <w:rPr>
          <w:rFonts w:ascii="Times New Roman" w:eastAsia="Times New Roman" w:hAnsi="Times New Roman" w:cs="Times New Roman"/>
          <w:sz w:val="24"/>
          <w:szCs w:val="24"/>
          <w:lang w:val="en-GB" w:eastAsia="fr-FR"/>
        </w:rPr>
        <w:t xml:space="preserve"> d</w:t>
      </w:r>
      <w:r>
        <w:rPr>
          <w:rFonts w:ascii="Times New Roman" w:eastAsia="Times New Roman" w:hAnsi="Times New Roman" w:cs="Times New Roman"/>
          <w:sz w:val="24"/>
          <w:szCs w:val="24"/>
          <w:lang w:val="en-GB" w:eastAsia="fr-FR"/>
        </w:rPr>
        <w:t xml:space="preserve"> only relative to a context k in which </w:t>
      </w:r>
      <w:r w:rsidR="00A663FC">
        <w:rPr>
          <w:rFonts w:ascii="Times New Roman" w:eastAsia="Times New Roman" w:hAnsi="Times New Roman" w:cs="Times New Roman"/>
          <w:sz w:val="24"/>
          <w:szCs w:val="24"/>
          <w:lang w:val="en-GB" w:eastAsia="fr-FR"/>
        </w:rPr>
        <w:t>d</w:t>
      </w:r>
      <w:r>
        <w:rPr>
          <w:rFonts w:ascii="Times New Roman" w:eastAsia="Times New Roman" w:hAnsi="Times New Roman" w:cs="Times New Roman"/>
          <w:sz w:val="24"/>
          <w:szCs w:val="24"/>
          <w:lang w:val="en-GB" w:eastAsia="fr-FR"/>
        </w:rPr>
        <w:t xml:space="preserve"> count</w:t>
      </w:r>
      <w:r w:rsidR="009F7EA8">
        <w:rPr>
          <w:rFonts w:ascii="Times New Roman" w:eastAsia="Times New Roman" w:hAnsi="Times New Roman" w:cs="Times New Roman"/>
          <w:sz w:val="24"/>
          <w:szCs w:val="24"/>
          <w:lang w:val="en-GB" w:eastAsia="fr-FR"/>
        </w:rPr>
        <w:t>s</w:t>
      </w:r>
      <w:r>
        <w:rPr>
          <w:rFonts w:ascii="Times New Roman" w:eastAsia="Times New Roman" w:hAnsi="Times New Roman" w:cs="Times New Roman"/>
          <w:sz w:val="24"/>
          <w:szCs w:val="24"/>
          <w:lang w:val="en-GB" w:eastAsia="fr-FR"/>
        </w:rPr>
        <w:t xml:space="preserve"> as </w:t>
      </w:r>
      <w:r w:rsidR="009F7EA8">
        <w:rPr>
          <w:rFonts w:ascii="Times New Roman" w:eastAsia="Times New Roman" w:hAnsi="Times New Roman" w:cs="Times New Roman"/>
          <w:sz w:val="24"/>
          <w:szCs w:val="24"/>
          <w:lang w:val="en-GB" w:eastAsia="fr-FR"/>
        </w:rPr>
        <w:t>an atom</w:t>
      </w:r>
      <w:r>
        <w:rPr>
          <w:rFonts w:ascii="Times New Roman" w:eastAsia="Times New Roman" w:hAnsi="Times New Roman" w:cs="Times New Roman"/>
          <w:sz w:val="24"/>
          <w:szCs w:val="24"/>
          <w:lang w:val="en-GB" w:eastAsia="fr-FR"/>
        </w:rPr>
        <w:t xml:space="preserve"> with respect to N, a context being a restricted set of entities. </w:t>
      </w:r>
      <w:r w:rsidR="008954F6">
        <w:rPr>
          <w:rFonts w:ascii="Times New Roman" w:eastAsia="Times New Roman" w:hAnsi="Times New Roman" w:cs="Times New Roman"/>
          <w:sz w:val="24"/>
          <w:szCs w:val="24"/>
          <w:lang w:val="en-GB" w:eastAsia="fr-FR"/>
        </w:rPr>
        <w:t xml:space="preserve">This </w:t>
      </w:r>
      <w:r w:rsidR="009F7EA8">
        <w:rPr>
          <w:rFonts w:ascii="Times New Roman" w:eastAsia="Times New Roman" w:hAnsi="Times New Roman" w:cs="Times New Roman"/>
          <w:sz w:val="24"/>
          <w:szCs w:val="24"/>
          <w:lang w:val="en-GB" w:eastAsia="fr-FR"/>
        </w:rPr>
        <w:t>is meant in particular to accommodate</w:t>
      </w:r>
      <w:r w:rsidR="008954F6">
        <w:rPr>
          <w:rFonts w:ascii="Times New Roman" w:eastAsia="Times New Roman" w:hAnsi="Times New Roman" w:cs="Times New Roman"/>
          <w:sz w:val="24"/>
          <w:szCs w:val="24"/>
          <w:lang w:val="en-GB" w:eastAsia="fr-FR"/>
        </w:rPr>
        <w:t xml:space="preserve"> </w:t>
      </w:r>
      <w:r w:rsidR="00C077FD">
        <w:rPr>
          <w:rFonts w:ascii="Times New Roman" w:eastAsia="Times New Roman" w:hAnsi="Times New Roman" w:cs="Times New Roman"/>
          <w:sz w:val="24"/>
          <w:szCs w:val="24"/>
          <w:lang w:val="en-GB" w:eastAsia="fr-FR"/>
        </w:rPr>
        <w:t>sequence-type</w:t>
      </w:r>
      <w:r w:rsidR="008954F6">
        <w:rPr>
          <w:rFonts w:ascii="Times New Roman" w:eastAsia="Times New Roman" w:hAnsi="Times New Roman" w:cs="Times New Roman"/>
          <w:sz w:val="24"/>
          <w:szCs w:val="24"/>
          <w:lang w:val="en-GB" w:eastAsia="fr-FR"/>
        </w:rPr>
        <w:t xml:space="preserve"> nouns</w:t>
      </w:r>
      <w:r w:rsidR="00C077FD">
        <w:rPr>
          <w:rFonts w:ascii="Times New Roman" w:eastAsia="Times New Roman" w:hAnsi="Times New Roman" w:cs="Times New Roman"/>
          <w:sz w:val="24"/>
          <w:szCs w:val="24"/>
          <w:lang w:val="en-GB" w:eastAsia="fr-FR"/>
        </w:rPr>
        <w:t>, where atomicity will hold only relative to a context</w:t>
      </w:r>
      <w:r w:rsidR="008954F6">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Mass nouns, by co</w:t>
      </w:r>
      <w:r w:rsidR="008609B6">
        <w:rPr>
          <w:rFonts w:ascii="Times New Roman" w:eastAsia="Times New Roman" w:hAnsi="Times New Roman" w:cs="Times New Roman"/>
          <w:sz w:val="24"/>
          <w:szCs w:val="24"/>
          <w:lang w:val="en-GB" w:eastAsia="fr-FR"/>
        </w:rPr>
        <w:t xml:space="preserve">ntrast, apply just to entities, </w:t>
      </w:r>
      <w:r>
        <w:rPr>
          <w:rFonts w:ascii="Times New Roman" w:eastAsia="Times New Roman" w:hAnsi="Times New Roman" w:cs="Times New Roman"/>
          <w:sz w:val="24"/>
          <w:szCs w:val="24"/>
          <w:lang w:val="en-GB" w:eastAsia="fr-FR"/>
        </w:rPr>
        <w:t>which means that they do not guarantee that the entities they apply to are atoms</w:t>
      </w:r>
      <w:r w:rsidR="008954F6">
        <w:rPr>
          <w:rFonts w:ascii="Times New Roman" w:eastAsia="Times New Roman" w:hAnsi="Times New Roman" w:cs="Times New Roman"/>
          <w:sz w:val="24"/>
          <w:szCs w:val="24"/>
          <w:lang w:val="en-GB" w:eastAsia="fr-FR"/>
        </w:rPr>
        <w:t xml:space="preserve"> in the context</w:t>
      </w:r>
      <w:r>
        <w:rPr>
          <w:rFonts w:ascii="Times New Roman" w:eastAsia="Times New Roman" w:hAnsi="Times New Roman" w:cs="Times New Roman"/>
          <w:sz w:val="24"/>
          <w:szCs w:val="24"/>
          <w:lang w:val="en-GB" w:eastAsia="fr-FR"/>
        </w:rPr>
        <w:t>. The difference bet</w:t>
      </w:r>
      <w:r w:rsidR="00A663FC">
        <w:rPr>
          <w:rFonts w:ascii="Times New Roman" w:eastAsia="Times New Roman" w:hAnsi="Times New Roman" w:cs="Times New Roman"/>
          <w:sz w:val="24"/>
          <w:szCs w:val="24"/>
          <w:lang w:val="en-GB" w:eastAsia="fr-FR"/>
        </w:rPr>
        <w:t>ween count nouns and mass nouns thus</w:t>
      </w:r>
      <w:r>
        <w:rPr>
          <w:rFonts w:ascii="Times New Roman" w:eastAsia="Times New Roman" w:hAnsi="Times New Roman" w:cs="Times New Roman"/>
          <w:sz w:val="24"/>
          <w:szCs w:val="24"/>
          <w:lang w:val="en-GB" w:eastAsia="fr-FR"/>
        </w:rPr>
        <w:t xml:space="preserve"> consists in </w:t>
      </w:r>
      <w:r w:rsidR="00450327">
        <w:rPr>
          <w:rFonts w:ascii="Times New Roman" w:eastAsia="Times New Roman" w:hAnsi="Times New Roman" w:cs="Times New Roman"/>
          <w:sz w:val="24"/>
          <w:szCs w:val="24"/>
          <w:lang w:val="en-GB" w:eastAsia="fr-FR"/>
        </w:rPr>
        <w:t>that</w:t>
      </w:r>
      <w:r>
        <w:rPr>
          <w:rFonts w:ascii="Times New Roman" w:eastAsia="Times New Roman" w:hAnsi="Times New Roman" w:cs="Times New Roman"/>
          <w:sz w:val="24"/>
          <w:szCs w:val="24"/>
          <w:lang w:val="en-GB" w:eastAsia="fr-FR"/>
        </w:rPr>
        <w:t xml:space="preserve"> mass nouns are of type &lt;e, t&gt; (properties of entities), whereas</w:t>
      </w:r>
      <w:r w:rsidR="00481EB9">
        <w:rPr>
          <w:rFonts w:ascii="Times New Roman" w:eastAsia="Times New Roman" w:hAnsi="Times New Roman" w:cs="Times New Roman"/>
          <w:sz w:val="24"/>
          <w:szCs w:val="24"/>
          <w:lang w:val="en-GB" w:eastAsia="fr-FR"/>
        </w:rPr>
        <w:t xml:space="preserve"> count nouns are of type &lt;(e, k)</w:t>
      </w:r>
      <w:r>
        <w:rPr>
          <w:rFonts w:ascii="Times New Roman" w:eastAsia="Times New Roman" w:hAnsi="Times New Roman" w:cs="Times New Roman"/>
          <w:sz w:val="24"/>
          <w:szCs w:val="24"/>
          <w:lang w:val="en-GB" w:eastAsia="fr-FR"/>
        </w:rPr>
        <w:t>, t&gt; (properties of entities in contexts). The difference in type is used to explain why numerals and count quantifiers require count nouns: t</w:t>
      </w:r>
      <w:r w:rsidR="00481EB9">
        <w:rPr>
          <w:rFonts w:ascii="Times New Roman" w:eastAsia="Times New Roman" w:hAnsi="Times New Roman" w:cs="Times New Roman"/>
          <w:sz w:val="24"/>
          <w:szCs w:val="24"/>
          <w:lang w:val="en-GB" w:eastAsia="fr-FR"/>
        </w:rPr>
        <w:t>hey only select nouns of type &lt;(</w:t>
      </w:r>
      <w:r>
        <w:rPr>
          <w:rFonts w:ascii="Times New Roman" w:eastAsia="Times New Roman" w:hAnsi="Times New Roman" w:cs="Times New Roman"/>
          <w:sz w:val="24"/>
          <w:szCs w:val="24"/>
          <w:lang w:val="en-GB" w:eastAsia="fr-FR"/>
        </w:rPr>
        <w:t>e, k</w:t>
      </w:r>
      <w:r w:rsidR="00481EB9">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t&gt;, but not of type &lt;e, t&gt;. Classifiers semantically map predicates of type &lt;</w:t>
      </w:r>
      <w:r w:rsidR="0053258C">
        <w:rPr>
          <w:rFonts w:ascii="Times New Roman" w:eastAsia="Times New Roman" w:hAnsi="Times New Roman" w:cs="Times New Roman"/>
          <w:sz w:val="24"/>
          <w:szCs w:val="24"/>
          <w:lang w:val="en-GB" w:eastAsia="fr-FR"/>
        </w:rPr>
        <w:t>e, t&gt; onto predicates of type &lt;(</w:t>
      </w:r>
      <w:r>
        <w:rPr>
          <w:rFonts w:ascii="Times New Roman" w:eastAsia="Times New Roman" w:hAnsi="Times New Roman" w:cs="Times New Roman"/>
          <w:sz w:val="24"/>
          <w:szCs w:val="24"/>
          <w:lang w:val="en-GB" w:eastAsia="fr-FR"/>
        </w:rPr>
        <w:t>e, k</w:t>
      </w:r>
      <w:r w:rsidR="0053258C">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t&gt;, thus making numerals applicable.</w:t>
      </w:r>
      <w:r w:rsidR="00D42027">
        <w:rPr>
          <w:rFonts w:ascii="Times New Roman" w:eastAsia="Times New Roman" w:hAnsi="Times New Roman" w:cs="Times New Roman"/>
          <w:sz w:val="24"/>
          <w:szCs w:val="24"/>
          <w:lang w:val="en-GB" w:eastAsia="fr-FR"/>
        </w:rPr>
        <w:t xml:space="preserve"> </w:t>
      </w:r>
    </w:p>
    <w:p w:rsidR="00031607" w:rsidRDefault="00471968" w:rsidP="00471968">
      <w:pPr>
        <w:tabs>
          <w:tab w:val="left" w:pos="2503"/>
        </w:tabs>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232F0E">
        <w:rPr>
          <w:rFonts w:ascii="Times New Roman" w:eastAsia="Times New Roman" w:hAnsi="Times New Roman" w:cs="Times New Roman"/>
          <w:sz w:val="24"/>
          <w:szCs w:val="24"/>
          <w:lang w:val="en-GB" w:eastAsia="fr-FR"/>
        </w:rPr>
        <w:t>One potential difficulty for Rothstein’s theory is that there</w:t>
      </w:r>
      <w:r w:rsidR="000719F8">
        <w:rPr>
          <w:rFonts w:ascii="Times New Roman" w:eastAsia="Times New Roman" w:hAnsi="Times New Roman" w:cs="Times New Roman"/>
          <w:sz w:val="24"/>
          <w:szCs w:val="24"/>
          <w:lang w:val="en-GB" w:eastAsia="fr-FR"/>
        </w:rPr>
        <w:t xml:space="preserve"> are</w:t>
      </w:r>
      <w:r w:rsidR="00232F0E">
        <w:rPr>
          <w:rFonts w:ascii="Times New Roman" w:eastAsia="Times New Roman" w:hAnsi="Times New Roman" w:cs="Times New Roman"/>
          <w:sz w:val="24"/>
          <w:szCs w:val="24"/>
          <w:lang w:val="en-GB" w:eastAsia="fr-FR"/>
        </w:rPr>
        <w:t xml:space="preserve"> NPs that need to be</w:t>
      </w:r>
      <w:r>
        <w:rPr>
          <w:rFonts w:ascii="Times New Roman" w:eastAsia="Times New Roman" w:hAnsi="Times New Roman" w:cs="Times New Roman"/>
          <w:sz w:val="24"/>
          <w:szCs w:val="24"/>
          <w:lang w:val="en-GB" w:eastAsia="fr-FR"/>
        </w:rPr>
        <w:t xml:space="preserve"> neutral between mass and count, for example the pronouns </w:t>
      </w:r>
      <w:r w:rsidRPr="00CE1441">
        <w:rPr>
          <w:rFonts w:ascii="Times New Roman" w:eastAsia="Times New Roman" w:hAnsi="Times New Roman" w:cs="Times New Roman"/>
          <w:i/>
          <w:sz w:val="24"/>
          <w:szCs w:val="24"/>
          <w:lang w:val="en-GB" w:eastAsia="fr-FR"/>
        </w:rPr>
        <w:t>what</w:t>
      </w:r>
      <w:r>
        <w:rPr>
          <w:rFonts w:ascii="Times New Roman" w:eastAsia="Times New Roman" w:hAnsi="Times New Roman" w:cs="Times New Roman"/>
          <w:sz w:val="24"/>
          <w:szCs w:val="24"/>
          <w:lang w:val="en-GB" w:eastAsia="fr-FR"/>
        </w:rPr>
        <w:t xml:space="preserve"> in </w:t>
      </w:r>
      <w:r w:rsidRPr="008D771F">
        <w:rPr>
          <w:rFonts w:ascii="Times New Roman" w:eastAsia="Times New Roman" w:hAnsi="Times New Roman" w:cs="Times New Roman"/>
          <w:i/>
          <w:sz w:val="24"/>
          <w:szCs w:val="24"/>
          <w:lang w:val="en-GB" w:eastAsia="fr-FR"/>
        </w:rPr>
        <w:t>What did John eat? John ate soup and beans</w:t>
      </w:r>
      <w:r>
        <w:rPr>
          <w:rFonts w:ascii="Times New Roman" w:eastAsia="Times New Roman" w:hAnsi="Times New Roman" w:cs="Times New Roman"/>
          <w:sz w:val="24"/>
          <w:szCs w:val="24"/>
          <w:lang w:val="en-GB" w:eastAsia="fr-FR"/>
        </w:rPr>
        <w:t xml:space="preserve">. </w:t>
      </w:r>
      <w:r w:rsidR="00232F0E" w:rsidRPr="00D63459">
        <w:rPr>
          <w:rFonts w:ascii="Times New Roman" w:eastAsia="Times New Roman" w:hAnsi="Times New Roman" w:cs="Times New Roman"/>
          <w:i/>
          <w:sz w:val="24"/>
          <w:szCs w:val="24"/>
          <w:lang w:val="en-GB" w:eastAsia="fr-FR"/>
        </w:rPr>
        <w:t xml:space="preserve">What </w:t>
      </w:r>
      <w:r w:rsidR="00232F0E">
        <w:rPr>
          <w:rFonts w:ascii="Times New Roman" w:eastAsia="Times New Roman" w:hAnsi="Times New Roman" w:cs="Times New Roman"/>
          <w:sz w:val="24"/>
          <w:szCs w:val="24"/>
          <w:lang w:val="en-GB" w:eastAsia="fr-FR"/>
        </w:rPr>
        <w:t xml:space="preserve">would have to be assigned multiple types, as would </w:t>
      </w:r>
      <w:r w:rsidR="00232F0E" w:rsidRPr="00D63459">
        <w:rPr>
          <w:rFonts w:ascii="Times New Roman" w:eastAsia="Times New Roman" w:hAnsi="Times New Roman" w:cs="Times New Roman"/>
          <w:i/>
          <w:sz w:val="24"/>
          <w:szCs w:val="24"/>
          <w:lang w:val="en-GB" w:eastAsia="fr-FR"/>
        </w:rPr>
        <w:t>eat</w:t>
      </w:r>
      <w:r w:rsidR="00232F0E">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Second, Rothstein’s type-theoretical account has difficulties accounting for conjunction</w:t>
      </w:r>
      <w:r w:rsidR="00D63459">
        <w:rPr>
          <w:rFonts w:ascii="Times New Roman" w:eastAsia="Times New Roman" w:hAnsi="Times New Roman" w:cs="Times New Roman"/>
          <w:sz w:val="24"/>
          <w:szCs w:val="24"/>
          <w:lang w:val="en-GB" w:eastAsia="fr-FR"/>
        </w:rPr>
        <w:t>s</w:t>
      </w:r>
      <w:r>
        <w:rPr>
          <w:rFonts w:ascii="Times New Roman" w:eastAsia="Times New Roman" w:hAnsi="Times New Roman" w:cs="Times New Roman"/>
          <w:sz w:val="24"/>
          <w:szCs w:val="24"/>
          <w:lang w:val="en-GB" w:eastAsia="fr-FR"/>
        </w:rPr>
        <w:t xml:space="preserve"> of NPs, as in </w:t>
      </w:r>
      <w:r w:rsidRPr="00BD2396">
        <w:rPr>
          <w:rFonts w:ascii="Times New Roman" w:eastAsia="Times New Roman" w:hAnsi="Times New Roman" w:cs="Times New Roman"/>
          <w:i/>
          <w:sz w:val="24"/>
          <w:szCs w:val="24"/>
          <w:lang w:val="en-GB" w:eastAsia="fr-FR"/>
        </w:rPr>
        <w:t>John took the wood and the stones</w:t>
      </w:r>
      <w:r w:rsidR="00D63459">
        <w:rPr>
          <w:rFonts w:ascii="Times New Roman" w:eastAsia="Times New Roman" w:hAnsi="Times New Roman" w:cs="Times New Roman"/>
          <w:sz w:val="24"/>
          <w:szCs w:val="24"/>
          <w:lang w:val="en-GB" w:eastAsia="fr-FR"/>
        </w:rPr>
        <w:t xml:space="preserve"> since </w:t>
      </w:r>
      <w:r w:rsidRPr="00BD2396">
        <w:rPr>
          <w:rFonts w:ascii="Times New Roman" w:eastAsia="Times New Roman" w:hAnsi="Times New Roman" w:cs="Times New Roman"/>
          <w:i/>
          <w:sz w:val="24"/>
          <w:szCs w:val="24"/>
          <w:lang w:val="en-GB" w:eastAsia="fr-FR"/>
        </w:rPr>
        <w:t>the wood and the stones</w:t>
      </w:r>
      <w:r>
        <w:rPr>
          <w:rFonts w:ascii="Times New Roman" w:eastAsia="Times New Roman" w:hAnsi="Times New Roman" w:cs="Times New Roman"/>
          <w:sz w:val="24"/>
          <w:szCs w:val="24"/>
          <w:lang w:val="en-GB" w:eastAsia="fr-FR"/>
        </w:rPr>
        <w:t xml:space="preserve"> </w:t>
      </w:r>
      <w:r w:rsidR="00D63459">
        <w:rPr>
          <w:rFonts w:ascii="Times New Roman" w:eastAsia="Times New Roman" w:hAnsi="Times New Roman" w:cs="Times New Roman"/>
          <w:sz w:val="24"/>
          <w:szCs w:val="24"/>
          <w:lang w:val="en-GB" w:eastAsia="fr-FR"/>
        </w:rPr>
        <w:t xml:space="preserve">would have to </w:t>
      </w:r>
      <w:r>
        <w:rPr>
          <w:rFonts w:ascii="Times New Roman" w:eastAsia="Times New Roman" w:hAnsi="Times New Roman" w:cs="Times New Roman"/>
          <w:sz w:val="24"/>
          <w:szCs w:val="24"/>
          <w:lang w:val="en-GB" w:eastAsia="fr-FR"/>
        </w:rPr>
        <w:t xml:space="preserve">stand for a sum of entities that belong to different types. </w:t>
      </w:r>
      <w:r w:rsidR="00D63459">
        <w:rPr>
          <w:rFonts w:ascii="Times New Roman" w:eastAsia="Times New Roman" w:hAnsi="Times New Roman" w:cs="Times New Roman"/>
          <w:sz w:val="24"/>
          <w:szCs w:val="24"/>
          <w:lang w:val="en-GB" w:eastAsia="fr-FR"/>
        </w:rPr>
        <w:t>Moreover, in</w:t>
      </w:r>
      <w:r w:rsidRPr="000A3DA6">
        <w:rPr>
          <w:rFonts w:ascii="Times New Roman" w:eastAsia="Times New Roman" w:hAnsi="Times New Roman" w:cs="Times New Roman"/>
          <w:i/>
          <w:sz w:val="24"/>
          <w:szCs w:val="24"/>
          <w:lang w:val="en-GB" w:eastAsia="fr-FR"/>
        </w:rPr>
        <w:t xml:space="preserve"> the wood and the stones in the garden</w:t>
      </w:r>
      <w:r>
        <w:rPr>
          <w:rFonts w:ascii="Times New Roman" w:eastAsia="Times New Roman" w:hAnsi="Times New Roman" w:cs="Times New Roman"/>
          <w:sz w:val="24"/>
          <w:szCs w:val="24"/>
          <w:lang w:val="en-GB" w:eastAsia="fr-FR"/>
        </w:rPr>
        <w:t xml:space="preserve">, </w:t>
      </w:r>
      <w:r w:rsidR="00D63459">
        <w:rPr>
          <w:rFonts w:ascii="Times New Roman" w:eastAsia="Times New Roman" w:hAnsi="Times New Roman" w:cs="Times New Roman"/>
          <w:sz w:val="24"/>
          <w:szCs w:val="24"/>
          <w:lang w:val="en-GB" w:eastAsia="fr-FR"/>
        </w:rPr>
        <w:t xml:space="preserve">the </w:t>
      </w:r>
      <w:r>
        <w:rPr>
          <w:rFonts w:ascii="Times New Roman" w:eastAsia="Times New Roman" w:hAnsi="Times New Roman" w:cs="Times New Roman"/>
          <w:sz w:val="24"/>
          <w:szCs w:val="24"/>
          <w:lang w:val="en-GB" w:eastAsia="fr-FR"/>
        </w:rPr>
        <w:t xml:space="preserve">restriction </w:t>
      </w:r>
      <w:r w:rsidRPr="00690318">
        <w:rPr>
          <w:rFonts w:ascii="Times New Roman" w:eastAsia="Times New Roman" w:hAnsi="Times New Roman" w:cs="Times New Roman"/>
          <w:i/>
          <w:sz w:val="24"/>
          <w:szCs w:val="24"/>
          <w:lang w:val="en-GB" w:eastAsia="fr-FR"/>
        </w:rPr>
        <w:t>in the garden</w:t>
      </w:r>
      <w:r>
        <w:rPr>
          <w:rFonts w:ascii="Times New Roman" w:eastAsia="Times New Roman" w:hAnsi="Times New Roman" w:cs="Times New Roman"/>
          <w:sz w:val="24"/>
          <w:szCs w:val="24"/>
          <w:lang w:val="en-GB" w:eastAsia="fr-FR"/>
        </w:rPr>
        <w:t xml:space="preserve"> </w:t>
      </w:r>
      <w:r w:rsidR="00D63459">
        <w:rPr>
          <w:rFonts w:ascii="Times New Roman" w:eastAsia="Times New Roman" w:hAnsi="Times New Roman" w:cs="Times New Roman"/>
          <w:sz w:val="24"/>
          <w:szCs w:val="24"/>
          <w:lang w:val="en-GB" w:eastAsia="fr-FR"/>
        </w:rPr>
        <w:t>would have to be of multiple types</w:t>
      </w:r>
      <w:r>
        <w:rPr>
          <w:rFonts w:ascii="Times New Roman" w:eastAsia="Times New Roman" w:hAnsi="Times New Roman" w:cs="Times New Roman"/>
          <w:sz w:val="24"/>
          <w:szCs w:val="24"/>
          <w:lang w:val="en-GB" w:eastAsia="fr-FR"/>
        </w:rPr>
        <w:t xml:space="preserve">. </w:t>
      </w:r>
      <w:r w:rsidR="00D63459">
        <w:rPr>
          <w:rFonts w:ascii="Times New Roman" w:eastAsia="Times New Roman" w:hAnsi="Times New Roman" w:cs="Times New Roman"/>
          <w:sz w:val="24"/>
          <w:szCs w:val="24"/>
          <w:lang w:val="en-GB" w:eastAsia="fr-FR"/>
        </w:rPr>
        <w:t>The</w:t>
      </w:r>
      <w:r>
        <w:rPr>
          <w:rFonts w:ascii="Times New Roman" w:eastAsia="Times New Roman" w:hAnsi="Times New Roman" w:cs="Times New Roman"/>
          <w:sz w:val="24"/>
          <w:szCs w:val="24"/>
          <w:lang w:val="en-GB" w:eastAsia="fr-FR"/>
        </w:rPr>
        <w:t xml:space="preserve"> type-theoretic approach would </w:t>
      </w:r>
      <w:r w:rsidR="00D63459">
        <w:rPr>
          <w:rFonts w:ascii="Times New Roman" w:eastAsia="Times New Roman" w:hAnsi="Times New Roman" w:cs="Times New Roman"/>
          <w:sz w:val="24"/>
          <w:szCs w:val="24"/>
          <w:lang w:val="en-GB" w:eastAsia="fr-FR"/>
        </w:rPr>
        <w:t xml:space="preserve">have to assign all </w:t>
      </w:r>
      <w:r>
        <w:rPr>
          <w:rFonts w:ascii="Times New Roman" w:eastAsia="Times New Roman" w:hAnsi="Times New Roman" w:cs="Times New Roman"/>
          <w:sz w:val="24"/>
          <w:szCs w:val="24"/>
          <w:lang w:val="en-GB" w:eastAsia="fr-FR"/>
        </w:rPr>
        <w:t xml:space="preserve">verbs </w:t>
      </w:r>
      <w:r w:rsidR="00D63459">
        <w:rPr>
          <w:rFonts w:ascii="Times New Roman" w:eastAsia="Times New Roman" w:hAnsi="Times New Roman" w:cs="Times New Roman"/>
          <w:sz w:val="24"/>
          <w:szCs w:val="24"/>
          <w:lang w:val="en-GB" w:eastAsia="fr-FR"/>
        </w:rPr>
        <w:t xml:space="preserve">multiple types </w:t>
      </w:r>
      <w:r>
        <w:rPr>
          <w:rFonts w:ascii="Times New Roman" w:eastAsia="Times New Roman" w:hAnsi="Times New Roman" w:cs="Times New Roman"/>
          <w:sz w:val="24"/>
          <w:szCs w:val="24"/>
          <w:lang w:val="en-GB" w:eastAsia="fr-FR"/>
        </w:rPr>
        <w:t xml:space="preserve">with respect to their subject or object position, since verbs generally take both count and mass NPs, with exceptions such as </w:t>
      </w:r>
      <w:r w:rsidRPr="00BD2396">
        <w:rPr>
          <w:rFonts w:ascii="Times New Roman" w:eastAsia="Times New Roman" w:hAnsi="Times New Roman" w:cs="Times New Roman"/>
          <w:i/>
          <w:sz w:val="24"/>
          <w:szCs w:val="24"/>
          <w:lang w:val="en-GB" w:eastAsia="fr-FR"/>
        </w:rPr>
        <w:t>count, rank</w:t>
      </w:r>
      <w:r>
        <w:rPr>
          <w:rFonts w:ascii="Times New Roman" w:eastAsia="Times New Roman" w:hAnsi="Times New Roman" w:cs="Times New Roman"/>
          <w:sz w:val="24"/>
          <w:szCs w:val="24"/>
          <w:lang w:val="en-GB" w:eastAsia="fr-FR"/>
        </w:rPr>
        <w:t xml:space="preserve"> and </w:t>
      </w:r>
      <w:r w:rsidRPr="00BD2396">
        <w:rPr>
          <w:rFonts w:ascii="Times New Roman" w:eastAsia="Times New Roman" w:hAnsi="Times New Roman" w:cs="Times New Roman"/>
          <w:i/>
          <w:sz w:val="24"/>
          <w:szCs w:val="24"/>
          <w:lang w:val="en-GB" w:eastAsia="fr-FR"/>
        </w:rPr>
        <w:t>list</w:t>
      </w:r>
      <w:r w:rsidR="009F0449">
        <w:rPr>
          <w:rFonts w:ascii="Times New Roman" w:eastAsia="Times New Roman" w:hAnsi="Times New Roman" w:cs="Times New Roman"/>
          <w:sz w:val="24"/>
          <w:szCs w:val="24"/>
          <w:lang w:val="en-GB" w:eastAsia="fr-FR"/>
        </w:rPr>
        <w:t>.</w:t>
      </w:r>
      <w:r w:rsidR="00D63459">
        <w:rPr>
          <w:rFonts w:ascii="Times New Roman" w:eastAsia="Times New Roman" w:hAnsi="Times New Roman" w:cs="Times New Roman"/>
          <w:sz w:val="24"/>
          <w:szCs w:val="24"/>
          <w:lang w:val="en-GB" w:eastAsia="fr-FR"/>
        </w:rPr>
        <w:t xml:space="preserve"> </w:t>
      </w:r>
    </w:p>
    <w:p w:rsidR="009A2F8F" w:rsidRDefault="00031607" w:rsidP="00471968">
      <w:pPr>
        <w:tabs>
          <w:tab w:val="left" w:pos="2503"/>
        </w:tabs>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A general problem that the syntax-based approaches of Rothstein’s and Borer’s</w:t>
      </w:r>
      <w:r w:rsidR="009825EB">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share is that it on their view</w:t>
      </w:r>
      <w:r w:rsidR="002C4FE6">
        <w:rPr>
          <w:rFonts w:ascii="Times New Roman" w:eastAsia="Times New Roman" w:hAnsi="Times New Roman" w:cs="Times New Roman"/>
          <w:sz w:val="24"/>
          <w:szCs w:val="24"/>
          <w:lang w:val="en-GB" w:eastAsia="fr-FR"/>
        </w:rPr>
        <w:t xml:space="preserve"> whether a predicate like </w:t>
      </w:r>
      <w:r w:rsidR="002C4FE6" w:rsidRPr="002C4FE6">
        <w:rPr>
          <w:rFonts w:ascii="Times New Roman" w:eastAsia="Times New Roman" w:hAnsi="Times New Roman" w:cs="Times New Roman"/>
          <w:i/>
          <w:sz w:val="24"/>
          <w:szCs w:val="24"/>
          <w:lang w:val="en-GB" w:eastAsia="fr-FR"/>
        </w:rPr>
        <w:t>is a single thing</w:t>
      </w:r>
      <w:r w:rsidR="002C4FE6">
        <w:rPr>
          <w:rFonts w:ascii="Times New Roman" w:eastAsia="Times New Roman" w:hAnsi="Times New Roman" w:cs="Times New Roman"/>
          <w:sz w:val="24"/>
          <w:szCs w:val="24"/>
          <w:lang w:val="en-GB" w:eastAsia="fr-FR"/>
        </w:rPr>
        <w:t xml:space="preserve"> or </w:t>
      </w:r>
      <w:r w:rsidR="002C4FE6" w:rsidRPr="002C4FE6">
        <w:rPr>
          <w:rFonts w:ascii="Times New Roman" w:eastAsia="Times New Roman" w:hAnsi="Times New Roman" w:cs="Times New Roman"/>
          <w:i/>
          <w:sz w:val="24"/>
          <w:szCs w:val="24"/>
          <w:lang w:val="en-GB" w:eastAsia="fr-FR"/>
        </w:rPr>
        <w:t xml:space="preserve">is one </w:t>
      </w:r>
      <w:r w:rsidR="002C4FE6" w:rsidRPr="002C4FE6">
        <w:rPr>
          <w:rFonts w:ascii="Times New Roman" w:eastAsia="Times New Roman" w:hAnsi="Times New Roman" w:cs="Times New Roman"/>
          <w:sz w:val="24"/>
          <w:szCs w:val="24"/>
          <w:lang w:val="en-GB" w:eastAsia="fr-FR"/>
        </w:rPr>
        <w:t>(</w:t>
      </w:r>
      <w:r w:rsidR="002C4FE6" w:rsidRPr="002C4FE6">
        <w:rPr>
          <w:rFonts w:ascii="Times New Roman" w:eastAsia="Times New Roman" w:hAnsi="Times New Roman" w:cs="Times New Roman"/>
          <w:i/>
          <w:sz w:val="24"/>
          <w:szCs w:val="24"/>
          <w:lang w:val="en-GB" w:eastAsia="fr-FR"/>
        </w:rPr>
        <w:t xml:space="preserve">of the </w:t>
      </w:r>
      <w:r w:rsidR="00A042EA" w:rsidRPr="00A042EA">
        <w:rPr>
          <w:rFonts w:ascii="Times New Roman" w:eastAsia="Times New Roman" w:hAnsi="Times New Roman" w:cs="Times New Roman"/>
          <w:sz w:val="24"/>
          <w:szCs w:val="24"/>
          <w:lang w:val="en-GB" w:eastAsia="fr-FR"/>
        </w:rPr>
        <w:t>N</w:t>
      </w:r>
      <w:r w:rsidR="002C4FE6" w:rsidRPr="002C4FE6">
        <w:rPr>
          <w:rFonts w:ascii="Times New Roman" w:eastAsia="Times New Roman" w:hAnsi="Times New Roman" w:cs="Times New Roman"/>
          <w:sz w:val="24"/>
          <w:szCs w:val="24"/>
          <w:lang w:val="en-GB" w:eastAsia="fr-FR"/>
        </w:rPr>
        <w:t xml:space="preserve">) </w:t>
      </w:r>
      <w:r w:rsidR="002C4FE6">
        <w:rPr>
          <w:rFonts w:ascii="Times New Roman" w:eastAsia="Times New Roman" w:hAnsi="Times New Roman" w:cs="Times New Roman"/>
          <w:sz w:val="24"/>
          <w:szCs w:val="24"/>
          <w:lang w:val="en-GB" w:eastAsia="fr-FR"/>
        </w:rPr>
        <w:t xml:space="preserve">is true of an entity is determined by the </w:t>
      </w:r>
      <w:r w:rsidR="00A663FC">
        <w:rPr>
          <w:rFonts w:ascii="Times New Roman" w:eastAsia="Times New Roman" w:hAnsi="Times New Roman" w:cs="Times New Roman"/>
          <w:sz w:val="24"/>
          <w:szCs w:val="24"/>
          <w:lang w:val="en-GB" w:eastAsia="fr-FR"/>
        </w:rPr>
        <w:t>syntactic category or</w:t>
      </w:r>
      <w:r w:rsidR="002C4FE6">
        <w:rPr>
          <w:rFonts w:ascii="Times New Roman" w:eastAsia="Times New Roman" w:hAnsi="Times New Roman" w:cs="Times New Roman"/>
          <w:sz w:val="24"/>
          <w:szCs w:val="24"/>
          <w:lang w:val="en-GB" w:eastAsia="fr-FR"/>
        </w:rPr>
        <w:t xml:space="preserve"> type of the subject</w:t>
      </w:r>
      <w:r w:rsidR="00A663FC">
        <w:rPr>
          <w:rFonts w:ascii="Times New Roman" w:eastAsia="Times New Roman" w:hAnsi="Times New Roman" w:cs="Times New Roman"/>
          <w:sz w:val="24"/>
          <w:szCs w:val="24"/>
          <w:lang w:val="en-GB" w:eastAsia="fr-FR"/>
        </w:rPr>
        <w:t xml:space="preserve"> NP. But this cannot be right</w:t>
      </w:r>
      <w:r w:rsidR="00A042EA">
        <w:rPr>
          <w:rFonts w:ascii="Times New Roman" w:eastAsia="Times New Roman" w:hAnsi="Times New Roman" w:cs="Times New Roman"/>
          <w:sz w:val="24"/>
          <w:szCs w:val="24"/>
          <w:lang w:val="en-GB" w:eastAsia="fr-FR"/>
        </w:rPr>
        <w:t xml:space="preserve">, since then the same subject NP should then also be fine, and thus true, with </w:t>
      </w:r>
      <w:r w:rsidR="00A042EA" w:rsidRPr="00A042EA">
        <w:rPr>
          <w:rFonts w:ascii="Times New Roman" w:eastAsia="Times New Roman" w:hAnsi="Times New Roman" w:cs="Times New Roman"/>
          <w:i/>
          <w:sz w:val="24"/>
          <w:szCs w:val="24"/>
          <w:lang w:val="en-GB" w:eastAsia="fr-FR"/>
        </w:rPr>
        <w:t>is not a single thing</w:t>
      </w:r>
      <w:r w:rsidR="00A042EA">
        <w:rPr>
          <w:rFonts w:ascii="Times New Roman" w:eastAsia="Times New Roman" w:hAnsi="Times New Roman" w:cs="Times New Roman"/>
          <w:sz w:val="24"/>
          <w:szCs w:val="24"/>
          <w:lang w:val="en-GB" w:eastAsia="fr-FR"/>
        </w:rPr>
        <w:t xml:space="preserve"> or </w:t>
      </w:r>
      <w:r w:rsidR="00A042EA" w:rsidRPr="00A042EA">
        <w:rPr>
          <w:rFonts w:ascii="Times New Roman" w:eastAsia="Times New Roman" w:hAnsi="Times New Roman" w:cs="Times New Roman"/>
          <w:i/>
          <w:sz w:val="24"/>
          <w:szCs w:val="24"/>
          <w:lang w:val="en-GB" w:eastAsia="fr-FR"/>
        </w:rPr>
        <w:t>is not one</w:t>
      </w:r>
      <w:r w:rsidR="00A042EA">
        <w:rPr>
          <w:rFonts w:ascii="Times New Roman" w:eastAsia="Times New Roman" w:hAnsi="Times New Roman" w:cs="Times New Roman"/>
          <w:sz w:val="24"/>
          <w:szCs w:val="24"/>
          <w:lang w:val="en-GB" w:eastAsia="fr-FR"/>
        </w:rPr>
        <w:t xml:space="preserve"> (</w:t>
      </w:r>
      <w:r w:rsidR="00A042EA" w:rsidRPr="00A042EA">
        <w:rPr>
          <w:rFonts w:ascii="Times New Roman" w:eastAsia="Times New Roman" w:hAnsi="Times New Roman" w:cs="Times New Roman"/>
          <w:i/>
          <w:sz w:val="24"/>
          <w:szCs w:val="24"/>
          <w:lang w:val="en-GB" w:eastAsia="fr-FR"/>
        </w:rPr>
        <w:t>of the</w:t>
      </w:r>
      <w:r w:rsidR="00A042EA">
        <w:rPr>
          <w:rFonts w:ascii="Times New Roman" w:eastAsia="Times New Roman" w:hAnsi="Times New Roman" w:cs="Times New Roman"/>
          <w:sz w:val="24"/>
          <w:szCs w:val="24"/>
          <w:lang w:val="en-GB" w:eastAsia="fr-FR"/>
        </w:rPr>
        <w:t xml:space="preserve"> N), but that leads to a contradiction. Whether</w:t>
      </w:r>
      <w:r w:rsidR="00A042EA" w:rsidRPr="00A042EA">
        <w:rPr>
          <w:rFonts w:ascii="Times New Roman" w:eastAsia="Times New Roman" w:hAnsi="Times New Roman" w:cs="Times New Roman"/>
          <w:sz w:val="24"/>
          <w:szCs w:val="24"/>
          <w:lang w:val="en-GB" w:eastAsia="fr-FR"/>
        </w:rPr>
        <w:t xml:space="preserve"> </w:t>
      </w:r>
      <w:r w:rsidR="00A042EA">
        <w:rPr>
          <w:rFonts w:ascii="Times New Roman" w:eastAsia="Times New Roman" w:hAnsi="Times New Roman" w:cs="Times New Roman"/>
          <w:sz w:val="24"/>
          <w:szCs w:val="24"/>
          <w:lang w:val="en-GB" w:eastAsia="fr-FR"/>
        </w:rPr>
        <w:t xml:space="preserve">a predicate like </w:t>
      </w:r>
      <w:r w:rsidR="00A042EA" w:rsidRPr="002C4FE6">
        <w:rPr>
          <w:rFonts w:ascii="Times New Roman" w:eastAsia="Times New Roman" w:hAnsi="Times New Roman" w:cs="Times New Roman"/>
          <w:i/>
          <w:sz w:val="24"/>
          <w:szCs w:val="24"/>
          <w:lang w:val="en-GB" w:eastAsia="fr-FR"/>
        </w:rPr>
        <w:t>is a single thing</w:t>
      </w:r>
      <w:r w:rsidR="00A042EA">
        <w:rPr>
          <w:rFonts w:ascii="Times New Roman" w:eastAsia="Times New Roman" w:hAnsi="Times New Roman" w:cs="Times New Roman"/>
          <w:sz w:val="24"/>
          <w:szCs w:val="24"/>
          <w:lang w:val="en-GB" w:eastAsia="fr-FR"/>
        </w:rPr>
        <w:t xml:space="preserve"> or </w:t>
      </w:r>
      <w:r w:rsidR="00A042EA" w:rsidRPr="002C4FE6">
        <w:rPr>
          <w:rFonts w:ascii="Times New Roman" w:eastAsia="Times New Roman" w:hAnsi="Times New Roman" w:cs="Times New Roman"/>
          <w:i/>
          <w:sz w:val="24"/>
          <w:szCs w:val="24"/>
          <w:lang w:val="en-GB" w:eastAsia="fr-FR"/>
        </w:rPr>
        <w:t xml:space="preserve">is one </w:t>
      </w:r>
      <w:r w:rsidR="00A042EA" w:rsidRPr="002C4FE6">
        <w:rPr>
          <w:rFonts w:ascii="Times New Roman" w:eastAsia="Times New Roman" w:hAnsi="Times New Roman" w:cs="Times New Roman"/>
          <w:sz w:val="24"/>
          <w:szCs w:val="24"/>
          <w:lang w:val="en-GB" w:eastAsia="fr-FR"/>
        </w:rPr>
        <w:t>(</w:t>
      </w:r>
      <w:r w:rsidR="00A042EA" w:rsidRPr="002C4FE6">
        <w:rPr>
          <w:rFonts w:ascii="Times New Roman" w:eastAsia="Times New Roman" w:hAnsi="Times New Roman" w:cs="Times New Roman"/>
          <w:i/>
          <w:sz w:val="24"/>
          <w:szCs w:val="24"/>
          <w:lang w:val="en-GB" w:eastAsia="fr-FR"/>
        </w:rPr>
        <w:t xml:space="preserve">of the </w:t>
      </w:r>
      <w:r w:rsidR="00A042EA" w:rsidRPr="00A042EA">
        <w:rPr>
          <w:rFonts w:ascii="Times New Roman" w:eastAsia="Times New Roman" w:hAnsi="Times New Roman" w:cs="Times New Roman"/>
          <w:sz w:val="24"/>
          <w:szCs w:val="24"/>
          <w:lang w:val="en-GB" w:eastAsia="fr-FR"/>
        </w:rPr>
        <w:t>N</w:t>
      </w:r>
      <w:r w:rsidR="00A042EA" w:rsidRPr="002C4FE6">
        <w:rPr>
          <w:rFonts w:ascii="Times New Roman" w:eastAsia="Times New Roman" w:hAnsi="Times New Roman" w:cs="Times New Roman"/>
          <w:sz w:val="24"/>
          <w:szCs w:val="24"/>
          <w:lang w:val="en-GB" w:eastAsia="fr-FR"/>
        </w:rPr>
        <w:t xml:space="preserve">) </w:t>
      </w:r>
      <w:r w:rsidR="00A042EA">
        <w:rPr>
          <w:rFonts w:ascii="Times New Roman" w:eastAsia="Times New Roman" w:hAnsi="Times New Roman" w:cs="Times New Roman"/>
          <w:sz w:val="24"/>
          <w:szCs w:val="24"/>
          <w:lang w:val="en-GB" w:eastAsia="fr-FR"/>
        </w:rPr>
        <w:t>is true of an entity</w:t>
      </w:r>
      <w:r w:rsidR="00A042EA">
        <w:rPr>
          <w:rFonts w:ascii="Times New Roman" w:eastAsia="Times New Roman" w:hAnsi="Times New Roman" w:cs="Times New Roman"/>
          <w:sz w:val="24"/>
          <w:szCs w:val="24"/>
          <w:lang w:val="en-GB" w:eastAsia="fr-FR"/>
        </w:rPr>
        <w:t xml:space="preserve"> should rather depend on </w:t>
      </w:r>
      <w:r w:rsidR="002C4FE6">
        <w:rPr>
          <w:rFonts w:ascii="Times New Roman" w:eastAsia="Times New Roman" w:hAnsi="Times New Roman" w:cs="Times New Roman"/>
          <w:sz w:val="24"/>
          <w:szCs w:val="24"/>
          <w:lang w:val="en-GB" w:eastAsia="fr-FR"/>
        </w:rPr>
        <w:t>the nature (or presentation) of the entity itself.</w:t>
      </w:r>
      <w:r>
        <w:rPr>
          <w:rFonts w:ascii="Times New Roman" w:eastAsia="Times New Roman" w:hAnsi="Times New Roman" w:cs="Times New Roman"/>
          <w:sz w:val="24"/>
          <w:szCs w:val="24"/>
          <w:lang w:val="en-GB" w:eastAsia="fr-FR"/>
        </w:rPr>
        <w:t xml:space="preserve"> W</w:t>
      </w:r>
      <w:r w:rsidR="00533680">
        <w:rPr>
          <w:rFonts w:ascii="Times New Roman" w:eastAsia="Times New Roman" w:hAnsi="Times New Roman" w:cs="Times New Roman"/>
          <w:sz w:val="24"/>
          <w:szCs w:val="24"/>
          <w:lang w:val="en-GB" w:eastAsia="fr-FR"/>
        </w:rPr>
        <w:t>hat is needed</w:t>
      </w:r>
      <w:r>
        <w:rPr>
          <w:rFonts w:ascii="Times New Roman" w:eastAsia="Times New Roman" w:hAnsi="Times New Roman" w:cs="Times New Roman"/>
          <w:sz w:val="24"/>
          <w:szCs w:val="24"/>
          <w:lang w:val="en-GB" w:eastAsia="fr-FR"/>
        </w:rPr>
        <w:t xml:space="preserve"> thus is a semantic version of the grammar-based approach. </w:t>
      </w:r>
    </w:p>
    <w:p w:rsidR="00D26A79" w:rsidRPr="00F13E42" w:rsidRDefault="00D26A79" w:rsidP="00471968">
      <w:pPr>
        <w:tabs>
          <w:tab w:val="left" w:pos="2503"/>
        </w:tabs>
        <w:spacing w:after="0" w:line="360" w:lineRule="auto"/>
        <w:rPr>
          <w:rFonts w:ascii="Times New Roman" w:eastAsia="Times New Roman" w:hAnsi="Times New Roman" w:cs="Times New Roman"/>
          <w:sz w:val="24"/>
          <w:szCs w:val="24"/>
          <w:lang w:val="en-US" w:eastAsia="fr-FR"/>
        </w:rPr>
      </w:pPr>
    </w:p>
    <w:p w:rsidR="00124EC3" w:rsidRDefault="00BC2D34" w:rsidP="00471968">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5</w:t>
      </w:r>
      <w:r w:rsidR="001A02F8">
        <w:rPr>
          <w:rFonts w:ascii="Times New Roman" w:eastAsia="Times New Roman" w:hAnsi="Times New Roman" w:cs="Times New Roman"/>
          <w:b/>
          <w:sz w:val="24"/>
          <w:szCs w:val="24"/>
          <w:lang w:val="en-GB" w:eastAsia="fr-FR"/>
        </w:rPr>
        <w:t xml:space="preserve">. </w:t>
      </w:r>
      <w:r w:rsidR="00533680">
        <w:rPr>
          <w:rFonts w:ascii="Times New Roman" w:eastAsia="Times New Roman" w:hAnsi="Times New Roman" w:cs="Times New Roman"/>
          <w:b/>
          <w:sz w:val="24"/>
          <w:szCs w:val="24"/>
          <w:lang w:val="en-GB" w:eastAsia="fr-FR"/>
        </w:rPr>
        <w:t>Semantic versions of the grammar based approach</w:t>
      </w:r>
    </w:p>
    <w:p w:rsidR="00533680" w:rsidRDefault="00533680" w:rsidP="00471968">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DE78B2" w:rsidRDefault="00DE78B2" w:rsidP="002B496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lastRenderedPageBreak/>
        <w:t>In what follows I will present two semantic version</w:t>
      </w:r>
      <w:r w:rsidR="006B7FB6">
        <w:rPr>
          <w:rFonts w:ascii="Times New Roman" w:hAnsi="Times New Roman" w:cs="Times New Roman"/>
          <w:sz w:val="24"/>
          <w:szCs w:val="24"/>
          <w:lang w:val="en-US"/>
        </w:rPr>
        <w:t>s of the grammar-</w:t>
      </w:r>
      <w:r>
        <w:rPr>
          <w:rFonts w:ascii="Times New Roman" w:hAnsi="Times New Roman" w:cs="Times New Roman"/>
          <w:sz w:val="24"/>
          <w:szCs w:val="24"/>
          <w:lang w:val="en-US"/>
        </w:rPr>
        <w:t>based approach</w:t>
      </w:r>
      <w:r w:rsidR="006B7FB6">
        <w:rPr>
          <w:rFonts w:ascii="Times New Roman" w:hAnsi="Times New Roman" w:cs="Times New Roman"/>
          <w:sz w:val="24"/>
          <w:szCs w:val="24"/>
          <w:lang w:val="en-US"/>
        </w:rPr>
        <w:t>: an ontological version, which makes</w:t>
      </w:r>
      <w:r>
        <w:rPr>
          <w:rFonts w:ascii="Times New Roman" w:hAnsi="Times New Roman" w:cs="Times New Roman"/>
          <w:sz w:val="24"/>
          <w:szCs w:val="24"/>
          <w:lang w:val="en-US"/>
        </w:rPr>
        <w:t xml:space="preserve"> use of a</w:t>
      </w:r>
      <w:r w:rsidR="006B7FB6">
        <w:rPr>
          <w:rFonts w:ascii="Times New Roman" w:hAnsi="Times New Roman" w:cs="Times New Roman"/>
          <w:sz w:val="24"/>
          <w:szCs w:val="24"/>
          <w:lang w:val="en-US"/>
        </w:rPr>
        <w:t xml:space="preserve"> rich</w:t>
      </w:r>
      <w:r>
        <w:rPr>
          <w:rFonts w:ascii="Times New Roman" w:hAnsi="Times New Roman" w:cs="Times New Roman"/>
          <w:sz w:val="24"/>
          <w:szCs w:val="24"/>
          <w:lang w:val="en-US"/>
        </w:rPr>
        <w:t xml:space="preserve"> ontology</w:t>
      </w:r>
      <w:r w:rsidR="006B7FB6">
        <w:rPr>
          <w:rFonts w:ascii="Times New Roman" w:hAnsi="Times New Roman" w:cs="Times New Roman"/>
          <w:sz w:val="24"/>
          <w:szCs w:val="24"/>
          <w:lang w:val="en-US"/>
        </w:rPr>
        <w:t xml:space="preserve"> that is in part language-driven</w:t>
      </w:r>
      <w:r>
        <w:rPr>
          <w:rFonts w:ascii="Times New Roman" w:hAnsi="Times New Roman" w:cs="Times New Roman"/>
          <w:sz w:val="24"/>
          <w:szCs w:val="24"/>
          <w:lang w:val="en-US"/>
        </w:rPr>
        <w:t xml:space="preserve">, </w:t>
      </w:r>
      <w:r w:rsidR="00BC4704">
        <w:rPr>
          <w:rFonts w:ascii="Times New Roman" w:hAnsi="Times New Roman" w:cs="Times New Roman"/>
          <w:sz w:val="24"/>
          <w:szCs w:val="24"/>
          <w:lang w:val="en-US"/>
        </w:rPr>
        <w:t>and a situation-based version, which makes use of</w:t>
      </w:r>
      <w:r>
        <w:rPr>
          <w:rFonts w:ascii="Times New Roman" w:hAnsi="Times New Roman" w:cs="Times New Roman"/>
          <w:sz w:val="24"/>
          <w:szCs w:val="24"/>
          <w:lang w:val="en-US"/>
        </w:rPr>
        <w:t xml:space="preserve"> situations that keep </w:t>
      </w:r>
      <w:r w:rsidR="002B4960">
        <w:rPr>
          <w:rFonts w:ascii="Times New Roman" w:hAnsi="Times New Roman" w:cs="Times New Roman"/>
          <w:sz w:val="24"/>
          <w:szCs w:val="24"/>
          <w:lang w:val="en-US"/>
        </w:rPr>
        <w:t xml:space="preserve">track </w:t>
      </w:r>
      <w:r>
        <w:rPr>
          <w:rFonts w:ascii="Times New Roman" w:hAnsi="Times New Roman" w:cs="Times New Roman"/>
          <w:sz w:val="24"/>
          <w:szCs w:val="24"/>
          <w:lang w:val="en-US"/>
        </w:rPr>
        <w:t>of linguistic information.</w:t>
      </w:r>
      <w:r w:rsidR="002B4960">
        <w:rPr>
          <w:rFonts w:ascii="Times New Roman" w:hAnsi="Times New Roman" w:cs="Times New Roman"/>
          <w:sz w:val="24"/>
          <w:szCs w:val="24"/>
          <w:lang w:val="en-US"/>
        </w:rPr>
        <w:t xml:space="preserve"> Those</w:t>
      </w:r>
      <w:r>
        <w:rPr>
          <w:rFonts w:ascii="Times New Roman" w:eastAsia="Times New Roman" w:hAnsi="Times New Roman" w:cs="Times New Roman"/>
          <w:sz w:val="24"/>
          <w:szCs w:val="24"/>
          <w:lang w:val="en-GB" w:eastAsia="fr-FR"/>
        </w:rPr>
        <w:t xml:space="preserve"> versions</w:t>
      </w:r>
      <w:r w:rsidR="00BC4704">
        <w:rPr>
          <w:rFonts w:ascii="Times New Roman" w:eastAsia="Times New Roman" w:hAnsi="Times New Roman" w:cs="Times New Roman"/>
          <w:sz w:val="24"/>
          <w:szCs w:val="24"/>
          <w:lang w:val="en-GB" w:eastAsia="fr-FR"/>
        </w:rPr>
        <w:t xml:space="preserve"> do not hinge on </w:t>
      </w:r>
      <w:r w:rsidR="00FD40C9">
        <w:rPr>
          <w:rFonts w:ascii="Times New Roman" w:eastAsia="Times New Roman" w:hAnsi="Times New Roman" w:cs="Times New Roman"/>
          <w:sz w:val="24"/>
          <w:szCs w:val="24"/>
          <w:lang w:val="en-GB" w:eastAsia="fr-FR"/>
        </w:rPr>
        <w:t>a particular elaboration of the</w:t>
      </w:r>
      <w:r w:rsidR="00456077">
        <w:rPr>
          <w:rFonts w:ascii="Times New Roman" w:eastAsia="Times New Roman" w:hAnsi="Times New Roman" w:cs="Times New Roman"/>
          <w:sz w:val="24"/>
          <w:szCs w:val="24"/>
          <w:lang w:val="en-GB" w:eastAsia="fr-FR"/>
        </w:rPr>
        <w:t xml:space="preserve"> unity itself;</w:t>
      </w:r>
      <w:r>
        <w:rPr>
          <w:rFonts w:ascii="Times New Roman" w:eastAsia="Times New Roman" w:hAnsi="Times New Roman" w:cs="Times New Roman"/>
          <w:sz w:val="24"/>
          <w:szCs w:val="24"/>
          <w:lang w:val="en-GB" w:eastAsia="fr-FR"/>
        </w:rPr>
        <w:t xml:space="preserve"> </w:t>
      </w:r>
      <w:r w:rsidR="002B4960">
        <w:rPr>
          <w:rFonts w:ascii="Times New Roman" w:eastAsia="Times New Roman" w:hAnsi="Times New Roman" w:cs="Times New Roman"/>
          <w:sz w:val="24"/>
          <w:szCs w:val="24"/>
          <w:lang w:val="en-GB" w:eastAsia="fr-FR"/>
        </w:rPr>
        <w:t xml:space="preserve">rather </w:t>
      </w:r>
      <w:r w:rsidR="00456077">
        <w:rPr>
          <w:rFonts w:ascii="Times New Roman" w:eastAsia="Times New Roman" w:hAnsi="Times New Roman" w:cs="Times New Roman"/>
          <w:sz w:val="24"/>
          <w:szCs w:val="24"/>
          <w:lang w:val="en-GB" w:eastAsia="fr-FR"/>
        </w:rPr>
        <w:t xml:space="preserve">the notion </w:t>
      </w:r>
      <w:r w:rsidR="004B7625">
        <w:rPr>
          <w:rFonts w:ascii="Times New Roman" w:eastAsia="Times New Roman" w:hAnsi="Times New Roman" w:cs="Times New Roman"/>
          <w:sz w:val="24"/>
          <w:szCs w:val="24"/>
          <w:lang w:val="en-GB" w:eastAsia="fr-FR"/>
        </w:rPr>
        <w:t xml:space="preserve">will </w:t>
      </w:r>
      <w:r w:rsidR="00456077">
        <w:rPr>
          <w:rFonts w:ascii="Times New Roman" w:eastAsia="Times New Roman" w:hAnsi="Times New Roman" w:cs="Times New Roman"/>
          <w:sz w:val="24"/>
          <w:szCs w:val="24"/>
          <w:lang w:val="en-GB" w:eastAsia="fr-FR"/>
        </w:rPr>
        <w:t>just</w:t>
      </w:r>
      <w:r w:rsidR="002B4960">
        <w:rPr>
          <w:rFonts w:ascii="Times New Roman" w:eastAsia="Times New Roman" w:hAnsi="Times New Roman" w:cs="Times New Roman"/>
          <w:sz w:val="24"/>
          <w:szCs w:val="24"/>
          <w:lang w:val="en-GB" w:eastAsia="fr-FR"/>
        </w:rPr>
        <w:t xml:space="preserve"> be </w:t>
      </w:r>
      <w:r w:rsidR="00456077">
        <w:rPr>
          <w:rFonts w:ascii="Times New Roman" w:eastAsia="Times New Roman" w:hAnsi="Times New Roman" w:cs="Times New Roman"/>
          <w:sz w:val="24"/>
          <w:szCs w:val="24"/>
          <w:lang w:val="en-GB" w:eastAsia="fr-FR"/>
        </w:rPr>
        <w:t>re</w:t>
      </w:r>
      <w:r w:rsidR="002B4960">
        <w:rPr>
          <w:rFonts w:ascii="Times New Roman" w:eastAsia="Times New Roman" w:hAnsi="Times New Roman" w:cs="Times New Roman"/>
          <w:sz w:val="24"/>
          <w:szCs w:val="24"/>
          <w:lang w:val="en-GB" w:eastAsia="fr-FR"/>
        </w:rPr>
        <w:t>presented by a predicate ‘</w:t>
      </w:r>
      <w:r>
        <w:rPr>
          <w:rFonts w:ascii="Times New Roman" w:eastAsia="Times New Roman" w:hAnsi="Times New Roman" w:cs="Times New Roman"/>
          <w:sz w:val="24"/>
          <w:szCs w:val="24"/>
          <w:lang w:val="en-GB" w:eastAsia="fr-FR"/>
        </w:rPr>
        <w:t>U</w:t>
      </w:r>
      <w:r w:rsidR="002B4960">
        <w:rPr>
          <w:rFonts w:ascii="Times New Roman" w:eastAsia="Times New Roman" w:hAnsi="Times New Roman" w:cs="Times New Roman"/>
          <w:sz w:val="24"/>
          <w:szCs w:val="24"/>
          <w:lang w:val="en-GB" w:eastAsia="fr-FR"/>
        </w:rPr>
        <w:t>’, which stands for the property of</w:t>
      </w:r>
      <w:r>
        <w:rPr>
          <w:rFonts w:ascii="Times New Roman" w:eastAsia="Times New Roman" w:hAnsi="Times New Roman" w:cs="Times New Roman"/>
          <w:sz w:val="24"/>
          <w:szCs w:val="24"/>
          <w:lang w:val="en-GB" w:eastAsia="fr-FR"/>
        </w:rPr>
        <w:t xml:space="preserve"> ‘being one’ or a single entity’</w:t>
      </w:r>
      <w:r w:rsidR="004B7625">
        <w:rPr>
          <w:rFonts w:ascii="Times New Roman" w:eastAsia="Times New Roman" w:hAnsi="Times New Roman" w:cs="Times New Roman"/>
          <w:sz w:val="24"/>
          <w:szCs w:val="24"/>
          <w:lang w:val="en-GB" w:eastAsia="fr-FR"/>
        </w:rPr>
        <w:t xml:space="preserve">, </w:t>
      </w:r>
      <w:r w:rsidR="00BC1F41">
        <w:rPr>
          <w:rFonts w:ascii="Times New Roman" w:eastAsia="Times New Roman" w:hAnsi="Times New Roman" w:cs="Times New Roman"/>
          <w:sz w:val="24"/>
          <w:szCs w:val="24"/>
          <w:lang w:val="en-GB" w:eastAsia="fr-FR"/>
        </w:rPr>
        <w:t>however that will ultimately be accounted for</w:t>
      </w:r>
      <w:r>
        <w:rPr>
          <w:rFonts w:ascii="Times New Roman" w:eastAsia="Times New Roman" w:hAnsi="Times New Roman" w:cs="Times New Roman"/>
          <w:sz w:val="24"/>
          <w:szCs w:val="24"/>
          <w:lang w:val="en-GB" w:eastAsia="fr-FR"/>
        </w:rPr>
        <w:t xml:space="preserve">. The property U </w:t>
      </w:r>
      <w:r w:rsidR="00FD40C9">
        <w:rPr>
          <w:rFonts w:ascii="Times New Roman" w:eastAsia="Times New Roman" w:hAnsi="Times New Roman" w:cs="Times New Roman"/>
          <w:sz w:val="24"/>
          <w:szCs w:val="24"/>
          <w:lang w:val="en-GB" w:eastAsia="fr-FR"/>
        </w:rPr>
        <w:t>will be considered</w:t>
      </w:r>
      <w:r>
        <w:rPr>
          <w:rFonts w:ascii="Times New Roman" w:eastAsia="Times New Roman" w:hAnsi="Times New Roman" w:cs="Times New Roman"/>
          <w:sz w:val="24"/>
          <w:szCs w:val="24"/>
          <w:lang w:val="en-GB" w:eastAsia="fr-FR"/>
        </w:rPr>
        <w:t xml:space="preserve"> part of the content of the syntactic</w:t>
      </w:r>
      <w:r w:rsidR="00FD40C9">
        <w:rPr>
          <w:rFonts w:ascii="Times New Roman" w:eastAsia="Times New Roman" w:hAnsi="Times New Roman" w:cs="Times New Roman"/>
          <w:sz w:val="24"/>
          <w:szCs w:val="24"/>
          <w:lang w:val="en-GB" w:eastAsia="fr-FR"/>
        </w:rPr>
        <w:t xml:space="preserve"> category of</w:t>
      </w:r>
      <w:r>
        <w:rPr>
          <w:rFonts w:ascii="Times New Roman" w:eastAsia="Times New Roman" w:hAnsi="Times New Roman" w:cs="Times New Roman"/>
          <w:sz w:val="24"/>
          <w:szCs w:val="24"/>
          <w:lang w:val="en-GB" w:eastAsia="fr-FR"/>
        </w:rPr>
        <w:t xml:space="preserve"> singular count nouns as well as </w:t>
      </w:r>
      <w:r w:rsidR="00FD40C9">
        <w:rPr>
          <w:rFonts w:ascii="Times New Roman" w:eastAsia="Times New Roman" w:hAnsi="Times New Roman" w:cs="Times New Roman"/>
          <w:sz w:val="24"/>
          <w:szCs w:val="24"/>
          <w:lang w:val="en-GB" w:eastAsia="fr-FR"/>
        </w:rPr>
        <w:t xml:space="preserve">of </w:t>
      </w:r>
      <w:r>
        <w:rPr>
          <w:rFonts w:ascii="Times New Roman" w:eastAsia="Times New Roman" w:hAnsi="Times New Roman" w:cs="Times New Roman"/>
          <w:sz w:val="24"/>
          <w:szCs w:val="24"/>
          <w:lang w:val="en-GB" w:eastAsia="fr-FR"/>
        </w:rPr>
        <w:t>unity-introducing expressions such as classifiers in languages such as Chinese (given the standard view).</w:t>
      </w:r>
    </w:p>
    <w:p w:rsidR="00DE78B2" w:rsidRDefault="00DE78B2" w:rsidP="00471968">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533680" w:rsidRDefault="00533680" w:rsidP="00471968">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5.1. An ontological version</w:t>
      </w:r>
      <w:r w:rsidR="00F15A55">
        <w:rPr>
          <w:rFonts w:ascii="Times New Roman" w:eastAsia="Times New Roman" w:hAnsi="Times New Roman" w:cs="Times New Roman"/>
          <w:b/>
          <w:sz w:val="24"/>
          <w:szCs w:val="24"/>
          <w:lang w:val="en-GB" w:eastAsia="fr-FR"/>
        </w:rPr>
        <w:t xml:space="preserve"> of the grammar-based approach</w:t>
      </w:r>
    </w:p>
    <w:p w:rsidR="00FD40C9" w:rsidRDefault="00FD40C9" w:rsidP="000857A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2E63C7" w:rsidRDefault="00FD40C9" w:rsidP="004E047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ontological version of the grammar-based account</w:t>
      </w:r>
      <w:r w:rsidR="00BC1F41">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r w:rsidR="002E63C7">
        <w:rPr>
          <w:rFonts w:ascii="Times New Roman" w:eastAsia="Times New Roman" w:hAnsi="Times New Roman" w:cs="Times New Roman"/>
          <w:sz w:val="24"/>
          <w:szCs w:val="24"/>
          <w:lang w:val="en-GB" w:eastAsia="fr-FR"/>
        </w:rPr>
        <w:t>oulined</w:t>
      </w:r>
      <w:r>
        <w:rPr>
          <w:rFonts w:ascii="Times New Roman" w:eastAsia="Times New Roman" w:hAnsi="Times New Roman" w:cs="Times New Roman"/>
          <w:sz w:val="24"/>
          <w:szCs w:val="24"/>
          <w:lang w:val="en-GB" w:eastAsia="fr-FR"/>
        </w:rPr>
        <w:t xml:space="preserve"> in</w:t>
      </w:r>
      <w:r w:rsidR="000857A1">
        <w:rPr>
          <w:rFonts w:ascii="Times New Roman" w:eastAsia="Times New Roman" w:hAnsi="Times New Roman" w:cs="Times New Roman"/>
          <w:sz w:val="24"/>
          <w:szCs w:val="24"/>
          <w:lang w:val="en-GB" w:eastAsia="fr-FR"/>
        </w:rPr>
        <w:t xml:space="preserve"> Moltmann (2021)</w:t>
      </w:r>
      <w:r w:rsidR="002E63C7">
        <w:rPr>
          <w:rFonts w:ascii="Times New Roman" w:eastAsia="Times New Roman" w:hAnsi="Times New Roman" w:cs="Times New Roman"/>
          <w:sz w:val="24"/>
          <w:szCs w:val="24"/>
          <w:lang w:val="en-GB" w:eastAsia="fr-FR"/>
        </w:rPr>
        <w:t>, is</w:t>
      </w:r>
      <w:r w:rsidR="004B7625">
        <w:rPr>
          <w:rFonts w:ascii="Times New Roman" w:eastAsia="Times New Roman" w:hAnsi="Times New Roman" w:cs="Times New Roman"/>
          <w:sz w:val="24"/>
          <w:szCs w:val="24"/>
          <w:lang w:val="en-GB" w:eastAsia="fr-FR"/>
        </w:rPr>
        <w:t>is based on a plenitudinous</w:t>
      </w:r>
      <w:r w:rsidR="00195013">
        <w:rPr>
          <w:rFonts w:ascii="Times New Roman" w:eastAsia="Times New Roman" w:hAnsi="Times New Roman" w:cs="Times New Roman"/>
          <w:sz w:val="24"/>
          <w:szCs w:val="24"/>
          <w:lang w:val="en-GB" w:eastAsia="fr-FR"/>
        </w:rPr>
        <w:t xml:space="preserve"> or maximalist</w:t>
      </w:r>
      <w:r w:rsidR="004B7625">
        <w:rPr>
          <w:rFonts w:ascii="Times New Roman" w:eastAsia="Times New Roman" w:hAnsi="Times New Roman" w:cs="Times New Roman"/>
          <w:sz w:val="24"/>
          <w:szCs w:val="24"/>
          <w:lang w:val="en-GB" w:eastAsia="fr-FR"/>
        </w:rPr>
        <w:t xml:space="preserve"> view of ontology</w:t>
      </w:r>
      <w:r w:rsidR="007512BB">
        <w:rPr>
          <w:rFonts w:ascii="Times New Roman" w:eastAsia="Times New Roman" w:hAnsi="Times New Roman" w:cs="Times New Roman"/>
          <w:sz w:val="24"/>
          <w:szCs w:val="24"/>
          <w:lang w:val="en-GB" w:eastAsia="fr-FR"/>
        </w:rPr>
        <w:t xml:space="preserve"> – the ontology of what there actually is. This is, roughly the view</w:t>
      </w:r>
      <w:r w:rsidR="008B6F99">
        <w:rPr>
          <w:rFonts w:ascii="Times New Roman" w:hAnsi="Times New Roman" w:cs="Times New Roman"/>
          <w:sz w:val="24"/>
          <w:szCs w:val="24"/>
          <w:lang w:val="en-US"/>
        </w:rPr>
        <w:t xml:space="preserve"> that ‘</w:t>
      </w:r>
      <w:r w:rsidR="008B6F99" w:rsidRPr="005538AB">
        <w:rPr>
          <w:rFonts w:ascii="Times New Roman" w:hAnsi="Times New Roman" w:cs="Times New Roman"/>
          <w:sz w:val="24"/>
          <w:szCs w:val="24"/>
          <w:lang w:val="en-US"/>
        </w:rPr>
        <w:t>for any type of object such that there can be objects of that type given that the empirical facts are exactly what they are, there are such objects</w:t>
      </w:r>
      <w:r w:rsidR="008B6F99">
        <w:rPr>
          <w:rFonts w:ascii="Times New Roman" w:hAnsi="Times New Roman" w:cs="Times New Roman"/>
          <w:sz w:val="24"/>
          <w:szCs w:val="24"/>
          <w:lang w:val="en-US"/>
        </w:rPr>
        <w:t xml:space="preserve">’ (Eklund 2008). </w:t>
      </w:r>
      <w:r w:rsidR="007512BB">
        <w:rPr>
          <w:rFonts w:ascii="Times New Roman" w:eastAsia="Times New Roman" w:hAnsi="Times New Roman" w:cs="Times New Roman"/>
          <w:sz w:val="24"/>
          <w:szCs w:val="24"/>
          <w:lang w:val="en-GB" w:eastAsia="fr-FR"/>
        </w:rPr>
        <w:t xml:space="preserve">Such an ontology </w:t>
      </w:r>
      <w:r w:rsidR="000857A1">
        <w:rPr>
          <w:rFonts w:ascii="Times New Roman" w:eastAsia="Times New Roman" w:hAnsi="Times New Roman" w:cs="Times New Roman"/>
          <w:sz w:val="24"/>
          <w:szCs w:val="24"/>
          <w:lang w:val="en-GB" w:eastAsia="fr-FR"/>
        </w:rPr>
        <w:t>is rich in spatio-temporally coincident entities</w:t>
      </w:r>
      <w:r w:rsidR="004B7625">
        <w:rPr>
          <w:rFonts w:ascii="Times New Roman" w:eastAsia="Times New Roman" w:hAnsi="Times New Roman" w:cs="Times New Roman"/>
          <w:sz w:val="24"/>
          <w:szCs w:val="24"/>
          <w:lang w:val="en-GB" w:eastAsia="fr-FR"/>
        </w:rPr>
        <w:t>.</w:t>
      </w:r>
      <w:r w:rsidR="00195013">
        <w:rPr>
          <w:rFonts w:ascii="Times New Roman" w:eastAsia="Times New Roman" w:hAnsi="Times New Roman" w:cs="Times New Roman"/>
          <w:sz w:val="24"/>
          <w:szCs w:val="24"/>
          <w:lang w:val="en-GB" w:eastAsia="fr-FR"/>
        </w:rPr>
        <w:t xml:space="preserve"> </w:t>
      </w:r>
      <w:r w:rsidR="00247709">
        <w:rPr>
          <w:rFonts w:ascii="Times New Roman" w:eastAsia="Times New Roman" w:hAnsi="Times New Roman" w:cs="Times New Roman"/>
          <w:sz w:val="24"/>
          <w:szCs w:val="24"/>
          <w:lang w:val="en-GB" w:eastAsia="fr-FR"/>
        </w:rPr>
        <w:t>In particular,</w:t>
      </w:r>
      <w:r w:rsidR="000857A1">
        <w:rPr>
          <w:rFonts w:ascii="Times New Roman" w:eastAsia="Times New Roman" w:hAnsi="Times New Roman" w:cs="Times New Roman"/>
          <w:sz w:val="24"/>
          <w:szCs w:val="24"/>
          <w:lang w:val="en-GB" w:eastAsia="fr-FR"/>
        </w:rPr>
        <w:t xml:space="preserve"> for any entity that is a single entity, there is also one minimally different</w:t>
      </w:r>
      <w:r w:rsidR="004B7625">
        <w:rPr>
          <w:rFonts w:ascii="Times New Roman" w:eastAsia="Times New Roman" w:hAnsi="Times New Roman" w:cs="Times New Roman"/>
          <w:sz w:val="24"/>
          <w:szCs w:val="24"/>
          <w:lang w:val="en-GB" w:eastAsia="fr-FR"/>
        </w:rPr>
        <w:t xml:space="preserve"> from it</w:t>
      </w:r>
      <w:r w:rsidR="000857A1">
        <w:rPr>
          <w:rFonts w:ascii="Times New Roman" w:eastAsia="Times New Roman" w:hAnsi="Times New Roman" w:cs="Times New Roman"/>
          <w:sz w:val="24"/>
          <w:szCs w:val="24"/>
          <w:lang w:val="en-GB" w:eastAsia="fr-FR"/>
        </w:rPr>
        <w:t xml:space="preserve"> in not being a single entity</w:t>
      </w:r>
      <w:r w:rsidR="002E63C7">
        <w:rPr>
          <w:rFonts w:ascii="Times New Roman" w:eastAsia="Times New Roman" w:hAnsi="Times New Roman" w:cs="Times New Roman"/>
          <w:sz w:val="24"/>
          <w:szCs w:val="24"/>
          <w:lang w:val="en-GB" w:eastAsia="fr-FR"/>
        </w:rPr>
        <w:t xml:space="preserve"> (</w:t>
      </w:r>
      <w:r w:rsidR="00195013">
        <w:rPr>
          <w:rFonts w:ascii="Times New Roman" w:eastAsia="Times New Roman" w:hAnsi="Times New Roman" w:cs="Times New Roman"/>
          <w:sz w:val="24"/>
          <w:szCs w:val="24"/>
          <w:lang w:val="en-GB" w:eastAsia="fr-FR"/>
        </w:rPr>
        <w:t>and vice versa</w:t>
      </w:r>
      <w:r w:rsidR="002E63C7">
        <w:rPr>
          <w:rFonts w:ascii="Times New Roman" w:eastAsia="Times New Roman" w:hAnsi="Times New Roman" w:cs="Times New Roman"/>
          <w:sz w:val="24"/>
          <w:szCs w:val="24"/>
          <w:lang w:val="en-GB" w:eastAsia="fr-FR"/>
        </w:rPr>
        <w:t>)</w:t>
      </w:r>
      <w:r w:rsidR="004B7625">
        <w:rPr>
          <w:rFonts w:ascii="Times New Roman" w:eastAsia="Times New Roman" w:hAnsi="Times New Roman" w:cs="Times New Roman"/>
          <w:sz w:val="24"/>
          <w:szCs w:val="24"/>
          <w:lang w:val="en-GB" w:eastAsia="fr-FR"/>
        </w:rPr>
        <w:t>. The latter would be entities in the denotation of mass nouns or any expressions that d</w:t>
      </w:r>
      <w:r w:rsidR="00C856DF">
        <w:rPr>
          <w:rFonts w:ascii="Times New Roman" w:eastAsia="Times New Roman" w:hAnsi="Times New Roman" w:cs="Times New Roman"/>
          <w:sz w:val="24"/>
          <w:szCs w:val="24"/>
          <w:lang w:val="en-GB" w:eastAsia="fr-FR"/>
        </w:rPr>
        <w:t>o not come with a morpho-syntact</w:t>
      </w:r>
      <w:r w:rsidR="004B7625">
        <w:rPr>
          <w:rFonts w:ascii="Times New Roman" w:eastAsia="Times New Roman" w:hAnsi="Times New Roman" w:cs="Times New Roman"/>
          <w:sz w:val="24"/>
          <w:szCs w:val="24"/>
          <w:lang w:val="en-GB" w:eastAsia="fr-FR"/>
        </w:rPr>
        <w:t>ic mass-coun</w:t>
      </w:r>
      <w:r w:rsidR="00B73DAC">
        <w:rPr>
          <w:rFonts w:ascii="Times New Roman" w:eastAsia="Times New Roman" w:hAnsi="Times New Roman" w:cs="Times New Roman"/>
          <w:sz w:val="24"/>
          <w:szCs w:val="24"/>
          <w:lang w:val="en-GB" w:eastAsia="fr-FR"/>
        </w:rPr>
        <w:t>t</w:t>
      </w:r>
      <w:r w:rsidR="004B7625">
        <w:rPr>
          <w:rFonts w:ascii="Times New Roman" w:eastAsia="Times New Roman" w:hAnsi="Times New Roman" w:cs="Times New Roman"/>
          <w:sz w:val="24"/>
          <w:szCs w:val="24"/>
          <w:lang w:val="en-GB" w:eastAsia="fr-FR"/>
        </w:rPr>
        <w:t xml:space="preserve"> distinctio</w:t>
      </w:r>
      <w:r w:rsidR="00B73DAC">
        <w:rPr>
          <w:rFonts w:ascii="Times New Roman" w:eastAsia="Times New Roman" w:hAnsi="Times New Roman" w:cs="Times New Roman"/>
          <w:sz w:val="24"/>
          <w:szCs w:val="24"/>
          <w:lang w:val="en-GB" w:eastAsia="fr-FR"/>
        </w:rPr>
        <w:t xml:space="preserve">n </w:t>
      </w:r>
      <w:r w:rsidR="00247709">
        <w:rPr>
          <w:rFonts w:ascii="Times New Roman" w:eastAsia="Times New Roman" w:hAnsi="Times New Roman" w:cs="Times New Roman"/>
          <w:sz w:val="24"/>
          <w:szCs w:val="24"/>
          <w:lang w:val="en-GB" w:eastAsia="fr-FR"/>
        </w:rPr>
        <w:t>(</w:t>
      </w:r>
      <w:r w:rsidR="00B73DAC">
        <w:rPr>
          <w:rFonts w:ascii="Times New Roman" w:eastAsia="Times New Roman" w:hAnsi="Times New Roman" w:cs="Times New Roman"/>
          <w:sz w:val="24"/>
          <w:szCs w:val="24"/>
          <w:lang w:val="en-GB" w:eastAsia="fr-FR"/>
        </w:rPr>
        <w:t>such as Chinese nouns</w:t>
      </w:r>
      <w:r w:rsidR="000857A1">
        <w:rPr>
          <w:rFonts w:ascii="Times New Roman" w:eastAsia="Times New Roman" w:hAnsi="Times New Roman" w:cs="Times New Roman"/>
          <w:sz w:val="24"/>
          <w:szCs w:val="24"/>
          <w:lang w:val="en-GB" w:eastAsia="fr-FR"/>
        </w:rPr>
        <w:t xml:space="preserve">). </w:t>
      </w:r>
      <w:r w:rsidR="00B73DAC">
        <w:rPr>
          <w:rFonts w:ascii="Times New Roman" w:eastAsia="Times New Roman" w:hAnsi="Times New Roman" w:cs="Times New Roman"/>
          <w:sz w:val="24"/>
          <w:szCs w:val="24"/>
          <w:lang w:val="en-GB" w:eastAsia="fr-FR"/>
        </w:rPr>
        <w:t>Given suc</w:t>
      </w:r>
      <w:r w:rsidR="002E63C7">
        <w:rPr>
          <w:rFonts w:ascii="Times New Roman" w:eastAsia="Times New Roman" w:hAnsi="Times New Roman" w:cs="Times New Roman"/>
          <w:sz w:val="24"/>
          <w:szCs w:val="24"/>
          <w:lang w:val="en-GB" w:eastAsia="fr-FR"/>
        </w:rPr>
        <w:t>h a</w:t>
      </w:r>
      <w:r w:rsidR="00B73DAC">
        <w:rPr>
          <w:rFonts w:ascii="Times New Roman" w:eastAsia="Times New Roman" w:hAnsi="Times New Roman" w:cs="Times New Roman"/>
          <w:sz w:val="24"/>
          <w:szCs w:val="24"/>
          <w:lang w:val="en-GB" w:eastAsia="fr-FR"/>
        </w:rPr>
        <w:t xml:space="preserve"> </w:t>
      </w:r>
      <w:r w:rsidR="00247709">
        <w:rPr>
          <w:rFonts w:ascii="Times New Roman" w:eastAsia="Times New Roman" w:hAnsi="Times New Roman" w:cs="Times New Roman"/>
          <w:sz w:val="24"/>
          <w:szCs w:val="24"/>
          <w:lang w:val="en-GB" w:eastAsia="fr-FR"/>
        </w:rPr>
        <w:t>‘permissive’</w:t>
      </w:r>
      <w:r w:rsidR="00B73DAC">
        <w:rPr>
          <w:rFonts w:ascii="Times New Roman" w:eastAsia="Times New Roman" w:hAnsi="Times New Roman" w:cs="Times New Roman"/>
          <w:sz w:val="24"/>
          <w:szCs w:val="24"/>
          <w:lang w:val="en-GB" w:eastAsia="fr-FR"/>
        </w:rPr>
        <w:t xml:space="preserve"> ontology, entities referred to as ‘</w:t>
      </w:r>
      <w:r w:rsidR="000857A1">
        <w:rPr>
          <w:rFonts w:ascii="Times New Roman" w:eastAsia="Times New Roman" w:hAnsi="Times New Roman" w:cs="Times New Roman"/>
          <w:sz w:val="24"/>
          <w:szCs w:val="24"/>
          <w:lang w:val="en-GB" w:eastAsia="fr-FR"/>
        </w:rPr>
        <w:t>clothes</w:t>
      </w:r>
      <w:r w:rsidR="00B73DAC">
        <w:rPr>
          <w:rFonts w:ascii="Times New Roman" w:eastAsia="Times New Roman" w:hAnsi="Times New Roman" w:cs="Times New Roman"/>
          <w:sz w:val="24"/>
          <w:szCs w:val="24"/>
          <w:lang w:val="en-GB" w:eastAsia="fr-FR"/>
        </w:rPr>
        <w:t>’</w:t>
      </w:r>
      <w:r w:rsidR="000857A1">
        <w:rPr>
          <w:rFonts w:ascii="Times New Roman" w:eastAsia="Times New Roman" w:hAnsi="Times New Roman" w:cs="Times New Roman"/>
          <w:sz w:val="24"/>
          <w:szCs w:val="24"/>
          <w:lang w:val="en-GB" w:eastAsia="fr-FR"/>
        </w:rPr>
        <w:t xml:space="preserve"> and </w:t>
      </w:r>
      <w:r w:rsidR="00B73DAC">
        <w:rPr>
          <w:rFonts w:ascii="Times New Roman" w:eastAsia="Times New Roman" w:hAnsi="Times New Roman" w:cs="Times New Roman"/>
          <w:sz w:val="24"/>
          <w:szCs w:val="24"/>
          <w:lang w:val="en-GB" w:eastAsia="fr-FR"/>
        </w:rPr>
        <w:t>‘</w:t>
      </w:r>
      <w:r w:rsidR="000857A1">
        <w:rPr>
          <w:rFonts w:ascii="Times New Roman" w:eastAsia="Times New Roman" w:hAnsi="Times New Roman" w:cs="Times New Roman"/>
          <w:sz w:val="24"/>
          <w:szCs w:val="24"/>
          <w:lang w:val="en-GB" w:eastAsia="fr-FR"/>
        </w:rPr>
        <w:t>clothing</w:t>
      </w:r>
      <w:r w:rsidR="00B73DAC">
        <w:rPr>
          <w:rFonts w:ascii="Times New Roman" w:eastAsia="Times New Roman" w:hAnsi="Times New Roman" w:cs="Times New Roman"/>
          <w:sz w:val="24"/>
          <w:szCs w:val="24"/>
          <w:lang w:val="en-GB" w:eastAsia="fr-FR"/>
        </w:rPr>
        <w:t>’</w:t>
      </w:r>
      <w:r w:rsidR="000857A1">
        <w:rPr>
          <w:rFonts w:ascii="Times New Roman" w:eastAsia="Times New Roman" w:hAnsi="Times New Roman" w:cs="Times New Roman"/>
          <w:sz w:val="24"/>
          <w:szCs w:val="24"/>
          <w:lang w:val="en-GB" w:eastAsia="fr-FR"/>
        </w:rPr>
        <w:t xml:space="preserve"> will be distinct entities, </w:t>
      </w:r>
      <w:r w:rsidR="00B73DAC">
        <w:rPr>
          <w:rFonts w:ascii="Times New Roman" w:eastAsia="Times New Roman" w:hAnsi="Times New Roman" w:cs="Times New Roman"/>
          <w:sz w:val="24"/>
          <w:szCs w:val="24"/>
          <w:lang w:val="en-GB" w:eastAsia="fr-FR"/>
        </w:rPr>
        <w:t>as w</w:t>
      </w:r>
      <w:r w:rsidR="002E63C7">
        <w:rPr>
          <w:rFonts w:ascii="Times New Roman" w:eastAsia="Times New Roman" w:hAnsi="Times New Roman" w:cs="Times New Roman"/>
          <w:sz w:val="24"/>
          <w:szCs w:val="24"/>
          <w:lang w:val="en-GB" w:eastAsia="fr-FR"/>
        </w:rPr>
        <w:t>ill</w:t>
      </w:r>
      <w:r w:rsidR="00B73DAC">
        <w:rPr>
          <w:rFonts w:ascii="Times New Roman" w:eastAsia="Times New Roman" w:hAnsi="Times New Roman" w:cs="Times New Roman"/>
          <w:sz w:val="24"/>
          <w:szCs w:val="24"/>
          <w:lang w:val="en-GB" w:eastAsia="fr-FR"/>
        </w:rPr>
        <w:t xml:space="preserve"> be entities referred to as ‘the</w:t>
      </w:r>
      <w:r w:rsidR="000857A1">
        <w:rPr>
          <w:rFonts w:ascii="Times New Roman" w:eastAsia="Times New Roman" w:hAnsi="Times New Roman" w:cs="Times New Roman"/>
          <w:sz w:val="24"/>
          <w:szCs w:val="24"/>
          <w:lang w:val="en-GB" w:eastAsia="fr-FR"/>
        </w:rPr>
        <w:t xml:space="preserve"> loaf of bread</w:t>
      </w:r>
      <w:r w:rsidR="00B73DAC">
        <w:rPr>
          <w:rFonts w:ascii="Times New Roman" w:eastAsia="Times New Roman" w:hAnsi="Times New Roman" w:cs="Times New Roman"/>
          <w:sz w:val="24"/>
          <w:szCs w:val="24"/>
          <w:lang w:val="en-GB" w:eastAsia="fr-FR"/>
        </w:rPr>
        <w:t>’</w:t>
      </w:r>
      <w:r w:rsidR="000857A1">
        <w:rPr>
          <w:rFonts w:ascii="Times New Roman" w:eastAsia="Times New Roman" w:hAnsi="Times New Roman" w:cs="Times New Roman"/>
          <w:sz w:val="24"/>
          <w:szCs w:val="24"/>
          <w:lang w:val="en-GB" w:eastAsia="fr-FR"/>
        </w:rPr>
        <w:t xml:space="preserve"> and ‘the bread’</w:t>
      </w:r>
      <w:r w:rsidR="00B73DAC">
        <w:rPr>
          <w:rFonts w:ascii="Times New Roman" w:eastAsia="Times New Roman" w:hAnsi="Times New Roman" w:cs="Times New Roman"/>
          <w:sz w:val="24"/>
          <w:szCs w:val="24"/>
          <w:lang w:val="en-GB" w:eastAsia="fr-FR"/>
        </w:rPr>
        <w:t xml:space="preserve"> and entities referred to as</w:t>
      </w:r>
      <w:r w:rsidR="000857A1">
        <w:rPr>
          <w:rFonts w:ascii="Times New Roman" w:eastAsia="Times New Roman" w:hAnsi="Times New Roman" w:cs="Times New Roman"/>
          <w:sz w:val="24"/>
          <w:szCs w:val="24"/>
          <w:lang w:val="en-GB" w:eastAsia="fr-FR"/>
        </w:rPr>
        <w:t xml:space="preserve"> </w:t>
      </w:r>
      <w:r w:rsidR="00B73DAC">
        <w:rPr>
          <w:rFonts w:ascii="Times New Roman" w:eastAsia="Times New Roman" w:hAnsi="Times New Roman" w:cs="Times New Roman"/>
          <w:sz w:val="24"/>
          <w:szCs w:val="24"/>
          <w:lang w:val="en-GB" w:eastAsia="fr-FR"/>
        </w:rPr>
        <w:t>‘</w:t>
      </w:r>
      <w:r w:rsidR="000857A1">
        <w:rPr>
          <w:rFonts w:ascii="Times New Roman" w:eastAsia="Times New Roman" w:hAnsi="Times New Roman" w:cs="Times New Roman"/>
          <w:sz w:val="24"/>
          <w:szCs w:val="24"/>
          <w:lang w:val="en-GB" w:eastAsia="fr-FR"/>
        </w:rPr>
        <w:t>the portion of rice</w:t>
      </w:r>
      <w:r w:rsidR="00B73DAC">
        <w:rPr>
          <w:rFonts w:ascii="Times New Roman" w:eastAsia="Times New Roman" w:hAnsi="Times New Roman" w:cs="Times New Roman"/>
          <w:sz w:val="24"/>
          <w:szCs w:val="24"/>
          <w:lang w:val="en-GB" w:eastAsia="fr-FR"/>
        </w:rPr>
        <w:t>’</w:t>
      </w:r>
      <w:r w:rsidR="000857A1">
        <w:rPr>
          <w:rFonts w:ascii="Times New Roman" w:eastAsia="Times New Roman" w:hAnsi="Times New Roman" w:cs="Times New Roman"/>
          <w:sz w:val="24"/>
          <w:szCs w:val="24"/>
          <w:lang w:val="en-GB" w:eastAsia="fr-FR"/>
        </w:rPr>
        <w:t xml:space="preserve"> and </w:t>
      </w:r>
      <w:r w:rsidR="00B73DAC">
        <w:rPr>
          <w:rFonts w:ascii="Times New Roman" w:eastAsia="Times New Roman" w:hAnsi="Times New Roman" w:cs="Times New Roman"/>
          <w:sz w:val="24"/>
          <w:szCs w:val="24"/>
          <w:lang w:val="en-GB" w:eastAsia="fr-FR"/>
        </w:rPr>
        <w:t>‘the</w:t>
      </w:r>
      <w:r w:rsidR="000857A1">
        <w:rPr>
          <w:rFonts w:ascii="Times New Roman" w:eastAsia="Times New Roman" w:hAnsi="Times New Roman" w:cs="Times New Roman"/>
          <w:sz w:val="24"/>
          <w:szCs w:val="24"/>
          <w:lang w:val="en-GB" w:eastAsia="fr-FR"/>
        </w:rPr>
        <w:t xml:space="preserve"> rice</w:t>
      </w:r>
      <w:r w:rsidR="00B73DAC">
        <w:rPr>
          <w:rFonts w:ascii="Times New Roman" w:eastAsia="Times New Roman" w:hAnsi="Times New Roman" w:cs="Times New Roman"/>
          <w:sz w:val="24"/>
          <w:szCs w:val="24"/>
          <w:lang w:val="en-GB" w:eastAsia="fr-FR"/>
        </w:rPr>
        <w:t>’ (in a given context)</w:t>
      </w:r>
      <w:r w:rsidR="000857A1">
        <w:rPr>
          <w:rFonts w:ascii="Times New Roman" w:eastAsia="Times New Roman" w:hAnsi="Times New Roman" w:cs="Times New Roman"/>
          <w:sz w:val="24"/>
          <w:szCs w:val="24"/>
          <w:lang w:val="en-GB" w:eastAsia="fr-FR"/>
        </w:rPr>
        <w:t xml:space="preserve">. </w:t>
      </w:r>
      <w:r w:rsidR="00247709">
        <w:rPr>
          <w:rFonts w:ascii="Times New Roman" w:eastAsia="Times New Roman" w:hAnsi="Times New Roman" w:cs="Times New Roman"/>
          <w:sz w:val="24"/>
          <w:szCs w:val="24"/>
          <w:lang w:val="en-GB" w:eastAsia="fr-FR"/>
        </w:rPr>
        <w:t>Moreover, on that view, the ontology reflected in the mass-count distinction</w:t>
      </w:r>
      <w:r w:rsidR="00C8651E">
        <w:rPr>
          <w:rFonts w:ascii="Times New Roman" w:eastAsia="Times New Roman" w:hAnsi="Times New Roman" w:cs="Times New Roman"/>
          <w:sz w:val="24"/>
          <w:szCs w:val="24"/>
          <w:lang w:val="en-GB" w:eastAsia="fr-FR"/>
        </w:rPr>
        <w:t xml:space="preserve"> is a language-driven ontology, to be distinguished</w:t>
      </w:r>
      <w:r w:rsidR="00247709">
        <w:rPr>
          <w:rFonts w:ascii="Times New Roman" w:eastAsia="Times New Roman" w:hAnsi="Times New Roman" w:cs="Times New Roman"/>
          <w:sz w:val="24"/>
          <w:szCs w:val="24"/>
          <w:lang w:val="en-GB" w:eastAsia="fr-FR"/>
        </w:rPr>
        <w:t xml:space="preserve"> from the ordinary ontology, which</w:t>
      </w:r>
      <w:r w:rsidR="00C8651E">
        <w:rPr>
          <w:rFonts w:ascii="Times New Roman" w:eastAsia="Times New Roman" w:hAnsi="Times New Roman" w:cs="Times New Roman"/>
          <w:sz w:val="24"/>
          <w:szCs w:val="24"/>
          <w:lang w:val="en-GB" w:eastAsia="fr-FR"/>
        </w:rPr>
        <w:t xml:space="preserve"> includes the domain of ordinary objects and</w:t>
      </w:r>
      <w:r w:rsidR="00247709">
        <w:rPr>
          <w:rFonts w:ascii="Times New Roman" w:eastAsia="Times New Roman" w:hAnsi="Times New Roman" w:cs="Times New Roman"/>
          <w:sz w:val="24"/>
          <w:szCs w:val="24"/>
          <w:lang w:val="en-GB" w:eastAsia="fr-FR"/>
        </w:rPr>
        <w:t xml:space="preserve"> is based </w:t>
      </w:r>
      <w:r w:rsidR="00C8651E">
        <w:rPr>
          <w:rFonts w:ascii="Times New Roman" w:eastAsia="Times New Roman" w:hAnsi="Times New Roman" w:cs="Times New Roman"/>
          <w:sz w:val="24"/>
          <w:szCs w:val="24"/>
          <w:lang w:val="en-GB" w:eastAsia="fr-FR"/>
        </w:rPr>
        <w:t xml:space="preserve">on language-independent conditions of individuation. Semantic selection </w:t>
      </w:r>
      <w:r w:rsidR="004E0470">
        <w:rPr>
          <w:rFonts w:ascii="Times New Roman" w:eastAsia="Times New Roman" w:hAnsi="Times New Roman" w:cs="Times New Roman"/>
          <w:sz w:val="24"/>
          <w:szCs w:val="24"/>
          <w:lang w:val="en-GB" w:eastAsia="fr-FR"/>
        </w:rPr>
        <w:t xml:space="preserve">targets the language-driven ontology, though the ordinary ontology may be available for other </w:t>
      </w:r>
      <w:r w:rsidR="002E63C7">
        <w:rPr>
          <w:rFonts w:ascii="Times New Roman" w:eastAsia="Times New Roman" w:hAnsi="Times New Roman" w:cs="Times New Roman"/>
          <w:sz w:val="24"/>
          <w:szCs w:val="24"/>
          <w:lang w:val="en-GB" w:eastAsia="fr-FR"/>
        </w:rPr>
        <w:t xml:space="preserve">semantic purposes. </w:t>
      </w:r>
    </w:p>
    <w:p w:rsidR="002E63C7" w:rsidRDefault="002E63C7" w:rsidP="004E047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Given such a maximalist</w:t>
      </w:r>
      <w:r w:rsidR="004E0470">
        <w:rPr>
          <w:rFonts w:ascii="Times New Roman" w:eastAsia="Times New Roman" w:hAnsi="Times New Roman" w:cs="Times New Roman"/>
          <w:sz w:val="24"/>
          <w:szCs w:val="24"/>
          <w:lang w:val="en-GB" w:eastAsia="fr-FR"/>
        </w:rPr>
        <w:t xml:space="preserve"> view of an ontology</w:t>
      </w:r>
      <w:r w:rsidR="000857A1">
        <w:rPr>
          <w:rFonts w:ascii="Times New Roman" w:eastAsia="Times New Roman" w:hAnsi="Times New Roman" w:cs="Times New Roman"/>
          <w:sz w:val="24"/>
          <w:szCs w:val="24"/>
          <w:lang w:val="en-GB" w:eastAsia="fr-FR"/>
        </w:rPr>
        <w:t>, using a count noun, classifier, or lexical item conveying unity means selecting a unif</w:t>
      </w:r>
      <w:r w:rsidR="004E0470">
        <w:rPr>
          <w:rFonts w:ascii="Times New Roman" w:eastAsia="Times New Roman" w:hAnsi="Times New Roman" w:cs="Times New Roman"/>
          <w:sz w:val="24"/>
          <w:szCs w:val="24"/>
          <w:lang w:val="en-GB" w:eastAsia="fr-FR"/>
        </w:rPr>
        <w:t>ied whole</w:t>
      </w:r>
      <w:r w:rsidR="0064312E">
        <w:rPr>
          <w:rFonts w:ascii="Times New Roman" w:eastAsia="Times New Roman" w:hAnsi="Times New Roman" w:cs="Times New Roman"/>
          <w:sz w:val="24"/>
          <w:szCs w:val="24"/>
          <w:lang w:val="en-GB" w:eastAsia="fr-FR"/>
        </w:rPr>
        <w:t>, a single entity</w:t>
      </w:r>
      <w:r w:rsidR="004E0470">
        <w:rPr>
          <w:rFonts w:ascii="Times New Roman" w:eastAsia="Times New Roman" w:hAnsi="Times New Roman" w:cs="Times New Roman"/>
          <w:sz w:val="24"/>
          <w:szCs w:val="24"/>
          <w:lang w:val="en-GB" w:eastAsia="fr-FR"/>
        </w:rPr>
        <w:t>, rather than its non-single correlate.</w:t>
      </w:r>
      <w:r w:rsidR="000857A1">
        <w:rPr>
          <w:rFonts w:ascii="Times New Roman" w:eastAsia="Times New Roman" w:hAnsi="Times New Roman" w:cs="Times New Roman"/>
          <w:sz w:val="24"/>
          <w:szCs w:val="24"/>
          <w:lang w:val="en-GB" w:eastAsia="fr-FR"/>
        </w:rPr>
        <w:t xml:space="preserve"> </w:t>
      </w:r>
      <w:r w:rsidR="00C856DF">
        <w:rPr>
          <w:rFonts w:ascii="Times New Roman" w:eastAsia="Times New Roman" w:hAnsi="Times New Roman" w:cs="Times New Roman"/>
          <w:sz w:val="24"/>
          <w:szCs w:val="24"/>
          <w:lang w:val="en-GB" w:eastAsia="fr-FR"/>
        </w:rPr>
        <w:t>Semantically, this me</w:t>
      </w:r>
      <w:r w:rsidR="00E63584">
        <w:rPr>
          <w:rFonts w:ascii="Times New Roman" w:eastAsia="Times New Roman" w:hAnsi="Times New Roman" w:cs="Times New Roman"/>
          <w:sz w:val="24"/>
          <w:szCs w:val="24"/>
          <w:lang w:val="en-GB" w:eastAsia="fr-FR"/>
        </w:rPr>
        <w:t>a</w:t>
      </w:r>
      <w:r w:rsidR="00C856DF">
        <w:rPr>
          <w:rFonts w:ascii="Times New Roman" w:eastAsia="Times New Roman" w:hAnsi="Times New Roman" w:cs="Times New Roman"/>
          <w:sz w:val="24"/>
          <w:szCs w:val="24"/>
          <w:lang w:val="en-GB" w:eastAsia="fr-FR"/>
        </w:rPr>
        <w:t>ns that singular count cat</w:t>
      </w:r>
      <w:r w:rsidR="00DF4F97">
        <w:rPr>
          <w:rFonts w:ascii="Times New Roman" w:eastAsia="Times New Roman" w:hAnsi="Times New Roman" w:cs="Times New Roman"/>
          <w:sz w:val="24"/>
          <w:szCs w:val="24"/>
          <w:lang w:val="en-GB" w:eastAsia="fr-FR"/>
        </w:rPr>
        <w:t>eg</w:t>
      </w:r>
      <w:r w:rsidR="004E0470">
        <w:rPr>
          <w:rFonts w:ascii="Times New Roman" w:eastAsia="Times New Roman" w:hAnsi="Times New Roman" w:cs="Times New Roman"/>
          <w:sz w:val="24"/>
          <w:szCs w:val="24"/>
          <w:lang w:val="en-GB" w:eastAsia="fr-FR"/>
        </w:rPr>
        <w:t>ories select single entities and</w:t>
      </w:r>
      <w:r w:rsidR="00C856DF">
        <w:rPr>
          <w:rFonts w:ascii="Times New Roman" w:eastAsia="Times New Roman" w:hAnsi="Times New Roman" w:cs="Times New Roman"/>
          <w:sz w:val="24"/>
          <w:szCs w:val="24"/>
          <w:lang w:val="en-GB" w:eastAsia="fr-FR"/>
        </w:rPr>
        <w:t xml:space="preserve"> classifiers map entities onto correlates that are single things. Structured pluralities</w:t>
      </w:r>
      <w:r w:rsidR="004E0470">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are considered entities </w:t>
      </w:r>
      <w:r w:rsidR="00EA2DEF">
        <w:rPr>
          <w:rFonts w:ascii="Times New Roman" w:eastAsia="Times New Roman" w:hAnsi="Times New Roman" w:cs="Times New Roman"/>
          <w:sz w:val="24"/>
          <w:szCs w:val="24"/>
          <w:lang w:val="en-GB" w:eastAsia="fr-FR"/>
        </w:rPr>
        <w:t xml:space="preserve">distinct from </w:t>
      </w:r>
      <w:r>
        <w:rPr>
          <w:rFonts w:ascii="Times New Roman" w:eastAsia="Times New Roman" w:hAnsi="Times New Roman" w:cs="Times New Roman"/>
          <w:sz w:val="24"/>
          <w:szCs w:val="24"/>
          <w:lang w:val="en-GB" w:eastAsia="fr-FR"/>
        </w:rPr>
        <w:t xml:space="preserve">mere </w:t>
      </w:r>
      <w:r w:rsidR="00EA2DEF">
        <w:rPr>
          <w:rFonts w:ascii="Times New Roman" w:eastAsia="Times New Roman" w:hAnsi="Times New Roman" w:cs="Times New Roman"/>
          <w:sz w:val="24"/>
          <w:szCs w:val="24"/>
          <w:lang w:val="en-GB" w:eastAsia="fr-FR"/>
        </w:rPr>
        <w:t>pluralities</w:t>
      </w:r>
      <w:r w:rsidR="004E0470">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namely as ‘</w:t>
      </w:r>
      <w:r w:rsidR="00C856DF">
        <w:rPr>
          <w:rFonts w:ascii="Times New Roman" w:eastAsia="Times New Roman" w:hAnsi="Times New Roman" w:cs="Times New Roman"/>
          <w:sz w:val="24"/>
          <w:szCs w:val="24"/>
          <w:lang w:val="en-GB" w:eastAsia="fr-FR"/>
        </w:rPr>
        <w:t>configuration</w:t>
      </w:r>
      <w:r>
        <w:rPr>
          <w:rFonts w:ascii="Times New Roman" w:eastAsia="Times New Roman" w:hAnsi="Times New Roman" w:cs="Times New Roman"/>
          <w:sz w:val="24"/>
          <w:szCs w:val="24"/>
          <w:lang w:val="en-GB" w:eastAsia="fr-FR"/>
        </w:rPr>
        <w:t>s’</w:t>
      </w:r>
      <w:r w:rsidR="004E0470">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which means</w:t>
      </w:r>
      <w:r w:rsidR="004E0470">
        <w:rPr>
          <w:rFonts w:ascii="Times New Roman" w:eastAsia="Times New Roman" w:hAnsi="Times New Roman" w:cs="Times New Roman"/>
          <w:sz w:val="24"/>
          <w:szCs w:val="24"/>
          <w:lang w:val="en-GB" w:eastAsia="fr-FR"/>
        </w:rPr>
        <w:t xml:space="preserve"> pluralities that come with certain </w:t>
      </w:r>
      <w:r w:rsidR="00C856DF">
        <w:rPr>
          <w:rFonts w:ascii="Times New Roman" w:eastAsia="Times New Roman" w:hAnsi="Times New Roman" w:cs="Times New Roman"/>
          <w:sz w:val="24"/>
          <w:szCs w:val="24"/>
          <w:lang w:val="en-GB" w:eastAsia="fr-FR"/>
        </w:rPr>
        <w:t>connections</w:t>
      </w:r>
      <w:r w:rsidR="004E0470">
        <w:rPr>
          <w:rFonts w:ascii="Times New Roman" w:eastAsia="Times New Roman" w:hAnsi="Times New Roman" w:cs="Times New Roman"/>
          <w:sz w:val="24"/>
          <w:szCs w:val="24"/>
          <w:lang w:val="en-GB" w:eastAsia="fr-FR"/>
        </w:rPr>
        <w:t xml:space="preserve"> among their members.</w:t>
      </w:r>
      <w:r w:rsidR="005A281F">
        <w:rPr>
          <w:rFonts w:ascii="Times New Roman" w:eastAsia="Times New Roman" w:hAnsi="Times New Roman" w:cs="Times New Roman"/>
          <w:sz w:val="24"/>
          <w:szCs w:val="24"/>
          <w:lang w:val="en-GB" w:eastAsia="fr-FR"/>
        </w:rPr>
        <w:t xml:space="preserve"> Also part-structure-</w:t>
      </w:r>
      <w:r w:rsidR="005A281F">
        <w:rPr>
          <w:rFonts w:ascii="Times New Roman" w:eastAsia="Times New Roman" w:hAnsi="Times New Roman" w:cs="Times New Roman"/>
          <w:sz w:val="24"/>
          <w:szCs w:val="24"/>
          <w:lang w:val="en-GB" w:eastAsia="fr-FR"/>
        </w:rPr>
        <w:lastRenderedPageBreak/>
        <w:t>modifiers will now considered expressions that chara</w:t>
      </w:r>
      <w:r w:rsidR="004B638D">
        <w:rPr>
          <w:rFonts w:ascii="Times New Roman" w:eastAsia="Times New Roman" w:hAnsi="Times New Roman" w:cs="Times New Roman"/>
          <w:sz w:val="24"/>
          <w:szCs w:val="24"/>
          <w:lang w:val="en-GB" w:eastAsia="fr-FR"/>
        </w:rPr>
        <w:t>cte</w:t>
      </w:r>
      <w:r w:rsidR="003D4BC9">
        <w:rPr>
          <w:rFonts w:ascii="Times New Roman" w:eastAsia="Times New Roman" w:hAnsi="Times New Roman" w:cs="Times New Roman"/>
          <w:sz w:val="24"/>
          <w:szCs w:val="24"/>
          <w:lang w:val="en-GB" w:eastAsia="fr-FR"/>
        </w:rPr>
        <w:t>r</w:t>
      </w:r>
      <w:r w:rsidR="005A281F">
        <w:rPr>
          <w:rFonts w:ascii="Times New Roman" w:eastAsia="Times New Roman" w:hAnsi="Times New Roman" w:cs="Times New Roman"/>
          <w:sz w:val="24"/>
          <w:szCs w:val="24"/>
          <w:lang w:val="en-GB" w:eastAsia="fr-FR"/>
        </w:rPr>
        <w:t>ize an entity ontologically. Thus</w:t>
      </w:r>
      <w:r w:rsidR="00EA2DEF" w:rsidRPr="00EA2DEF">
        <w:rPr>
          <w:rFonts w:ascii="Times New Roman" w:eastAsia="Times New Roman" w:hAnsi="Times New Roman" w:cs="Times New Roman"/>
          <w:sz w:val="24"/>
          <w:szCs w:val="24"/>
          <w:lang w:val="en-GB" w:eastAsia="fr-FR"/>
        </w:rPr>
        <w:t xml:space="preserve"> </w:t>
      </w:r>
      <w:r w:rsidR="00EA2DEF">
        <w:rPr>
          <w:rFonts w:ascii="Times New Roman" w:eastAsia="Times New Roman" w:hAnsi="Times New Roman" w:cs="Times New Roman"/>
          <w:sz w:val="24"/>
          <w:szCs w:val="24"/>
          <w:lang w:val="en-GB" w:eastAsia="fr-FR"/>
        </w:rPr>
        <w:t>‘the students’ (on a subgroup reading) and ‘the individual students’</w:t>
      </w:r>
      <w:r w:rsidR="005A281F">
        <w:rPr>
          <w:rFonts w:ascii="Times New Roman" w:eastAsia="Times New Roman" w:hAnsi="Times New Roman" w:cs="Times New Roman"/>
          <w:sz w:val="24"/>
          <w:szCs w:val="24"/>
          <w:lang w:val="en-GB" w:eastAsia="fr-FR"/>
        </w:rPr>
        <w:t xml:space="preserve"> will be distinct entities (pluralities), as will be </w:t>
      </w:r>
      <w:r w:rsidR="00EA2DEF">
        <w:rPr>
          <w:rFonts w:ascii="Times New Roman" w:eastAsia="Times New Roman" w:hAnsi="Times New Roman" w:cs="Times New Roman"/>
          <w:sz w:val="24"/>
          <w:szCs w:val="24"/>
          <w:lang w:val="en-GB" w:eastAsia="fr-FR"/>
        </w:rPr>
        <w:t>‘</w:t>
      </w:r>
      <w:r w:rsidR="004E0470">
        <w:rPr>
          <w:rFonts w:ascii="Times New Roman" w:eastAsia="Times New Roman" w:hAnsi="Times New Roman" w:cs="Times New Roman"/>
          <w:sz w:val="24"/>
          <w:szCs w:val="24"/>
          <w:lang w:val="en-GB" w:eastAsia="fr-FR"/>
        </w:rPr>
        <w:t>the exhibition</w:t>
      </w:r>
      <w:r w:rsidR="00EA2DEF">
        <w:rPr>
          <w:rFonts w:ascii="Times New Roman" w:eastAsia="Times New Roman" w:hAnsi="Times New Roman" w:cs="Times New Roman"/>
          <w:sz w:val="24"/>
          <w:szCs w:val="24"/>
          <w:lang w:val="en-GB" w:eastAsia="fr-FR"/>
        </w:rPr>
        <w:t>’</w:t>
      </w:r>
      <w:r w:rsidR="004E0470">
        <w:rPr>
          <w:rFonts w:ascii="Times New Roman" w:eastAsia="Times New Roman" w:hAnsi="Times New Roman" w:cs="Times New Roman"/>
          <w:sz w:val="24"/>
          <w:szCs w:val="24"/>
          <w:lang w:val="en-GB" w:eastAsia="fr-FR"/>
        </w:rPr>
        <w:t xml:space="preserve"> and </w:t>
      </w:r>
      <w:r w:rsidR="00EA2DEF">
        <w:rPr>
          <w:rFonts w:ascii="Times New Roman" w:eastAsia="Times New Roman" w:hAnsi="Times New Roman" w:cs="Times New Roman"/>
          <w:sz w:val="24"/>
          <w:szCs w:val="24"/>
          <w:lang w:val="en-GB" w:eastAsia="fr-FR"/>
        </w:rPr>
        <w:t>‘</w:t>
      </w:r>
      <w:r w:rsidR="004E0470">
        <w:rPr>
          <w:rFonts w:ascii="Times New Roman" w:eastAsia="Times New Roman" w:hAnsi="Times New Roman" w:cs="Times New Roman"/>
          <w:sz w:val="24"/>
          <w:szCs w:val="24"/>
          <w:lang w:val="en-GB" w:eastAsia="fr-FR"/>
        </w:rPr>
        <w:t>the whole ex</w:t>
      </w:r>
      <w:r w:rsidR="00605FAF">
        <w:rPr>
          <w:rFonts w:ascii="Times New Roman" w:eastAsia="Times New Roman" w:hAnsi="Times New Roman" w:cs="Times New Roman"/>
          <w:sz w:val="24"/>
          <w:szCs w:val="24"/>
          <w:lang w:val="en-GB" w:eastAsia="fr-FR"/>
        </w:rPr>
        <w:t>h</w:t>
      </w:r>
      <w:r w:rsidR="004E0470">
        <w:rPr>
          <w:rFonts w:ascii="Times New Roman" w:eastAsia="Times New Roman" w:hAnsi="Times New Roman" w:cs="Times New Roman"/>
          <w:sz w:val="24"/>
          <w:szCs w:val="24"/>
          <w:lang w:val="en-GB" w:eastAsia="fr-FR"/>
        </w:rPr>
        <w:t>ibition</w:t>
      </w:r>
      <w:r w:rsidR="00EA2DEF">
        <w:rPr>
          <w:rFonts w:ascii="Times New Roman" w:eastAsia="Times New Roman" w:hAnsi="Times New Roman" w:cs="Times New Roman"/>
          <w:sz w:val="24"/>
          <w:szCs w:val="24"/>
          <w:lang w:val="en-GB" w:eastAsia="fr-FR"/>
        </w:rPr>
        <w:t>’</w:t>
      </w:r>
      <w:r w:rsidR="005A281F">
        <w:rPr>
          <w:rFonts w:ascii="Times New Roman" w:eastAsia="Times New Roman" w:hAnsi="Times New Roman" w:cs="Times New Roman"/>
          <w:sz w:val="24"/>
          <w:szCs w:val="24"/>
          <w:lang w:val="en-GB" w:eastAsia="fr-FR"/>
        </w:rPr>
        <w:t xml:space="preserve">. </w:t>
      </w:r>
    </w:p>
    <w:p w:rsidR="00B73DAC" w:rsidRDefault="002E63C7" w:rsidP="004E047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A281F">
        <w:rPr>
          <w:rFonts w:ascii="Times New Roman" w:eastAsia="Times New Roman" w:hAnsi="Times New Roman" w:cs="Times New Roman"/>
          <w:sz w:val="24"/>
          <w:szCs w:val="24"/>
          <w:lang w:val="en-GB" w:eastAsia="fr-FR"/>
        </w:rPr>
        <w:t>There are important</w:t>
      </w:r>
      <w:r w:rsidR="004B638D">
        <w:rPr>
          <w:rFonts w:ascii="Times New Roman" w:eastAsia="Times New Roman" w:hAnsi="Times New Roman" w:cs="Times New Roman"/>
          <w:sz w:val="24"/>
          <w:szCs w:val="24"/>
          <w:lang w:val="en-GB" w:eastAsia="fr-FR"/>
        </w:rPr>
        <w:t xml:space="preserve"> questions, though arising for </w:t>
      </w:r>
      <w:r w:rsidR="005A281F">
        <w:rPr>
          <w:rFonts w:ascii="Times New Roman" w:eastAsia="Times New Roman" w:hAnsi="Times New Roman" w:cs="Times New Roman"/>
          <w:sz w:val="24"/>
          <w:szCs w:val="24"/>
          <w:lang w:val="en-GB" w:eastAsia="fr-FR"/>
        </w:rPr>
        <w:t xml:space="preserve">the view, in particular how the two levels come into play in the semantics and relate to each other. </w:t>
      </w:r>
      <w:r w:rsidR="00AA14DD">
        <w:rPr>
          <w:rFonts w:ascii="Times New Roman" w:eastAsia="Times New Roman" w:hAnsi="Times New Roman" w:cs="Times New Roman"/>
          <w:sz w:val="24"/>
          <w:szCs w:val="24"/>
          <w:lang w:val="en-GB" w:eastAsia="fr-FR"/>
        </w:rPr>
        <w:t>How does reference work, if NPs</w:t>
      </w:r>
      <w:r w:rsidR="005A281F">
        <w:rPr>
          <w:rFonts w:ascii="Times New Roman" w:eastAsia="Times New Roman" w:hAnsi="Times New Roman" w:cs="Times New Roman"/>
          <w:sz w:val="24"/>
          <w:szCs w:val="24"/>
          <w:lang w:val="en-GB" w:eastAsia="fr-FR"/>
        </w:rPr>
        <w:t xml:space="preserve"> stands </w:t>
      </w:r>
      <w:r w:rsidR="00AA14DD">
        <w:rPr>
          <w:rFonts w:ascii="Times New Roman" w:eastAsia="Times New Roman" w:hAnsi="Times New Roman" w:cs="Times New Roman"/>
          <w:sz w:val="24"/>
          <w:szCs w:val="24"/>
          <w:lang w:val="en-GB" w:eastAsia="fr-FR"/>
        </w:rPr>
        <w:t>for entities</w:t>
      </w:r>
      <w:r w:rsidR="005A281F">
        <w:rPr>
          <w:rFonts w:ascii="Times New Roman" w:eastAsia="Times New Roman" w:hAnsi="Times New Roman" w:cs="Times New Roman"/>
          <w:sz w:val="24"/>
          <w:szCs w:val="24"/>
          <w:lang w:val="en-GB" w:eastAsia="fr-FR"/>
        </w:rPr>
        <w:t xml:space="preserve"> that </w:t>
      </w:r>
      <w:r w:rsidR="00AA14DD">
        <w:rPr>
          <w:rFonts w:ascii="Times New Roman" w:eastAsia="Times New Roman" w:hAnsi="Times New Roman" w:cs="Times New Roman"/>
          <w:sz w:val="24"/>
          <w:szCs w:val="24"/>
          <w:lang w:val="en-GB" w:eastAsia="fr-FR"/>
        </w:rPr>
        <w:t xml:space="preserve">may </w:t>
      </w:r>
      <w:r w:rsidR="004B638D">
        <w:rPr>
          <w:rFonts w:ascii="Times New Roman" w:eastAsia="Times New Roman" w:hAnsi="Times New Roman" w:cs="Times New Roman"/>
          <w:sz w:val="24"/>
          <w:szCs w:val="24"/>
          <w:lang w:val="en-GB" w:eastAsia="fr-FR"/>
        </w:rPr>
        <w:t xml:space="preserve">diverges from </w:t>
      </w:r>
      <w:r w:rsidR="00AA14DD">
        <w:rPr>
          <w:rFonts w:ascii="Times New Roman" w:eastAsia="Times New Roman" w:hAnsi="Times New Roman" w:cs="Times New Roman"/>
          <w:sz w:val="24"/>
          <w:szCs w:val="24"/>
          <w:lang w:val="en-GB" w:eastAsia="fr-FR"/>
        </w:rPr>
        <w:t>their</w:t>
      </w:r>
      <w:r w:rsidR="004B638D">
        <w:rPr>
          <w:rFonts w:ascii="Times New Roman" w:eastAsia="Times New Roman" w:hAnsi="Times New Roman" w:cs="Times New Roman"/>
          <w:sz w:val="24"/>
          <w:szCs w:val="24"/>
          <w:lang w:val="en-GB" w:eastAsia="fr-FR"/>
        </w:rPr>
        <w:t xml:space="preserve"> correlate in </w:t>
      </w:r>
      <w:r w:rsidR="005A281F">
        <w:rPr>
          <w:rFonts w:ascii="Times New Roman" w:eastAsia="Times New Roman" w:hAnsi="Times New Roman" w:cs="Times New Roman"/>
          <w:sz w:val="24"/>
          <w:szCs w:val="24"/>
          <w:lang w:val="en-GB" w:eastAsia="fr-FR"/>
        </w:rPr>
        <w:t>the ordinary ontology</w:t>
      </w:r>
      <w:r w:rsidR="00AA14DD">
        <w:rPr>
          <w:rFonts w:ascii="Times New Roman" w:eastAsia="Times New Roman" w:hAnsi="Times New Roman" w:cs="Times New Roman"/>
          <w:sz w:val="24"/>
          <w:szCs w:val="24"/>
          <w:lang w:val="en-GB" w:eastAsia="fr-FR"/>
        </w:rPr>
        <w:t>?</w:t>
      </w:r>
      <w:r w:rsidR="004B638D">
        <w:rPr>
          <w:rFonts w:ascii="Times New Roman" w:eastAsia="Times New Roman" w:hAnsi="Times New Roman" w:cs="Times New Roman"/>
          <w:sz w:val="24"/>
          <w:szCs w:val="24"/>
          <w:lang w:val="en-GB" w:eastAsia="fr-FR"/>
        </w:rPr>
        <w:t xml:space="preserve"> </w:t>
      </w:r>
      <w:r w:rsidR="00AA14DD">
        <w:rPr>
          <w:rFonts w:ascii="Times New Roman" w:eastAsia="Times New Roman" w:hAnsi="Times New Roman" w:cs="Times New Roman"/>
          <w:sz w:val="24"/>
          <w:szCs w:val="24"/>
          <w:lang w:val="en-GB" w:eastAsia="fr-FR"/>
        </w:rPr>
        <w:t>Quite generally, many</w:t>
      </w:r>
      <w:r>
        <w:rPr>
          <w:rFonts w:ascii="Times New Roman" w:eastAsia="Times New Roman" w:hAnsi="Times New Roman" w:cs="Times New Roman"/>
          <w:sz w:val="24"/>
          <w:szCs w:val="24"/>
          <w:lang w:val="en-GB" w:eastAsia="fr-FR"/>
        </w:rPr>
        <w:t xml:space="preserve"> philosophers</w:t>
      </w:r>
      <w:r w:rsidR="00AA14DD">
        <w:rPr>
          <w:rFonts w:ascii="Times New Roman" w:eastAsia="Times New Roman" w:hAnsi="Times New Roman" w:cs="Times New Roman"/>
          <w:sz w:val="24"/>
          <w:szCs w:val="24"/>
          <w:lang w:val="en-GB" w:eastAsia="fr-FR"/>
        </w:rPr>
        <w:t xml:space="preserve"> will have</w:t>
      </w:r>
      <w:r w:rsidR="006835C3">
        <w:rPr>
          <w:rFonts w:ascii="Times New Roman" w:eastAsia="Times New Roman" w:hAnsi="Times New Roman" w:cs="Times New Roman"/>
          <w:sz w:val="24"/>
          <w:szCs w:val="24"/>
          <w:lang w:val="en-GB" w:eastAsia="fr-FR"/>
        </w:rPr>
        <w:t xml:space="preserve"> reservations </w:t>
      </w:r>
      <w:r w:rsidR="00AA14DD">
        <w:rPr>
          <w:rFonts w:ascii="Times New Roman" w:eastAsia="Times New Roman" w:hAnsi="Times New Roman" w:cs="Times New Roman"/>
          <w:sz w:val="24"/>
          <w:szCs w:val="24"/>
          <w:lang w:val="en-GB" w:eastAsia="fr-FR"/>
        </w:rPr>
        <w:t xml:space="preserve">about </w:t>
      </w:r>
      <w:r w:rsidR="006835C3">
        <w:rPr>
          <w:rFonts w:ascii="Times New Roman" w:eastAsia="Times New Roman" w:hAnsi="Times New Roman" w:cs="Times New Roman"/>
          <w:sz w:val="24"/>
          <w:szCs w:val="24"/>
          <w:lang w:val="en-GB" w:eastAsia="fr-FR"/>
        </w:rPr>
        <w:t xml:space="preserve">adopting such a fine-grained ontological </w:t>
      </w:r>
      <w:r w:rsidR="00057B29">
        <w:rPr>
          <w:rFonts w:ascii="Times New Roman" w:eastAsia="Times New Roman" w:hAnsi="Times New Roman" w:cs="Times New Roman"/>
          <w:sz w:val="24"/>
          <w:szCs w:val="24"/>
          <w:lang w:val="en-GB" w:eastAsia="fr-FR"/>
        </w:rPr>
        <w:t>view</w:t>
      </w:r>
      <w:r w:rsidR="004B638D">
        <w:rPr>
          <w:rFonts w:ascii="Times New Roman" w:eastAsia="Times New Roman" w:hAnsi="Times New Roman" w:cs="Times New Roman"/>
          <w:sz w:val="24"/>
          <w:szCs w:val="24"/>
          <w:lang w:val="en-GB" w:eastAsia="fr-FR"/>
        </w:rPr>
        <w:t xml:space="preserve"> and p</w:t>
      </w:r>
      <w:r w:rsidR="00AA14DD">
        <w:rPr>
          <w:rFonts w:ascii="Times New Roman" w:eastAsia="Times New Roman" w:hAnsi="Times New Roman" w:cs="Times New Roman"/>
          <w:sz w:val="24"/>
          <w:szCs w:val="24"/>
          <w:lang w:val="en-GB" w:eastAsia="fr-FR"/>
        </w:rPr>
        <w:t>r</w:t>
      </w:r>
      <w:r w:rsidR="004B638D">
        <w:rPr>
          <w:rFonts w:ascii="Times New Roman" w:eastAsia="Times New Roman" w:hAnsi="Times New Roman" w:cs="Times New Roman"/>
          <w:sz w:val="24"/>
          <w:szCs w:val="24"/>
          <w:lang w:val="en-GB" w:eastAsia="fr-FR"/>
        </w:rPr>
        <w:t>efer to view distinction</w:t>
      </w:r>
      <w:r w:rsidR="00AA14DD">
        <w:rPr>
          <w:rFonts w:ascii="Times New Roman" w:eastAsia="Times New Roman" w:hAnsi="Times New Roman" w:cs="Times New Roman"/>
          <w:sz w:val="24"/>
          <w:szCs w:val="24"/>
          <w:lang w:val="en-GB" w:eastAsia="fr-FR"/>
        </w:rPr>
        <w:t>s such as that</w:t>
      </w:r>
      <w:r w:rsidR="004B638D">
        <w:rPr>
          <w:rFonts w:ascii="Times New Roman" w:eastAsia="Times New Roman" w:hAnsi="Times New Roman" w:cs="Times New Roman"/>
          <w:sz w:val="24"/>
          <w:szCs w:val="24"/>
          <w:lang w:val="en-GB" w:eastAsia="fr-FR"/>
        </w:rPr>
        <w:t xml:space="preserve"> between </w:t>
      </w:r>
      <w:r w:rsidR="00AA14DD">
        <w:rPr>
          <w:rFonts w:ascii="Times New Roman" w:eastAsia="Times New Roman" w:hAnsi="Times New Roman" w:cs="Times New Roman"/>
          <w:sz w:val="24"/>
          <w:szCs w:val="24"/>
          <w:lang w:val="en-GB" w:eastAsia="fr-FR"/>
        </w:rPr>
        <w:t>‘</w:t>
      </w:r>
      <w:r w:rsidR="004B638D">
        <w:rPr>
          <w:rFonts w:ascii="Times New Roman" w:eastAsia="Times New Roman" w:hAnsi="Times New Roman" w:cs="Times New Roman"/>
          <w:sz w:val="24"/>
          <w:szCs w:val="24"/>
          <w:lang w:val="en-GB" w:eastAsia="fr-FR"/>
        </w:rPr>
        <w:t>the clothes</w:t>
      </w:r>
      <w:r w:rsidR="00AA14DD">
        <w:rPr>
          <w:rFonts w:ascii="Times New Roman" w:eastAsia="Times New Roman" w:hAnsi="Times New Roman" w:cs="Times New Roman"/>
          <w:sz w:val="24"/>
          <w:szCs w:val="24"/>
          <w:lang w:val="en-GB" w:eastAsia="fr-FR"/>
        </w:rPr>
        <w:t>’</w:t>
      </w:r>
      <w:r w:rsidR="004B638D">
        <w:rPr>
          <w:rFonts w:ascii="Times New Roman" w:eastAsia="Times New Roman" w:hAnsi="Times New Roman" w:cs="Times New Roman"/>
          <w:sz w:val="24"/>
          <w:szCs w:val="24"/>
          <w:lang w:val="en-GB" w:eastAsia="fr-FR"/>
        </w:rPr>
        <w:t xml:space="preserve"> and </w:t>
      </w:r>
      <w:r w:rsidR="00AA14DD">
        <w:rPr>
          <w:rFonts w:ascii="Times New Roman" w:eastAsia="Times New Roman" w:hAnsi="Times New Roman" w:cs="Times New Roman"/>
          <w:sz w:val="24"/>
          <w:szCs w:val="24"/>
          <w:lang w:val="en-GB" w:eastAsia="fr-FR"/>
        </w:rPr>
        <w:t>‘</w:t>
      </w:r>
      <w:r w:rsidR="004B638D">
        <w:rPr>
          <w:rFonts w:ascii="Times New Roman" w:eastAsia="Times New Roman" w:hAnsi="Times New Roman" w:cs="Times New Roman"/>
          <w:sz w:val="24"/>
          <w:szCs w:val="24"/>
          <w:lang w:val="en-GB" w:eastAsia="fr-FR"/>
        </w:rPr>
        <w:t>the clothing</w:t>
      </w:r>
      <w:r w:rsidR="00AA14DD">
        <w:rPr>
          <w:rFonts w:ascii="Times New Roman" w:eastAsia="Times New Roman" w:hAnsi="Times New Roman" w:cs="Times New Roman"/>
          <w:sz w:val="24"/>
          <w:szCs w:val="24"/>
          <w:lang w:val="en-GB" w:eastAsia="fr-FR"/>
        </w:rPr>
        <w:t>’</w:t>
      </w:r>
      <w:r w:rsidR="004B638D">
        <w:rPr>
          <w:rFonts w:ascii="Times New Roman" w:eastAsia="Times New Roman" w:hAnsi="Times New Roman" w:cs="Times New Roman"/>
          <w:sz w:val="24"/>
          <w:szCs w:val="24"/>
          <w:lang w:val="en-GB" w:eastAsia="fr-FR"/>
        </w:rPr>
        <w:t xml:space="preserve"> as well as </w:t>
      </w:r>
      <w:r w:rsidR="00AA14DD">
        <w:rPr>
          <w:rFonts w:ascii="Times New Roman" w:eastAsia="Times New Roman" w:hAnsi="Times New Roman" w:cs="Times New Roman"/>
          <w:sz w:val="24"/>
          <w:szCs w:val="24"/>
          <w:lang w:val="en-GB" w:eastAsia="fr-FR"/>
        </w:rPr>
        <w:t>‘</w:t>
      </w:r>
      <w:r w:rsidR="004B638D">
        <w:rPr>
          <w:rFonts w:ascii="Times New Roman" w:eastAsia="Times New Roman" w:hAnsi="Times New Roman" w:cs="Times New Roman"/>
          <w:sz w:val="24"/>
          <w:szCs w:val="24"/>
          <w:lang w:val="en-GB" w:eastAsia="fr-FR"/>
        </w:rPr>
        <w:t>the exhibi</w:t>
      </w:r>
      <w:r w:rsidR="00AA14DD">
        <w:rPr>
          <w:rFonts w:ascii="Times New Roman" w:eastAsia="Times New Roman" w:hAnsi="Times New Roman" w:cs="Times New Roman"/>
          <w:sz w:val="24"/>
          <w:szCs w:val="24"/>
          <w:lang w:val="en-GB" w:eastAsia="fr-FR"/>
        </w:rPr>
        <w:t>ti</w:t>
      </w:r>
      <w:r w:rsidR="004B638D">
        <w:rPr>
          <w:rFonts w:ascii="Times New Roman" w:eastAsia="Times New Roman" w:hAnsi="Times New Roman" w:cs="Times New Roman"/>
          <w:sz w:val="24"/>
          <w:szCs w:val="24"/>
          <w:lang w:val="en-GB" w:eastAsia="fr-FR"/>
        </w:rPr>
        <w:t>on</w:t>
      </w:r>
      <w:r w:rsidR="00AA14DD">
        <w:rPr>
          <w:rFonts w:ascii="Times New Roman" w:eastAsia="Times New Roman" w:hAnsi="Times New Roman" w:cs="Times New Roman"/>
          <w:sz w:val="24"/>
          <w:szCs w:val="24"/>
          <w:lang w:val="en-GB" w:eastAsia="fr-FR"/>
        </w:rPr>
        <w:t>’</w:t>
      </w:r>
      <w:r w:rsidR="004B638D">
        <w:rPr>
          <w:rFonts w:ascii="Times New Roman" w:eastAsia="Times New Roman" w:hAnsi="Times New Roman" w:cs="Times New Roman"/>
          <w:sz w:val="24"/>
          <w:szCs w:val="24"/>
          <w:lang w:val="en-GB" w:eastAsia="fr-FR"/>
        </w:rPr>
        <w:t xml:space="preserve"> and </w:t>
      </w:r>
      <w:r w:rsidR="00AA14DD">
        <w:rPr>
          <w:rFonts w:ascii="Times New Roman" w:eastAsia="Times New Roman" w:hAnsi="Times New Roman" w:cs="Times New Roman"/>
          <w:sz w:val="24"/>
          <w:szCs w:val="24"/>
          <w:lang w:val="en-GB" w:eastAsia="fr-FR"/>
        </w:rPr>
        <w:t>‘</w:t>
      </w:r>
      <w:r w:rsidR="004B638D">
        <w:rPr>
          <w:rFonts w:ascii="Times New Roman" w:eastAsia="Times New Roman" w:hAnsi="Times New Roman" w:cs="Times New Roman"/>
          <w:sz w:val="24"/>
          <w:szCs w:val="24"/>
          <w:lang w:val="en-GB" w:eastAsia="fr-FR"/>
        </w:rPr>
        <w:t>the whole exhibition</w:t>
      </w:r>
      <w:r w:rsidR="00AA14DD">
        <w:rPr>
          <w:rFonts w:ascii="Times New Roman" w:eastAsia="Times New Roman" w:hAnsi="Times New Roman" w:cs="Times New Roman"/>
          <w:sz w:val="24"/>
          <w:szCs w:val="24"/>
          <w:lang w:val="en-GB" w:eastAsia="fr-FR"/>
        </w:rPr>
        <w:t>’</w:t>
      </w:r>
      <w:r w:rsidR="004B638D">
        <w:rPr>
          <w:rFonts w:ascii="Times New Roman" w:eastAsia="Times New Roman" w:hAnsi="Times New Roman" w:cs="Times New Roman"/>
          <w:sz w:val="24"/>
          <w:szCs w:val="24"/>
          <w:lang w:val="en-GB" w:eastAsia="fr-FR"/>
        </w:rPr>
        <w:t xml:space="preserve"> a matter of perspective, rather than ontology. </w:t>
      </w:r>
    </w:p>
    <w:p w:rsidR="00244794" w:rsidRDefault="00244794" w:rsidP="00471968">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533680" w:rsidRPr="00CE4EE0" w:rsidRDefault="00533680" w:rsidP="00471968">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5.2. A situation-based version</w:t>
      </w:r>
      <w:r w:rsidR="00F15A55">
        <w:rPr>
          <w:rFonts w:ascii="Times New Roman" w:eastAsia="Times New Roman" w:hAnsi="Times New Roman" w:cs="Times New Roman"/>
          <w:b/>
          <w:sz w:val="24"/>
          <w:szCs w:val="24"/>
          <w:lang w:val="en-GB" w:eastAsia="fr-FR"/>
        </w:rPr>
        <w:t xml:space="preserve"> of the grammar-based approach</w:t>
      </w:r>
    </w:p>
    <w:p w:rsidR="00FF6590" w:rsidRDefault="00FF6590" w:rsidP="00FF659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F7253" w:rsidRDefault="00AA14DD" w:rsidP="00AF7253">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A semantics</w:t>
      </w:r>
      <w:r w:rsidR="00A627EF">
        <w:rPr>
          <w:rFonts w:ascii="Times New Roman" w:eastAsia="Times New Roman" w:hAnsi="Times New Roman" w:cs="Times New Roman"/>
          <w:sz w:val="24"/>
          <w:szCs w:val="24"/>
          <w:lang w:val="en-GB" w:eastAsia="fr-FR"/>
        </w:rPr>
        <w:t xml:space="preserve"> based on situations</w:t>
      </w:r>
      <w:r>
        <w:rPr>
          <w:rFonts w:ascii="Times New Roman" w:eastAsia="Times New Roman" w:hAnsi="Times New Roman" w:cs="Times New Roman"/>
          <w:sz w:val="24"/>
          <w:szCs w:val="24"/>
          <w:lang w:val="en-GB" w:eastAsia="fr-FR"/>
        </w:rPr>
        <w:t xml:space="preserve"> promises </w:t>
      </w:r>
      <w:r w:rsidR="001140FE">
        <w:rPr>
          <w:rFonts w:ascii="Times New Roman" w:eastAsia="Times New Roman" w:hAnsi="Times New Roman" w:cs="Times New Roman"/>
          <w:sz w:val="24"/>
          <w:szCs w:val="24"/>
          <w:lang w:val="en-GB" w:eastAsia="fr-FR"/>
        </w:rPr>
        <w:t xml:space="preserve">an alternative to the permissiveness of the ontological version of the grammar-based approach. </w:t>
      </w:r>
      <w:r w:rsidR="00B65081">
        <w:rPr>
          <w:rFonts w:ascii="Times New Roman" w:eastAsia="Times New Roman" w:hAnsi="Times New Roman" w:cs="Times New Roman"/>
          <w:sz w:val="24"/>
          <w:szCs w:val="24"/>
          <w:lang w:val="en-GB" w:eastAsia="fr-FR"/>
        </w:rPr>
        <w:t xml:space="preserve">The theory </w:t>
      </w:r>
      <w:r w:rsidR="00211BC1">
        <w:rPr>
          <w:rFonts w:ascii="Times New Roman" w:eastAsia="Times New Roman" w:hAnsi="Times New Roman" w:cs="Times New Roman"/>
          <w:sz w:val="24"/>
          <w:szCs w:val="24"/>
          <w:lang w:val="en-GB" w:eastAsia="fr-FR"/>
        </w:rPr>
        <w:t>of situated part structures</w:t>
      </w:r>
      <w:r w:rsidR="00F15A55">
        <w:rPr>
          <w:rFonts w:ascii="Times New Roman" w:eastAsia="Times New Roman" w:hAnsi="Times New Roman" w:cs="Times New Roman"/>
          <w:sz w:val="24"/>
          <w:szCs w:val="24"/>
          <w:lang w:val="en-GB" w:eastAsia="fr-FR"/>
        </w:rPr>
        <w:t>, of course,</w:t>
      </w:r>
      <w:r w:rsidR="00211BC1">
        <w:rPr>
          <w:rFonts w:ascii="Times New Roman" w:eastAsia="Times New Roman" w:hAnsi="Times New Roman" w:cs="Times New Roman"/>
          <w:sz w:val="24"/>
          <w:szCs w:val="24"/>
          <w:lang w:val="en-GB" w:eastAsia="fr-FR"/>
        </w:rPr>
        <w:t xml:space="preserve"> faced difficulties</w:t>
      </w:r>
      <w:r w:rsidR="00DE78B2">
        <w:rPr>
          <w:rFonts w:ascii="Times New Roman" w:eastAsia="Times New Roman" w:hAnsi="Times New Roman" w:cs="Times New Roman"/>
          <w:sz w:val="24"/>
          <w:szCs w:val="24"/>
          <w:lang w:val="en-GB" w:eastAsia="fr-FR"/>
        </w:rPr>
        <w:t xml:space="preserve"> </w:t>
      </w:r>
      <w:r w:rsidR="00211BC1">
        <w:rPr>
          <w:rFonts w:ascii="Times New Roman" w:eastAsia="Times New Roman" w:hAnsi="Times New Roman" w:cs="Times New Roman"/>
          <w:sz w:val="24"/>
          <w:szCs w:val="24"/>
          <w:lang w:val="en-GB" w:eastAsia="fr-FR"/>
        </w:rPr>
        <w:t xml:space="preserve">by not distinguishing </w:t>
      </w:r>
      <w:r w:rsidR="00B65081">
        <w:rPr>
          <w:rFonts w:ascii="Times New Roman" w:eastAsia="Times New Roman" w:hAnsi="Times New Roman" w:cs="Times New Roman"/>
          <w:sz w:val="24"/>
          <w:szCs w:val="24"/>
          <w:lang w:val="en-GB" w:eastAsia="fr-FR"/>
        </w:rPr>
        <w:t>unit</w:t>
      </w:r>
      <w:r w:rsidR="00654B87">
        <w:rPr>
          <w:rFonts w:ascii="Times New Roman" w:eastAsia="Times New Roman" w:hAnsi="Times New Roman" w:cs="Times New Roman"/>
          <w:sz w:val="24"/>
          <w:szCs w:val="24"/>
          <w:lang w:val="en-GB" w:eastAsia="fr-FR"/>
        </w:rPr>
        <w:t>y as such from conditions of int</w:t>
      </w:r>
      <w:r w:rsidR="00B65081">
        <w:rPr>
          <w:rFonts w:ascii="Times New Roman" w:eastAsia="Times New Roman" w:hAnsi="Times New Roman" w:cs="Times New Roman"/>
          <w:sz w:val="24"/>
          <w:szCs w:val="24"/>
          <w:lang w:val="en-GB" w:eastAsia="fr-FR"/>
        </w:rPr>
        <w:t xml:space="preserve">egrity (in a situation). </w:t>
      </w:r>
      <w:r w:rsidR="004C2714">
        <w:rPr>
          <w:rFonts w:ascii="Times New Roman" w:eastAsia="Times New Roman" w:hAnsi="Times New Roman" w:cs="Times New Roman"/>
          <w:sz w:val="24"/>
          <w:szCs w:val="24"/>
          <w:lang w:val="en-GB" w:eastAsia="fr-FR"/>
        </w:rPr>
        <w:t>This s</w:t>
      </w:r>
      <w:r w:rsidR="00560C88">
        <w:rPr>
          <w:rFonts w:ascii="Times New Roman" w:eastAsia="Times New Roman" w:hAnsi="Times New Roman" w:cs="Times New Roman"/>
          <w:sz w:val="24"/>
          <w:szCs w:val="24"/>
          <w:lang w:val="en-GB" w:eastAsia="fr-FR"/>
        </w:rPr>
        <w:t xml:space="preserve">uggests that there </w:t>
      </w:r>
      <w:r w:rsidR="00A627EF">
        <w:rPr>
          <w:rFonts w:ascii="Times New Roman" w:eastAsia="Times New Roman" w:hAnsi="Times New Roman" w:cs="Times New Roman"/>
          <w:sz w:val="24"/>
          <w:szCs w:val="24"/>
          <w:lang w:val="en-GB" w:eastAsia="fr-FR"/>
        </w:rPr>
        <w:t>would</w:t>
      </w:r>
      <w:r w:rsidR="00560C88">
        <w:rPr>
          <w:rFonts w:ascii="Times New Roman" w:eastAsia="Times New Roman" w:hAnsi="Times New Roman" w:cs="Times New Roman"/>
          <w:sz w:val="24"/>
          <w:szCs w:val="24"/>
          <w:lang w:val="en-GB" w:eastAsia="fr-FR"/>
        </w:rPr>
        <w:t xml:space="preserve"> be a simple way o</w:t>
      </w:r>
      <w:r w:rsidR="00FC0811">
        <w:rPr>
          <w:rFonts w:ascii="Times New Roman" w:eastAsia="Times New Roman" w:hAnsi="Times New Roman" w:cs="Times New Roman"/>
          <w:sz w:val="24"/>
          <w:szCs w:val="24"/>
          <w:lang w:val="en-GB" w:eastAsia="fr-FR"/>
        </w:rPr>
        <w:t>f modifying the theory</w:t>
      </w:r>
      <w:r w:rsidR="00A627EF">
        <w:rPr>
          <w:rFonts w:ascii="Times New Roman" w:eastAsia="Times New Roman" w:hAnsi="Times New Roman" w:cs="Times New Roman"/>
          <w:sz w:val="24"/>
          <w:szCs w:val="24"/>
          <w:lang w:val="en-GB" w:eastAsia="fr-FR"/>
        </w:rPr>
        <w:t>,</w:t>
      </w:r>
      <w:r w:rsidR="00FC0811">
        <w:rPr>
          <w:rFonts w:ascii="Times New Roman" w:eastAsia="Times New Roman" w:hAnsi="Times New Roman" w:cs="Times New Roman"/>
          <w:sz w:val="24"/>
          <w:szCs w:val="24"/>
          <w:lang w:val="en-GB" w:eastAsia="fr-FR"/>
        </w:rPr>
        <w:t xml:space="preserve"> by add</w:t>
      </w:r>
      <w:r w:rsidR="00560C88">
        <w:rPr>
          <w:rFonts w:ascii="Times New Roman" w:eastAsia="Times New Roman" w:hAnsi="Times New Roman" w:cs="Times New Roman"/>
          <w:sz w:val="24"/>
          <w:szCs w:val="24"/>
          <w:lang w:val="en-GB" w:eastAsia="fr-FR"/>
        </w:rPr>
        <w:t>ing the property U</w:t>
      </w:r>
      <w:r w:rsidR="00FC0811">
        <w:rPr>
          <w:rFonts w:ascii="Times New Roman" w:eastAsia="Times New Roman" w:hAnsi="Times New Roman" w:cs="Times New Roman"/>
          <w:sz w:val="24"/>
          <w:szCs w:val="24"/>
          <w:lang w:val="en-GB" w:eastAsia="fr-FR"/>
        </w:rPr>
        <w:t xml:space="preserve"> and distinguishing it f</w:t>
      </w:r>
      <w:r w:rsidR="00560C88">
        <w:rPr>
          <w:rFonts w:ascii="Times New Roman" w:eastAsia="Times New Roman" w:hAnsi="Times New Roman" w:cs="Times New Roman"/>
          <w:sz w:val="24"/>
          <w:szCs w:val="24"/>
          <w:lang w:val="en-GB" w:eastAsia="fr-FR"/>
        </w:rPr>
        <w:t>rom properties defining integrated wholes</w:t>
      </w:r>
      <w:r w:rsidR="00A627EF">
        <w:rPr>
          <w:rFonts w:ascii="Times New Roman" w:eastAsia="Times New Roman" w:hAnsi="Times New Roman" w:cs="Times New Roman"/>
          <w:sz w:val="24"/>
          <w:szCs w:val="24"/>
          <w:lang w:val="en-GB" w:eastAsia="fr-FR"/>
        </w:rPr>
        <w:t xml:space="preserve"> (</w:t>
      </w:r>
      <w:r w:rsidR="00560C88">
        <w:rPr>
          <w:rFonts w:ascii="Times New Roman" w:eastAsia="Times New Roman" w:hAnsi="Times New Roman" w:cs="Times New Roman"/>
          <w:sz w:val="24"/>
          <w:szCs w:val="24"/>
          <w:lang w:val="en-GB" w:eastAsia="fr-FR"/>
        </w:rPr>
        <w:t>such as R-integrated whole</w:t>
      </w:r>
      <w:r w:rsidR="00A627EF">
        <w:rPr>
          <w:rFonts w:ascii="Times New Roman" w:eastAsia="Times New Roman" w:hAnsi="Times New Roman" w:cs="Times New Roman"/>
          <w:sz w:val="24"/>
          <w:szCs w:val="24"/>
          <w:lang w:val="en-GB" w:eastAsia="fr-FR"/>
        </w:rPr>
        <w:t>s)</w:t>
      </w:r>
      <w:r w:rsidR="00560C88">
        <w:rPr>
          <w:rFonts w:ascii="Times New Roman" w:eastAsia="Times New Roman" w:hAnsi="Times New Roman" w:cs="Times New Roman"/>
          <w:sz w:val="24"/>
          <w:szCs w:val="24"/>
          <w:lang w:val="en-GB" w:eastAsia="fr-FR"/>
        </w:rPr>
        <w:t xml:space="preserve">. </w:t>
      </w:r>
      <w:r w:rsidR="00B40C8F">
        <w:rPr>
          <w:rFonts w:ascii="Times New Roman" w:eastAsia="Times New Roman" w:hAnsi="Times New Roman" w:cs="Times New Roman"/>
          <w:sz w:val="24"/>
          <w:szCs w:val="24"/>
          <w:lang w:val="en-GB" w:eastAsia="fr-FR"/>
        </w:rPr>
        <w:t>The</w:t>
      </w:r>
      <w:r w:rsidR="00FC0811">
        <w:rPr>
          <w:rFonts w:ascii="Times New Roman" w:eastAsia="Times New Roman" w:hAnsi="Times New Roman" w:cs="Times New Roman"/>
          <w:sz w:val="24"/>
          <w:szCs w:val="24"/>
          <w:lang w:val="en-GB" w:eastAsia="fr-FR"/>
        </w:rPr>
        <w:t xml:space="preserve"> characterization of the mass-</w:t>
      </w:r>
      <w:r w:rsidR="00560C88">
        <w:rPr>
          <w:rFonts w:ascii="Times New Roman" w:eastAsia="Times New Roman" w:hAnsi="Times New Roman" w:cs="Times New Roman"/>
          <w:sz w:val="24"/>
          <w:szCs w:val="24"/>
          <w:lang w:val="en-GB" w:eastAsia="fr-FR"/>
        </w:rPr>
        <w:t>co</w:t>
      </w:r>
      <w:r w:rsidR="00FC0811">
        <w:rPr>
          <w:rFonts w:ascii="Times New Roman" w:eastAsia="Times New Roman" w:hAnsi="Times New Roman" w:cs="Times New Roman"/>
          <w:sz w:val="24"/>
          <w:szCs w:val="24"/>
          <w:lang w:val="en-GB" w:eastAsia="fr-FR"/>
        </w:rPr>
        <w:t>u</w:t>
      </w:r>
      <w:r w:rsidR="00560C88">
        <w:rPr>
          <w:rFonts w:ascii="Times New Roman" w:eastAsia="Times New Roman" w:hAnsi="Times New Roman" w:cs="Times New Roman"/>
          <w:sz w:val="24"/>
          <w:szCs w:val="24"/>
          <w:lang w:val="en-GB" w:eastAsia="fr-FR"/>
        </w:rPr>
        <w:t xml:space="preserve">nt distinction </w:t>
      </w:r>
      <w:r w:rsidR="00FC0811">
        <w:rPr>
          <w:rFonts w:ascii="Times New Roman" w:eastAsia="Times New Roman" w:hAnsi="Times New Roman" w:cs="Times New Roman"/>
          <w:sz w:val="24"/>
          <w:szCs w:val="24"/>
          <w:lang w:val="en-GB" w:eastAsia="fr-FR"/>
        </w:rPr>
        <w:t xml:space="preserve">would </w:t>
      </w:r>
      <w:r w:rsidR="00B40C8F">
        <w:rPr>
          <w:rFonts w:ascii="Times New Roman" w:eastAsia="Times New Roman" w:hAnsi="Times New Roman" w:cs="Times New Roman"/>
          <w:sz w:val="24"/>
          <w:szCs w:val="24"/>
          <w:lang w:val="en-GB" w:eastAsia="fr-FR"/>
        </w:rPr>
        <w:t xml:space="preserve">then </w:t>
      </w:r>
      <w:r w:rsidR="00FC0811">
        <w:rPr>
          <w:rFonts w:ascii="Times New Roman" w:eastAsia="Times New Roman" w:hAnsi="Times New Roman" w:cs="Times New Roman"/>
          <w:sz w:val="24"/>
          <w:szCs w:val="24"/>
          <w:lang w:val="en-GB" w:eastAsia="fr-FR"/>
        </w:rPr>
        <w:t>be as in (</w:t>
      </w:r>
      <w:r w:rsidR="00C522A7">
        <w:rPr>
          <w:rFonts w:ascii="Times New Roman" w:eastAsia="Times New Roman" w:hAnsi="Times New Roman" w:cs="Times New Roman"/>
          <w:sz w:val="24"/>
          <w:szCs w:val="24"/>
          <w:lang w:val="en-GB" w:eastAsia="fr-FR"/>
        </w:rPr>
        <w:t>9</w:t>
      </w:r>
      <w:r w:rsidR="00FC0811">
        <w:rPr>
          <w:rFonts w:ascii="Times New Roman" w:eastAsia="Times New Roman" w:hAnsi="Times New Roman" w:cs="Times New Roman"/>
          <w:sz w:val="24"/>
          <w:szCs w:val="24"/>
          <w:lang w:val="en-GB" w:eastAsia="fr-FR"/>
        </w:rPr>
        <w:t xml:space="preserve">), except that </w:t>
      </w:r>
      <w:r w:rsidR="00B40C8F">
        <w:rPr>
          <w:rFonts w:ascii="Times New Roman" w:eastAsia="Times New Roman" w:hAnsi="Times New Roman" w:cs="Times New Roman"/>
          <w:sz w:val="24"/>
          <w:szCs w:val="24"/>
          <w:lang w:val="en-GB" w:eastAsia="fr-FR"/>
        </w:rPr>
        <w:t>‘</w:t>
      </w:r>
      <w:r w:rsidR="00FC0811">
        <w:rPr>
          <w:rFonts w:ascii="Times New Roman" w:eastAsia="Times New Roman" w:hAnsi="Times New Roman" w:cs="Times New Roman"/>
          <w:sz w:val="24"/>
          <w:szCs w:val="24"/>
          <w:lang w:val="en-GB" w:eastAsia="fr-FR"/>
        </w:rPr>
        <w:t>integrated whole</w:t>
      </w:r>
      <w:r w:rsidR="00B40C8F">
        <w:rPr>
          <w:rFonts w:ascii="Times New Roman" w:eastAsia="Times New Roman" w:hAnsi="Times New Roman" w:cs="Times New Roman"/>
          <w:sz w:val="24"/>
          <w:szCs w:val="24"/>
          <w:lang w:val="en-GB" w:eastAsia="fr-FR"/>
        </w:rPr>
        <w:t>’</w:t>
      </w:r>
      <w:r w:rsidR="00FC0811">
        <w:rPr>
          <w:rFonts w:ascii="Times New Roman" w:eastAsia="Times New Roman" w:hAnsi="Times New Roman" w:cs="Times New Roman"/>
          <w:sz w:val="24"/>
          <w:szCs w:val="24"/>
          <w:lang w:val="en-GB" w:eastAsia="fr-FR"/>
        </w:rPr>
        <w:t xml:space="preserve"> is replaced by the pr</w:t>
      </w:r>
      <w:r w:rsidR="00B40C8F">
        <w:rPr>
          <w:rFonts w:ascii="Times New Roman" w:eastAsia="Times New Roman" w:hAnsi="Times New Roman" w:cs="Times New Roman"/>
          <w:sz w:val="24"/>
          <w:szCs w:val="24"/>
          <w:lang w:val="en-GB" w:eastAsia="fr-FR"/>
        </w:rPr>
        <w:t>edicate</w:t>
      </w:r>
      <w:r w:rsidR="00FC0811">
        <w:rPr>
          <w:rFonts w:ascii="Times New Roman" w:eastAsia="Times New Roman" w:hAnsi="Times New Roman" w:cs="Times New Roman"/>
          <w:sz w:val="24"/>
          <w:szCs w:val="24"/>
          <w:lang w:val="en-GB" w:eastAsia="fr-FR"/>
        </w:rPr>
        <w:t xml:space="preserve"> </w:t>
      </w:r>
      <w:r w:rsidR="00B40C8F">
        <w:rPr>
          <w:rFonts w:ascii="Times New Roman" w:eastAsia="Times New Roman" w:hAnsi="Times New Roman" w:cs="Times New Roman"/>
          <w:sz w:val="24"/>
          <w:szCs w:val="24"/>
          <w:lang w:val="en-GB" w:eastAsia="fr-FR"/>
        </w:rPr>
        <w:t>‘</w:t>
      </w:r>
      <w:r w:rsidR="00FC0811">
        <w:rPr>
          <w:rFonts w:ascii="Times New Roman" w:eastAsia="Times New Roman" w:hAnsi="Times New Roman" w:cs="Times New Roman"/>
          <w:sz w:val="24"/>
          <w:szCs w:val="24"/>
          <w:lang w:val="en-GB" w:eastAsia="fr-FR"/>
        </w:rPr>
        <w:t>U</w:t>
      </w:r>
      <w:r w:rsidR="00B40C8F">
        <w:rPr>
          <w:rFonts w:ascii="Times New Roman" w:eastAsia="Times New Roman" w:hAnsi="Times New Roman" w:cs="Times New Roman"/>
          <w:sz w:val="24"/>
          <w:szCs w:val="24"/>
          <w:lang w:val="en-GB" w:eastAsia="fr-FR"/>
        </w:rPr>
        <w:t>’</w:t>
      </w:r>
      <w:r w:rsidR="00FC0811">
        <w:rPr>
          <w:rFonts w:ascii="Times New Roman" w:eastAsia="Times New Roman" w:hAnsi="Times New Roman" w:cs="Times New Roman"/>
          <w:sz w:val="24"/>
          <w:szCs w:val="24"/>
          <w:lang w:val="en-GB" w:eastAsia="fr-FR"/>
        </w:rPr>
        <w:t>.</w:t>
      </w:r>
      <w:r w:rsidR="00823199">
        <w:rPr>
          <w:rFonts w:ascii="Times New Roman" w:eastAsia="Times New Roman" w:hAnsi="Times New Roman" w:cs="Times New Roman"/>
          <w:sz w:val="24"/>
          <w:szCs w:val="24"/>
          <w:lang w:val="en-GB" w:eastAsia="fr-FR"/>
        </w:rPr>
        <w:t xml:space="preserve"> Cr</w:t>
      </w:r>
      <w:r w:rsidR="003D4BC9">
        <w:rPr>
          <w:rFonts w:ascii="Times New Roman" w:eastAsia="Times New Roman" w:hAnsi="Times New Roman" w:cs="Times New Roman"/>
          <w:sz w:val="24"/>
          <w:szCs w:val="24"/>
          <w:lang w:val="en-GB" w:eastAsia="fr-FR"/>
        </w:rPr>
        <w:t>u</w:t>
      </w:r>
      <w:r w:rsidR="00823199">
        <w:rPr>
          <w:rFonts w:ascii="Times New Roman" w:eastAsia="Times New Roman" w:hAnsi="Times New Roman" w:cs="Times New Roman"/>
          <w:sz w:val="24"/>
          <w:szCs w:val="24"/>
          <w:lang w:val="en-GB" w:eastAsia="fr-FR"/>
        </w:rPr>
        <w:t>cially, one and the same entity may have U in one situation and lack U in anther situation.</w:t>
      </w:r>
      <w:r w:rsidR="00FC0811">
        <w:rPr>
          <w:rFonts w:ascii="Times New Roman" w:eastAsia="Times New Roman" w:hAnsi="Times New Roman" w:cs="Times New Roman"/>
          <w:sz w:val="24"/>
          <w:szCs w:val="24"/>
          <w:lang w:val="en-GB" w:eastAsia="fr-FR"/>
        </w:rPr>
        <w:t xml:space="preserve"> </w:t>
      </w:r>
      <w:r w:rsidR="00823199">
        <w:rPr>
          <w:rFonts w:ascii="Times New Roman" w:eastAsia="Times New Roman" w:hAnsi="Times New Roman" w:cs="Times New Roman"/>
          <w:sz w:val="24"/>
          <w:szCs w:val="24"/>
          <w:lang w:val="en-GB" w:eastAsia="fr-FR"/>
        </w:rPr>
        <w:t xml:space="preserve">Semantic selection </w:t>
      </w:r>
      <w:r w:rsidR="00B40C8F">
        <w:rPr>
          <w:rFonts w:ascii="Times New Roman" w:eastAsia="Times New Roman" w:hAnsi="Times New Roman" w:cs="Times New Roman"/>
          <w:sz w:val="24"/>
          <w:szCs w:val="24"/>
          <w:lang w:val="en-GB" w:eastAsia="fr-FR"/>
        </w:rPr>
        <w:t>involving</w:t>
      </w:r>
      <w:r w:rsidR="00823199">
        <w:rPr>
          <w:rFonts w:ascii="Times New Roman" w:eastAsia="Times New Roman" w:hAnsi="Times New Roman" w:cs="Times New Roman"/>
          <w:sz w:val="24"/>
          <w:szCs w:val="24"/>
          <w:lang w:val="en-GB" w:eastAsia="fr-FR"/>
        </w:rPr>
        <w:t xml:space="preserve"> entities in situations may care about whether an entity has U in the situation or not. The</w:t>
      </w:r>
      <w:r w:rsidR="00FC0811">
        <w:rPr>
          <w:rFonts w:ascii="Times New Roman" w:eastAsia="Times New Roman" w:hAnsi="Times New Roman" w:cs="Times New Roman"/>
          <w:sz w:val="24"/>
          <w:szCs w:val="24"/>
          <w:lang w:val="en-GB" w:eastAsia="fr-FR"/>
        </w:rPr>
        <w:t xml:space="preserve"> problem</w:t>
      </w:r>
      <w:r w:rsidR="00823199">
        <w:rPr>
          <w:rFonts w:ascii="Times New Roman" w:eastAsia="Times New Roman" w:hAnsi="Times New Roman" w:cs="Times New Roman"/>
          <w:sz w:val="24"/>
          <w:szCs w:val="24"/>
          <w:lang w:val="en-GB" w:eastAsia="fr-FR"/>
        </w:rPr>
        <w:t>, however,</w:t>
      </w:r>
      <w:r w:rsidR="00FC0811">
        <w:rPr>
          <w:rFonts w:ascii="Times New Roman" w:eastAsia="Times New Roman" w:hAnsi="Times New Roman" w:cs="Times New Roman"/>
          <w:sz w:val="24"/>
          <w:szCs w:val="24"/>
          <w:lang w:val="en-GB" w:eastAsia="fr-FR"/>
        </w:rPr>
        <w:t xml:space="preserve"> is that </w:t>
      </w:r>
      <w:r w:rsidR="00BF64C2">
        <w:rPr>
          <w:rFonts w:ascii="Times New Roman" w:eastAsia="Times New Roman" w:hAnsi="Times New Roman" w:cs="Times New Roman"/>
          <w:sz w:val="24"/>
          <w:szCs w:val="24"/>
          <w:lang w:val="en-GB" w:eastAsia="fr-FR"/>
        </w:rPr>
        <w:t>t</w:t>
      </w:r>
      <w:r w:rsidR="00795B0F">
        <w:rPr>
          <w:rFonts w:ascii="Times New Roman" w:eastAsia="Times New Roman" w:hAnsi="Times New Roman" w:cs="Times New Roman"/>
          <w:sz w:val="24"/>
          <w:szCs w:val="24"/>
          <w:lang w:val="en-GB" w:eastAsia="fr-FR"/>
        </w:rPr>
        <w:t>h</w:t>
      </w:r>
      <w:r w:rsidR="00BF64C2">
        <w:rPr>
          <w:rFonts w:ascii="Times New Roman" w:eastAsia="Times New Roman" w:hAnsi="Times New Roman" w:cs="Times New Roman"/>
          <w:sz w:val="24"/>
          <w:szCs w:val="24"/>
          <w:lang w:val="en-GB" w:eastAsia="fr-FR"/>
        </w:rPr>
        <w:t xml:space="preserve">e theory allows reference </w:t>
      </w:r>
      <w:r w:rsidR="00FC0811">
        <w:rPr>
          <w:rFonts w:ascii="Times New Roman" w:eastAsia="Times New Roman" w:hAnsi="Times New Roman" w:cs="Times New Roman"/>
          <w:sz w:val="24"/>
          <w:szCs w:val="24"/>
          <w:lang w:val="en-GB" w:eastAsia="fr-FR"/>
        </w:rPr>
        <w:t xml:space="preserve">situations </w:t>
      </w:r>
      <w:r w:rsidR="00BF64C2">
        <w:rPr>
          <w:rFonts w:ascii="Times New Roman" w:eastAsia="Times New Roman" w:hAnsi="Times New Roman" w:cs="Times New Roman"/>
          <w:sz w:val="24"/>
          <w:szCs w:val="24"/>
          <w:lang w:val="en-GB" w:eastAsia="fr-FR"/>
        </w:rPr>
        <w:t>to be</w:t>
      </w:r>
      <w:r w:rsidR="00FC0811">
        <w:rPr>
          <w:rFonts w:ascii="Times New Roman" w:eastAsia="Times New Roman" w:hAnsi="Times New Roman" w:cs="Times New Roman"/>
          <w:sz w:val="24"/>
          <w:szCs w:val="24"/>
          <w:lang w:val="en-GB" w:eastAsia="fr-FR"/>
        </w:rPr>
        <w:t xml:space="preserve"> richer than what is strictly given by the description used to re</w:t>
      </w:r>
      <w:r w:rsidR="00823199">
        <w:rPr>
          <w:rFonts w:ascii="Times New Roman" w:eastAsia="Times New Roman" w:hAnsi="Times New Roman" w:cs="Times New Roman"/>
          <w:sz w:val="24"/>
          <w:szCs w:val="24"/>
          <w:lang w:val="en-GB" w:eastAsia="fr-FR"/>
        </w:rPr>
        <w:t>f</w:t>
      </w:r>
      <w:r w:rsidR="00FC0811">
        <w:rPr>
          <w:rFonts w:ascii="Times New Roman" w:eastAsia="Times New Roman" w:hAnsi="Times New Roman" w:cs="Times New Roman"/>
          <w:sz w:val="24"/>
          <w:szCs w:val="24"/>
          <w:lang w:val="en-GB" w:eastAsia="fr-FR"/>
        </w:rPr>
        <w:t>er to entities</w:t>
      </w:r>
      <w:r w:rsidR="00AF7253">
        <w:rPr>
          <w:rFonts w:ascii="Times New Roman" w:eastAsia="Times New Roman" w:hAnsi="Times New Roman" w:cs="Times New Roman"/>
          <w:sz w:val="24"/>
          <w:szCs w:val="24"/>
          <w:lang w:val="en-GB" w:eastAsia="fr-FR"/>
        </w:rPr>
        <w:t>;</w:t>
      </w:r>
      <w:r w:rsidR="003D4BC9">
        <w:rPr>
          <w:rFonts w:ascii="Times New Roman" w:eastAsia="Times New Roman" w:hAnsi="Times New Roman" w:cs="Times New Roman"/>
          <w:sz w:val="24"/>
          <w:szCs w:val="24"/>
          <w:lang w:val="en-GB" w:eastAsia="fr-FR"/>
        </w:rPr>
        <w:t xml:space="preserve"> they depend on speaker’s inten</w:t>
      </w:r>
      <w:r w:rsidR="00B40C8F">
        <w:rPr>
          <w:rFonts w:ascii="Times New Roman" w:eastAsia="Times New Roman" w:hAnsi="Times New Roman" w:cs="Times New Roman"/>
          <w:sz w:val="24"/>
          <w:szCs w:val="24"/>
          <w:lang w:val="en-GB" w:eastAsia="fr-FR"/>
        </w:rPr>
        <w:t>tions, not just the descr</w:t>
      </w:r>
      <w:r w:rsidR="00AF7253">
        <w:rPr>
          <w:rFonts w:ascii="Times New Roman" w:eastAsia="Times New Roman" w:hAnsi="Times New Roman" w:cs="Times New Roman"/>
          <w:sz w:val="24"/>
          <w:szCs w:val="24"/>
          <w:lang w:val="en-GB" w:eastAsia="fr-FR"/>
        </w:rPr>
        <w:t xml:space="preserve">iptive content </w:t>
      </w:r>
      <w:r w:rsidR="00795B0F">
        <w:rPr>
          <w:rFonts w:ascii="Times New Roman" w:eastAsia="Times New Roman" w:hAnsi="Times New Roman" w:cs="Times New Roman"/>
          <w:sz w:val="24"/>
          <w:szCs w:val="24"/>
          <w:lang w:val="en-GB" w:eastAsia="fr-FR"/>
        </w:rPr>
        <w:t>of the desc</w:t>
      </w:r>
      <w:r w:rsidR="00B40C8F">
        <w:rPr>
          <w:rFonts w:ascii="Times New Roman" w:eastAsia="Times New Roman" w:hAnsi="Times New Roman" w:cs="Times New Roman"/>
          <w:sz w:val="24"/>
          <w:szCs w:val="24"/>
          <w:lang w:val="en-GB" w:eastAsia="fr-FR"/>
        </w:rPr>
        <w:t>ription</w:t>
      </w:r>
      <w:r w:rsidR="00FC0811">
        <w:rPr>
          <w:rFonts w:ascii="Times New Roman" w:eastAsia="Times New Roman" w:hAnsi="Times New Roman" w:cs="Times New Roman"/>
          <w:sz w:val="24"/>
          <w:szCs w:val="24"/>
          <w:lang w:val="en-GB" w:eastAsia="fr-FR"/>
        </w:rPr>
        <w:t>. For example</w:t>
      </w:r>
      <w:r w:rsidR="00BF64C2">
        <w:rPr>
          <w:rFonts w:ascii="Times New Roman" w:eastAsia="Times New Roman" w:hAnsi="Times New Roman" w:cs="Times New Roman"/>
          <w:sz w:val="24"/>
          <w:szCs w:val="24"/>
          <w:lang w:val="en-GB" w:eastAsia="fr-FR"/>
        </w:rPr>
        <w:t>,</w:t>
      </w:r>
      <w:r w:rsidR="00FC0811">
        <w:rPr>
          <w:rFonts w:ascii="Times New Roman" w:eastAsia="Times New Roman" w:hAnsi="Times New Roman" w:cs="Times New Roman"/>
          <w:sz w:val="24"/>
          <w:szCs w:val="24"/>
          <w:lang w:val="en-GB" w:eastAsia="fr-FR"/>
        </w:rPr>
        <w:t xml:space="preserve"> situations may contain information defining pluralities as particular structured pluralities</w:t>
      </w:r>
      <w:r w:rsidR="00823199">
        <w:rPr>
          <w:rFonts w:ascii="Times New Roman" w:eastAsia="Times New Roman" w:hAnsi="Times New Roman" w:cs="Times New Roman"/>
          <w:sz w:val="24"/>
          <w:szCs w:val="24"/>
          <w:lang w:val="en-GB" w:eastAsia="fr-FR"/>
        </w:rPr>
        <w:t>, and situations should contain the domain of entities relative to which a definite description is evaluated and which constitute the domain of quantificat</w:t>
      </w:r>
      <w:r w:rsidR="00B40C8F">
        <w:rPr>
          <w:rFonts w:ascii="Times New Roman" w:eastAsia="Times New Roman" w:hAnsi="Times New Roman" w:cs="Times New Roman"/>
          <w:sz w:val="24"/>
          <w:szCs w:val="24"/>
          <w:lang w:val="en-GB" w:eastAsia="fr-FR"/>
        </w:rPr>
        <w:t>ion for quantificational NPs</w:t>
      </w:r>
      <w:r w:rsidR="00BF64C2">
        <w:rPr>
          <w:rFonts w:ascii="Times New Roman" w:eastAsia="Times New Roman" w:hAnsi="Times New Roman" w:cs="Times New Roman"/>
          <w:sz w:val="24"/>
          <w:szCs w:val="24"/>
          <w:lang w:val="en-GB" w:eastAsia="fr-FR"/>
        </w:rPr>
        <w:t xml:space="preserve"> (Barwise / Perry 1983, Elbourne 2005)</w:t>
      </w:r>
      <w:r w:rsidR="00B40C8F">
        <w:rPr>
          <w:rFonts w:ascii="Times New Roman" w:eastAsia="Times New Roman" w:hAnsi="Times New Roman" w:cs="Times New Roman"/>
          <w:sz w:val="24"/>
          <w:szCs w:val="24"/>
          <w:lang w:val="en-GB" w:eastAsia="fr-FR"/>
        </w:rPr>
        <w:t xml:space="preserve"> – a</w:t>
      </w:r>
      <w:r w:rsidR="00823199">
        <w:rPr>
          <w:rFonts w:ascii="Times New Roman" w:eastAsia="Times New Roman" w:hAnsi="Times New Roman" w:cs="Times New Roman"/>
          <w:sz w:val="24"/>
          <w:szCs w:val="24"/>
          <w:lang w:val="en-GB" w:eastAsia="fr-FR"/>
        </w:rPr>
        <w:t>t least that way situations would be independently motivated.</w:t>
      </w:r>
      <w:r w:rsidR="00795B0F">
        <w:rPr>
          <w:rStyle w:val="FootnoteReference"/>
          <w:rFonts w:ascii="Times New Roman" w:eastAsia="Times New Roman" w:hAnsi="Times New Roman" w:cs="Times New Roman"/>
          <w:sz w:val="24"/>
          <w:szCs w:val="24"/>
          <w:lang w:val="en-GB" w:eastAsia="fr-FR"/>
        </w:rPr>
        <w:footnoteReference w:id="20"/>
      </w:r>
      <w:r w:rsidR="00823199">
        <w:rPr>
          <w:rFonts w:ascii="Times New Roman" w:eastAsia="Times New Roman" w:hAnsi="Times New Roman" w:cs="Times New Roman"/>
          <w:sz w:val="24"/>
          <w:szCs w:val="24"/>
          <w:lang w:val="en-GB" w:eastAsia="fr-FR"/>
        </w:rPr>
        <w:t xml:space="preserve"> </w:t>
      </w:r>
      <w:r w:rsidR="00E419C1">
        <w:rPr>
          <w:rFonts w:ascii="Times New Roman" w:eastAsia="Times New Roman" w:hAnsi="Times New Roman" w:cs="Times New Roman"/>
          <w:sz w:val="24"/>
          <w:szCs w:val="24"/>
          <w:lang w:val="en-GB" w:eastAsia="fr-FR"/>
        </w:rPr>
        <w:t xml:space="preserve">But this </w:t>
      </w:r>
      <w:r w:rsidR="003D4BC9">
        <w:rPr>
          <w:rFonts w:ascii="Times New Roman" w:eastAsia="Times New Roman" w:hAnsi="Times New Roman" w:cs="Times New Roman"/>
          <w:sz w:val="24"/>
          <w:szCs w:val="24"/>
          <w:lang w:val="en-GB" w:eastAsia="fr-FR"/>
        </w:rPr>
        <w:t>means that in such a situation a</w:t>
      </w:r>
      <w:r w:rsidR="00E419C1">
        <w:rPr>
          <w:rFonts w:ascii="Times New Roman" w:eastAsia="Times New Roman" w:hAnsi="Times New Roman" w:cs="Times New Roman"/>
          <w:sz w:val="24"/>
          <w:szCs w:val="24"/>
          <w:lang w:val="en-GB" w:eastAsia="fr-FR"/>
        </w:rPr>
        <w:t>n entity may have U even if it is a referen</w:t>
      </w:r>
      <w:r w:rsidR="00CF5D2D">
        <w:rPr>
          <w:rFonts w:ascii="Times New Roman" w:eastAsia="Times New Roman" w:hAnsi="Times New Roman" w:cs="Times New Roman"/>
          <w:sz w:val="24"/>
          <w:szCs w:val="24"/>
          <w:lang w:val="en-GB" w:eastAsia="fr-FR"/>
        </w:rPr>
        <w:t>t of a plural or mass noun</w:t>
      </w:r>
      <w:r w:rsidR="00E419C1">
        <w:rPr>
          <w:rFonts w:ascii="Times New Roman" w:eastAsia="Times New Roman" w:hAnsi="Times New Roman" w:cs="Times New Roman"/>
          <w:sz w:val="24"/>
          <w:szCs w:val="24"/>
          <w:lang w:val="en-GB" w:eastAsia="fr-FR"/>
        </w:rPr>
        <w:t>, and that should be excluded.</w:t>
      </w:r>
    </w:p>
    <w:p w:rsidR="00E419C1" w:rsidRDefault="00AF7253" w:rsidP="00E419C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There is</w:t>
      </w:r>
      <w:r w:rsidR="00CF5D2D">
        <w:rPr>
          <w:rFonts w:ascii="Times New Roman" w:eastAsia="Times New Roman" w:hAnsi="Times New Roman" w:cs="Times New Roman"/>
          <w:sz w:val="24"/>
          <w:szCs w:val="24"/>
          <w:lang w:val="en-GB" w:eastAsia="fr-FR"/>
        </w:rPr>
        <w:t xml:space="preserve"> a different way of bringing </w:t>
      </w:r>
      <w:r>
        <w:rPr>
          <w:rFonts w:ascii="Times New Roman" w:eastAsia="Times New Roman" w:hAnsi="Times New Roman" w:cs="Times New Roman"/>
          <w:sz w:val="24"/>
          <w:szCs w:val="24"/>
          <w:lang w:val="en-GB" w:eastAsia="fr-FR"/>
        </w:rPr>
        <w:t xml:space="preserve">situations into the semantics of sentences, namely by making use of </w:t>
      </w:r>
      <w:r w:rsidR="002E7784">
        <w:rPr>
          <w:rFonts w:ascii="Times New Roman" w:eastAsia="Times New Roman" w:hAnsi="Times New Roman" w:cs="Times New Roman"/>
          <w:sz w:val="24"/>
          <w:szCs w:val="24"/>
          <w:lang w:val="en-GB" w:eastAsia="fr-FR"/>
        </w:rPr>
        <w:t xml:space="preserve">the </w:t>
      </w:r>
      <w:r w:rsidR="00654B87">
        <w:rPr>
          <w:rFonts w:ascii="Times New Roman" w:eastAsia="Times New Roman" w:hAnsi="Times New Roman" w:cs="Times New Roman"/>
          <w:sz w:val="24"/>
          <w:szCs w:val="24"/>
          <w:lang w:val="en-GB" w:eastAsia="fr-FR"/>
        </w:rPr>
        <w:t>notion of</w:t>
      </w:r>
      <w:r w:rsidR="002E7784">
        <w:rPr>
          <w:rFonts w:ascii="Times New Roman" w:eastAsia="Times New Roman" w:hAnsi="Times New Roman" w:cs="Times New Roman"/>
          <w:sz w:val="24"/>
          <w:szCs w:val="24"/>
          <w:lang w:val="en-GB" w:eastAsia="fr-FR"/>
        </w:rPr>
        <w:t xml:space="preserve"> </w:t>
      </w:r>
      <w:r w:rsidR="001E3686">
        <w:rPr>
          <w:rFonts w:ascii="Times New Roman" w:eastAsia="Times New Roman" w:hAnsi="Times New Roman" w:cs="Times New Roman"/>
          <w:sz w:val="24"/>
          <w:szCs w:val="24"/>
          <w:lang w:val="en-GB" w:eastAsia="fr-FR"/>
        </w:rPr>
        <w:t xml:space="preserve">truthmaking, in the sense </w:t>
      </w:r>
      <w:r w:rsidR="002E7784">
        <w:rPr>
          <w:rFonts w:ascii="Times New Roman" w:eastAsia="Times New Roman" w:hAnsi="Times New Roman" w:cs="Times New Roman"/>
          <w:sz w:val="24"/>
          <w:szCs w:val="24"/>
          <w:lang w:val="en-GB" w:eastAsia="fr-FR"/>
        </w:rPr>
        <w:t>of</w:t>
      </w:r>
      <w:r w:rsidR="00654B87">
        <w:rPr>
          <w:rFonts w:ascii="Times New Roman" w:eastAsia="Times New Roman" w:hAnsi="Times New Roman" w:cs="Times New Roman"/>
          <w:sz w:val="24"/>
          <w:szCs w:val="24"/>
          <w:lang w:val="en-GB" w:eastAsia="fr-FR"/>
        </w:rPr>
        <w:t xml:space="preserve"> Fine</w:t>
      </w:r>
      <w:r w:rsidR="002E7784">
        <w:rPr>
          <w:rFonts w:ascii="Times New Roman" w:eastAsia="Times New Roman" w:hAnsi="Times New Roman" w:cs="Times New Roman"/>
          <w:sz w:val="24"/>
          <w:szCs w:val="24"/>
          <w:lang w:val="en-GB" w:eastAsia="fr-FR"/>
        </w:rPr>
        <w:t>’s</w:t>
      </w:r>
      <w:r w:rsidR="00654B87">
        <w:rPr>
          <w:rFonts w:ascii="Times New Roman" w:eastAsia="Times New Roman" w:hAnsi="Times New Roman" w:cs="Times New Roman"/>
          <w:sz w:val="24"/>
          <w:szCs w:val="24"/>
          <w:lang w:val="en-GB" w:eastAsia="fr-FR"/>
        </w:rPr>
        <w:t xml:space="preserve"> (2017)</w:t>
      </w:r>
      <w:r w:rsidR="002E7784">
        <w:rPr>
          <w:rFonts w:ascii="Times New Roman" w:eastAsia="Times New Roman" w:hAnsi="Times New Roman" w:cs="Times New Roman"/>
          <w:sz w:val="24"/>
          <w:szCs w:val="24"/>
          <w:lang w:val="en-GB" w:eastAsia="fr-FR"/>
        </w:rPr>
        <w:t xml:space="preserve"> recent development of</w:t>
      </w:r>
      <w:r w:rsidR="00654B87">
        <w:rPr>
          <w:rFonts w:ascii="Times New Roman" w:eastAsia="Times New Roman" w:hAnsi="Times New Roman" w:cs="Times New Roman"/>
          <w:sz w:val="24"/>
          <w:szCs w:val="24"/>
          <w:lang w:val="en-GB" w:eastAsia="fr-FR"/>
        </w:rPr>
        <w:t xml:space="preserve"> truthmaker semantics</w:t>
      </w:r>
      <w:r w:rsidR="00FF6590">
        <w:rPr>
          <w:rFonts w:ascii="Times New Roman" w:eastAsia="Times New Roman" w:hAnsi="Times New Roman" w:cs="Times New Roman"/>
          <w:sz w:val="24"/>
          <w:szCs w:val="24"/>
          <w:lang w:val="en-GB" w:eastAsia="fr-FR"/>
        </w:rPr>
        <w:t xml:space="preserve">. </w:t>
      </w:r>
      <w:r w:rsidR="002C7577">
        <w:rPr>
          <w:rFonts w:ascii="Times New Roman" w:hAnsi="Times New Roman" w:cs="Times New Roman"/>
          <w:sz w:val="24"/>
          <w:szCs w:val="24"/>
          <w:lang w:val="en-US"/>
        </w:rPr>
        <w:t xml:space="preserve">Exact truthmaking is a relation that holds between a situation and a sentence just in case the situation makes the sentence true and is fully relevant for the truth of the sentence. </w:t>
      </w:r>
      <w:r w:rsidR="000B1393">
        <w:rPr>
          <w:rFonts w:ascii="Times New Roman" w:eastAsia="Times New Roman" w:hAnsi="Times New Roman" w:cs="Times New Roman"/>
          <w:sz w:val="24"/>
          <w:szCs w:val="24"/>
          <w:lang w:val="en-GB" w:eastAsia="fr-FR"/>
        </w:rPr>
        <w:t>W</w:t>
      </w:r>
      <w:r w:rsidR="00317FED">
        <w:rPr>
          <w:rFonts w:ascii="Times New Roman" w:eastAsia="Times New Roman" w:hAnsi="Times New Roman" w:cs="Times New Roman"/>
          <w:sz w:val="24"/>
          <w:szCs w:val="24"/>
          <w:lang w:val="en-GB" w:eastAsia="fr-FR"/>
        </w:rPr>
        <w:t>hile in the theor</w:t>
      </w:r>
      <w:r w:rsidR="000B1393">
        <w:rPr>
          <w:rFonts w:ascii="Times New Roman" w:eastAsia="Times New Roman" w:hAnsi="Times New Roman" w:cs="Times New Roman"/>
          <w:sz w:val="24"/>
          <w:szCs w:val="24"/>
          <w:lang w:val="en-GB" w:eastAsia="fr-FR"/>
        </w:rPr>
        <w:t xml:space="preserve">y of situated part structures, reference situations could include nonlinguistic information, </w:t>
      </w:r>
      <w:r w:rsidR="00A0495D">
        <w:rPr>
          <w:rFonts w:ascii="Times New Roman" w:eastAsia="Times New Roman" w:hAnsi="Times New Roman" w:cs="Times New Roman"/>
          <w:sz w:val="24"/>
          <w:szCs w:val="24"/>
          <w:lang w:val="en-GB" w:eastAsia="fr-FR"/>
        </w:rPr>
        <w:t>situations</w:t>
      </w:r>
      <w:r w:rsidR="000B1393">
        <w:rPr>
          <w:rFonts w:ascii="Times New Roman" w:eastAsia="Times New Roman" w:hAnsi="Times New Roman" w:cs="Times New Roman"/>
          <w:sz w:val="24"/>
          <w:szCs w:val="24"/>
          <w:lang w:val="en-GB" w:eastAsia="fr-FR"/>
        </w:rPr>
        <w:t xml:space="preserve"> </w:t>
      </w:r>
      <w:r w:rsidR="00A0495D">
        <w:rPr>
          <w:rFonts w:ascii="Times New Roman" w:hAnsi="Times New Roman" w:cs="Times New Roman"/>
          <w:sz w:val="24"/>
          <w:szCs w:val="24"/>
          <w:lang w:val="en-US"/>
        </w:rPr>
        <w:t>as ‘exact truthmakers’</w:t>
      </w:r>
      <w:r w:rsidR="0080252B">
        <w:rPr>
          <w:rFonts w:ascii="Times New Roman" w:hAnsi="Times New Roman" w:cs="Times New Roman"/>
          <w:sz w:val="24"/>
          <w:szCs w:val="24"/>
          <w:lang w:val="en-US"/>
        </w:rPr>
        <w:t xml:space="preserve"> serve to </w:t>
      </w:r>
      <w:r w:rsidR="001E3686">
        <w:rPr>
          <w:rFonts w:ascii="Times New Roman" w:hAnsi="Times New Roman" w:cs="Times New Roman"/>
          <w:sz w:val="24"/>
          <w:szCs w:val="24"/>
          <w:lang w:val="en-US"/>
        </w:rPr>
        <w:t>keep just</w:t>
      </w:r>
      <w:r w:rsidR="0080252B">
        <w:rPr>
          <w:rFonts w:ascii="Times New Roman" w:hAnsi="Times New Roman" w:cs="Times New Roman"/>
          <w:sz w:val="24"/>
          <w:szCs w:val="24"/>
          <w:lang w:val="en-US"/>
        </w:rPr>
        <w:t xml:space="preserve"> track </w:t>
      </w:r>
      <w:r w:rsidR="000B1393">
        <w:rPr>
          <w:rFonts w:ascii="Times New Roman" w:hAnsi="Times New Roman" w:cs="Times New Roman"/>
          <w:sz w:val="24"/>
          <w:szCs w:val="24"/>
          <w:lang w:val="en-US"/>
        </w:rPr>
        <w:t xml:space="preserve">of the linguistic material </w:t>
      </w:r>
      <w:r w:rsidR="00795B0F">
        <w:rPr>
          <w:rFonts w:ascii="Times New Roman" w:hAnsi="Times New Roman" w:cs="Times New Roman"/>
          <w:sz w:val="24"/>
          <w:szCs w:val="24"/>
          <w:lang w:val="en-US"/>
        </w:rPr>
        <w:t xml:space="preserve">being </w:t>
      </w:r>
      <w:r w:rsidR="000B1393">
        <w:rPr>
          <w:rFonts w:ascii="Times New Roman" w:hAnsi="Times New Roman" w:cs="Times New Roman"/>
          <w:sz w:val="24"/>
          <w:szCs w:val="24"/>
          <w:lang w:val="en-US"/>
        </w:rPr>
        <w:t>used</w:t>
      </w:r>
      <w:r w:rsidR="002603BA">
        <w:rPr>
          <w:rFonts w:ascii="Times New Roman" w:hAnsi="Times New Roman" w:cs="Times New Roman"/>
          <w:sz w:val="24"/>
          <w:szCs w:val="24"/>
          <w:lang w:val="en-US"/>
        </w:rPr>
        <w:t xml:space="preserve">. In particular, this would be </w:t>
      </w:r>
      <w:r w:rsidR="001E3686">
        <w:rPr>
          <w:rFonts w:ascii="Times New Roman" w:hAnsi="Times New Roman" w:cs="Times New Roman"/>
          <w:sz w:val="24"/>
          <w:szCs w:val="24"/>
          <w:lang w:val="en-US"/>
        </w:rPr>
        <w:t>particular</w:t>
      </w:r>
      <w:r w:rsidR="0080252B">
        <w:rPr>
          <w:rFonts w:ascii="Times New Roman" w:eastAsia="Times New Roman" w:hAnsi="Times New Roman" w:cs="Times New Roman"/>
          <w:sz w:val="24"/>
          <w:szCs w:val="24"/>
          <w:lang w:val="en-GB" w:eastAsia="fr-FR"/>
        </w:rPr>
        <w:t xml:space="preserve"> </w:t>
      </w:r>
      <w:r w:rsidR="000B1393">
        <w:rPr>
          <w:rFonts w:ascii="Times New Roman" w:eastAsia="Times New Roman" w:hAnsi="Times New Roman" w:cs="Times New Roman"/>
          <w:sz w:val="24"/>
          <w:szCs w:val="24"/>
          <w:lang w:val="en-GB" w:eastAsia="fr-FR"/>
        </w:rPr>
        <w:t xml:space="preserve">information about </w:t>
      </w:r>
      <w:r w:rsidR="0080252B">
        <w:rPr>
          <w:rFonts w:ascii="Times New Roman" w:eastAsia="Times New Roman" w:hAnsi="Times New Roman" w:cs="Times New Roman"/>
          <w:sz w:val="24"/>
          <w:szCs w:val="24"/>
          <w:lang w:val="en-GB" w:eastAsia="fr-FR"/>
        </w:rPr>
        <w:t xml:space="preserve">the </w:t>
      </w:r>
      <w:r w:rsidR="000B1393">
        <w:rPr>
          <w:rFonts w:ascii="Times New Roman" w:eastAsia="Times New Roman" w:hAnsi="Times New Roman" w:cs="Times New Roman"/>
          <w:sz w:val="24"/>
          <w:szCs w:val="24"/>
          <w:lang w:val="en-GB" w:eastAsia="fr-FR"/>
        </w:rPr>
        <w:t>unity</w:t>
      </w:r>
      <w:r w:rsidR="0080252B">
        <w:rPr>
          <w:rFonts w:ascii="Times New Roman" w:eastAsia="Times New Roman" w:hAnsi="Times New Roman" w:cs="Times New Roman"/>
          <w:sz w:val="24"/>
          <w:szCs w:val="24"/>
          <w:lang w:val="en-GB" w:eastAsia="fr-FR"/>
        </w:rPr>
        <w:t xml:space="preserve"> of referents of NPs</w:t>
      </w:r>
      <w:r w:rsidR="000B1393">
        <w:rPr>
          <w:rFonts w:ascii="Times New Roman" w:eastAsia="Times New Roman" w:hAnsi="Times New Roman" w:cs="Times New Roman"/>
          <w:sz w:val="24"/>
          <w:szCs w:val="24"/>
          <w:lang w:val="en-GB" w:eastAsia="fr-FR"/>
        </w:rPr>
        <w:t xml:space="preserve">. </w:t>
      </w:r>
      <w:r w:rsidR="002C7577">
        <w:rPr>
          <w:rFonts w:ascii="Times New Roman" w:eastAsia="Times New Roman" w:hAnsi="Times New Roman" w:cs="Times New Roman"/>
          <w:sz w:val="24"/>
          <w:szCs w:val="24"/>
          <w:lang w:val="en-GB" w:eastAsia="fr-FR"/>
        </w:rPr>
        <w:t xml:space="preserve"> </w:t>
      </w:r>
    </w:p>
    <w:p w:rsidR="002B7DD9" w:rsidRDefault="00E419C1" w:rsidP="00E419C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B1393">
        <w:rPr>
          <w:rFonts w:ascii="Times New Roman" w:eastAsia="Times New Roman" w:hAnsi="Times New Roman" w:cs="Times New Roman"/>
          <w:sz w:val="24"/>
          <w:szCs w:val="24"/>
          <w:lang w:val="en-GB" w:eastAsia="fr-FR"/>
        </w:rPr>
        <w:t>There need not be a single</w:t>
      </w:r>
      <w:r w:rsidR="002603BA">
        <w:rPr>
          <w:rFonts w:ascii="Times New Roman" w:eastAsia="Times New Roman" w:hAnsi="Times New Roman" w:cs="Times New Roman"/>
          <w:sz w:val="24"/>
          <w:szCs w:val="24"/>
          <w:lang w:val="en-GB" w:eastAsia="fr-FR"/>
        </w:rPr>
        <w:t xml:space="preserve"> such</w:t>
      </w:r>
      <w:r w:rsidR="000B1393">
        <w:rPr>
          <w:rFonts w:ascii="Times New Roman" w:eastAsia="Times New Roman" w:hAnsi="Times New Roman" w:cs="Times New Roman"/>
          <w:sz w:val="24"/>
          <w:szCs w:val="24"/>
          <w:lang w:val="en-GB" w:eastAsia="fr-FR"/>
        </w:rPr>
        <w:t xml:space="preserve"> situ</w:t>
      </w:r>
      <w:r w:rsidR="00A0495D">
        <w:rPr>
          <w:rFonts w:ascii="Times New Roman" w:eastAsia="Times New Roman" w:hAnsi="Times New Roman" w:cs="Times New Roman"/>
          <w:sz w:val="24"/>
          <w:szCs w:val="24"/>
          <w:lang w:val="en-GB" w:eastAsia="fr-FR"/>
        </w:rPr>
        <w:t>ation, though;</w:t>
      </w:r>
      <w:r w:rsidR="000B1393">
        <w:rPr>
          <w:rFonts w:ascii="Times New Roman" w:eastAsia="Times New Roman" w:hAnsi="Times New Roman" w:cs="Times New Roman"/>
          <w:sz w:val="24"/>
          <w:szCs w:val="24"/>
          <w:lang w:val="en-GB" w:eastAsia="fr-FR"/>
        </w:rPr>
        <w:t xml:space="preserve"> </w:t>
      </w:r>
      <w:r w:rsidR="00A0495D">
        <w:rPr>
          <w:rFonts w:ascii="Times New Roman" w:eastAsia="Times New Roman" w:hAnsi="Times New Roman" w:cs="Times New Roman"/>
          <w:sz w:val="24"/>
          <w:szCs w:val="24"/>
          <w:lang w:val="en-GB" w:eastAsia="fr-FR"/>
        </w:rPr>
        <w:t xml:space="preserve">rather </w:t>
      </w:r>
      <w:r w:rsidR="000B1393">
        <w:rPr>
          <w:rFonts w:ascii="Times New Roman" w:eastAsia="Times New Roman" w:hAnsi="Times New Roman" w:cs="Times New Roman"/>
          <w:sz w:val="24"/>
          <w:szCs w:val="24"/>
          <w:lang w:val="en-GB" w:eastAsia="fr-FR"/>
        </w:rPr>
        <w:t xml:space="preserve">different situations may act as </w:t>
      </w:r>
      <w:r w:rsidR="00325BE1">
        <w:rPr>
          <w:rFonts w:ascii="Times New Roman" w:eastAsia="Times New Roman" w:hAnsi="Times New Roman" w:cs="Times New Roman"/>
          <w:sz w:val="24"/>
          <w:szCs w:val="24"/>
          <w:lang w:val="en-GB" w:eastAsia="fr-FR"/>
        </w:rPr>
        <w:t xml:space="preserve">exact </w:t>
      </w:r>
      <w:r w:rsidR="000B1393">
        <w:rPr>
          <w:rFonts w:ascii="Times New Roman" w:eastAsia="Times New Roman" w:hAnsi="Times New Roman" w:cs="Times New Roman"/>
          <w:sz w:val="24"/>
          <w:szCs w:val="24"/>
          <w:lang w:val="en-GB" w:eastAsia="fr-FR"/>
        </w:rPr>
        <w:t>truthmakers of</w:t>
      </w:r>
      <w:r w:rsidR="00795B0F">
        <w:rPr>
          <w:rFonts w:ascii="Times New Roman" w:eastAsia="Times New Roman" w:hAnsi="Times New Roman" w:cs="Times New Roman"/>
          <w:sz w:val="24"/>
          <w:szCs w:val="24"/>
          <w:lang w:val="en-GB" w:eastAsia="fr-FR"/>
        </w:rPr>
        <w:t xml:space="preserve">, for example, </w:t>
      </w:r>
      <w:r w:rsidR="002D2155" w:rsidRPr="002D2155">
        <w:rPr>
          <w:rFonts w:ascii="Times New Roman" w:eastAsia="Times New Roman" w:hAnsi="Times New Roman" w:cs="Times New Roman"/>
          <w:i/>
          <w:sz w:val="24"/>
          <w:szCs w:val="24"/>
          <w:lang w:val="en-GB" w:eastAsia="fr-FR"/>
        </w:rPr>
        <w:t>A or B</w:t>
      </w:r>
      <w:r w:rsidR="002D2155">
        <w:rPr>
          <w:rFonts w:ascii="Times New Roman" w:eastAsia="Times New Roman" w:hAnsi="Times New Roman" w:cs="Times New Roman"/>
          <w:sz w:val="24"/>
          <w:szCs w:val="24"/>
          <w:lang w:val="en-GB" w:eastAsia="fr-FR"/>
        </w:rPr>
        <w:t xml:space="preserve">, situations that A true and situations that make B true, so that </w:t>
      </w:r>
      <w:r w:rsidR="002D2155" w:rsidRPr="002D2155">
        <w:rPr>
          <w:rFonts w:ascii="Times New Roman" w:eastAsia="Times New Roman" w:hAnsi="Times New Roman" w:cs="Times New Roman"/>
          <w:i/>
          <w:sz w:val="24"/>
          <w:szCs w:val="24"/>
          <w:lang w:val="en-GB" w:eastAsia="fr-FR"/>
        </w:rPr>
        <w:t>the director or president</w:t>
      </w:r>
      <w:r w:rsidR="002D2155">
        <w:rPr>
          <w:rFonts w:ascii="Times New Roman" w:eastAsia="Times New Roman" w:hAnsi="Times New Roman" w:cs="Times New Roman"/>
          <w:sz w:val="24"/>
          <w:szCs w:val="24"/>
          <w:lang w:val="en-GB" w:eastAsia="fr-FR"/>
        </w:rPr>
        <w:t xml:space="preserve"> </w:t>
      </w:r>
      <w:r w:rsidR="001642D4">
        <w:rPr>
          <w:rFonts w:ascii="Times New Roman" w:eastAsia="Times New Roman" w:hAnsi="Times New Roman" w:cs="Times New Roman"/>
          <w:sz w:val="24"/>
          <w:szCs w:val="24"/>
          <w:lang w:val="en-GB" w:eastAsia="fr-FR"/>
        </w:rPr>
        <w:t>will</w:t>
      </w:r>
      <w:r w:rsidR="002D2155">
        <w:rPr>
          <w:rFonts w:ascii="Times New Roman" w:eastAsia="Times New Roman" w:hAnsi="Times New Roman" w:cs="Times New Roman"/>
          <w:sz w:val="24"/>
          <w:szCs w:val="24"/>
          <w:lang w:val="en-GB" w:eastAsia="fr-FR"/>
        </w:rPr>
        <w:t xml:space="preserve"> involve reference situations in which the individual referred to is director as well as situations in which she is president</w:t>
      </w:r>
      <w:r w:rsidR="000B1393">
        <w:rPr>
          <w:rFonts w:ascii="Times New Roman" w:eastAsia="Times New Roman" w:hAnsi="Times New Roman" w:cs="Times New Roman"/>
          <w:sz w:val="24"/>
          <w:szCs w:val="24"/>
          <w:lang w:val="en-GB" w:eastAsia="fr-FR"/>
        </w:rPr>
        <w:t>.</w:t>
      </w:r>
      <w:r w:rsidR="00317FED">
        <w:rPr>
          <w:rFonts w:ascii="Times New Roman" w:eastAsia="Times New Roman" w:hAnsi="Times New Roman" w:cs="Times New Roman"/>
          <w:sz w:val="24"/>
          <w:szCs w:val="24"/>
          <w:lang w:val="en-GB" w:eastAsia="fr-FR"/>
        </w:rPr>
        <w:t xml:space="preserve"> </w:t>
      </w:r>
      <w:r w:rsidR="002D2155">
        <w:rPr>
          <w:rFonts w:ascii="Times New Roman" w:eastAsia="Times New Roman" w:hAnsi="Times New Roman" w:cs="Times New Roman"/>
          <w:sz w:val="24"/>
          <w:szCs w:val="24"/>
          <w:lang w:val="en-GB" w:eastAsia="fr-FR"/>
        </w:rPr>
        <w:t>R</w:t>
      </w:r>
      <w:r w:rsidR="00F32025">
        <w:rPr>
          <w:rFonts w:ascii="Times New Roman" w:eastAsia="Times New Roman" w:hAnsi="Times New Roman" w:cs="Times New Roman"/>
          <w:sz w:val="24"/>
          <w:szCs w:val="24"/>
          <w:lang w:val="en-GB" w:eastAsia="fr-FR"/>
        </w:rPr>
        <w:t>eferential NPs</w:t>
      </w:r>
      <w:r w:rsidR="000B1393">
        <w:rPr>
          <w:rFonts w:ascii="Times New Roman" w:eastAsia="Times New Roman" w:hAnsi="Times New Roman" w:cs="Times New Roman"/>
          <w:sz w:val="24"/>
          <w:szCs w:val="24"/>
          <w:lang w:val="en-GB" w:eastAsia="fr-FR"/>
        </w:rPr>
        <w:t xml:space="preserve"> </w:t>
      </w:r>
      <w:r w:rsidR="002D2155">
        <w:rPr>
          <w:rFonts w:ascii="Times New Roman" w:eastAsia="Times New Roman" w:hAnsi="Times New Roman" w:cs="Times New Roman"/>
          <w:sz w:val="24"/>
          <w:szCs w:val="24"/>
          <w:lang w:val="en-GB" w:eastAsia="fr-FR"/>
        </w:rPr>
        <w:t>thus better</w:t>
      </w:r>
      <w:r w:rsidR="002C7577">
        <w:rPr>
          <w:rFonts w:ascii="Times New Roman" w:eastAsia="Times New Roman" w:hAnsi="Times New Roman" w:cs="Times New Roman"/>
          <w:sz w:val="24"/>
          <w:szCs w:val="24"/>
          <w:lang w:val="en-GB" w:eastAsia="fr-FR"/>
        </w:rPr>
        <w:t xml:space="preserve"> </w:t>
      </w:r>
      <w:r w:rsidR="00F32025">
        <w:rPr>
          <w:rFonts w:ascii="Times New Roman" w:eastAsia="Times New Roman" w:hAnsi="Times New Roman" w:cs="Times New Roman"/>
          <w:sz w:val="24"/>
          <w:szCs w:val="24"/>
          <w:lang w:val="en-GB" w:eastAsia="fr-FR"/>
        </w:rPr>
        <w:t>denote pairs consisting of an entity and a</w:t>
      </w:r>
      <w:r w:rsidR="002D2155">
        <w:rPr>
          <w:rFonts w:ascii="Times New Roman" w:eastAsia="Times New Roman" w:hAnsi="Times New Roman" w:cs="Times New Roman"/>
          <w:sz w:val="24"/>
          <w:szCs w:val="24"/>
          <w:lang w:val="en-GB" w:eastAsia="fr-FR"/>
        </w:rPr>
        <w:t xml:space="preserve"> set</w:t>
      </w:r>
      <w:r w:rsidR="00F32025">
        <w:rPr>
          <w:rFonts w:ascii="Times New Roman" w:eastAsia="Times New Roman" w:hAnsi="Times New Roman" w:cs="Times New Roman"/>
          <w:sz w:val="24"/>
          <w:szCs w:val="24"/>
          <w:lang w:val="en-GB" w:eastAsia="fr-FR"/>
        </w:rPr>
        <w:t xml:space="preserve"> of situation</w:t>
      </w:r>
      <w:r w:rsidR="00317FED">
        <w:rPr>
          <w:rFonts w:ascii="Times New Roman" w:eastAsia="Times New Roman" w:hAnsi="Times New Roman" w:cs="Times New Roman"/>
          <w:sz w:val="24"/>
          <w:szCs w:val="24"/>
          <w:lang w:val="en-GB" w:eastAsia="fr-FR"/>
        </w:rPr>
        <w:t xml:space="preserve">, the </w:t>
      </w:r>
      <w:r w:rsidR="00317FED" w:rsidRPr="00317FED">
        <w:rPr>
          <w:rFonts w:ascii="Times New Roman" w:eastAsia="Times New Roman" w:hAnsi="Times New Roman" w:cs="Times New Roman"/>
          <w:i/>
          <w:sz w:val="24"/>
          <w:szCs w:val="24"/>
          <w:lang w:val="en-GB" w:eastAsia="fr-FR"/>
        </w:rPr>
        <w:t>reference situation type</w:t>
      </w:r>
      <w:r w:rsidR="002603BA">
        <w:rPr>
          <w:rFonts w:ascii="Times New Roman" w:hAnsi="Times New Roman" w:cs="Times New Roman"/>
          <w:sz w:val="24"/>
          <w:szCs w:val="24"/>
          <w:lang w:val="en-GB"/>
        </w:rPr>
        <w:t xml:space="preserve">. </w:t>
      </w:r>
      <w:r w:rsidR="001642D4">
        <w:rPr>
          <w:rFonts w:ascii="Times New Roman" w:hAnsi="Times New Roman" w:cs="Times New Roman"/>
          <w:sz w:val="24"/>
          <w:szCs w:val="24"/>
          <w:lang w:val="en-GB"/>
        </w:rPr>
        <w:t>Such t</w:t>
      </w:r>
      <w:r w:rsidR="002603BA">
        <w:rPr>
          <w:rFonts w:ascii="Times New Roman" w:hAnsi="Times New Roman" w:cs="Times New Roman"/>
          <w:sz w:val="24"/>
          <w:szCs w:val="24"/>
          <w:lang w:val="en-US"/>
        </w:rPr>
        <w:t>ypes of situations keep track of how an entity has been described at the relevant point in the composition of the meaning of a sentence</w:t>
      </w:r>
      <w:r w:rsidR="002D2155">
        <w:rPr>
          <w:rFonts w:ascii="Times New Roman" w:hAnsi="Times New Roman" w:cs="Times New Roman"/>
          <w:sz w:val="24"/>
          <w:szCs w:val="24"/>
          <w:lang w:val="en-US"/>
        </w:rPr>
        <w:t xml:space="preserve">, which, for present purposes, </w:t>
      </w:r>
      <w:r w:rsidR="001642D4">
        <w:rPr>
          <w:rFonts w:ascii="Times New Roman" w:hAnsi="Times New Roman" w:cs="Times New Roman"/>
          <w:sz w:val="24"/>
          <w:szCs w:val="24"/>
          <w:lang w:val="en-US"/>
        </w:rPr>
        <w:t xml:space="preserve">can be taken to be </w:t>
      </w:r>
      <w:r w:rsidR="009E7BF9">
        <w:rPr>
          <w:rFonts w:ascii="Times New Roman" w:hAnsi="Times New Roman" w:cs="Times New Roman"/>
          <w:sz w:val="24"/>
          <w:szCs w:val="24"/>
          <w:lang w:val="en-US"/>
        </w:rPr>
        <w:t xml:space="preserve">the </w:t>
      </w:r>
      <w:r w:rsidR="009C2DAE">
        <w:rPr>
          <w:rFonts w:ascii="Times New Roman" w:hAnsi="Times New Roman" w:cs="Times New Roman"/>
          <w:sz w:val="24"/>
          <w:szCs w:val="24"/>
          <w:lang w:val="en-US"/>
        </w:rPr>
        <w:t>set of situations that are its exact truthmakers.</w:t>
      </w:r>
      <w:r w:rsidR="009C2DAE">
        <w:rPr>
          <w:rStyle w:val="FootnoteReference"/>
          <w:rFonts w:ascii="Times New Roman" w:hAnsi="Times New Roman" w:cs="Times New Roman"/>
          <w:sz w:val="24"/>
          <w:szCs w:val="24"/>
          <w:lang w:val="en-US"/>
        </w:rPr>
        <w:footnoteReference w:id="21"/>
      </w:r>
      <w:r w:rsidR="009C2DAE">
        <w:rPr>
          <w:rFonts w:ascii="Times New Roman" w:hAnsi="Times New Roman" w:cs="Times New Roman"/>
          <w:sz w:val="24"/>
          <w:szCs w:val="24"/>
          <w:lang w:val="en-US"/>
        </w:rPr>
        <w:t xml:space="preserve"> </w:t>
      </w:r>
    </w:p>
    <w:p w:rsidR="001642D4" w:rsidRDefault="002B7DD9" w:rsidP="001642D4">
      <w:pPr>
        <w:tabs>
          <w:tab w:val="left" w:pos="2503"/>
        </w:tabs>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     </w:t>
      </w:r>
      <w:r w:rsidR="00471968">
        <w:rPr>
          <w:rFonts w:ascii="Times New Roman" w:hAnsi="Times New Roman" w:cs="Times New Roman"/>
          <w:sz w:val="24"/>
          <w:szCs w:val="24"/>
          <w:lang w:val="en-US"/>
        </w:rPr>
        <w:t xml:space="preserve">The distinction between </w:t>
      </w:r>
      <w:r w:rsidR="000B1393">
        <w:rPr>
          <w:rFonts w:ascii="Times New Roman" w:hAnsi="Times New Roman" w:cs="Times New Roman"/>
          <w:sz w:val="24"/>
          <w:szCs w:val="24"/>
          <w:lang w:val="en-US"/>
        </w:rPr>
        <w:t>referents of singular count NPs and referents of mass NPs</w:t>
      </w:r>
      <w:r w:rsidR="00471968">
        <w:rPr>
          <w:rFonts w:ascii="Times New Roman" w:hAnsi="Times New Roman" w:cs="Times New Roman"/>
          <w:sz w:val="24"/>
          <w:szCs w:val="24"/>
          <w:lang w:val="en-US"/>
        </w:rPr>
        <w:t xml:space="preserve"> </w:t>
      </w:r>
      <w:r w:rsidR="000B1393">
        <w:rPr>
          <w:rFonts w:ascii="Times New Roman" w:hAnsi="Times New Roman" w:cs="Times New Roman"/>
          <w:sz w:val="24"/>
          <w:szCs w:val="24"/>
          <w:lang w:val="en-US"/>
        </w:rPr>
        <w:t xml:space="preserve">will now be understood as </w:t>
      </w:r>
      <w:r w:rsidR="00471968">
        <w:rPr>
          <w:rFonts w:ascii="Times New Roman" w:hAnsi="Times New Roman" w:cs="Times New Roman"/>
          <w:sz w:val="24"/>
          <w:szCs w:val="24"/>
          <w:lang w:val="en-US"/>
        </w:rPr>
        <w:t>the distinction between entities that have unity and entities that lack unity in the relevant situation</w:t>
      </w:r>
      <w:r w:rsidR="00D10C85">
        <w:rPr>
          <w:rFonts w:ascii="Times New Roman" w:hAnsi="Times New Roman" w:cs="Times New Roman"/>
          <w:sz w:val="24"/>
          <w:szCs w:val="24"/>
          <w:lang w:val="en-US"/>
        </w:rPr>
        <w:t xml:space="preserve"> type</w:t>
      </w:r>
      <w:r w:rsidR="001642D4">
        <w:rPr>
          <w:rFonts w:ascii="Times New Roman" w:hAnsi="Times New Roman" w:cs="Times New Roman"/>
          <w:sz w:val="24"/>
          <w:szCs w:val="24"/>
          <w:lang w:val="en-US"/>
        </w:rPr>
        <w:t>. To formulate that, t</w:t>
      </w:r>
      <w:r w:rsidR="001642D4">
        <w:rPr>
          <w:rFonts w:ascii="Times New Roman" w:hAnsi="Times New Roman" w:cs="Times New Roman"/>
          <w:sz w:val="24"/>
          <w:szCs w:val="24"/>
          <w:lang w:val="en-US"/>
        </w:rPr>
        <w:t xml:space="preserve">he exact truthmaking relation |= </w:t>
      </w:r>
      <w:r w:rsidR="001642D4">
        <w:rPr>
          <w:rFonts w:ascii="Times New Roman" w:hAnsi="Times New Roman" w:cs="Times New Roman"/>
          <w:sz w:val="24"/>
          <w:szCs w:val="24"/>
          <w:lang w:val="en-US"/>
        </w:rPr>
        <w:t>will now also apply to</w:t>
      </w:r>
      <w:r w:rsidR="001642D4">
        <w:rPr>
          <w:rFonts w:ascii="Times New Roman" w:hAnsi="Times New Roman" w:cs="Times New Roman"/>
          <w:sz w:val="24"/>
          <w:szCs w:val="24"/>
          <w:lang w:val="en-US"/>
        </w:rPr>
        <w:t xml:space="preserve"> formulas ‘P(&lt;d, S&gt;)’ consisting of a one-place predicate ‘P’, a term ‘d’ for an object d (represented by itself) and a term ‘S’ for a situation type S (again represented by itself). s’ |= P(&lt;d, S&gt;) will require s’ to have as part some situation s that belongs to S (I will restrict myself to one-place predicates):</w:t>
      </w:r>
      <w:r w:rsidR="001642D4">
        <w:rPr>
          <w:rStyle w:val="FootnoteReference"/>
          <w:rFonts w:ascii="Times New Roman" w:hAnsi="Times New Roman" w:cs="Times New Roman"/>
          <w:sz w:val="24"/>
          <w:szCs w:val="24"/>
          <w:lang w:val="en-US"/>
        </w:rPr>
        <w:footnoteReference w:id="22"/>
      </w:r>
      <w:r w:rsidR="001642D4">
        <w:rPr>
          <w:rFonts w:ascii="Times New Roman" w:hAnsi="Times New Roman" w:cs="Times New Roman"/>
          <w:sz w:val="24"/>
          <w:szCs w:val="24"/>
          <w:lang w:val="en-US"/>
        </w:rPr>
        <w:t xml:space="preserve"> </w:t>
      </w:r>
    </w:p>
    <w:p w:rsidR="001642D4" w:rsidRDefault="001642D4" w:rsidP="001642D4">
      <w:pPr>
        <w:suppressAutoHyphens/>
        <w:autoSpaceDN w:val="0"/>
        <w:spacing w:after="0" w:line="360" w:lineRule="auto"/>
        <w:textAlignment w:val="baseline"/>
        <w:rPr>
          <w:rFonts w:ascii="Times New Roman" w:hAnsi="Times New Roman" w:cs="Times New Roman"/>
          <w:sz w:val="24"/>
          <w:szCs w:val="24"/>
          <w:lang w:val="en-US"/>
        </w:rPr>
      </w:pPr>
    </w:p>
    <w:p w:rsidR="001642D4" w:rsidRDefault="001642D4" w:rsidP="001642D4">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18</w:t>
      </w:r>
      <w:r>
        <w:rPr>
          <w:rFonts w:ascii="Times New Roman" w:hAnsi="Times New Roman" w:cs="Times New Roman"/>
          <w:sz w:val="24"/>
          <w:szCs w:val="24"/>
          <w:lang w:val="en-US"/>
        </w:rPr>
        <w:t xml:space="preserve">) </w:t>
      </w:r>
      <w:r w:rsidRPr="00005D45">
        <w:rPr>
          <w:rFonts w:ascii="Times New Roman" w:hAnsi="Times New Roman" w:cs="Times New Roman"/>
          <w:sz w:val="24"/>
          <w:szCs w:val="24"/>
          <w:u w:val="single"/>
          <w:lang w:val="en-US"/>
        </w:rPr>
        <w:t>Condition on situational inclusion</w:t>
      </w:r>
    </w:p>
    <w:p w:rsidR="001642D4" w:rsidRPr="0098032C" w:rsidRDefault="001642D4" w:rsidP="001642D4">
      <w:pPr>
        <w:spacing w:after="0" w:line="360" w:lineRule="auto"/>
        <w:rPr>
          <w:rFonts w:ascii="Times New Roman" w:hAnsi="Times New Roman" w:cs="Times New Roman"/>
          <w:sz w:val="24"/>
          <w:szCs w:val="24"/>
          <w:lang w:val="en-US"/>
        </w:rPr>
      </w:pPr>
      <w:r w:rsidRPr="009803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8032C">
        <w:rPr>
          <w:rFonts w:ascii="Times New Roman" w:hAnsi="Times New Roman" w:cs="Times New Roman"/>
          <w:sz w:val="24"/>
          <w:szCs w:val="24"/>
          <w:lang w:val="en-US"/>
        </w:rPr>
        <w:t xml:space="preserve">    For a situation s’, a type of situation S, a predicate P, and an entity d, if s’ |= P(&lt;d, S&gt;), </w:t>
      </w:r>
    </w:p>
    <w:p w:rsidR="001642D4" w:rsidRDefault="001642D4" w:rsidP="001642D4">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then for some situation s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S, s &lt; s’.</w:t>
      </w:r>
    </w:p>
    <w:p w:rsidR="001642D4" w:rsidRDefault="001642D4" w:rsidP="0035591E">
      <w:pPr>
        <w:tabs>
          <w:tab w:val="left" w:pos="2503"/>
        </w:tabs>
        <w:spacing w:after="0" w:line="360" w:lineRule="auto"/>
        <w:rPr>
          <w:rFonts w:ascii="Times New Roman" w:hAnsi="Times New Roman" w:cs="Times New Roman"/>
          <w:sz w:val="24"/>
          <w:szCs w:val="24"/>
          <w:lang w:val="en-US"/>
        </w:rPr>
      </w:pPr>
    </w:p>
    <w:p w:rsidR="00657233" w:rsidRPr="0035591E" w:rsidRDefault="001642D4" w:rsidP="0035591E">
      <w:pPr>
        <w:tabs>
          <w:tab w:val="left" w:pos="2503"/>
        </w:tabs>
        <w:spacing w:after="0" w:line="360" w:lineRule="auto"/>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t>Then</w:t>
      </w:r>
      <w:r w:rsidR="00414566">
        <w:rPr>
          <w:rFonts w:ascii="Times New Roman" w:hAnsi="Times New Roman" w:cs="Times New Roman"/>
          <w:sz w:val="24"/>
          <w:szCs w:val="24"/>
          <w:lang w:val="en-US"/>
        </w:rPr>
        <w:t xml:space="preserve"> we have:</w:t>
      </w:r>
    </w:p>
    <w:p w:rsidR="00657233" w:rsidRDefault="00657233" w:rsidP="00657233">
      <w:pPr>
        <w:suppressAutoHyphens/>
        <w:autoSpaceDN w:val="0"/>
        <w:spacing w:after="0" w:line="360" w:lineRule="auto"/>
        <w:textAlignment w:val="baseline"/>
        <w:rPr>
          <w:rFonts w:ascii="Times New Roman" w:hAnsi="Times New Roman" w:cs="Times New Roman"/>
          <w:sz w:val="24"/>
          <w:szCs w:val="24"/>
          <w:lang w:val="en-US"/>
        </w:rPr>
      </w:pPr>
    </w:p>
    <w:p w:rsidR="00657233" w:rsidRPr="0069497E" w:rsidRDefault="001642D4" w:rsidP="00657233">
      <w:pPr>
        <w:suppressAutoHyphens/>
        <w:autoSpaceDN w:val="0"/>
        <w:spacing w:after="0" w:line="360" w:lineRule="auto"/>
        <w:textAlignment w:val="baseline"/>
        <w:rPr>
          <w:rFonts w:ascii="Times New Roman" w:hAnsi="Times New Roman" w:cs="Times New Roman"/>
          <w:sz w:val="24"/>
          <w:szCs w:val="24"/>
          <w:u w:val="single"/>
          <w:lang w:val="en-US"/>
        </w:rPr>
      </w:pPr>
      <w:r>
        <w:rPr>
          <w:rFonts w:ascii="Times New Roman" w:hAnsi="Times New Roman" w:cs="Times New Roman"/>
          <w:sz w:val="24"/>
          <w:szCs w:val="24"/>
          <w:lang w:val="en-US"/>
        </w:rPr>
        <w:lastRenderedPageBreak/>
        <w:t>(19</w:t>
      </w:r>
      <w:r w:rsidR="00657233">
        <w:rPr>
          <w:rFonts w:ascii="Times New Roman" w:hAnsi="Times New Roman" w:cs="Times New Roman"/>
          <w:sz w:val="24"/>
          <w:szCs w:val="24"/>
          <w:lang w:val="en-US"/>
        </w:rPr>
        <w:t xml:space="preserve">) </w:t>
      </w:r>
      <w:r w:rsidR="00657233" w:rsidRPr="006C5D7F">
        <w:rPr>
          <w:rFonts w:ascii="Times New Roman" w:hAnsi="Times New Roman" w:cs="Times New Roman"/>
          <w:sz w:val="24"/>
          <w:szCs w:val="24"/>
          <w:u w:val="single"/>
          <w:lang w:val="en-US"/>
        </w:rPr>
        <w:t>Semantic condition</w:t>
      </w:r>
      <w:r w:rsidR="00657233">
        <w:rPr>
          <w:rFonts w:ascii="Times New Roman" w:hAnsi="Times New Roman" w:cs="Times New Roman"/>
          <w:sz w:val="24"/>
          <w:szCs w:val="24"/>
          <w:u w:val="single"/>
          <w:lang w:val="en-US"/>
        </w:rPr>
        <w:t>s</w:t>
      </w:r>
      <w:r w:rsidR="00657233" w:rsidRPr="006C5D7F">
        <w:rPr>
          <w:rFonts w:ascii="Times New Roman" w:hAnsi="Times New Roman" w:cs="Times New Roman"/>
          <w:sz w:val="24"/>
          <w:szCs w:val="24"/>
          <w:u w:val="single"/>
          <w:lang w:val="en-US"/>
        </w:rPr>
        <w:t xml:space="preserve"> on </w:t>
      </w:r>
      <w:r w:rsidR="00657233">
        <w:rPr>
          <w:rFonts w:ascii="Times New Roman" w:hAnsi="Times New Roman" w:cs="Times New Roman"/>
          <w:sz w:val="24"/>
          <w:szCs w:val="24"/>
          <w:u w:val="single"/>
          <w:lang w:val="en-US"/>
        </w:rPr>
        <w:t xml:space="preserve">singular </w:t>
      </w:r>
      <w:r w:rsidR="00657233" w:rsidRPr="006C5D7F">
        <w:rPr>
          <w:rFonts w:ascii="Times New Roman" w:hAnsi="Times New Roman" w:cs="Times New Roman"/>
          <w:sz w:val="24"/>
          <w:szCs w:val="24"/>
          <w:u w:val="single"/>
          <w:lang w:val="en-US"/>
        </w:rPr>
        <w:t>count nouns and mass nouns</w:t>
      </w:r>
    </w:p>
    <w:p w:rsidR="00657233" w:rsidRDefault="00657233" w:rsidP="00657233">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a. For a singular count noun N, an entity d, a situation s, and a situation type S, </w:t>
      </w:r>
    </w:p>
    <w:p w:rsidR="00657233" w:rsidRDefault="00657233" w:rsidP="00657233">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i</w:t>
      </w:r>
      <w:r w:rsidR="00DB32BF">
        <w:rPr>
          <w:rFonts w:ascii="Times New Roman" w:hAnsi="Times New Roman" w:cs="Times New Roman"/>
          <w:sz w:val="24"/>
          <w:szCs w:val="24"/>
          <w:lang w:val="en-US"/>
        </w:rPr>
        <w:t>f s |= N(&lt;d, S&gt;), then s |= U</w:t>
      </w:r>
      <w:r>
        <w:rPr>
          <w:rFonts w:ascii="Times New Roman" w:hAnsi="Times New Roman" w:cs="Times New Roman"/>
          <w:sz w:val="24"/>
          <w:szCs w:val="24"/>
          <w:lang w:val="en-US"/>
        </w:rPr>
        <w:t>(d).</w:t>
      </w:r>
    </w:p>
    <w:p w:rsidR="00657233" w:rsidRDefault="00657233" w:rsidP="00657233">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339FB">
        <w:rPr>
          <w:rFonts w:ascii="Times New Roman" w:hAnsi="Times New Roman" w:cs="Times New Roman"/>
          <w:sz w:val="24"/>
          <w:szCs w:val="24"/>
          <w:lang w:val="en-US"/>
        </w:rPr>
        <w:t xml:space="preserve">b. </w:t>
      </w:r>
      <w:r>
        <w:rPr>
          <w:rFonts w:ascii="Times New Roman" w:hAnsi="Times New Roman" w:cs="Times New Roman"/>
          <w:sz w:val="24"/>
          <w:szCs w:val="24"/>
          <w:lang w:val="en-US"/>
        </w:rPr>
        <w:t xml:space="preserve">For a mass noun N, an entity d, a situation s, and a situation type S, </w:t>
      </w:r>
    </w:p>
    <w:p w:rsidR="00317FED" w:rsidRDefault="00657233" w:rsidP="00657233">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if s |= N(&lt;d, S&gt;), then </w:t>
      </w:r>
      <w:r>
        <w:rPr>
          <w:rFonts w:ascii="Times New Roman" w:hAnsi="Times New Roman" w:cs="Times New Roman"/>
          <w:sz w:val="24"/>
          <w:szCs w:val="24"/>
          <w:lang w:val="en-US"/>
        </w:rPr>
        <w:sym w:font="Symbol" w:char="F0D8"/>
      </w:r>
      <w:r w:rsidR="00DB32BF">
        <w:rPr>
          <w:rFonts w:ascii="Times New Roman" w:hAnsi="Times New Roman" w:cs="Times New Roman"/>
          <w:sz w:val="24"/>
          <w:szCs w:val="24"/>
          <w:lang w:val="en-US"/>
        </w:rPr>
        <w:t>s |= U</w:t>
      </w:r>
      <w:r>
        <w:rPr>
          <w:rFonts w:ascii="Times New Roman" w:hAnsi="Times New Roman" w:cs="Times New Roman"/>
          <w:sz w:val="24"/>
          <w:szCs w:val="24"/>
          <w:lang w:val="en-US"/>
        </w:rPr>
        <w:t>(d).</w:t>
      </w:r>
    </w:p>
    <w:p w:rsidR="00317FED" w:rsidRDefault="00317FED" w:rsidP="00DB7943">
      <w:pPr>
        <w:tabs>
          <w:tab w:val="left" w:pos="2503"/>
        </w:tabs>
        <w:spacing w:after="0" w:line="360" w:lineRule="auto"/>
        <w:rPr>
          <w:rFonts w:ascii="Times New Roman" w:hAnsi="Times New Roman" w:cs="Times New Roman"/>
          <w:sz w:val="24"/>
          <w:szCs w:val="24"/>
          <w:lang w:val="en-US"/>
        </w:rPr>
      </w:pPr>
    </w:p>
    <w:p w:rsidR="003B0ED6" w:rsidRDefault="00857597" w:rsidP="000F6104">
      <w:pPr>
        <w:pStyle w:val="FootnoteText"/>
        <w:spacing w:line="360" w:lineRule="auto"/>
        <w:rPr>
          <w:sz w:val="24"/>
          <w:szCs w:val="24"/>
          <w:lang w:val="en-US"/>
        </w:rPr>
      </w:pPr>
      <w:r w:rsidRPr="001F6A2B">
        <w:rPr>
          <w:sz w:val="24"/>
          <w:szCs w:val="24"/>
          <w:lang w:val="en-US"/>
        </w:rPr>
        <w:t xml:space="preserve">      </w:t>
      </w:r>
      <w:r w:rsidR="00876C70" w:rsidRPr="001F6A2B">
        <w:rPr>
          <w:sz w:val="24"/>
          <w:szCs w:val="24"/>
          <w:lang w:val="en-US"/>
        </w:rPr>
        <w:t>As on the theory of situated part structures, part</w:t>
      </w:r>
      <w:r w:rsidRPr="001F6A2B">
        <w:rPr>
          <w:sz w:val="24"/>
          <w:szCs w:val="24"/>
          <w:lang w:val="en-US"/>
        </w:rPr>
        <w:t>-structure-sensitive semantic selectional restrictions will care about the information in</w:t>
      </w:r>
      <w:r w:rsidR="00317FED" w:rsidRPr="001F6A2B">
        <w:rPr>
          <w:sz w:val="24"/>
          <w:szCs w:val="24"/>
          <w:lang w:val="en-US"/>
        </w:rPr>
        <w:t xml:space="preserve"> the reference situation type</w:t>
      </w:r>
      <w:r w:rsidRPr="001F6A2B">
        <w:rPr>
          <w:sz w:val="24"/>
          <w:szCs w:val="24"/>
          <w:lang w:val="en-US"/>
        </w:rPr>
        <w:t>, not entities as such</w:t>
      </w:r>
      <w:r w:rsidR="00876C70" w:rsidRPr="001F6A2B">
        <w:rPr>
          <w:sz w:val="24"/>
          <w:szCs w:val="24"/>
          <w:lang w:val="en-US"/>
        </w:rPr>
        <w:t>, and those situations</w:t>
      </w:r>
      <w:r w:rsidR="00DB7943" w:rsidRPr="001F6A2B">
        <w:rPr>
          <w:sz w:val="24"/>
          <w:szCs w:val="24"/>
          <w:lang w:val="en-US"/>
        </w:rPr>
        <w:t xml:space="preserve"> </w:t>
      </w:r>
      <w:r w:rsidR="00876C70" w:rsidRPr="001F6A2B">
        <w:rPr>
          <w:sz w:val="24"/>
          <w:szCs w:val="24"/>
          <w:lang w:val="en-US"/>
        </w:rPr>
        <w:t>will</w:t>
      </w:r>
      <w:r w:rsidRPr="001F6A2B">
        <w:rPr>
          <w:sz w:val="24"/>
          <w:szCs w:val="24"/>
          <w:lang w:val="en-US"/>
        </w:rPr>
        <w:t xml:space="preserve"> include </w:t>
      </w:r>
      <w:r w:rsidR="00876C70" w:rsidRPr="001F6A2B">
        <w:rPr>
          <w:sz w:val="24"/>
          <w:szCs w:val="24"/>
          <w:lang w:val="en-US"/>
        </w:rPr>
        <w:t>attributions of unity</w:t>
      </w:r>
      <w:r w:rsidRPr="001F6A2B">
        <w:rPr>
          <w:sz w:val="24"/>
          <w:szCs w:val="24"/>
          <w:lang w:val="en-US"/>
        </w:rPr>
        <w:t xml:space="preserve"> coming from</w:t>
      </w:r>
      <w:r w:rsidR="00DB7943" w:rsidRPr="001F6A2B">
        <w:rPr>
          <w:sz w:val="24"/>
          <w:szCs w:val="24"/>
          <w:lang w:val="en-US"/>
        </w:rPr>
        <w:t xml:space="preserve"> count nouns or other unity-introducing expressions.</w:t>
      </w:r>
      <w:r w:rsidR="000F6104">
        <w:rPr>
          <w:sz w:val="24"/>
          <w:szCs w:val="24"/>
          <w:lang w:val="en-US"/>
        </w:rPr>
        <w:t xml:space="preserve"> </w:t>
      </w:r>
      <w:r w:rsidR="006F3A8B">
        <w:rPr>
          <w:sz w:val="24"/>
          <w:szCs w:val="24"/>
          <w:lang w:val="en-US"/>
        </w:rPr>
        <w:t>Thus, n</w:t>
      </w:r>
      <w:r w:rsidR="003B0ED6">
        <w:rPr>
          <w:sz w:val="24"/>
          <w:szCs w:val="24"/>
          <w:lang w:val="en-US"/>
        </w:rPr>
        <w:t>umber-related predicates</w:t>
      </w:r>
      <w:r w:rsidR="000F6104">
        <w:rPr>
          <w:sz w:val="24"/>
          <w:szCs w:val="24"/>
          <w:lang w:val="en-US"/>
        </w:rPr>
        <w:t xml:space="preserve"> </w:t>
      </w:r>
      <w:r w:rsidR="003B0ED6">
        <w:rPr>
          <w:sz w:val="24"/>
          <w:szCs w:val="24"/>
          <w:lang w:val="en-US"/>
        </w:rPr>
        <w:t>can be true</w:t>
      </w:r>
      <w:r w:rsidR="001F6A2B">
        <w:rPr>
          <w:sz w:val="24"/>
          <w:szCs w:val="24"/>
          <w:lang w:val="en-US"/>
        </w:rPr>
        <w:t xml:space="preserve"> or false only of pluralities of</w:t>
      </w:r>
      <w:r w:rsidR="003B0ED6">
        <w:rPr>
          <w:sz w:val="24"/>
          <w:szCs w:val="24"/>
          <w:lang w:val="en-US"/>
        </w:rPr>
        <w:t xml:space="preserve"> single entities</w:t>
      </w:r>
      <w:r w:rsidR="002D58F3">
        <w:rPr>
          <w:sz w:val="24"/>
          <w:szCs w:val="24"/>
          <w:lang w:val="en-US"/>
        </w:rPr>
        <w:t xml:space="preserve"> (where a plurality may itself consist of just a single entity)</w:t>
      </w:r>
      <w:r w:rsidR="001F6A2B">
        <w:rPr>
          <w:sz w:val="24"/>
          <w:szCs w:val="24"/>
          <w:lang w:val="en-US"/>
        </w:rPr>
        <w:t>:</w:t>
      </w:r>
    </w:p>
    <w:p w:rsidR="003B0ED6" w:rsidRDefault="003B0ED6" w:rsidP="003B0ED6">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B0ED6" w:rsidRDefault="00796A0C" w:rsidP="003B0ED6">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(2</w:t>
      </w:r>
      <w:r w:rsidR="001642D4">
        <w:rPr>
          <w:rFonts w:ascii="Times New Roman" w:hAnsi="Times New Roman" w:cs="Times New Roman"/>
          <w:sz w:val="24"/>
          <w:szCs w:val="24"/>
          <w:lang w:val="en-US"/>
        </w:rPr>
        <w:t>0</w:t>
      </w:r>
      <w:r w:rsidR="001F6A2B">
        <w:rPr>
          <w:rFonts w:ascii="Times New Roman" w:hAnsi="Times New Roman" w:cs="Times New Roman"/>
          <w:sz w:val="24"/>
          <w:szCs w:val="24"/>
          <w:lang w:val="en-US"/>
        </w:rPr>
        <w:t xml:space="preserve">) </w:t>
      </w:r>
      <w:r w:rsidR="003B0ED6">
        <w:rPr>
          <w:rFonts w:ascii="Times New Roman" w:hAnsi="Times New Roman" w:cs="Times New Roman"/>
          <w:sz w:val="24"/>
          <w:szCs w:val="24"/>
          <w:u w:val="single"/>
          <w:lang w:val="en-US"/>
        </w:rPr>
        <w:t>S</w:t>
      </w:r>
      <w:r w:rsidR="003B0ED6" w:rsidRPr="0069497E">
        <w:rPr>
          <w:rFonts w:ascii="Times New Roman" w:hAnsi="Times New Roman" w:cs="Times New Roman"/>
          <w:sz w:val="24"/>
          <w:szCs w:val="24"/>
          <w:u w:val="single"/>
          <w:lang w:val="en-US"/>
        </w:rPr>
        <w:t>electional requirement of number-related predicates</w:t>
      </w:r>
    </w:p>
    <w:p w:rsidR="003B0ED6" w:rsidRDefault="001F6A2B" w:rsidP="003B0ED6">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0ED6">
        <w:rPr>
          <w:rFonts w:ascii="Times New Roman" w:hAnsi="Times New Roman" w:cs="Times New Roman"/>
          <w:sz w:val="24"/>
          <w:szCs w:val="24"/>
          <w:lang w:val="en-US"/>
        </w:rPr>
        <w:t xml:space="preserve"> For a number-related (one-place) predicate P, an </w:t>
      </w:r>
      <w:r w:rsidR="00F00620">
        <w:rPr>
          <w:rFonts w:ascii="Times New Roman" w:hAnsi="Times New Roman" w:cs="Times New Roman"/>
          <w:sz w:val="24"/>
          <w:szCs w:val="24"/>
          <w:lang w:val="en-US"/>
        </w:rPr>
        <w:t>entity d, and a situation type S</w:t>
      </w:r>
      <w:r w:rsidR="003B0ED6">
        <w:rPr>
          <w:rFonts w:ascii="Times New Roman" w:hAnsi="Times New Roman" w:cs="Times New Roman"/>
          <w:sz w:val="24"/>
          <w:szCs w:val="24"/>
          <w:lang w:val="en-US"/>
        </w:rPr>
        <w:t>,</w:t>
      </w:r>
    </w:p>
    <w:p w:rsidR="00F00620" w:rsidRDefault="001F6A2B" w:rsidP="003B0ED6">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0ED6">
        <w:rPr>
          <w:rFonts w:ascii="Times New Roman" w:hAnsi="Times New Roman" w:cs="Times New Roman"/>
          <w:sz w:val="24"/>
          <w:szCs w:val="24"/>
          <w:lang w:val="en-US"/>
        </w:rPr>
        <w:t xml:space="preserve"> if s |= P(&lt;d, S&gt;) or  s |= </w:t>
      </w:r>
      <w:r w:rsidR="003B0ED6">
        <w:rPr>
          <w:rFonts w:ascii="Times New Roman" w:hAnsi="Times New Roman" w:cs="Times New Roman"/>
          <w:sz w:val="24"/>
          <w:szCs w:val="24"/>
          <w:lang w:val="en-US"/>
        </w:rPr>
        <w:sym w:font="Symbol" w:char="F0D8"/>
      </w:r>
      <w:r w:rsidR="003B0ED6">
        <w:rPr>
          <w:rFonts w:ascii="Times New Roman" w:hAnsi="Times New Roman" w:cs="Times New Roman"/>
          <w:sz w:val="24"/>
          <w:szCs w:val="24"/>
          <w:lang w:val="en-US"/>
        </w:rPr>
        <w:t xml:space="preserve">P(&lt;d, S&gt;), then either for all s’ </w:t>
      </w:r>
      <w:r w:rsidR="003B0ED6">
        <w:rPr>
          <w:rFonts w:ascii="Times New Roman" w:hAnsi="Times New Roman" w:cs="Times New Roman"/>
          <w:sz w:val="24"/>
          <w:szCs w:val="24"/>
          <w:lang w:val="en-US"/>
        </w:rPr>
        <w:sym w:font="Symbol" w:char="F0CE"/>
      </w:r>
      <w:r w:rsidR="003B0ED6">
        <w:rPr>
          <w:rFonts w:ascii="Times New Roman" w:hAnsi="Times New Roman" w:cs="Times New Roman"/>
          <w:sz w:val="24"/>
          <w:szCs w:val="24"/>
          <w:lang w:val="en-US"/>
        </w:rPr>
        <w:t xml:space="preserve"> S, </w:t>
      </w:r>
      <w:r w:rsidR="00DB32BF">
        <w:rPr>
          <w:rFonts w:ascii="Times New Roman" w:hAnsi="Times New Roman" w:cs="Times New Roman"/>
          <w:sz w:val="24"/>
          <w:szCs w:val="24"/>
          <w:lang w:val="en-US"/>
        </w:rPr>
        <w:t>s’ |= U</w:t>
      </w:r>
      <w:r w:rsidR="00F00620">
        <w:rPr>
          <w:rFonts w:ascii="Times New Roman" w:hAnsi="Times New Roman" w:cs="Times New Roman"/>
          <w:sz w:val="24"/>
          <w:szCs w:val="24"/>
          <w:lang w:val="en-US"/>
        </w:rPr>
        <w:t xml:space="preserve">(d), or for all </w:t>
      </w:r>
    </w:p>
    <w:p w:rsidR="003B0ED6" w:rsidRDefault="00F00620" w:rsidP="003B0ED6">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s’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S, </w:t>
      </w:r>
      <w:r w:rsidR="002D58F3">
        <w:rPr>
          <w:rFonts w:ascii="Times New Roman" w:hAnsi="Times New Roman" w:cs="Times New Roman"/>
          <w:sz w:val="24"/>
          <w:szCs w:val="24"/>
          <w:lang w:val="en-US"/>
        </w:rPr>
        <w:t xml:space="preserve">all d’, </w:t>
      </w:r>
      <w:r w:rsidR="003B0ED6">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00DB32BF">
        <w:rPr>
          <w:rFonts w:ascii="Times New Roman" w:hAnsi="Times New Roman" w:cs="Times New Roman"/>
          <w:sz w:val="24"/>
          <w:szCs w:val="24"/>
          <w:lang w:val="en-US"/>
        </w:rPr>
        <w:t>&lt; d, s’ |= U</w:t>
      </w:r>
      <w:r w:rsidR="003B0ED6">
        <w:rPr>
          <w:rFonts w:ascii="Times New Roman" w:hAnsi="Times New Roman" w:cs="Times New Roman"/>
          <w:sz w:val="24"/>
          <w:szCs w:val="24"/>
          <w:lang w:val="en-US"/>
        </w:rPr>
        <w:t xml:space="preserve">(d’) and s’ |= </w:t>
      </w:r>
      <w:r w:rsidR="003B0ED6">
        <w:rPr>
          <w:rFonts w:ascii="Times New Roman" w:hAnsi="Times New Roman" w:cs="Times New Roman"/>
          <w:sz w:val="24"/>
          <w:szCs w:val="24"/>
          <w:lang w:val="en-US"/>
        </w:rPr>
        <w:sym w:font="Symbol" w:char="F0D8"/>
      </w:r>
      <w:r w:rsidR="00DB32BF">
        <w:rPr>
          <w:rFonts w:ascii="Times New Roman" w:hAnsi="Times New Roman" w:cs="Times New Roman"/>
          <w:sz w:val="24"/>
          <w:szCs w:val="24"/>
          <w:lang w:val="en-US"/>
        </w:rPr>
        <w:t>U</w:t>
      </w:r>
      <w:r>
        <w:rPr>
          <w:rFonts w:ascii="Times New Roman" w:hAnsi="Times New Roman" w:cs="Times New Roman"/>
          <w:sz w:val="24"/>
          <w:szCs w:val="24"/>
          <w:lang w:val="en-US"/>
        </w:rPr>
        <w:t>(d)</w:t>
      </w:r>
      <w:r w:rsidR="0029626F">
        <w:rPr>
          <w:rFonts w:ascii="Times New Roman" w:hAnsi="Times New Roman" w:cs="Times New Roman"/>
          <w:sz w:val="24"/>
          <w:szCs w:val="24"/>
          <w:lang w:val="en-US"/>
        </w:rPr>
        <w:t>,</w:t>
      </w:r>
      <w:r w:rsidR="003B0ED6">
        <w:rPr>
          <w:rFonts w:ascii="Times New Roman" w:hAnsi="Times New Roman" w:cs="Times New Roman"/>
          <w:sz w:val="24"/>
          <w:szCs w:val="24"/>
          <w:lang w:val="en-US"/>
        </w:rPr>
        <w:t xml:space="preserve"> provided  </w:t>
      </w:r>
      <w:r w:rsidR="003B0ED6">
        <w:rPr>
          <w:rFonts w:ascii="Times New Roman" w:hAnsi="Times New Roman" w:cs="Times New Roman"/>
          <w:sz w:val="24"/>
          <w:szCs w:val="24"/>
          <w:lang w:val="en-US"/>
        </w:rPr>
        <w:sym w:font="Symbol" w:char="F024"/>
      </w:r>
      <w:r w:rsidR="003B0ED6" w:rsidRPr="00893124">
        <w:rPr>
          <w:rFonts w:ascii="Times New Roman" w:hAnsi="Times New Roman" w:cs="Times New Roman"/>
          <w:sz w:val="24"/>
          <w:szCs w:val="24"/>
          <w:vertAlign w:val="subscript"/>
          <w:lang w:val="en-US"/>
        </w:rPr>
        <w:t>&gt;1</w:t>
      </w:r>
      <w:r w:rsidR="003B0ED6">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0029626F">
        <w:rPr>
          <w:rFonts w:ascii="Times New Roman" w:hAnsi="Times New Roman" w:cs="Times New Roman"/>
          <w:sz w:val="24"/>
          <w:szCs w:val="24"/>
          <w:lang w:val="en-US"/>
        </w:rPr>
        <w:t>(d’ &lt; d).</w:t>
      </w:r>
    </w:p>
    <w:p w:rsidR="003B0ED6" w:rsidRDefault="003B0ED6" w:rsidP="003B0ED6">
      <w:pPr>
        <w:suppressAutoHyphens/>
        <w:autoSpaceDN w:val="0"/>
        <w:spacing w:after="0" w:line="360" w:lineRule="auto"/>
        <w:textAlignment w:val="baseline"/>
        <w:rPr>
          <w:rFonts w:ascii="Times New Roman" w:hAnsi="Times New Roman" w:cs="Times New Roman"/>
          <w:sz w:val="24"/>
          <w:szCs w:val="24"/>
          <w:lang w:val="en-US"/>
        </w:rPr>
      </w:pPr>
    </w:p>
    <w:p w:rsidR="008F39A9" w:rsidRDefault="007347A1" w:rsidP="001642D4">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626F">
        <w:rPr>
          <w:rFonts w:ascii="Times New Roman" w:hAnsi="Times New Roman" w:cs="Times New Roman"/>
          <w:sz w:val="24"/>
          <w:szCs w:val="24"/>
          <w:lang w:val="en-US"/>
        </w:rPr>
        <w:t>Taking c</w:t>
      </w:r>
      <w:r>
        <w:rPr>
          <w:rFonts w:ascii="Times New Roman" w:hAnsi="Times New Roman" w:cs="Times New Roman"/>
          <w:sz w:val="24"/>
          <w:szCs w:val="24"/>
          <w:lang w:val="en-US"/>
        </w:rPr>
        <w:t xml:space="preserve">lassifiers as well as portion and collection nouns </w:t>
      </w:r>
      <w:r w:rsidR="0029626F">
        <w:rPr>
          <w:rFonts w:ascii="Times New Roman" w:hAnsi="Times New Roman" w:cs="Times New Roman"/>
          <w:sz w:val="24"/>
          <w:szCs w:val="24"/>
          <w:lang w:val="en-US"/>
        </w:rPr>
        <w:t>to be</w:t>
      </w:r>
      <w:r>
        <w:rPr>
          <w:rFonts w:ascii="Times New Roman" w:hAnsi="Times New Roman" w:cs="Times New Roman"/>
          <w:sz w:val="24"/>
          <w:szCs w:val="24"/>
          <w:lang w:val="en-US"/>
        </w:rPr>
        <w:t xml:space="preserve"> unity-introducing expressions</w:t>
      </w:r>
      <w:r w:rsidR="0029626F">
        <w:rPr>
          <w:rFonts w:ascii="Times New Roman" w:hAnsi="Times New Roman" w:cs="Times New Roman"/>
          <w:sz w:val="24"/>
          <w:szCs w:val="24"/>
          <w:lang w:val="en-US"/>
        </w:rPr>
        <w:t xml:space="preserve"> re</w:t>
      </w:r>
      <w:r w:rsidR="00D87CC6">
        <w:rPr>
          <w:rFonts w:ascii="Times New Roman" w:hAnsi="Times New Roman" w:cs="Times New Roman"/>
          <w:sz w:val="24"/>
          <w:szCs w:val="24"/>
          <w:lang w:val="en-US"/>
        </w:rPr>
        <w:t>quire</w:t>
      </w:r>
      <w:r w:rsidR="0029626F">
        <w:rPr>
          <w:rFonts w:ascii="Times New Roman" w:hAnsi="Times New Roman" w:cs="Times New Roman"/>
          <w:sz w:val="24"/>
          <w:szCs w:val="24"/>
          <w:lang w:val="en-US"/>
        </w:rPr>
        <w:t xml:space="preserve">s the </w:t>
      </w:r>
      <w:r w:rsidR="003B0ED6">
        <w:rPr>
          <w:rFonts w:ascii="Times New Roman" w:hAnsi="Times New Roman" w:cs="Times New Roman"/>
          <w:sz w:val="24"/>
          <w:szCs w:val="24"/>
          <w:lang w:val="en-US"/>
        </w:rPr>
        <w:t xml:space="preserve">information content of situations </w:t>
      </w:r>
      <w:r w:rsidR="0029626F">
        <w:rPr>
          <w:rFonts w:ascii="Times New Roman" w:hAnsi="Times New Roman" w:cs="Times New Roman"/>
          <w:sz w:val="24"/>
          <w:szCs w:val="24"/>
          <w:lang w:val="en-US"/>
        </w:rPr>
        <w:t xml:space="preserve">to </w:t>
      </w:r>
      <w:r w:rsidR="003B0ED6">
        <w:rPr>
          <w:rFonts w:ascii="Times New Roman" w:hAnsi="Times New Roman" w:cs="Times New Roman"/>
          <w:sz w:val="24"/>
          <w:szCs w:val="24"/>
          <w:lang w:val="en-US"/>
        </w:rPr>
        <w:t>be built incrementally</w:t>
      </w:r>
      <w:r w:rsidR="0029626F">
        <w:rPr>
          <w:rFonts w:ascii="Times New Roman" w:hAnsi="Times New Roman" w:cs="Times New Roman"/>
          <w:sz w:val="24"/>
          <w:szCs w:val="24"/>
          <w:lang w:val="en-US"/>
        </w:rPr>
        <w:t xml:space="preserve">. Here is </w:t>
      </w:r>
      <w:r w:rsidR="009F4110">
        <w:rPr>
          <w:rFonts w:ascii="Times New Roman" w:hAnsi="Times New Roman" w:cs="Times New Roman"/>
          <w:sz w:val="24"/>
          <w:szCs w:val="24"/>
          <w:lang w:val="en-US"/>
        </w:rPr>
        <w:t>how this</w:t>
      </w:r>
      <w:r w:rsidR="00D87CC6">
        <w:rPr>
          <w:rFonts w:ascii="Times New Roman" w:hAnsi="Times New Roman" w:cs="Times New Roman"/>
          <w:sz w:val="24"/>
          <w:szCs w:val="24"/>
          <w:lang w:val="en-US"/>
        </w:rPr>
        <w:t xml:space="preserve"> may work</w:t>
      </w:r>
      <w:r w:rsidR="009C2DAE">
        <w:rPr>
          <w:rFonts w:ascii="Times New Roman" w:hAnsi="Times New Roman" w:cs="Times New Roman"/>
          <w:sz w:val="24"/>
          <w:szCs w:val="24"/>
          <w:lang w:val="en-US"/>
        </w:rPr>
        <w:t xml:space="preserve"> compositionality</w:t>
      </w:r>
      <w:r w:rsidR="0029626F">
        <w:rPr>
          <w:rFonts w:ascii="Times New Roman" w:hAnsi="Times New Roman" w:cs="Times New Roman"/>
          <w:sz w:val="24"/>
          <w:szCs w:val="24"/>
          <w:lang w:val="en-US"/>
        </w:rPr>
        <w:t>.</w:t>
      </w:r>
      <w:r w:rsidR="001642D4">
        <w:rPr>
          <w:rFonts w:ascii="Times New Roman" w:hAnsi="Times New Roman" w:cs="Times New Roman"/>
          <w:sz w:val="24"/>
          <w:szCs w:val="24"/>
          <w:lang w:val="en-US"/>
        </w:rPr>
        <w:t xml:space="preserve"> </w:t>
      </w:r>
      <w:r w:rsidR="00471968">
        <w:rPr>
          <w:rFonts w:ascii="Times New Roman" w:hAnsi="Times New Roman" w:cs="Times New Roman"/>
          <w:sz w:val="24"/>
          <w:szCs w:val="24"/>
          <w:lang w:val="en-US"/>
        </w:rPr>
        <w:t xml:space="preserve">Sentence meanings </w:t>
      </w:r>
      <w:r w:rsidR="0098366A">
        <w:rPr>
          <w:rFonts w:ascii="Times New Roman" w:hAnsi="Times New Roman" w:cs="Times New Roman"/>
          <w:sz w:val="24"/>
          <w:szCs w:val="24"/>
          <w:lang w:val="en-US"/>
        </w:rPr>
        <w:t>will</w:t>
      </w:r>
      <w:r w:rsidR="00D87CC6">
        <w:rPr>
          <w:rFonts w:ascii="Times New Roman" w:hAnsi="Times New Roman" w:cs="Times New Roman"/>
          <w:sz w:val="24"/>
          <w:szCs w:val="24"/>
          <w:lang w:val="en-US"/>
        </w:rPr>
        <w:t xml:space="preserve"> be</w:t>
      </w:r>
      <w:r w:rsidR="00471968">
        <w:rPr>
          <w:rFonts w:ascii="Times New Roman" w:hAnsi="Times New Roman" w:cs="Times New Roman"/>
          <w:sz w:val="24"/>
          <w:szCs w:val="24"/>
          <w:lang w:val="en-US"/>
        </w:rPr>
        <w:t xml:space="preserve"> built by first applying semantic operations to pairs consisting of an object d and the </w:t>
      </w:r>
      <w:r w:rsidR="00D87CC6">
        <w:rPr>
          <w:rFonts w:ascii="Times New Roman" w:hAnsi="Times New Roman" w:cs="Times New Roman"/>
          <w:sz w:val="24"/>
          <w:szCs w:val="24"/>
          <w:lang w:val="en-US"/>
        </w:rPr>
        <w:t xml:space="preserve">set consisting of the </w:t>
      </w:r>
      <w:r w:rsidR="00471968">
        <w:rPr>
          <w:rFonts w:ascii="Times New Roman" w:hAnsi="Times New Roman" w:cs="Times New Roman"/>
          <w:sz w:val="24"/>
          <w:szCs w:val="24"/>
          <w:lang w:val="en-US"/>
        </w:rPr>
        <w:t>empty or null situation</w:t>
      </w:r>
      <w:r w:rsidR="00D87CC6">
        <w:rPr>
          <w:rFonts w:ascii="Times New Roman" w:hAnsi="Times New Roman" w:cs="Times New Roman"/>
          <w:sz w:val="24"/>
          <w:szCs w:val="24"/>
          <w:lang w:val="en-US"/>
        </w:rPr>
        <w:t xml:space="preserve"> s</w:t>
      </w:r>
      <w:r w:rsidR="00D87CC6">
        <w:rPr>
          <w:rFonts w:ascii="Times New Roman" w:hAnsi="Times New Roman" w:cs="Times New Roman"/>
          <w:sz w:val="24"/>
          <w:szCs w:val="24"/>
          <w:vertAlign w:val="subscript"/>
          <w:lang w:val="en-US"/>
        </w:rPr>
        <w:t>0</w:t>
      </w:r>
      <w:r w:rsidR="00471968">
        <w:rPr>
          <w:rFonts w:ascii="Times New Roman" w:hAnsi="Times New Roman" w:cs="Times New Roman"/>
          <w:sz w:val="24"/>
          <w:szCs w:val="24"/>
          <w:lang w:val="en-US"/>
        </w:rPr>
        <w:t>, the situation that is part of every situation</w:t>
      </w:r>
      <w:r w:rsidR="00D87CC6">
        <w:rPr>
          <w:rFonts w:ascii="Times New Roman" w:hAnsi="Times New Roman" w:cs="Times New Roman"/>
          <w:sz w:val="24"/>
          <w:szCs w:val="24"/>
          <w:lang w:val="en-US"/>
        </w:rPr>
        <w:t>. Subsequently semantic operations apply</w:t>
      </w:r>
      <w:r w:rsidR="00471968">
        <w:rPr>
          <w:rFonts w:ascii="Times New Roman" w:hAnsi="Times New Roman" w:cs="Times New Roman"/>
          <w:sz w:val="24"/>
          <w:szCs w:val="24"/>
          <w:lang w:val="en-US"/>
        </w:rPr>
        <w:t xml:space="preserve"> to outcomes of such operations. </w:t>
      </w:r>
      <w:r w:rsidR="0031623B">
        <w:rPr>
          <w:rFonts w:ascii="Times New Roman" w:hAnsi="Times New Roman" w:cs="Times New Roman"/>
          <w:sz w:val="24"/>
          <w:szCs w:val="24"/>
          <w:lang w:val="en-US"/>
        </w:rPr>
        <w:t>Two sorts of semantic operations need to be distinguished</w:t>
      </w:r>
      <w:r w:rsidR="00471968">
        <w:rPr>
          <w:rFonts w:ascii="Times New Roman" w:hAnsi="Times New Roman" w:cs="Times New Roman"/>
          <w:sz w:val="24"/>
          <w:szCs w:val="24"/>
          <w:lang w:val="en-US"/>
        </w:rPr>
        <w:t xml:space="preserve">: what I will call </w:t>
      </w:r>
      <w:r w:rsidR="00471968" w:rsidRPr="00550DEC">
        <w:rPr>
          <w:rFonts w:ascii="Times New Roman" w:hAnsi="Times New Roman" w:cs="Times New Roman"/>
          <w:i/>
          <w:sz w:val="24"/>
          <w:szCs w:val="24"/>
          <w:lang w:val="en-US"/>
        </w:rPr>
        <w:t xml:space="preserve">predication </w:t>
      </w:r>
      <w:r w:rsidR="00471968">
        <w:rPr>
          <w:rFonts w:ascii="Times New Roman" w:hAnsi="Times New Roman" w:cs="Times New Roman"/>
          <w:sz w:val="24"/>
          <w:szCs w:val="24"/>
          <w:lang w:val="en-US"/>
        </w:rPr>
        <w:t xml:space="preserve">and </w:t>
      </w:r>
      <w:r w:rsidR="00471968" w:rsidRPr="00550DEC">
        <w:rPr>
          <w:rFonts w:ascii="Times New Roman" w:hAnsi="Times New Roman" w:cs="Times New Roman"/>
          <w:i/>
          <w:sz w:val="24"/>
          <w:szCs w:val="24"/>
          <w:lang w:val="en-US"/>
        </w:rPr>
        <w:t>modification</w:t>
      </w:r>
      <w:r w:rsidR="00471968">
        <w:rPr>
          <w:rFonts w:ascii="Times New Roman" w:hAnsi="Times New Roman" w:cs="Times New Roman"/>
          <w:sz w:val="24"/>
          <w:szCs w:val="24"/>
          <w:lang w:val="en-US"/>
        </w:rPr>
        <w:t xml:space="preserve">, </w:t>
      </w:r>
      <w:r w:rsidR="000D2712">
        <w:rPr>
          <w:rFonts w:ascii="Times New Roman" w:hAnsi="Times New Roman" w:cs="Times New Roman"/>
          <w:sz w:val="24"/>
          <w:szCs w:val="24"/>
          <w:lang w:val="en-US"/>
        </w:rPr>
        <w:t xml:space="preserve">semantic operations that are </w:t>
      </w:r>
      <w:r w:rsidR="00471968">
        <w:rPr>
          <w:rFonts w:ascii="Times New Roman" w:hAnsi="Times New Roman" w:cs="Times New Roman"/>
          <w:sz w:val="24"/>
          <w:szCs w:val="24"/>
          <w:lang w:val="en-US"/>
        </w:rPr>
        <w:t>associated</w:t>
      </w:r>
      <w:r w:rsidR="0098366A">
        <w:rPr>
          <w:rFonts w:ascii="Times New Roman" w:hAnsi="Times New Roman" w:cs="Times New Roman"/>
          <w:sz w:val="24"/>
          <w:szCs w:val="24"/>
          <w:lang w:val="en-US"/>
        </w:rPr>
        <w:t xml:space="preserve"> respectively</w:t>
      </w:r>
      <w:r w:rsidR="00471968">
        <w:rPr>
          <w:rFonts w:ascii="Times New Roman" w:hAnsi="Times New Roman" w:cs="Times New Roman"/>
          <w:sz w:val="24"/>
          <w:szCs w:val="24"/>
          <w:lang w:val="en-US"/>
        </w:rPr>
        <w:t xml:space="preserve"> with expressions acting as predicates</w:t>
      </w:r>
      <w:r w:rsidR="0098366A">
        <w:rPr>
          <w:rFonts w:ascii="Times New Roman" w:hAnsi="Times New Roman" w:cs="Times New Roman"/>
          <w:sz w:val="24"/>
          <w:szCs w:val="24"/>
          <w:lang w:val="en-US"/>
        </w:rPr>
        <w:t xml:space="preserve"> (leading to sentence meanings)</w:t>
      </w:r>
      <w:r w:rsidR="00471968">
        <w:rPr>
          <w:rFonts w:ascii="Times New Roman" w:hAnsi="Times New Roman" w:cs="Times New Roman"/>
          <w:sz w:val="24"/>
          <w:szCs w:val="24"/>
          <w:lang w:val="en-US"/>
        </w:rPr>
        <w:t xml:space="preserve"> and as modifiers</w:t>
      </w:r>
      <w:r w:rsidR="0098366A">
        <w:rPr>
          <w:rFonts w:ascii="Times New Roman" w:hAnsi="Times New Roman" w:cs="Times New Roman"/>
          <w:sz w:val="24"/>
          <w:szCs w:val="24"/>
          <w:lang w:val="en-US"/>
        </w:rPr>
        <w:t xml:space="preserve"> (leading to other predicate meanings)</w:t>
      </w:r>
      <w:r w:rsidR="00471968">
        <w:rPr>
          <w:rFonts w:ascii="Times New Roman" w:hAnsi="Times New Roman" w:cs="Times New Roman"/>
          <w:sz w:val="24"/>
          <w:szCs w:val="24"/>
          <w:lang w:val="en-US"/>
        </w:rPr>
        <w:t>. When</w:t>
      </w:r>
      <w:r w:rsidR="00322105">
        <w:rPr>
          <w:rFonts w:ascii="Times New Roman" w:hAnsi="Times New Roman" w:cs="Times New Roman"/>
          <w:sz w:val="24"/>
          <w:szCs w:val="24"/>
          <w:lang w:val="en-US"/>
        </w:rPr>
        <w:t xml:space="preserve"> an expression</w:t>
      </w:r>
      <w:r w:rsidR="00471968">
        <w:rPr>
          <w:rFonts w:ascii="Times New Roman" w:hAnsi="Times New Roman" w:cs="Times New Roman"/>
          <w:sz w:val="24"/>
          <w:szCs w:val="24"/>
          <w:lang w:val="en-US"/>
        </w:rPr>
        <w:t xml:space="preserve"> P acts as a predicate, it is interpreted by an operation mapping a pair &lt;d, S&gt;</w:t>
      </w:r>
      <w:r w:rsidR="00322105">
        <w:rPr>
          <w:rFonts w:ascii="Times New Roman" w:hAnsi="Times New Roman" w:cs="Times New Roman"/>
          <w:sz w:val="24"/>
          <w:szCs w:val="24"/>
          <w:lang w:val="en-US"/>
        </w:rPr>
        <w:t xml:space="preserve"> (consisting of an entity d and a type of situation S)</w:t>
      </w:r>
      <w:r w:rsidR="00471968">
        <w:rPr>
          <w:rFonts w:ascii="Times New Roman" w:hAnsi="Times New Roman" w:cs="Times New Roman"/>
          <w:sz w:val="24"/>
          <w:szCs w:val="24"/>
          <w:lang w:val="en-US"/>
        </w:rPr>
        <w:t xml:space="preserve"> onto the set of situation S’ such that for all s’ </w:t>
      </w:r>
      <w:r w:rsidR="00471968">
        <w:rPr>
          <w:rFonts w:ascii="Times New Roman" w:hAnsi="Times New Roman" w:cs="Times New Roman"/>
          <w:sz w:val="24"/>
          <w:szCs w:val="24"/>
          <w:lang w:val="en-US"/>
        </w:rPr>
        <w:sym w:font="Symbol" w:char="F0CE"/>
      </w:r>
      <w:r w:rsidR="00471968">
        <w:rPr>
          <w:rFonts w:ascii="Times New Roman" w:hAnsi="Times New Roman" w:cs="Times New Roman"/>
          <w:sz w:val="24"/>
          <w:szCs w:val="24"/>
          <w:lang w:val="en-US"/>
        </w:rPr>
        <w:t xml:space="preserve"> S’, s’</w:t>
      </w:r>
      <w:r w:rsidR="00322105">
        <w:rPr>
          <w:rFonts w:ascii="Times New Roman" w:hAnsi="Times New Roman" w:cs="Times New Roman"/>
          <w:sz w:val="24"/>
          <w:szCs w:val="24"/>
          <w:lang w:val="en-US"/>
        </w:rPr>
        <w:t xml:space="preserve"> </w:t>
      </w:r>
      <w:r w:rsidR="00471968">
        <w:rPr>
          <w:rFonts w:ascii="Times New Roman" w:hAnsi="Times New Roman" w:cs="Times New Roman"/>
          <w:sz w:val="24"/>
          <w:szCs w:val="24"/>
          <w:lang w:val="en-US"/>
        </w:rPr>
        <w:t>|= P(&lt;d, S&gt;)</w:t>
      </w:r>
      <w:r w:rsidR="00DB32BF">
        <w:rPr>
          <w:rFonts w:ascii="Times New Roman" w:hAnsi="Times New Roman" w:cs="Times New Roman"/>
          <w:sz w:val="24"/>
          <w:szCs w:val="24"/>
          <w:lang w:val="en-US"/>
        </w:rPr>
        <w:t>:</w:t>
      </w:r>
    </w:p>
    <w:p w:rsidR="008F39A9" w:rsidRDefault="008F39A9" w:rsidP="008F39A9">
      <w:pPr>
        <w:suppressAutoHyphens/>
        <w:autoSpaceDN w:val="0"/>
        <w:spacing w:after="0" w:line="360" w:lineRule="auto"/>
        <w:textAlignment w:val="baseline"/>
        <w:rPr>
          <w:rFonts w:ascii="Times New Roman" w:hAnsi="Times New Roman" w:cs="Times New Roman"/>
          <w:sz w:val="24"/>
          <w:szCs w:val="24"/>
          <w:lang w:val="en-US"/>
        </w:rPr>
      </w:pPr>
    </w:p>
    <w:p w:rsidR="008F39A9" w:rsidRDefault="008F39A9" w:rsidP="008F39A9">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w:t>
      </w:r>
      <w:r w:rsidR="0001101F">
        <w:rPr>
          <w:rFonts w:ascii="Times New Roman" w:hAnsi="Times New Roman" w:cs="Times New Roman"/>
          <w:sz w:val="24"/>
          <w:szCs w:val="24"/>
          <w:lang w:val="en-US"/>
        </w:rPr>
        <w:t>21</w:t>
      </w:r>
      <w:r w:rsidR="0031200A">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The semantics of p</w:t>
      </w:r>
      <w:r w:rsidRPr="00005D45">
        <w:rPr>
          <w:rFonts w:ascii="Times New Roman" w:hAnsi="Times New Roman" w:cs="Times New Roman"/>
          <w:sz w:val="24"/>
          <w:szCs w:val="24"/>
          <w:u w:val="single"/>
          <w:lang w:val="en-US"/>
        </w:rPr>
        <w:t xml:space="preserve">redication </w:t>
      </w:r>
    </w:p>
    <w:p w:rsidR="008F39A9" w:rsidRDefault="008F39A9" w:rsidP="008F39A9">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For a one-place predicate P, an entity d, and a situation type S,</w:t>
      </w:r>
    </w:p>
    <w:p w:rsidR="008F39A9" w:rsidRDefault="008F39A9" w:rsidP="008F39A9">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[P](&lt;d, S&gt;) = {s’| s’ |=</w:t>
      </w:r>
      <w:r>
        <w:rPr>
          <w:rFonts w:ascii="Cambria Math" w:hAnsi="Cambria Math" w:cs="Cambria Math"/>
          <w:sz w:val="31"/>
          <w:szCs w:val="31"/>
          <w:shd w:val="clear" w:color="auto" w:fill="FFFFFF"/>
          <w:lang w:val="en-US"/>
        </w:rPr>
        <w:t xml:space="preserve"> </w:t>
      </w:r>
      <w:r>
        <w:rPr>
          <w:rFonts w:ascii="Times New Roman" w:hAnsi="Times New Roman" w:cs="Times New Roman"/>
          <w:sz w:val="24"/>
          <w:szCs w:val="24"/>
          <w:lang w:val="en-US"/>
        </w:rPr>
        <w:t xml:space="preserve">P(&lt;d, S&gt;)}, if &lt;d, S&gt; satisfies the presuppositions of P; </w:t>
      </w:r>
    </w:p>
    <w:p w:rsidR="008F39A9" w:rsidRDefault="008F39A9" w:rsidP="00471968">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undefined otherwise</w:t>
      </w:r>
    </w:p>
    <w:p w:rsidR="008F39A9" w:rsidRDefault="008F39A9" w:rsidP="00471968">
      <w:pPr>
        <w:suppressAutoHyphens/>
        <w:autoSpaceDN w:val="0"/>
        <w:spacing w:after="0" w:line="360" w:lineRule="auto"/>
        <w:textAlignment w:val="baseline"/>
        <w:rPr>
          <w:rFonts w:ascii="Times New Roman" w:hAnsi="Times New Roman" w:cs="Times New Roman"/>
          <w:sz w:val="24"/>
          <w:szCs w:val="24"/>
          <w:lang w:val="en-US"/>
        </w:rPr>
      </w:pPr>
    </w:p>
    <w:p w:rsidR="00E268B0" w:rsidRDefault="00471968" w:rsidP="00471968">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Nouns as heads of referential or quantificational NPs as well noun modifier</w:t>
      </w:r>
      <w:r w:rsidR="00D10C85">
        <w:rPr>
          <w:rFonts w:ascii="Times New Roman" w:hAnsi="Times New Roman" w:cs="Times New Roman"/>
          <w:sz w:val="24"/>
          <w:szCs w:val="24"/>
          <w:lang w:val="en-US"/>
        </w:rPr>
        <w:t>s</w:t>
      </w:r>
      <w:r>
        <w:rPr>
          <w:rFonts w:ascii="Times New Roman" w:hAnsi="Times New Roman" w:cs="Times New Roman"/>
          <w:sz w:val="24"/>
          <w:szCs w:val="24"/>
          <w:lang w:val="en-US"/>
        </w:rPr>
        <w:t xml:space="preserve"> are interpreted by modification</w:t>
      </w:r>
      <w:r w:rsidR="00C57CF6">
        <w:rPr>
          <w:rFonts w:ascii="Times New Roman" w:hAnsi="Times New Roman" w:cs="Times New Roman"/>
          <w:sz w:val="24"/>
          <w:szCs w:val="24"/>
          <w:lang w:val="en-US"/>
        </w:rPr>
        <w:t xml:space="preserve">, as are classifiers (I will come to portion </w:t>
      </w:r>
      <w:r w:rsidR="00CA535B">
        <w:rPr>
          <w:rFonts w:ascii="Times New Roman" w:hAnsi="Times New Roman" w:cs="Times New Roman"/>
          <w:sz w:val="24"/>
          <w:szCs w:val="24"/>
          <w:lang w:val="en-US"/>
        </w:rPr>
        <w:t>nouns</w:t>
      </w:r>
      <w:r w:rsidR="00C57CF6">
        <w:rPr>
          <w:rFonts w:ascii="Times New Roman" w:hAnsi="Times New Roman" w:cs="Times New Roman"/>
          <w:sz w:val="24"/>
          <w:szCs w:val="24"/>
          <w:lang w:val="en-US"/>
        </w:rPr>
        <w:t>, which have a somewhat different semantics, below)</w:t>
      </w:r>
      <w:r>
        <w:rPr>
          <w:rFonts w:ascii="Times New Roman" w:hAnsi="Times New Roman" w:cs="Times New Roman"/>
          <w:sz w:val="24"/>
          <w:szCs w:val="24"/>
          <w:lang w:val="en-US"/>
        </w:rPr>
        <w:t xml:space="preserve">. If </w:t>
      </w:r>
      <w:r w:rsidR="00E268B0">
        <w:rPr>
          <w:rFonts w:ascii="Times New Roman" w:hAnsi="Times New Roman" w:cs="Times New Roman"/>
          <w:sz w:val="24"/>
          <w:szCs w:val="24"/>
          <w:lang w:val="en-US"/>
        </w:rPr>
        <w:t xml:space="preserve">a noun </w:t>
      </w:r>
      <w:r>
        <w:rPr>
          <w:rFonts w:ascii="Times New Roman" w:hAnsi="Times New Roman" w:cs="Times New Roman"/>
          <w:sz w:val="24"/>
          <w:szCs w:val="24"/>
          <w:lang w:val="en-US"/>
        </w:rPr>
        <w:t>N act</w:t>
      </w:r>
      <w:r w:rsidR="00D10C85">
        <w:rPr>
          <w:rFonts w:ascii="Times New Roman" w:hAnsi="Times New Roman" w:cs="Times New Roman"/>
          <w:sz w:val="24"/>
          <w:szCs w:val="24"/>
          <w:lang w:val="en-US"/>
        </w:rPr>
        <w:t>s</w:t>
      </w:r>
      <w:r>
        <w:rPr>
          <w:rFonts w:ascii="Times New Roman" w:hAnsi="Times New Roman" w:cs="Times New Roman"/>
          <w:sz w:val="24"/>
          <w:szCs w:val="24"/>
          <w:lang w:val="en-US"/>
        </w:rPr>
        <w:t xml:space="preserve"> as a modifier, then N denotes a function that maps a pair &lt;d, S&gt; onto a pair &lt;d, S’&gt;, </w:t>
      </w:r>
      <w:r w:rsidR="00CA535B">
        <w:rPr>
          <w:rFonts w:ascii="Times New Roman" w:hAnsi="Times New Roman" w:cs="Times New Roman"/>
          <w:sz w:val="24"/>
          <w:szCs w:val="24"/>
          <w:lang w:val="en-US"/>
        </w:rPr>
        <w:t>where S’ = {s</w:t>
      </w:r>
      <w:r w:rsidR="00796A0C">
        <w:rPr>
          <w:rFonts w:ascii="Times New Roman" w:hAnsi="Times New Roman" w:cs="Times New Roman"/>
          <w:sz w:val="24"/>
          <w:szCs w:val="24"/>
          <w:lang w:val="en-US"/>
        </w:rPr>
        <w:t>’</w:t>
      </w:r>
      <w:r w:rsidR="00CA535B">
        <w:rPr>
          <w:rFonts w:ascii="Times New Roman" w:hAnsi="Times New Roman" w:cs="Times New Roman"/>
          <w:sz w:val="24"/>
          <w:szCs w:val="24"/>
          <w:lang w:val="en-US"/>
        </w:rPr>
        <w:t xml:space="preserve"> |s’ |= N(&lt;d, S&gt;)}</w:t>
      </w:r>
      <w:r>
        <w:rPr>
          <w:rFonts w:ascii="Times New Roman" w:hAnsi="Times New Roman" w:cs="Times New Roman"/>
          <w:sz w:val="24"/>
          <w:szCs w:val="24"/>
          <w:lang w:val="en-US"/>
        </w:rPr>
        <w:t xml:space="preserve">. </w:t>
      </w:r>
      <w:r w:rsidR="008F39A9">
        <w:rPr>
          <w:rFonts w:ascii="Times New Roman" w:hAnsi="Times New Roman" w:cs="Times New Roman"/>
          <w:sz w:val="24"/>
          <w:szCs w:val="24"/>
          <w:lang w:val="en-US"/>
        </w:rPr>
        <w:t>Modifi</w:t>
      </w:r>
      <w:r w:rsidR="0098366A">
        <w:rPr>
          <w:rFonts w:ascii="Times New Roman" w:hAnsi="Times New Roman" w:cs="Times New Roman"/>
          <w:sz w:val="24"/>
          <w:szCs w:val="24"/>
          <w:lang w:val="en-US"/>
        </w:rPr>
        <w:t>cation may be unity-introducing</w:t>
      </w:r>
      <w:r w:rsidR="008F39A9">
        <w:rPr>
          <w:rFonts w:ascii="Times New Roman" w:hAnsi="Times New Roman" w:cs="Times New Roman"/>
          <w:sz w:val="24"/>
          <w:szCs w:val="24"/>
          <w:lang w:val="en-US"/>
        </w:rPr>
        <w:t xml:space="preserve"> in the sense of not just shifting a situation of reference, but possibly mapping an entity </w:t>
      </w:r>
      <w:r w:rsidR="00D10C85">
        <w:rPr>
          <w:rFonts w:ascii="Times New Roman" w:hAnsi="Times New Roman" w:cs="Times New Roman"/>
          <w:sz w:val="24"/>
          <w:szCs w:val="24"/>
          <w:lang w:val="en-US"/>
        </w:rPr>
        <w:t>to</w:t>
      </w:r>
      <w:r w:rsidR="008609B6">
        <w:rPr>
          <w:rFonts w:ascii="Times New Roman" w:hAnsi="Times New Roman" w:cs="Times New Roman"/>
          <w:sz w:val="24"/>
          <w:szCs w:val="24"/>
          <w:lang w:val="en-US"/>
        </w:rPr>
        <w:t xml:space="preserve"> </w:t>
      </w:r>
      <w:r w:rsidR="00796A0C">
        <w:rPr>
          <w:rFonts w:ascii="Times New Roman" w:hAnsi="Times New Roman" w:cs="Times New Roman"/>
          <w:sz w:val="24"/>
          <w:szCs w:val="24"/>
          <w:lang w:val="en-US"/>
        </w:rPr>
        <w:t>one</w:t>
      </w:r>
      <w:r w:rsidR="008F39A9">
        <w:rPr>
          <w:rFonts w:ascii="Times New Roman" w:hAnsi="Times New Roman" w:cs="Times New Roman"/>
          <w:sz w:val="24"/>
          <w:szCs w:val="24"/>
          <w:lang w:val="en-US"/>
        </w:rPr>
        <w:t xml:space="preserve"> distinct from </w:t>
      </w:r>
      <w:r w:rsidR="00796A0C">
        <w:rPr>
          <w:rFonts w:ascii="Times New Roman" w:hAnsi="Times New Roman" w:cs="Times New Roman"/>
          <w:sz w:val="24"/>
          <w:szCs w:val="24"/>
          <w:lang w:val="en-US"/>
        </w:rPr>
        <w:t xml:space="preserve">it </w:t>
      </w:r>
      <w:r w:rsidR="008F39A9">
        <w:rPr>
          <w:rFonts w:ascii="Times New Roman" w:hAnsi="Times New Roman" w:cs="Times New Roman"/>
          <w:sz w:val="24"/>
          <w:szCs w:val="24"/>
          <w:lang w:val="en-US"/>
        </w:rPr>
        <w:t>by being a unified whole</w:t>
      </w:r>
      <w:r w:rsidR="00350E00">
        <w:rPr>
          <w:rFonts w:ascii="Times New Roman" w:hAnsi="Times New Roman" w:cs="Times New Roman"/>
          <w:sz w:val="24"/>
          <w:szCs w:val="24"/>
          <w:lang w:val="en-US"/>
        </w:rPr>
        <w:t>:</w:t>
      </w:r>
    </w:p>
    <w:p w:rsidR="00471968" w:rsidRDefault="00471968" w:rsidP="00471968">
      <w:pPr>
        <w:suppressAutoHyphens/>
        <w:autoSpaceDN w:val="0"/>
        <w:spacing w:after="0" w:line="360" w:lineRule="auto"/>
        <w:textAlignment w:val="baseline"/>
        <w:rPr>
          <w:rFonts w:ascii="Times New Roman" w:hAnsi="Times New Roman" w:cs="Times New Roman"/>
          <w:sz w:val="24"/>
          <w:szCs w:val="24"/>
          <w:lang w:val="en-US"/>
        </w:rPr>
      </w:pPr>
    </w:p>
    <w:p w:rsidR="00471968" w:rsidRPr="008F39A9" w:rsidRDefault="00471968" w:rsidP="00471968">
      <w:pPr>
        <w:suppressAutoHyphens/>
        <w:autoSpaceDN w:val="0"/>
        <w:spacing w:after="0" w:line="360" w:lineRule="auto"/>
        <w:textAlignment w:val="baseline"/>
        <w:rPr>
          <w:rFonts w:ascii="Times New Roman" w:hAnsi="Times New Roman" w:cs="Times New Roman"/>
          <w:sz w:val="24"/>
          <w:szCs w:val="24"/>
          <w:u w:val="single"/>
          <w:lang w:val="en-US"/>
        </w:rPr>
      </w:pPr>
      <w:r>
        <w:rPr>
          <w:rFonts w:ascii="Times New Roman" w:hAnsi="Times New Roman" w:cs="Times New Roman"/>
          <w:sz w:val="24"/>
          <w:szCs w:val="24"/>
          <w:lang w:val="en-US"/>
        </w:rPr>
        <w:t>(</w:t>
      </w:r>
      <w:r w:rsidR="0001101F">
        <w:rPr>
          <w:rFonts w:ascii="Times New Roman" w:hAnsi="Times New Roman" w:cs="Times New Roman"/>
          <w:sz w:val="24"/>
          <w:szCs w:val="24"/>
          <w:lang w:val="en-US"/>
        </w:rPr>
        <w:t>22</w:t>
      </w:r>
      <w:r w:rsidR="008F39A9" w:rsidRPr="008F39A9">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The semantics of m</w:t>
      </w:r>
      <w:r w:rsidRPr="00005D45">
        <w:rPr>
          <w:rFonts w:ascii="Times New Roman" w:hAnsi="Times New Roman" w:cs="Times New Roman"/>
          <w:sz w:val="24"/>
          <w:szCs w:val="24"/>
          <w:u w:val="single"/>
          <w:lang w:val="en-US"/>
        </w:rPr>
        <w:t>odification</w:t>
      </w:r>
    </w:p>
    <w:p w:rsidR="00471968" w:rsidRDefault="00471968" w:rsidP="00471968">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268B0">
        <w:rPr>
          <w:rFonts w:ascii="Times New Roman" w:hAnsi="Times New Roman" w:cs="Times New Roman"/>
          <w:sz w:val="24"/>
          <w:szCs w:val="24"/>
          <w:lang w:val="en-US"/>
        </w:rPr>
        <w:t xml:space="preserve">   </w:t>
      </w:r>
      <w:r w:rsidR="008F39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For a one-place predicate N, an entity d, and a situation type S,</w:t>
      </w:r>
    </w:p>
    <w:p w:rsidR="00C57CF6" w:rsidRDefault="00471968" w:rsidP="00C57CF6">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F39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[N](&lt;d, S</w:t>
      </w:r>
      <w:r w:rsidR="00E268B0">
        <w:rPr>
          <w:rFonts w:ascii="Times New Roman" w:hAnsi="Times New Roman" w:cs="Times New Roman"/>
          <w:sz w:val="24"/>
          <w:szCs w:val="24"/>
          <w:lang w:val="en-US"/>
        </w:rPr>
        <w:t>&gt;) = {&lt;d</w:t>
      </w:r>
      <w:r w:rsidR="008F39A9">
        <w:rPr>
          <w:rFonts w:ascii="Times New Roman" w:hAnsi="Times New Roman" w:cs="Times New Roman"/>
          <w:sz w:val="24"/>
          <w:szCs w:val="24"/>
          <w:lang w:val="en-US"/>
        </w:rPr>
        <w:t>’</w:t>
      </w:r>
      <w:r w:rsidR="00E268B0">
        <w:rPr>
          <w:rFonts w:ascii="Times New Roman" w:hAnsi="Times New Roman" w:cs="Times New Roman"/>
          <w:sz w:val="24"/>
          <w:szCs w:val="24"/>
          <w:lang w:val="en-US"/>
        </w:rPr>
        <w:t>, {s’| s’ |= N(&lt;d, S&gt;)}</w:t>
      </w:r>
      <w:r>
        <w:rPr>
          <w:rFonts w:ascii="Times New Roman" w:hAnsi="Times New Roman" w:cs="Times New Roman"/>
          <w:sz w:val="24"/>
          <w:szCs w:val="24"/>
          <w:lang w:val="en-US"/>
        </w:rPr>
        <w:t xml:space="preserve">, </w:t>
      </w:r>
      <w:r w:rsidR="008F39A9">
        <w:rPr>
          <w:rFonts w:ascii="Times New Roman" w:hAnsi="Times New Roman" w:cs="Times New Roman"/>
          <w:sz w:val="24"/>
          <w:szCs w:val="24"/>
          <w:lang w:val="en-US"/>
        </w:rPr>
        <w:t>whereby d’ may be minimally distinct from d</w:t>
      </w:r>
      <w:r w:rsidR="00C24BED">
        <w:rPr>
          <w:rFonts w:ascii="Times New Roman" w:hAnsi="Times New Roman" w:cs="Times New Roman"/>
          <w:sz w:val="24"/>
          <w:szCs w:val="24"/>
          <w:lang w:val="en-US"/>
        </w:rPr>
        <w:t xml:space="preserve"> </w:t>
      </w:r>
    </w:p>
    <w:p w:rsidR="00471968" w:rsidRDefault="00C57CF6" w:rsidP="00C57CF6">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4BED">
        <w:rPr>
          <w:rFonts w:ascii="Times New Roman" w:hAnsi="Times New Roman" w:cs="Times New Roman"/>
          <w:sz w:val="24"/>
          <w:szCs w:val="24"/>
          <w:lang w:val="en-US"/>
        </w:rPr>
        <w:t>in that</w:t>
      </w:r>
      <w:r w:rsidR="00C24BED" w:rsidRPr="00C24BED">
        <w:rPr>
          <w:rFonts w:ascii="Times New Roman" w:hAnsi="Times New Roman" w:cs="Times New Roman"/>
          <w:sz w:val="24"/>
          <w:szCs w:val="24"/>
          <w:lang w:val="en-US"/>
        </w:rPr>
        <w:t xml:space="preserve"> </w:t>
      </w:r>
      <w:r w:rsidR="00DB32BF">
        <w:rPr>
          <w:rFonts w:ascii="Times New Roman" w:hAnsi="Times New Roman" w:cs="Times New Roman"/>
          <w:sz w:val="24"/>
          <w:szCs w:val="24"/>
          <w:lang w:val="en-US"/>
        </w:rPr>
        <w:t>s’ |= U</w:t>
      </w:r>
      <w:r w:rsidR="00C24BED">
        <w:rPr>
          <w:rFonts w:ascii="Times New Roman" w:hAnsi="Times New Roman" w:cs="Times New Roman"/>
          <w:sz w:val="24"/>
          <w:szCs w:val="24"/>
          <w:lang w:val="en-US"/>
        </w:rPr>
        <w:t xml:space="preserve">(&lt;d’, S&gt;), but </w:t>
      </w:r>
      <w:r w:rsidR="009B502C">
        <w:rPr>
          <w:rFonts w:ascii="Times New Roman" w:hAnsi="Times New Roman" w:cs="Times New Roman"/>
          <w:sz w:val="24"/>
          <w:szCs w:val="24"/>
          <w:lang w:val="en-US"/>
        </w:rPr>
        <w:sym w:font="Symbol" w:char="F0D8"/>
      </w:r>
      <w:r w:rsidR="00DB32BF">
        <w:rPr>
          <w:rFonts w:ascii="Times New Roman" w:hAnsi="Times New Roman" w:cs="Times New Roman"/>
          <w:sz w:val="24"/>
          <w:szCs w:val="24"/>
          <w:lang w:val="en-US"/>
        </w:rPr>
        <w:t>s’ |= U</w:t>
      </w:r>
      <w:r w:rsidR="00C24BED">
        <w:rPr>
          <w:rFonts w:ascii="Times New Roman" w:hAnsi="Times New Roman" w:cs="Times New Roman"/>
          <w:sz w:val="24"/>
          <w:szCs w:val="24"/>
          <w:lang w:val="en-US"/>
        </w:rPr>
        <w:t>(&lt;d, S&gt;)}</w:t>
      </w:r>
      <w:r>
        <w:rPr>
          <w:rFonts w:ascii="Times New Roman" w:hAnsi="Times New Roman" w:cs="Times New Roman"/>
          <w:sz w:val="24"/>
          <w:szCs w:val="24"/>
          <w:lang w:val="en-US"/>
        </w:rPr>
        <w:t>.</w:t>
      </w:r>
    </w:p>
    <w:p w:rsidR="00471968" w:rsidRDefault="00471968" w:rsidP="00471968">
      <w:pPr>
        <w:suppressAutoHyphens/>
        <w:autoSpaceDN w:val="0"/>
        <w:spacing w:after="0" w:line="360" w:lineRule="auto"/>
        <w:textAlignment w:val="baseline"/>
        <w:rPr>
          <w:rFonts w:ascii="Times New Roman" w:hAnsi="Times New Roman" w:cs="Times New Roman"/>
          <w:sz w:val="24"/>
          <w:szCs w:val="24"/>
          <w:lang w:val="en-US"/>
        </w:rPr>
      </w:pPr>
    </w:p>
    <w:p w:rsidR="00352176" w:rsidRDefault="00471968" w:rsidP="00471968">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Expressions interpreted as modifiers can be stacked. Thus, the interpretation of an intersective adjective</w:t>
      </w:r>
      <w:r w:rsidR="00D10C85">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and a noun N applied to an entity d and a situation type S will be [A N](&lt;d, S&gt;) = [A]([N](&lt;d, S&gt;)) = &lt;d</w:t>
      </w:r>
      <w:r w:rsidR="00FC12D6">
        <w:rPr>
          <w:rFonts w:ascii="Times New Roman" w:hAnsi="Times New Roman" w:cs="Times New Roman"/>
          <w:sz w:val="24"/>
          <w:szCs w:val="24"/>
          <w:lang w:val="en-US"/>
        </w:rPr>
        <w:t>’</w:t>
      </w:r>
      <w:r>
        <w:rPr>
          <w:rFonts w:ascii="Times New Roman" w:hAnsi="Times New Roman" w:cs="Times New Roman"/>
          <w:sz w:val="24"/>
          <w:szCs w:val="24"/>
          <w:lang w:val="en-US"/>
        </w:rPr>
        <w:t>, S’&gt;, where S’ = {s’| s’ |= N(&lt;d</w:t>
      </w:r>
      <w:r w:rsidR="00FC12D6">
        <w:rPr>
          <w:rFonts w:ascii="Times New Roman" w:hAnsi="Times New Roman" w:cs="Times New Roman"/>
          <w:sz w:val="24"/>
          <w:szCs w:val="24"/>
          <w:lang w:val="en-US"/>
        </w:rPr>
        <w:t>’</w:t>
      </w:r>
      <w:r>
        <w:rPr>
          <w:rFonts w:ascii="Times New Roman" w:hAnsi="Times New Roman" w:cs="Times New Roman"/>
          <w:sz w:val="24"/>
          <w:szCs w:val="24"/>
          <w:lang w:val="en-US"/>
        </w:rPr>
        <w:t>, S&gt;)}</w:t>
      </w:r>
      <w:r w:rsidR="00FC12D6">
        <w:rPr>
          <w:rFonts w:ascii="Times New Roman" w:hAnsi="Times New Roman" w:cs="Times New Roman"/>
          <w:sz w:val="24"/>
          <w:szCs w:val="24"/>
          <w:lang w:val="en-US"/>
        </w:rPr>
        <w:t xml:space="preserve"> (d</w:t>
      </w:r>
      <w:r w:rsidR="009B502C">
        <w:rPr>
          <w:rFonts w:ascii="Times New Roman" w:hAnsi="Times New Roman" w:cs="Times New Roman"/>
          <w:sz w:val="24"/>
          <w:szCs w:val="24"/>
          <w:lang w:val="en-US"/>
        </w:rPr>
        <w:t>’</w:t>
      </w:r>
      <w:r w:rsidR="00FC12D6">
        <w:rPr>
          <w:rFonts w:ascii="Times New Roman" w:hAnsi="Times New Roman" w:cs="Times New Roman"/>
          <w:sz w:val="24"/>
          <w:szCs w:val="24"/>
          <w:lang w:val="en-US"/>
        </w:rPr>
        <w:t xml:space="preserve"> may be minimally different </w:t>
      </w:r>
      <w:r w:rsidR="00DB32BF">
        <w:rPr>
          <w:rFonts w:ascii="Times New Roman" w:hAnsi="Times New Roman" w:cs="Times New Roman"/>
          <w:sz w:val="24"/>
          <w:szCs w:val="24"/>
          <w:lang w:val="en-US"/>
        </w:rPr>
        <w:t>from d in that s’ |= U</w:t>
      </w:r>
      <w:r w:rsidR="009B502C">
        <w:rPr>
          <w:rFonts w:ascii="Times New Roman" w:hAnsi="Times New Roman" w:cs="Times New Roman"/>
          <w:sz w:val="24"/>
          <w:szCs w:val="24"/>
          <w:lang w:val="en-US"/>
        </w:rPr>
        <w:t>(&lt;d’, S&gt;))</w:t>
      </w:r>
      <w:r>
        <w:rPr>
          <w:rFonts w:ascii="Times New Roman" w:hAnsi="Times New Roman" w:cs="Times New Roman"/>
          <w:sz w:val="24"/>
          <w:szCs w:val="24"/>
          <w:lang w:val="en-US"/>
        </w:rPr>
        <w:t xml:space="preserve">. </w:t>
      </w:r>
    </w:p>
    <w:p w:rsidR="00471968" w:rsidRDefault="00352176" w:rsidP="00471968">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71968">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simple </w:t>
      </w:r>
      <w:r w:rsidR="00471968">
        <w:rPr>
          <w:rFonts w:ascii="Times New Roman" w:hAnsi="Times New Roman" w:cs="Times New Roman"/>
          <w:sz w:val="24"/>
          <w:szCs w:val="24"/>
          <w:lang w:val="en-US"/>
        </w:rPr>
        <w:t xml:space="preserve">definite description </w:t>
      </w:r>
      <w:r w:rsidR="00471968" w:rsidRPr="0069497E">
        <w:rPr>
          <w:rFonts w:ascii="Times New Roman" w:hAnsi="Times New Roman" w:cs="Times New Roman"/>
          <w:i/>
          <w:sz w:val="24"/>
          <w:szCs w:val="24"/>
          <w:lang w:val="en-US"/>
        </w:rPr>
        <w:t xml:space="preserve">the </w:t>
      </w:r>
      <w:r w:rsidR="00471968">
        <w:rPr>
          <w:rFonts w:ascii="Times New Roman" w:hAnsi="Times New Roman" w:cs="Times New Roman"/>
          <w:sz w:val="24"/>
          <w:szCs w:val="24"/>
          <w:lang w:val="en-US"/>
        </w:rPr>
        <w:t>N will be evaluated as [</w:t>
      </w:r>
      <w:r w:rsidR="00471968" w:rsidRPr="00FB4D6C">
        <w:rPr>
          <w:rFonts w:ascii="Times New Roman" w:hAnsi="Times New Roman" w:cs="Times New Roman"/>
          <w:i/>
          <w:sz w:val="24"/>
          <w:szCs w:val="24"/>
          <w:lang w:val="en-US"/>
        </w:rPr>
        <w:t>the</w:t>
      </w:r>
      <w:r w:rsidR="00471968">
        <w:rPr>
          <w:rFonts w:ascii="Times New Roman" w:hAnsi="Times New Roman" w:cs="Times New Roman"/>
          <w:sz w:val="24"/>
          <w:szCs w:val="24"/>
          <w:lang w:val="en-US"/>
        </w:rPr>
        <w:t xml:space="preserve"> N] = &lt;d, </w:t>
      </w:r>
      <w:r>
        <w:rPr>
          <w:rFonts w:ascii="Times New Roman" w:hAnsi="Times New Roman" w:cs="Times New Roman"/>
          <w:sz w:val="24"/>
          <w:szCs w:val="24"/>
          <w:lang w:val="en-US"/>
        </w:rPr>
        <w:t>S&gt; such that S = {s</w:t>
      </w:r>
      <w:r w:rsidR="00472C9D">
        <w:rPr>
          <w:rFonts w:ascii="Times New Roman" w:hAnsi="Times New Roman" w:cs="Times New Roman"/>
          <w:sz w:val="24"/>
          <w:szCs w:val="24"/>
          <w:lang w:val="en-US"/>
        </w:rPr>
        <w:t xml:space="preserve"> </w:t>
      </w:r>
      <w:r>
        <w:rPr>
          <w:rFonts w:ascii="Times New Roman" w:hAnsi="Times New Roman" w:cs="Times New Roman"/>
          <w:sz w:val="24"/>
          <w:szCs w:val="24"/>
          <w:lang w:val="en-US"/>
        </w:rPr>
        <w:t>| s |= N(d, {s</w:t>
      </w:r>
      <w:r w:rsidRPr="00352176">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w:t>
      </w:r>
      <w:r w:rsidR="00471968">
        <w:rPr>
          <w:rFonts w:ascii="Times New Roman" w:hAnsi="Times New Roman" w:cs="Times New Roman"/>
          <w:sz w:val="24"/>
          <w:szCs w:val="24"/>
          <w:lang w:val="en-US"/>
        </w:rPr>
        <w:t>)}</w:t>
      </w:r>
      <w:r>
        <w:rPr>
          <w:rFonts w:ascii="Times New Roman" w:hAnsi="Times New Roman" w:cs="Times New Roman"/>
          <w:sz w:val="24"/>
          <w:szCs w:val="24"/>
          <w:lang w:val="en-US"/>
        </w:rPr>
        <w:t xml:space="preserve"> if there is a unique entity d</w:t>
      </w:r>
      <w:r w:rsidR="00FC12D6">
        <w:rPr>
          <w:rFonts w:ascii="Times New Roman" w:hAnsi="Times New Roman" w:cs="Times New Roman"/>
          <w:sz w:val="24"/>
          <w:szCs w:val="24"/>
          <w:lang w:val="en-US"/>
        </w:rPr>
        <w:t xml:space="preserve"> for any </w:t>
      </w:r>
      <w:r>
        <w:rPr>
          <w:rFonts w:ascii="Times New Roman" w:hAnsi="Times New Roman" w:cs="Times New Roman"/>
          <w:sz w:val="24"/>
          <w:szCs w:val="24"/>
          <w:lang w:val="en-US"/>
        </w:rPr>
        <w:t xml:space="preserve">situation s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S</w:t>
      </w:r>
      <w:r w:rsidR="00FC12D6">
        <w:rPr>
          <w:rFonts w:ascii="Times New Roman" w:hAnsi="Times New Roman" w:cs="Times New Roman"/>
          <w:sz w:val="24"/>
          <w:szCs w:val="24"/>
          <w:lang w:val="en-US"/>
        </w:rPr>
        <w:t>, undefined otherwise</w:t>
      </w:r>
      <w:r w:rsidR="00C57CF6">
        <w:rPr>
          <w:rFonts w:ascii="Times New Roman" w:hAnsi="Times New Roman" w:cs="Times New Roman"/>
          <w:sz w:val="24"/>
          <w:szCs w:val="24"/>
          <w:lang w:val="en-US"/>
        </w:rPr>
        <w:t>.</w:t>
      </w:r>
    </w:p>
    <w:p w:rsidR="00471968" w:rsidRDefault="003B0ED6" w:rsidP="00471968">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A0992">
        <w:rPr>
          <w:rFonts w:ascii="Times New Roman" w:hAnsi="Times New Roman" w:cs="Times New Roman"/>
          <w:sz w:val="24"/>
          <w:szCs w:val="24"/>
          <w:lang w:val="en-US"/>
        </w:rPr>
        <w:t>Collection and portion nouns are unity-introducing expressions</w:t>
      </w:r>
      <w:r w:rsidR="00472C9D">
        <w:rPr>
          <w:rFonts w:ascii="Times New Roman" w:hAnsi="Times New Roman" w:cs="Times New Roman"/>
          <w:sz w:val="24"/>
          <w:szCs w:val="24"/>
          <w:lang w:val="en-US"/>
        </w:rPr>
        <w:t>, but they</w:t>
      </w:r>
      <w:r w:rsidR="00B97BD7">
        <w:rPr>
          <w:rFonts w:ascii="Times New Roman" w:hAnsi="Times New Roman" w:cs="Times New Roman"/>
          <w:sz w:val="24"/>
          <w:szCs w:val="24"/>
          <w:lang w:val="en-US"/>
        </w:rPr>
        <w:t>,</w:t>
      </w:r>
      <w:r w:rsidR="00472C9D">
        <w:rPr>
          <w:rFonts w:ascii="Times New Roman" w:hAnsi="Times New Roman" w:cs="Times New Roman"/>
          <w:sz w:val="24"/>
          <w:szCs w:val="24"/>
          <w:lang w:val="en-US"/>
        </w:rPr>
        <w:t xml:space="preserve"> </w:t>
      </w:r>
      <w:r w:rsidR="005C3E11">
        <w:rPr>
          <w:rFonts w:ascii="Times New Roman" w:hAnsi="Times New Roman" w:cs="Times New Roman"/>
          <w:sz w:val="24"/>
          <w:szCs w:val="24"/>
          <w:lang w:val="en-US"/>
        </w:rPr>
        <w:t>syntactically</w:t>
      </w:r>
      <w:r w:rsidR="00B97BD7">
        <w:rPr>
          <w:rFonts w:ascii="Times New Roman" w:hAnsi="Times New Roman" w:cs="Times New Roman"/>
          <w:sz w:val="24"/>
          <w:szCs w:val="24"/>
          <w:lang w:val="en-US"/>
        </w:rPr>
        <w:t>,</w:t>
      </w:r>
      <w:r w:rsidR="005C3E11">
        <w:rPr>
          <w:rFonts w:ascii="Times New Roman" w:hAnsi="Times New Roman" w:cs="Times New Roman"/>
          <w:sz w:val="24"/>
          <w:szCs w:val="24"/>
          <w:lang w:val="en-US"/>
        </w:rPr>
        <w:t xml:space="preserve"> </w:t>
      </w:r>
      <w:r w:rsidR="00472C9D">
        <w:rPr>
          <w:rFonts w:ascii="Times New Roman" w:hAnsi="Times New Roman" w:cs="Times New Roman"/>
          <w:sz w:val="24"/>
          <w:szCs w:val="24"/>
          <w:lang w:val="en-US"/>
        </w:rPr>
        <w:t>apply to bare plurals and mass nouns respectively, and thus</w:t>
      </w:r>
      <w:r w:rsidR="0066127D">
        <w:rPr>
          <w:rFonts w:ascii="Times New Roman" w:hAnsi="Times New Roman" w:cs="Times New Roman"/>
          <w:sz w:val="24"/>
          <w:szCs w:val="24"/>
          <w:lang w:val="en-US"/>
        </w:rPr>
        <w:t>,</w:t>
      </w:r>
      <w:r w:rsidR="005C3E11">
        <w:rPr>
          <w:rFonts w:ascii="Times New Roman" w:hAnsi="Times New Roman" w:cs="Times New Roman"/>
          <w:sz w:val="24"/>
          <w:szCs w:val="24"/>
          <w:lang w:val="en-US"/>
        </w:rPr>
        <w:t xml:space="preserve"> semantically</w:t>
      </w:r>
      <w:r w:rsidR="0066127D">
        <w:rPr>
          <w:rFonts w:ascii="Times New Roman" w:hAnsi="Times New Roman" w:cs="Times New Roman"/>
          <w:sz w:val="24"/>
          <w:szCs w:val="24"/>
          <w:lang w:val="en-US"/>
        </w:rPr>
        <w:t>,</w:t>
      </w:r>
      <w:r w:rsidR="005C3E11">
        <w:rPr>
          <w:rFonts w:ascii="Times New Roman" w:hAnsi="Times New Roman" w:cs="Times New Roman"/>
          <w:sz w:val="24"/>
          <w:szCs w:val="24"/>
          <w:lang w:val="en-US"/>
        </w:rPr>
        <w:t xml:space="preserve"> to</w:t>
      </w:r>
      <w:r w:rsidR="00472C9D">
        <w:rPr>
          <w:rFonts w:ascii="Times New Roman" w:hAnsi="Times New Roman" w:cs="Times New Roman"/>
          <w:sz w:val="24"/>
          <w:szCs w:val="24"/>
          <w:lang w:val="en-US"/>
        </w:rPr>
        <w:t xml:space="preserve"> kinds of quantities (substances) and kinds of individuals</w:t>
      </w:r>
      <w:r w:rsidR="0066127D">
        <w:rPr>
          <w:rFonts w:ascii="Times New Roman" w:hAnsi="Times New Roman" w:cs="Times New Roman"/>
          <w:sz w:val="24"/>
          <w:szCs w:val="24"/>
          <w:lang w:val="en-US"/>
        </w:rPr>
        <w:t>, the referents of bare mass nouns and plurals (Carlson 1977)</w:t>
      </w:r>
      <w:r w:rsidR="00472C9D">
        <w:rPr>
          <w:rFonts w:ascii="Times New Roman" w:hAnsi="Times New Roman" w:cs="Times New Roman"/>
          <w:sz w:val="24"/>
          <w:szCs w:val="24"/>
          <w:lang w:val="en-US"/>
        </w:rPr>
        <w:t>.</w:t>
      </w:r>
      <w:r w:rsidR="000A679F">
        <w:rPr>
          <w:rFonts w:ascii="Times New Roman" w:hAnsi="Times New Roman" w:cs="Times New Roman"/>
          <w:sz w:val="24"/>
          <w:szCs w:val="24"/>
          <w:lang w:val="en-US"/>
        </w:rPr>
        <w:t xml:space="preserve"> </w:t>
      </w:r>
      <w:r w:rsidR="005C3E11">
        <w:rPr>
          <w:rFonts w:ascii="Times New Roman" w:hAnsi="Times New Roman" w:cs="Times New Roman"/>
          <w:sz w:val="24"/>
          <w:szCs w:val="24"/>
          <w:lang w:val="en-US"/>
        </w:rPr>
        <w:t>The</w:t>
      </w:r>
      <w:r w:rsidR="000A679F">
        <w:rPr>
          <w:rFonts w:ascii="Times New Roman" w:hAnsi="Times New Roman" w:cs="Times New Roman"/>
          <w:sz w:val="24"/>
          <w:szCs w:val="24"/>
          <w:lang w:val="en-US"/>
        </w:rPr>
        <w:t xml:space="preserve"> semantics of </w:t>
      </w:r>
      <w:r w:rsidR="008609B6" w:rsidRPr="008609B6">
        <w:rPr>
          <w:rFonts w:ascii="Times New Roman" w:hAnsi="Times New Roman" w:cs="Times New Roman"/>
          <w:sz w:val="24"/>
          <w:szCs w:val="24"/>
          <w:lang w:val="en-US"/>
        </w:rPr>
        <w:t>quantity</w:t>
      </w:r>
      <w:r w:rsidR="008609B6">
        <w:rPr>
          <w:rFonts w:ascii="Times New Roman" w:hAnsi="Times New Roman" w:cs="Times New Roman"/>
          <w:sz w:val="24"/>
          <w:szCs w:val="24"/>
          <w:lang w:val="en-US"/>
        </w:rPr>
        <w:t xml:space="preserve"> </w:t>
      </w:r>
      <w:r w:rsidR="00472C9D" w:rsidRPr="008609B6">
        <w:rPr>
          <w:rFonts w:ascii="Times New Roman" w:hAnsi="Times New Roman" w:cs="Times New Roman"/>
          <w:sz w:val="24"/>
          <w:szCs w:val="24"/>
          <w:lang w:val="en-US"/>
        </w:rPr>
        <w:t>will</w:t>
      </w:r>
      <w:r w:rsidR="000A679F">
        <w:rPr>
          <w:rFonts w:ascii="Times New Roman" w:hAnsi="Times New Roman" w:cs="Times New Roman"/>
          <w:sz w:val="24"/>
          <w:szCs w:val="24"/>
          <w:lang w:val="en-US"/>
        </w:rPr>
        <w:t xml:space="preserve"> consist in a function mapping</w:t>
      </w:r>
      <w:r w:rsidR="00C83FD0">
        <w:rPr>
          <w:rFonts w:ascii="Times New Roman" w:hAnsi="Times New Roman" w:cs="Times New Roman"/>
          <w:sz w:val="24"/>
          <w:szCs w:val="24"/>
          <w:lang w:val="en-US"/>
        </w:rPr>
        <w:t xml:space="preserve"> </w:t>
      </w:r>
      <w:r w:rsidR="000A679F">
        <w:rPr>
          <w:rFonts w:ascii="Times New Roman" w:hAnsi="Times New Roman" w:cs="Times New Roman"/>
          <w:sz w:val="24"/>
          <w:szCs w:val="24"/>
          <w:lang w:val="en-US"/>
        </w:rPr>
        <w:t>a substance</w:t>
      </w:r>
      <w:r w:rsidR="00C83FD0">
        <w:rPr>
          <w:rFonts w:ascii="Times New Roman" w:hAnsi="Times New Roman" w:cs="Times New Roman"/>
          <w:sz w:val="24"/>
          <w:szCs w:val="24"/>
          <w:lang w:val="en-US"/>
        </w:rPr>
        <w:t xml:space="preserve"> </w:t>
      </w:r>
      <w:r w:rsidR="002D58F3">
        <w:rPr>
          <w:rFonts w:ascii="Times New Roman" w:hAnsi="Times New Roman" w:cs="Times New Roman"/>
          <w:sz w:val="24"/>
          <w:szCs w:val="24"/>
          <w:lang w:val="en-US"/>
        </w:rPr>
        <w:t xml:space="preserve">k </w:t>
      </w:r>
      <w:r w:rsidR="00C83FD0">
        <w:rPr>
          <w:rFonts w:ascii="Times New Roman" w:hAnsi="Times New Roman" w:cs="Times New Roman"/>
          <w:sz w:val="24"/>
          <w:szCs w:val="24"/>
          <w:lang w:val="en-US"/>
        </w:rPr>
        <w:t xml:space="preserve">and a situation s to </w:t>
      </w:r>
      <w:r w:rsidR="000A679F">
        <w:rPr>
          <w:rFonts w:ascii="Times New Roman" w:hAnsi="Times New Roman" w:cs="Times New Roman"/>
          <w:sz w:val="24"/>
          <w:szCs w:val="24"/>
          <w:lang w:val="en-US"/>
        </w:rPr>
        <w:t>the set of pair</w:t>
      </w:r>
      <w:r w:rsidR="005C3E11">
        <w:rPr>
          <w:rFonts w:ascii="Times New Roman" w:hAnsi="Times New Roman" w:cs="Times New Roman"/>
          <w:sz w:val="24"/>
          <w:szCs w:val="24"/>
          <w:lang w:val="en-US"/>
        </w:rPr>
        <w:t>s of instances</w:t>
      </w:r>
      <w:r w:rsidR="00D10C85">
        <w:rPr>
          <w:rFonts w:ascii="Times New Roman" w:hAnsi="Times New Roman" w:cs="Times New Roman"/>
          <w:sz w:val="24"/>
          <w:szCs w:val="24"/>
          <w:lang w:val="en-US"/>
        </w:rPr>
        <w:t xml:space="preserve"> d</w:t>
      </w:r>
      <w:r w:rsidR="005C3E11">
        <w:rPr>
          <w:rFonts w:ascii="Times New Roman" w:hAnsi="Times New Roman" w:cs="Times New Roman"/>
          <w:sz w:val="24"/>
          <w:szCs w:val="24"/>
          <w:lang w:val="en-US"/>
        </w:rPr>
        <w:t xml:space="preserve"> of k</w:t>
      </w:r>
      <w:r w:rsidR="000A679F">
        <w:rPr>
          <w:rFonts w:ascii="Times New Roman" w:hAnsi="Times New Roman" w:cs="Times New Roman"/>
          <w:sz w:val="24"/>
          <w:szCs w:val="24"/>
          <w:lang w:val="en-US"/>
        </w:rPr>
        <w:t xml:space="preserve"> and </w:t>
      </w:r>
      <w:r w:rsidR="00CF2622">
        <w:rPr>
          <w:rFonts w:ascii="Times New Roman" w:hAnsi="Times New Roman" w:cs="Times New Roman"/>
          <w:sz w:val="24"/>
          <w:szCs w:val="24"/>
          <w:lang w:val="en-US"/>
        </w:rPr>
        <w:t xml:space="preserve">types of </w:t>
      </w:r>
      <w:r w:rsidR="000A679F">
        <w:rPr>
          <w:rFonts w:ascii="Times New Roman" w:hAnsi="Times New Roman" w:cs="Times New Roman"/>
          <w:sz w:val="24"/>
          <w:szCs w:val="24"/>
          <w:lang w:val="en-US"/>
        </w:rPr>
        <w:t>situations</w:t>
      </w:r>
      <w:r w:rsidR="00D10C85">
        <w:rPr>
          <w:rFonts w:ascii="Times New Roman" w:hAnsi="Times New Roman" w:cs="Times New Roman"/>
          <w:sz w:val="24"/>
          <w:szCs w:val="24"/>
          <w:lang w:val="en-US"/>
        </w:rPr>
        <w:t xml:space="preserve"> S</w:t>
      </w:r>
      <w:r w:rsidR="000A679F">
        <w:rPr>
          <w:rFonts w:ascii="Times New Roman" w:hAnsi="Times New Roman" w:cs="Times New Roman"/>
          <w:sz w:val="24"/>
          <w:szCs w:val="24"/>
          <w:lang w:val="en-US"/>
        </w:rPr>
        <w:t xml:space="preserve"> in which the instances have unity</w:t>
      </w:r>
      <w:r w:rsidR="00765792" w:rsidRPr="00765792">
        <w:rPr>
          <w:rFonts w:ascii="Times New Roman" w:hAnsi="Times New Roman" w:cs="Times New Roman"/>
          <w:sz w:val="24"/>
          <w:szCs w:val="24"/>
          <w:lang w:val="en-US"/>
        </w:rPr>
        <w:t xml:space="preserve"> </w:t>
      </w:r>
      <w:r w:rsidR="00765792">
        <w:rPr>
          <w:rFonts w:ascii="Times New Roman" w:hAnsi="Times New Roman" w:cs="Times New Roman"/>
          <w:sz w:val="24"/>
          <w:szCs w:val="24"/>
          <w:lang w:val="en-US"/>
        </w:rPr>
        <w:t xml:space="preserve">(I </w:t>
      </w:r>
      <w:r w:rsidR="0098366A">
        <w:rPr>
          <w:rFonts w:ascii="Times New Roman" w:hAnsi="Times New Roman" w:cs="Times New Roman"/>
          <w:sz w:val="24"/>
          <w:szCs w:val="24"/>
          <w:lang w:val="en-US"/>
        </w:rPr>
        <w:t>being</w:t>
      </w:r>
      <w:r w:rsidR="00765792">
        <w:rPr>
          <w:rFonts w:ascii="Times New Roman" w:hAnsi="Times New Roman" w:cs="Times New Roman"/>
          <w:sz w:val="24"/>
          <w:szCs w:val="24"/>
          <w:lang w:val="en-US"/>
        </w:rPr>
        <w:t xml:space="preserve"> the instantiation relation)</w:t>
      </w:r>
      <w:r w:rsidR="000A679F">
        <w:rPr>
          <w:rFonts w:ascii="Times New Roman" w:hAnsi="Times New Roman" w:cs="Times New Roman"/>
          <w:sz w:val="24"/>
          <w:szCs w:val="24"/>
          <w:lang w:val="en-US"/>
        </w:rPr>
        <w:t>:</w:t>
      </w:r>
    </w:p>
    <w:p w:rsidR="00471968" w:rsidRPr="006C5D7F" w:rsidRDefault="00471968" w:rsidP="00471968">
      <w:pPr>
        <w:suppressAutoHyphens/>
        <w:autoSpaceDN w:val="0"/>
        <w:spacing w:after="0" w:line="360" w:lineRule="auto"/>
        <w:textAlignment w:val="baseline"/>
        <w:rPr>
          <w:rFonts w:ascii="Times New Roman" w:hAnsi="Times New Roman" w:cs="Times New Roman"/>
          <w:sz w:val="24"/>
          <w:szCs w:val="24"/>
          <w:lang w:val="en-US"/>
        </w:rPr>
      </w:pPr>
    </w:p>
    <w:p w:rsidR="00471968" w:rsidRDefault="0001101F" w:rsidP="00471968">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(23</w:t>
      </w:r>
      <w:r w:rsidR="00C83FD0">
        <w:rPr>
          <w:rFonts w:ascii="Times New Roman" w:hAnsi="Times New Roman" w:cs="Times New Roman"/>
          <w:sz w:val="24"/>
          <w:szCs w:val="24"/>
          <w:lang w:val="en-US"/>
        </w:rPr>
        <w:t>)</w:t>
      </w:r>
      <w:r w:rsidR="00471968">
        <w:rPr>
          <w:rFonts w:ascii="Times New Roman" w:hAnsi="Times New Roman" w:cs="Times New Roman"/>
          <w:sz w:val="24"/>
          <w:szCs w:val="24"/>
          <w:lang w:val="en-US"/>
        </w:rPr>
        <w:t xml:space="preserve"> </w:t>
      </w:r>
      <w:r w:rsidR="00471968" w:rsidRPr="0069497E">
        <w:rPr>
          <w:rFonts w:ascii="Times New Roman" w:hAnsi="Times New Roman" w:cs="Times New Roman"/>
          <w:sz w:val="24"/>
          <w:szCs w:val="24"/>
          <w:u w:val="single"/>
          <w:lang w:val="en-US"/>
        </w:rPr>
        <w:t xml:space="preserve">The semantics of </w:t>
      </w:r>
      <w:r w:rsidR="00DB32BF">
        <w:rPr>
          <w:rFonts w:ascii="Times New Roman" w:hAnsi="Times New Roman" w:cs="Times New Roman"/>
          <w:i/>
          <w:sz w:val="24"/>
          <w:szCs w:val="24"/>
          <w:u w:val="single"/>
          <w:lang w:val="en-US"/>
        </w:rPr>
        <w:t>quantity</w:t>
      </w:r>
    </w:p>
    <w:p w:rsidR="000A679F" w:rsidRDefault="00C83FD0" w:rsidP="00050E3B">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00471968">
        <w:rPr>
          <w:rFonts w:ascii="Times New Roman" w:hAnsi="Times New Roman" w:cs="Times New Roman"/>
          <w:sz w:val="24"/>
          <w:szCs w:val="24"/>
          <w:lang w:val="en-US"/>
        </w:rPr>
        <w:t xml:space="preserve"> For </w:t>
      </w:r>
      <w:r>
        <w:rPr>
          <w:rFonts w:ascii="Times New Roman" w:hAnsi="Times New Roman" w:cs="Times New Roman"/>
          <w:sz w:val="24"/>
          <w:szCs w:val="24"/>
          <w:lang w:val="en-US"/>
        </w:rPr>
        <w:t>a</w:t>
      </w:r>
      <w:r w:rsidR="000A679F">
        <w:rPr>
          <w:rFonts w:ascii="Times New Roman" w:hAnsi="Times New Roman" w:cs="Times New Roman"/>
          <w:sz w:val="24"/>
          <w:szCs w:val="24"/>
          <w:lang w:val="en-US"/>
        </w:rPr>
        <w:t xml:space="preserve"> substance k</w:t>
      </w:r>
      <w:r w:rsidR="00471968">
        <w:rPr>
          <w:rFonts w:ascii="Times New Roman" w:hAnsi="Times New Roman" w:cs="Times New Roman"/>
          <w:sz w:val="24"/>
          <w:szCs w:val="24"/>
          <w:lang w:val="en-US"/>
        </w:rPr>
        <w:t xml:space="preserve"> and a type of situation S,</w:t>
      </w:r>
    </w:p>
    <w:p w:rsidR="00471968" w:rsidRDefault="000A679F" w:rsidP="00050E3B">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B32BF">
        <w:rPr>
          <w:rFonts w:ascii="Times New Roman" w:hAnsi="Times New Roman" w:cs="Times New Roman"/>
          <w:sz w:val="24"/>
          <w:szCs w:val="24"/>
          <w:lang w:val="en-US"/>
        </w:rPr>
        <w:t>quantity</w:t>
      </w:r>
      <w:r>
        <w:rPr>
          <w:rFonts w:ascii="Times New Roman" w:hAnsi="Times New Roman" w:cs="Times New Roman"/>
          <w:sz w:val="24"/>
          <w:szCs w:val="24"/>
          <w:lang w:val="en-US"/>
        </w:rPr>
        <w:t>(&lt;k</w:t>
      </w:r>
      <w:r w:rsidR="00471968">
        <w:rPr>
          <w:rFonts w:ascii="Times New Roman" w:hAnsi="Times New Roman" w:cs="Times New Roman"/>
          <w:sz w:val="24"/>
          <w:szCs w:val="24"/>
          <w:lang w:val="en-US"/>
        </w:rPr>
        <w:t xml:space="preserve">, S&gt;) =  </w:t>
      </w:r>
      <w:r>
        <w:rPr>
          <w:rFonts w:ascii="Times New Roman" w:hAnsi="Times New Roman" w:cs="Times New Roman"/>
          <w:sz w:val="24"/>
          <w:szCs w:val="24"/>
          <w:lang w:val="en-US"/>
        </w:rPr>
        <w:t>{</w:t>
      </w:r>
      <w:r w:rsidR="00471968">
        <w:rPr>
          <w:rFonts w:ascii="Times New Roman" w:hAnsi="Times New Roman" w:cs="Times New Roman"/>
          <w:sz w:val="24"/>
          <w:szCs w:val="24"/>
          <w:lang w:val="en-US"/>
        </w:rPr>
        <w:t>&lt;</w:t>
      </w:r>
      <w:r w:rsidR="00050E3B">
        <w:rPr>
          <w:rFonts w:ascii="Times New Roman" w:hAnsi="Times New Roman" w:cs="Times New Roman"/>
          <w:sz w:val="24"/>
          <w:szCs w:val="24"/>
          <w:lang w:val="en-US"/>
        </w:rPr>
        <w:t>d, S’&gt;</w:t>
      </w:r>
      <w:r>
        <w:rPr>
          <w:rFonts w:ascii="Times New Roman" w:hAnsi="Times New Roman" w:cs="Times New Roman"/>
          <w:sz w:val="24"/>
          <w:szCs w:val="24"/>
          <w:lang w:val="en-US"/>
        </w:rPr>
        <w:t>|</w:t>
      </w:r>
      <w:r w:rsidR="00050E3B">
        <w:rPr>
          <w:rFonts w:ascii="Times New Roman" w:hAnsi="Times New Roman" w:cs="Times New Roman"/>
          <w:sz w:val="24"/>
          <w:szCs w:val="24"/>
          <w:lang w:val="en-US"/>
        </w:rPr>
        <w:t xml:space="preserve"> </w:t>
      </w:r>
      <w:r w:rsidR="00CF2622">
        <w:rPr>
          <w:rFonts w:ascii="Times New Roman" w:hAnsi="Times New Roman" w:cs="Times New Roman"/>
          <w:sz w:val="24"/>
          <w:szCs w:val="24"/>
          <w:lang w:val="en-US"/>
        </w:rPr>
        <w:t>d I k &amp;</w:t>
      </w:r>
      <w:r w:rsidR="00050E3B">
        <w:rPr>
          <w:rFonts w:ascii="Times New Roman" w:hAnsi="Times New Roman" w:cs="Times New Roman"/>
          <w:sz w:val="24"/>
          <w:szCs w:val="24"/>
          <w:lang w:val="en-US"/>
        </w:rPr>
        <w:t xml:space="preserve"> S’ = {s’| s’ |= </w:t>
      </w:r>
      <w:r w:rsidR="00DB32BF">
        <w:rPr>
          <w:rFonts w:ascii="Times New Roman" w:hAnsi="Times New Roman" w:cs="Times New Roman"/>
          <w:sz w:val="24"/>
          <w:szCs w:val="24"/>
          <w:lang w:val="en-US"/>
        </w:rPr>
        <w:t>quantity</w:t>
      </w:r>
      <w:r w:rsidR="00471968">
        <w:rPr>
          <w:rFonts w:ascii="Times New Roman" w:hAnsi="Times New Roman" w:cs="Times New Roman"/>
          <w:sz w:val="24"/>
          <w:szCs w:val="24"/>
          <w:lang w:val="en-US"/>
        </w:rPr>
        <w:t>(&lt;d, S&gt;</w:t>
      </w:r>
      <w:r w:rsidR="00050E3B">
        <w:rPr>
          <w:rFonts w:ascii="Times New Roman" w:hAnsi="Times New Roman" w:cs="Times New Roman"/>
          <w:sz w:val="24"/>
          <w:szCs w:val="24"/>
          <w:lang w:val="en-US"/>
        </w:rPr>
        <w:t>)}</w:t>
      </w:r>
    </w:p>
    <w:p w:rsidR="00050E3B" w:rsidRDefault="00050E3B" w:rsidP="00050E3B">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83FD0">
        <w:rPr>
          <w:rFonts w:ascii="Times New Roman" w:hAnsi="Times New Roman" w:cs="Times New Roman"/>
          <w:sz w:val="24"/>
          <w:szCs w:val="24"/>
          <w:lang w:val="en-US"/>
        </w:rPr>
        <w:t>b</w:t>
      </w:r>
      <w:r w:rsidR="000E0B85">
        <w:rPr>
          <w:rFonts w:ascii="Times New Roman" w:hAnsi="Times New Roman" w:cs="Times New Roman"/>
          <w:sz w:val="24"/>
          <w:szCs w:val="24"/>
          <w:lang w:val="en-US"/>
        </w:rPr>
        <w:t xml:space="preserve">. If s’ |= </w:t>
      </w:r>
      <w:r w:rsidR="00DB32BF">
        <w:rPr>
          <w:rFonts w:ascii="Times New Roman" w:hAnsi="Times New Roman" w:cs="Times New Roman"/>
          <w:sz w:val="24"/>
          <w:szCs w:val="24"/>
          <w:lang w:val="en-US"/>
        </w:rPr>
        <w:t>quantity</w:t>
      </w:r>
      <w:r w:rsidR="000E0B85">
        <w:rPr>
          <w:rFonts w:ascii="Times New Roman" w:hAnsi="Times New Roman" w:cs="Times New Roman"/>
          <w:sz w:val="24"/>
          <w:szCs w:val="24"/>
          <w:lang w:val="en-US"/>
        </w:rPr>
        <w:t xml:space="preserve">(&lt;d, S&gt;), then s’ |= </w:t>
      </w:r>
      <w:r w:rsidR="00DB32BF">
        <w:rPr>
          <w:rFonts w:ascii="Times New Roman" w:hAnsi="Times New Roman" w:cs="Times New Roman"/>
          <w:sz w:val="24"/>
          <w:szCs w:val="24"/>
          <w:lang w:val="en-US"/>
        </w:rPr>
        <w:t>U</w:t>
      </w:r>
      <w:r w:rsidR="00CF2622">
        <w:rPr>
          <w:rFonts w:ascii="Times New Roman" w:hAnsi="Times New Roman" w:cs="Times New Roman"/>
          <w:sz w:val="24"/>
          <w:szCs w:val="24"/>
          <w:lang w:val="en-US"/>
        </w:rPr>
        <w:t>(&lt;d, S&gt;</w:t>
      </w:r>
      <w:r w:rsidR="005C3E11">
        <w:rPr>
          <w:rFonts w:ascii="Times New Roman" w:hAnsi="Times New Roman" w:cs="Times New Roman"/>
          <w:sz w:val="24"/>
          <w:szCs w:val="24"/>
          <w:lang w:val="en-US"/>
        </w:rPr>
        <w:t>)</w:t>
      </w:r>
      <w:r w:rsidR="00CF2622">
        <w:rPr>
          <w:rFonts w:ascii="Times New Roman" w:hAnsi="Times New Roman" w:cs="Times New Roman"/>
          <w:sz w:val="24"/>
          <w:szCs w:val="24"/>
          <w:lang w:val="en-US"/>
        </w:rPr>
        <w:t>.</w:t>
      </w:r>
    </w:p>
    <w:p w:rsidR="00471968" w:rsidRDefault="00471968" w:rsidP="00471968">
      <w:pPr>
        <w:suppressAutoHyphens/>
        <w:autoSpaceDN w:val="0"/>
        <w:spacing w:after="0" w:line="360" w:lineRule="auto"/>
        <w:textAlignment w:val="baseline"/>
        <w:rPr>
          <w:rFonts w:ascii="Times New Roman" w:hAnsi="Times New Roman" w:cs="Times New Roman"/>
          <w:sz w:val="24"/>
          <w:szCs w:val="24"/>
          <w:lang w:val="en-US"/>
        </w:rPr>
      </w:pPr>
    </w:p>
    <w:p w:rsidR="00471968" w:rsidRDefault="00BA3DFF" w:rsidP="00471968">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Th</w:t>
      </w:r>
      <w:r w:rsidR="006A73A3">
        <w:rPr>
          <w:rFonts w:ascii="Times New Roman" w:hAnsi="Times New Roman" w:cs="Times New Roman"/>
          <w:sz w:val="24"/>
          <w:szCs w:val="24"/>
          <w:lang w:val="en-US"/>
        </w:rPr>
        <w:t>e</w:t>
      </w:r>
      <w:r>
        <w:rPr>
          <w:rFonts w:ascii="Times New Roman" w:hAnsi="Times New Roman" w:cs="Times New Roman"/>
          <w:sz w:val="24"/>
          <w:szCs w:val="24"/>
          <w:lang w:val="en-US"/>
        </w:rPr>
        <w:t xml:space="preserve"> unity-introducing expression </w:t>
      </w:r>
      <w:r w:rsidR="008609B6">
        <w:rPr>
          <w:rFonts w:ascii="Times New Roman" w:hAnsi="Times New Roman" w:cs="Times New Roman"/>
          <w:i/>
          <w:sz w:val="24"/>
          <w:szCs w:val="24"/>
          <w:lang w:val="en-US"/>
        </w:rPr>
        <w:t>quantity</w:t>
      </w:r>
      <w:r>
        <w:rPr>
          <w:rFonts w:ascii="Times New Roman" w:hAnsi="Times New Roman" w:cs="Times New Roman"/>
          <w:sz w:val="24"/>
          <w:szCs w:val="24"/>
          <w:lang w:val="en-US"/>
        </w:rPr>
        <w:t xml:space="preserve"> thus</w:t>
      </w:r>
      <w:r w:rsidR="00471968">
        <w:rPr>
          <w:rFonts w:ascii="Times New Roman" w:hAnsi="Times New Roman" w:cs="Times New Roman"/>
          <w:sz w:val="24"/>
          <w:szCs w:val="24"/>
          <w:lang w:val="en-US"/>
        </w:rPr>
        <w:t xml:space="preserve"> sets up </w:t>
      </w:r>
      <w:r w:rsidR="0066127D">
        <w:rPr>
          <w:rFonts w:ascii="Times New Roman" w:hAnsi="Times New Roman" w:cs="Times New Roman"/>
          <w:sz w:val="24"/>
          <w:szCs w:val="24"/>
          <w:lang w:val="en-US"/>
        </w:rPr>
        <w:t xml:space="preserve">a situation type for </w:t>
      </w:r>
      <w:r w:rsidR="008609B6">
        <w:rPr>
          <w:rFonts w:ascii="Times New Roman" w:hAnsi="Times New Roman" w:cs="Times New Roman"/>
          <w:sz w:val="24"/>
          <w:szCs w:val="24"/>
          <w:lang w:val="en-US"/>
        </w:rPr>
        <w:t>a kind</w:t>
      </w:r>
      <w:r w:rsidR="0066127D">
        <w:rPr>
          <w:rFonts w:ascii="Times New Roman" w:hAnsi="Times New Roman" w:cs="Times New Roman"/>
          <w:sz w:val="24"/>
          <w:szCs w:val="24"/>
          <w:lang w:val="en-US"/>
        </w:rPr>
        <w:t xml:space="preserve"> k</w:t>
      </w:r>
      <w:r w:rsidR="00471968">
        <w:rPr>
          <w:rFonts w:ascii="Times New Roman" w:hAnsi="Times New Roman" w:cs="Times New Roman"/>
          <w:sz w:val="24"/>
          <w:szCs w:val="24"/>
          <w:lang w:val="en-US"/>
        </w:rPr>
        <w:t xml:space="preserve"> </w:t>
      </w:r>
      <w:r w:rsidR="0066127D">
        <w:rPr>
          <w:rFonts w:ascii="Times New Roman" w:hAnsi="Times New Roman" w:cs="Times New Roman"/>
          <w:sz w:val="24"/>
          <w:szCs w:val="24"/>
          <w:lang w:val="en-US"/>
        </w:rPr>
        <w:t>such that an instance of k is a single thing in S</w:t>
      </w:r>
      <w:r w:rsidR="00471968">
        <w:rPr>
          <w:rFonts w:ascii="Times New Roman" w:hAnsi="Times New Roman" w:cs="Times New Roman"/>
          <w:sz w:val="24"/>
          <w:szCs w:val="24"/>
          <w:lang w:val="en-US"/>
        </w:rPr>
        <w:t xml:space="preserve">. </w:t>
      </w:r>
    </w:p>
    <w:p w:rsidR="003D2096" w:rsidRDefault="003D2096" w:rsidP="00471968">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While the situation-based version of the grammar-based account avoids a commitment to a permissive ontology, one major drawback appears to be the lack of an independent motivation for how situations are used on that account. Note that a</w:t>
      </w:r>
      <w:r w:rsidR="00E1045B">
        <w:rPr>
          <w:rFonts w:ascii="Times New Roman" w:hAnsi="Times New Roman" w:cs="Times New Roman"/>
          <w:sz w:val="24"/>
          <w:szCs w:val="24"/>
          <w:lang w:val="en-US"/>
        </w:rPr>
        <w:t>s exact truthm</w:t>
      </w:r>
      <w:r>
        <w:rPr>
          <w:rFonts w:ascii="Times New Roman" w:hAnsi="Times New Roman" w:cs="Times New Roman"/>
          <w:sz w:val="24"/>
          <w:szCs w:val="24"/>
          <w:lang w:val="en-US"/>
        </w:rPr>
        <w:t xml:space="preserve">akers of </w:t>
      </w:r>
      <w:r w:rsidR="00E1045B">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descriptive content of </w:t>
      </w:r>
      <w:r w:rsidR="00E1045B">
        <w:rPr>
          <w:rFonts w:ascii="Times New Roman" w:hAnsi="Times New Roman" w:cs="Times New Roman"/>
          <w:sz w:val="24"/>
          <w:szCs w:val="24"/>
          <w:lang w:val="en-US"/>
        </w:rPr>
        <w:t xml:space="preserve">an NP </w:t>
      </w:r>
      <w:r w:rsidR="00E1045B" w:rsidRPr="00E1045B">
        <w:rPr>
          <w:rFonts w:ascii="Times New Roman" w:hAnsi="Times New Roman" w:cs="Times New Roman"/>
          <w:i/>
          <w:sz w:val="24"/>
          <w:szCs w:val="24"/>
          <w:lang w:val="en-US"/>
        </w:rPr>
        <w:t>the</w:t>
      </w:r>
      <w:r w:rsidR="00E1045B">
        <w:rPr>
          <w:rFonts w:ascii="Times New Roman" w:hAnsi="Times New Roman" w:cs="Times New Roman"/>
          <w:sz w:val="24"/>
          <w:szCs w:val="24"/>
          <w:lang w:val="en-US"/>
        </w:rPr>
        <w:t xml:space="preserve"> N’</w:t>
      </w:r>
      <w:r>
        <w:rPr>
          <w:rFonts w:ascii="Times New Roman" w:hAnsi="Times New Roman" w:cs="Times New Roman"/>
          <w:sz w:val="24"/>
          <w:szCs w:val="24"/>
          <w:lang w:val="en-US"/>
        </w:rPr>
        <w:t xml:space="preserve">, </w:t>
      </w:r>
      <w:r w:rsidR="00E1045B">
        <w:rPr>
          <w:rFonts w:ascii="Times New Roman" w:hAnsi="Times New Roman" w:cs="Times New Roman"/>
          <w:sz w:val="24"/>
          <w:szCs w:val="24"/>
          <w:lang w:val="en-US"/>
        </w:rPr>
        <w:t>situations</w:t>
      </w:r>
      <w:r>
        <w:rPr>
          <w:rFonts w:ascii="Times New Roman" w:hAnsi="Times New Roman" w:cs="Times New Roman"/>
          <w:sz w:val="24"/>
          <w:szCs w:val="24"/>
          <w:lang w:val="en-US"/>
        </w:rPr>
        <w:t xml:space="preserve"> could</w:t>
      </w:r>
      <w:r w:rsidR="00E1045B">
        <w:rPr>
          <w:rFonts w:ascii="Times New Roman" w:hAnsi="Times New Roman" w:cs="Times New Roman"/>
          <w:sz w:val="24"/>
          <w:szCs w:val="24"/>
          <w:lang w:val="en-US"/>
        </w:rPr>
        <w:t xml:space="preserve"> only consist of entities of which N’ is true and thus could</w:t>
      </w:r>
      <w:r>
        <w:rPr>
          <w:rFonts w:ascii="Times New Roman" w:hAnsi="Times New Roman" w:cs="Times New Roman"/>
          <w:sz w:val="24"/>
          <w:szCs w:val="24"/>
          <w:lang w:val="en-US"/>
        </w:rPr>
        <w:t xml:space="preserve"> no longer serve the identification of </w:t>
      </w:r>
      <w:r w:rsidR="00E1045B">
        <w:rPr>
          <w:rFonts w:ascii="Times New Roman" w:hAnsi="Times New Roman" w:cs="Times New Roman"/>
          <w:sz w:val="24"/>
          <w:szCs w:val="24"/>
          <w:lang w:val="en-US"/>
        </w:rPr>
        <w:t>a unique</w:t>
      </w:r>
      <w:r>
        <w:rPr>
          <w:rFonts w:ascii="Times New Roman" w:hAnsi="Times New Roman" w:cs="Times New Roman"/>
          <w:sz w:val="24"/>
          <w:szCs w:val="24"/>
          <w:lang w:val="en-US"/>
        </w:rPr>
        <w:t xml:space="preserve"> referent of the NP</w:t>
      </w:r>
      <w:r w:rsidR="00E1045B">
        <w:rPr>
          <w:rFonts w:ascii="Times New Roman" w:hAnsi="Times New Roman" w:cs="Times New Roman"/>
          <w:sz w:val="24"/>
          <w:szCs w:val="24"/>
          <w:lang w:val="en-US"/>
        </w:rPr>
        <w:t xml:space="preserve"> within a domain given by the nonlinguistic context.</w:t>
      </w:r>
    </w:p>
    <w:p w:rsidR="00D10C85" w:rsidRDefault="00D10C85" w:rsidP="001066C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B4651" w:rsidRPr="00FB4651" w:rsidRDefault="008B2367" w:rsidP="001066CA">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7</w:t>
      </w:r>
      <w:r w:rsidR="00FB4651" w:rsidRPr="00FB4651">
        <w:rPr>
          <w:rFonts w:ascii="Times New Roman" w:eastAsia="Times New Roman" w:hAnsi="Times New Roman" w:cs="Times New Roman"/>
          <w:b/>
          <w:sz w:val="24"/>
          <w:szCs w:val="24"/>
          <w:lang w:val="en-GB" w:eastAsia="fr-FR"/>
        </w:rPr>
        <w:t>. Conclusion</w:t>
      </w:r>
    </w:p>
    <w:p w:rsidR="00FB4651" w:rsidRDefault="00FB4651" w:rsidP="001066C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F6F15" w:rsidRDefault="00BC2EEC" w:rsidP="001066C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notion</w:t>
      </w:r>
      <w:r w:rsidR="00FB4651">
        <w:rPr>
          <w:rFonts w:ascii="Times New Roman" w:eastAsia="Times New Roman" w:hAnsi="Times New Roman" w:cs="Times New Roman"/>
          <w:sz w:val="24"/>
          <w:szCs w:val="24"/>
          <w:lang w:val="en-GB" w:eastAsia="fr-FR"/>
        </w:rPr>
        <w:t xml:space="preserve"> of unity </w:t>
      </w:r>
      <w:r>
        <w:rPr>
          <w:rFonts w:ascii="Times New Roman" w:eastAsia="Times New Roman" w:hAnsi="Times New Roman" w:cs="Times New Roman"/>
          <w:sz w:val="24"/>
          <w:szCs w:val="24"/>
          <w:lang w:val="en-GB" w:eastAsia="fr-FR"/>
        </w:rPr>
        <w:t>is at the cent</w:t>
      </w:r>
      <w:r w:rsidR="007453F9">
        <w:rPr>
          <w:rFonts w:ascii="Times New Roman" w:eastAsia="Times New Roman" w:hAnsi="Times New Roman" w:cs="Times New Roman"/>
          <w:sz w:val="24"/>
          <w:szCs w:val="24"/>
          <w:lang w:val="en-GB" w:eastAsia="fr-FR"/>
        </w:rPr>
        <w:t>re</w:t>
      </w:r>
      <w:r>
        <w:rPr>
          <w:rFonts w:ascii="Times New Roman" w:eastAsia="Times New Roman" w:hAnsi="Times New Roman" w:cs="Times New Roman"/>
          <w:sz w:val="24"/>
          <w:szCs w:val="24"/>
          <w:lang w:val="en-GB" w:eastAsia="fr-FR"/>
        </w:rPr>
        <w:t xml:space="preserve"> of the semantic mass-count distinction</w:t>
      </w:r>
      <w:r w:rsidR="00843D16">
        <w:rPr>
          <w:rFonts w:ascii="Times New Roman" w:eastAsia="Times New Roman" w:hAnsi="Times New Roman" w:cs="Times New Roman"/>
          <w:sz w:val="24"/>
          <w:szCs w:val="24"/>
          <w:lang w:val="en-GB" w:eastAsia="fr-FR"/>
        </w:rPr>
        <w:t xml:space="preserve">. Standard </w:t>
      </w:r>
      <w:r>
        <w:rPr>
          <w:rFonts w:ascii="Times New Roman" w:eastAsia="Times New Roman" w:hAnsi="Times New Roman" w:cs="Times New Roman"/>
          <w:sz w:val="24"/>
          <w:szCs w:val="24"/>
          <w:lang w:val="en-GB" w:eastAsia="fr-FR"/>
        </w:rPr>
        <w:t xml:space="preserve">extension-based and </w:t>
      </w:r>
      <w:r w:rsidR="00E6614D">
        <w:rPr>
          <w:rFonts w:ascii="Times New Roman" w:eastAsia="Times New Roman" w:hAnsi="Times New Roman" w:cs="Times New Roman"/>
          <w:sz w:val="24"/>
          <w:szCs w:val="24"/>
          <w:lang w:val="en-GB" w:eastAsia="fr-FR"/>
        </w:rPr>
        <w:t>object-based approaches</w:t>
      </w:r>
      <w:r w:rsidR="00843D16">
        <w:rPr>
          <w:rFonts w:ascii="Times New Roman" w:eastAsia="Times New Roman" w:hAnsi="Times New Roman" w:cs="Times New Roman"/>
          <w:sz w:val="24"/>
          <w:szCs w:val="24"/>
          <w:lang w:val="en-GB" w:eastAsia="fr-FR"/>
        </w:rPr>
        <w:t xml:space="preserve"> of the semantic mass-count distinction </w:t>
      </w:r>
      <w:r w:rsidR="0085066D">
        <w:rPr>
          <w:rFonts w:ascii="Times New Roman" w:eastAsia="Times New Roman" w:hAnsi="Times New Roman" w:cs="Times New Roman"/>
          <w:sz w:val="24"/>
          <w:szCs w:val="24"/>
          <w:lang w:val="en-GB" w:eastAsia="fr-FR"/>
        </w:rPr>
        <w:t>construe the not</w:t>
      </w:r>
      <w:r w:rsidR="008C546B">
        <w:rPr>
          <w:rFonts w:ascii="Times New Roman" w:eastAsia="Times New Roman" w:hAnsi="Times New Roman" w:cs="Times New Roman"/>
          <w:sz w:val="24"/>
          <w:szCs w:val="24"/>
          <w:lang w:val="en-GB" w:eastAsia="fr-FR"/>
        </w:rPr>
        <w:t xml:space="preserve">ion in </w:t>
      </w:r>
      <w:r w:rsidR="00843D16">
        <w:rPr>
          <w:rFonts w:ascii="Times New Roman" w:eastAsia="Times New Roman" w:hAnsi="Times New Roman" w:cs="Times New Roman"/>
          <w:sz w:val="24"/>
          <w:szCs w:val="24"/>
          <w:lang w:val="en-GB" w:eastAsia="fr-FR"/>
        </w:rPr>
        <w:t xml:space="preserve">very </w:t>
      </w:r>
      <w:r w:rsidR="008C546B">
        <w:rPr>
          <w:rFonts w:ascii="Times New Roman" w:eastAsia="Times New Roman" w:hAnsi="Times New Roman" w:cs="Times New Roman"/>
          <w:sz w:val="24"/>
          <w:szCs w:val="24"/>
          <w:lang w:val="en-GB" w:eastAsia="fr-FR"/>
        </w:rPr>
        <w:t>diff</w:t>
      </w:r>
      <w:r w:rsidR="0085066D">
        <w:rPr>
          <w:rFonts w:ascii="Times New Roman" w:eastAsia="Times New Roman" w:hAnsi="Times New Roman" w:cs="Times New Roman"/>
          <w:sz w:val="24"/>
          <w:szCs w:val="24"/>
          <w:lang w:val="en-GB" w:eastAsia="fr-FR"/>
        </w:rPr>
        <w:t>erent ways, yet they</w:t>
      </w:r>
      <w:r w:rsidR="00843D16">
        <w:rPr>
          <w:rFonts w:ascii="Times New Roman" w:eastAsia="Times New Roman" w:hAnsi="Times New Roman" w:cs="Times New Roman"/>
          <w:sz w:val="24"/>
          <w:szCs w:val="24"/>
          <w:lang w:val="en-GB" w:eastAsia="fr-FR"/>
        </w:rPr>
        <w:t xml:space="preserve"> both</w:t>
      </w:r>
      <w:r w:rsidR="0085066D">
        <w:rPr>
          <w:rFonts w:ascii="Times New Roman" w:eastAsia="Times New Roman" w:hAnsi="Times New Roman" w:cs="Times New Roman"/>
          <w:sz w:val="24"/>
          <w:szCs w:val="24"/>
          <w:lang w:val="en-GB" w:eastAsia="fr-FR"/>
        </w:rPr>
        <w:t xml:space="preserve"> fail to co</w:t>
      </w:r>
      <w:r w:rsidR="008C546B">
        <w:rPr>
          <w:rFonts w:ascii="Times New Roman" w:eastAsia="Times New Roman" w:hAnsi="Times New Roman" w:cs="Times New Roman"/>
          <w:sz w:val="24"/>
          <w:szCs w:val="24"/>
          <w:lang w:val="en-GB" w:eastAsia="fr-FR"/>
        </w:rPr>
        <w:t xml:space="preserve">ver </w:t>
      </w:r>
      <w:r w:rsidR="005028B4">
        <w:rPr>
          <w:rFonts w:ascii="Times New Roman" w:eastAsia="Times New Roman" w:hAnsi="Times New Roman" w:cs="Times New Roman"/>
          <w:sz w:val="24"/>
          <w:szCs w:val="24"/>
          <w:lang w:val="en-GB" w:eastAsia="fr-FR"/>
        </w:rPr>
        <w:t>i</w:t>
      </w:r>
      <w:r w:rsidR="004B453E">
        <w:rPr>
          <w:rFonts w:ascii="Times New Roman" w:eastAsia="Times New Roman" w:hAnsi="Times New Roman" w:cs="Times New Roman"/>
          <w:sz w:val="24"/>
          <w:szCs w:val="24"/>
          <w:lang w:val="en-GB" w:eastAsia="fr-FR"/>
        </w:rPr>
        <w:t>mp</w:t>
      </w:r>
      <w:r w:rsidR="005028B4">
        <w:rPr>
          <w:rFonts w:ascii="Times New Roman" w:eastAsia="Times New Roman" w:hAnsi="Times New Roman" w:cs="Times New Roman"/>
          <w:sz w:val="24"/>
          <w:szCs w:val="24"/>
          <w:lang w:val="en-GB" w:eastAsia="fr-FR"/>
        </w:rPr>
        <w:t>ortant types</w:t>
      </w:r>
      <w:r w:rsidR="004B453E">
        <w:rPr>
          <w:rFonts w:ascii="Times New Roman" w:eastAsia="Times New Roman" w:hAnsi="Times New Roman" w:cs="Times New Roman"/>
          <w:sz w:val="24"/>
          <w:szCs w:val="24"/>
          <w:lang w:val="en-GB" w:eastAsia="fr-FR"/>
        </w:rPr>
        <w:t xml:space="preserve"> of cases, such as object- mass n</w:t>
      </w:r>
      <w:r w:rsidR="005028B4">
        <w:rPr>
          <w:rFonts w:ascii="Times New Roman" w:eastAsia="Times New Roman" w:hAnsi="Times New Roman" w:cs="Times New Roman"/>
          <w:sz w:val="24"/>
          <w:szCs w:val="24"/>
          <w:lang w:val="en-GB" w:eastAsia="fr-FR"/>
        </w:rPr>
        <w:t xml:space="preserve">ouns, </w:t>
      </w:r>
      <w:r w:rsidR="005028B4" w:rsidRPr="004B453E">
        <w:rPr>
          <w:rFonts w:ascii="Times New Roman" w:eastAsia="Times New Roman" w:hAnsi="Times New Roman" w:cs="Times New Roman"/>
          <w:i/>
          <w:sz w:val="24"/>
          <w:szCs w:val="24"/>
          <w:lang w:val="en-GB" w:eastAsia="fr-FR"/>
        </w:rPr>
        <w:t>sequence</w:t>
      </w:r>
      <w:r w:rsidR="005028B4">
        <w:rPr>
          <w:rFonts w:ascii="Times New Roman" w:eastAsia="Times New Roman" w:hAnsi="Times New Roman" w:cs="Times New Roman"/>
          <w:sz w:val="24"/>
          <w:szCs w:val="24"/>
          <w:lang w:val="en-GB" w:eastAsia="fr-FR"/>
        </w:rPr>
        <w:t>-type count nouns, and portion and collection nouns.</w:t>
      </w:r>
      <w:r w:rsidR="00843D16">
        <w:rPr>
          <w:rFonts w:ascii="Times New Roman" w:eastAsia="Times New Roman" w:hAnsi="Times New Roman" w:cs="Times New Roman"/>
          <w:sz w:val="24"/>
          <w:szCs w:val="24"/>
          <w:lang w:val="en-GB" w:eastAsia="fr-FR"/>
        </w:rPr>
        <w:t xml:space="preserve"> </w:t>
      </w:r>
      <w:r w:rsidR="005028B4">
        <w:rPr>
          <w:rFonts w:ascii="Times New Roman" w:eastAsia="Times New Roman" w:hAnsi="Times New Roman" w:cs="Times New Roman"/>
          <w:sz w:val="24"/>
          <w:szCs w:val="24"/>
          <w:lang w:val="en-GB" w:eastAsia="fr-FR"/>
        </w:rPr>
        <w:t>Those cases appear to give</w:t>
      </w:r>
      <w:r w:rsidR="008C546B">
        <w:rPr>
          <w:rFonts w:ascii="Times New Roman" w:eastAsia="Times New Roman" w:hAnsi="Times New Roman" w:cs="Times New Roman"/>
          <w:sz w:val="24"/>
          <w:szCs w:val="24"/>
          <w:lang w:val="en-GB" w:eastAsia="fr-FR"/>
        </w:rPr>
        <w:t xml:space="preserve"> support for the </w:t>
      </w:r>
      <w:r w:rsidR="00D66F12">
        <w:rPr>
          <w:rFonts w:ascii="Times New Roman" w:eastAsia="Times New Roman" w:hAnsi="Times New Roman" w:cs="Times New Roman"/>
          <w:sz w:val="24"/>
          <w:szCs w:val="24"/>
          <w:lang w:val="en-GB" w:eastAsia="fr-FR"/>
        </w:rPr>
        <w:t>grammar-</w:t>
      </w:r>
      <w:r w:rsidR="00FB4651">
        <w:rPr>
          <w:rFonts w:ascii="Times New Roman" w:eastAsia="Times New Roman" w:hAnsi="Times New Roman" w:cs="Times New Roman"/>
          <w:sz w:val="24"/>
          <w:szCs w:val="24"/>
          <w:lang w:val="en-GB" w:eastAsia="fr-FR"/>
        </w:rPr>
        <w:t xml:space="preserve">based </w:t>
      </w:r>
      <w:r w:rsidR="00E6614D">
        <w:rPr>
          <w:rFonts w:ascii="Times New Roman" w:eastAsia="Times New Roman" w:hAnsi="Times New Roman" w:cs="Times New Roman"/>
          <w:sz w:val="24"/>
          <w:szCs w:val="24"/>
          <w:lang w:val="en-GB" w:eastAsia="fr-FR"/>
        </w:rPr>
        <w:t xml:space="preserve">approach, </w:t>
      </w:r>
      <w:r w:rsidR="008C546B">
        <w:rPr>
          <w:rFonts w:ascii="Times New Roman" w:eastAsia="Times New Roman" w:hAnsi="Times New Roman" w:cs="Times New Roman"/>
          <w:sz w:val="24"/>
          <w:szCs w:val="24"/>
          <w:lang w:val="en-GB" w:eastAsia="fr-FR"/>
        </w:rPr>
        <w:t>but the two</w:t>
      </w:r>
      <w:r w:rsidR="006B2203">
        <w:rPr>
          <w:rFonts w:ascii="Times New Roman" w:eastAsia="Times New Roman" w:hAnsi="Times New Roman" w:cs="Times New Roman"/>
          <w:sz w:val="24"/>
          <w:szCs w:val="24"/>
          <w:lang w:val="en-GB" w:eastAsia="fr-FR"/>
        </w:rPr>
        <w:t xml:space="preserve"> existing</w:t>
      </w:r>
      <w:r w:rsidR="005028B4">
        <w:rPr>
          <w:rFonts w:ascii="Times New Roman" w:eastAsia="Times New Roman" w:hAnsi="Times New Roman" w:cs="Times New Roman"/>
          <w:sz w:val="24"/>
          <w:szCs w:val="24"/>
          <w:lang w:val="en-GB" w:eastAsia="fr-FR"/>
        </w:rPr>
        <w:t xml:space="preserve"> syntax-based</w:t>
      </w:r>
      <w:r w:rsidR="006B2203">
        <w:rPr>
          <w:rFonts w:ascii="Times New Roman" w:eastAsia="Times New Roman" w:hAnsi="Times New Roman" w:cs="Times New Roman"/>
          <w:sz w:val="24"/>
          <w:szCs w:val="24"/>
          <w:lang w:val="en-GB" w:eastAsia="fr-FR"/>
        </w:rPr>
        <w:t xml:space="preserve"> versions </w:t>
      </w:r>
      <w:r w:rsidR="005028B4">
        <w:rPr>
          <w:rFonts w:ascii="Times New Roman" w:eastAsia="Times New Roman" w:hAnsi="Times New Roman" w:cs="Times New Roman"/>
          <w:sz w:val="24"/>
          <w:szCs w:val="24"/>
          <w:lang w:val="en-GB" w:eastAsia="fr-FR"/>
        </w:rPr>
        <w:t>fail to explain the semantic</w:t>
      </w:r>
      <w:r w:rsidR="004B453E">
        <w:rPr>
          <w:rFonts w:ascii="Times New Roman" w:eastAsia="Times New Roman" w:hAnsi="Times New Roman" w:cs="Times New Roman"/>
          <w:sz w:val="24"/>
          <w:szCs w:val="24"/>
          <w:lang w:val="en-GB" w:eastAsia="fr-FR"/>
        </w:rPr>
        <w:t xml:space="preserve"> aspects of the phenomena</w:t>
      </w:r>
      <w:r w:rsidR="006B2203">
        <w:rPr>
          <w:rFonts w:ascii="Times New Roman" w:eastAsia="Times New Roman" w:hAnsi="Times New Roman" w:cs="Times New Roman"/>
          <w:sz w:val="24"/>
          <w:szCs w:val="24"/>
          <w:lang w:val="en-GB" w:eastAsia="fr-FR"/>
        </w:rPr>
        <w:t xml:space="preserve">. </w:t>
      </w:r>
      <w:r w:rsidR="00AF3953">
        <w:rPr>
          <w:rFonts w:ascii="Times New Roman" w:eastAsia="Times New Roman" w:hAnsi="Times New Roman" w:cs="Times New Roman"/>
          <w:sz w:val="24"/>
          <w:szCs w:val="24"/>
          <w:lang w:val="en-GB" w:eastAsia="fr-FR"/>
        </w:rPr>
        <w:t>However, as the paper made clear, there are also</w:t>
      </w:r>
      <w:r w:rsidR="0085066D">
        <w:rPr>
          <w:rFonts w:ascii="Times New Roman" w:eastAsia="Times New Roman" w:hAnsi="Times New Roman" w:cs="Times New Roman"/>
          <w:sz w:val="24"/>
          <w:szCs w:val="24"/>
          <w:lang w:val="en-GB" w:eastAsia="fr-FR"/>
        </w:rPr>
        <w:t xml:space="preserve"> </w:t>
      </w:r>
      <w:r w:rsidR="00AF3953">
        <w:rPr>
          <w:rFonts w:ascii="Times New Roman" w:eastAsia="Times New Roman" w:hAnsi="Times New Roman" w:cs="Times New Roman"/>
          <w:sz w:val="24"/>
          <w:szCs w:val="24"/>
          <w:lang w:val="en-GB" w:eastAsia="fr-FR"/>
        </w:rPr>
        <w:t xml:space="preserve">semantic versions of the grammar-based approach, an ontological one and one </w:t>
      </w:r>
      <w:r w:rsidR="00E6614D">
        <w:rPr>
          <w:rFonts w:ascii="Times New Roman" w:eastAsia="Times New Roman" w:hAnsi="Times New Roman" w:cs="Times New Roman"/>
          <w:sz w:val="24"/>
          <w:szCs w:val="24"/>
          <w:lang w:val="en-GB" w:eastAsia="fr-FR"/>
        </w:rPr>
        <w:t xml:space="preserve">cast in terms of </w:t>
      </w:r>
      <w:r w:rsidR="003D1787">
        <w:rPr>
          <w:rFonts w:ascii="Times New Roman" w:eastAsia="Times New Roman" w:hAnsi="Times New Roman" w:cs="Times New Roman"/>
          <w:sz w:val="24"/>
          <w:szCs w:val="24"/>
          <w:lang w:val="en-GB" w:eastAsia="fr-FR"/>
        </w:rPr>
        <w:t xml:space="preserve">a situation-based </w:t>
      </w:r>
      <w:r w:rsidR="00E6614D">
        <w:rPr>
          <w:rFonts w:ascii="Times New Roman" w:eastAsia="Times New Roman" w:hAnsi="Times New Roman" w:cs="Times New Roman"/>
          <w:sz w:val="24"/>
          <w:szCs w:val="24"/>
          <w:lang w:val="en-GB" w:eastAsia="fr-FR"/>
        </w:rPr>
        <w:t>truthmaker semantics</w:t>
      </w:r>
      <w:r w:rsidR="0085066D">
        <w:rPr>
          <w:rFonts w:ascii="Times New Roman" w:eastAsia="Times New Roman" w:hAnsi="Times New Roman" w:cs="Times New Roman"/>
          <w:sz w:val="24"/>
          <w:szCs w:val="24"/>
          <w:lang w:val="en-GB" w:eastAsia="fr-FR"/>
        </w:rPr>
        <w:t xml:space="preserve">. </w:t>
      </w:r>
      <w:r w:rsidR="00AF3953">
        <w:rPr>
          <w:rFonts w:ascii="Times New Roman" w:eastAsia="Times New Roman" w:hAnsi="Times New Roman" w:cs="Times New Roman"/>
          <w:sz w:val="24"/>
          <w:szCs w:val="24"/>
          <w:lang w:val="en-GB" w:eastAsia="fr-FR"/>
        </w:rPr>
        <w:t>On both versions, the notion of unity</w:t>
      </w:r>
      <w:r w:rsidR="003F1C1A">
        <w:rPr>
          <w:rFonts w:ascii="Times New Roman" w:eastAsia="Times New Roman" w:hAnsi="Times New Roman" w:cs="Times New Roman"/>
          <w:sz w:val="24"/>
          <w:szCs w:val="24"/>
          <w:lang w:val="en-GB" w:eastAsia="fr-FR"/>
        </w:rPr>
        <w:t xml:space="preserve"> </w:t>
      </w:r>
      <w:r w:rsidR="004B453E">
        <w:rPr>
          <w:rFonts w:ascii="Times New Roman" w:eastAsia="Times New Roman" w:hAnsi="Times New Roman" w:cs="Times New Roman"/>
          <w:sz w:val="24"/>
          <w:szCs w:val="24"/>
          <w:lang w:val="en-GB" w:eastAsia="fr-FR"/>
        </w:rPr>
        <w:t>was not further explained</w:t>
      </w:r>
      <w:r w:rsidR="003F1C1A">
        <w:rPr>
          <w:rFonts w:ascii="Times New Roman" w:eastAsia="Times New Roman" w:hAnsi="Times New Roman" w:cs="Times New Roman"/>
          <w:sz w:val="24"/>
          <w:szCs w:val="24"/>
          <w:lang w:val="en-GB" w:eastAsia="fr-FR"/>
        </w:rPr>
        <w:t>, t</w:t>
      </w:r>
      <w:r w:rsidR="00D10C85">
        <w:rPr>
          <w:rFonts w:ascii="Times New Roman" w:eastAsia="Times New Roman" w:hAnsi="Times New Roman" w:cs="Times New Roman"/>
          <w:sz w:val="24"/>
          <w:szCs w:val="24"/>
          <w:lang w:val="en-GB" w:eastAsia="fr-FR"/>
        </w:rPr>
        <w:t>h</w:t>
      </w:r>
      <w:r w:rsidR="003F1C1A">
        <w:rPr>
          <w:rFonts w:ascii="Times New Roman" w:eastAsia="Times New Roman" w:hAnsi="Times New Roman" w:cs="Times New Roman"/>
          <w:sz w:val="24"/>
          <w:szCs w:val="24"/>
          <w:lang w:val="en-GB" w:eastAsia="fr-FR"/>
        </w:rPr>
        <w:t>ough</w:t>
      </w:r>
      <w:r w:rsidR="00AF3953">
        <w:rPr>
          <w:rFonts w:ascii="Times New Roman" w:eastAsia="Times New Roman" w:hAnsi="Times New Roman" w:cs="Times New Roman"/>
          <w:sz w:val="24"/>
          <w:szCs w:val="24"/>
          <w:lang w:val="en-GB" w:eastAsia="fr-FR"/>
        </w:rPr>
        <w:t>, but left</w:t>
      </w:r>
      <w:r w:rsidR="006B2203">
        <w:rPr>
          <w:rFonts w:ascii="Times New Roman" w:eastAsia="Times New Roman" w:hAnsi="Times New Roman" w:cs="Times New Roman"/>
          <w:sz w:val="24"/>
          <w:szCs w:val="24"/>
          <w:lang w:val="en-GB" w:eastAsia="fr-FR"/>
        </w:rPr>
        <w:t xml:space="preserve"> a challenge</w:t>
      </w:r>
      <w:r w:rsidR="001539C0">
        <w:rPr>
          <w:rFonts w:ascii="Times New Roman" w:eastAsia="Times New Roman" w:hAnsi="Times New Roman" w:cs="Times New Roman"/>
          <w:sz w:val="24"/>
          <w:szCs w:val="24"/>
          <w:lang w:val="en-GB" w:eastAsia="fr-FR"/>
        </w:rPr>
        <w:t xml:space="preserve"> for </w:t>
      </w:r>
      <w:r w:rsidR="0085066D">
        <w:rPr>
          <w:rFonts w:ascii="Times New Roman" w:eastAsia="Times New Roman" w:hAnsi="Times New Roman" w:cs="Times New Roman"/>
          <w:sz w:val="24"/>
          <w:szCs w:val="24"/>
          <w:lang w:val="en-GB" w:eastAsia="fr-FR"/>
        </w:rPr>
        <w:t>philosophers and linguists alike</w:t>
      </w:r>
      <w:r w:rsidR="00E6614D">
        <w:rPr>
          <w:rFonts w:ascii="Times New Roman" w:eastAsia="Times New Roman" w:hAnsi="Times New Roman" w:cs="Times New Roman"/>
          <w:sz w:val="24"/>
          <w:szCs w:val="24"/>
          <w:lang w:val="en-GB" w:eastAsia="fr-FR"/>
        </w:rPr>
        <w:t xml:space="preserve">. </w:t>
      </w:r>
    </w:p>
    <w:p w:rsidR="00031607" w:rsidRDefault="00AF3953" w:rsidP="001066C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The situation-based version of the grammar-based approach </w:t>
      </w:r>
      <w:r w:rsidR="00031607">
        <w:rPr>
          <w:rFonts w:ascii="Times New Roman" w:eastAsia="Times New Roman" w:hAnsi="Times New Roman" w:cs="Times New Roman"/>
          <w:sz w:val="24"/>
          <w:szCs w:val="24"/>
          <w:lang w:val="en-GB" w:eastAsia="fr-FR"/>
        </w:rPr>
        <w:t>indicate</w:t>
      </w:r>
      <w:r>
        <w:rPr>
          <w:rFonts w:ascii="Times New Roman" w:eastAsia="Times New Roman" w:hAnsi="Times New Roman" w:cs="Times New Roman"/>
          <w:sz w:val="24"/>
          <w:szCs w:val="24"/>
          <w:lang w:val="en-GB" w:eastAsia="fr-FR"/>
        </w:rPr>
        <w:t>s</w:t>
      </w:r>
      <w:r w:rsidR="00031607">
        <w:rPr>
          <w:rFonts w:ascii="Times New Roman" w:eastAsia="Times New Roman" w:hAnsi="Times New Roman" w:cs="Times New Roman"/>
          <w:sz w:val="24"/>
          <w:szCs w:val="24"/>
          <w:lang w:val="en-GB" w:eastAsia="fr-FR"/>
        </w:rPr>
        <w:t xml:space="preserve"> that the mass-count distinction requires a similar sort of hyperintensional move as the notion of content.</w:t>
      </w:r>
      <w:r>
        <w:rPr>
          <w:rFonts w:ascii="Times New Roman" w:eastAsia="Times New Roman" w:hAnsi="Times New Roman" w:cs="Times New Roman"/>
          <w:sz w:val="24"/>
          <w:szCs w:val="24"/>
          <w:lang w:val="en-GB" w:eastAsia="fr-FR"/>
        </w:rPr>
        <w:t xml:space="preserve"> Just as s</w:t>
      </w:r>
      <w:r w:rsidR="00031607">
        <w:rPr>
          <w:rFonts w:ascii="Times New Roman" w:eastAsia="Times New Roman" w:hAnsi="Times New Roman" w:cs="Times New Roman"/>
          <w:sz w:val="24"/>
          <w:szCs w:val="24"/>
          <w:lang w:val="en-GB" w:eastAsia="fr-FR"/>
        </w:rPr>
        <w:t>ituation-based semantic theories have been developed to overcome the problems for extensional and intensional theories of content</w:t>
      </w:r>
      <w:r>
        <w:rPr>
          <w:rFonts w:ascii="Times New Roman" w:eastAsia="Times New Roman" w:hAnsi="Times New Roman" w:cs="Times New Roman"/>
          <w:sz w:val="24"/>
          <w:szCs w:val="24"/>
          <w:lang w:val="en-GB" w:eastAsia="fr-FR"/>
        </w:rPr>
        <w:t xml:space="preserve">, the situation-based version of the grammar-based approach, is meant to overcome the challenges to </w:t>
      </w:r>
      <w:r>
        <w:rPr>
          <w:rFonts w:ascii="Times New Roman" w:eastAsia="Times New Roman" w:hAnsi="Times New Roman" w:cs="Times New Roman"/>
          <w:sz w:val="24"/>
          <w:szCs w:val="24"/>
          <w:lang w:val="en-GB" w:eastAsia="fr-FR"/>
        </w:rPr>
        <w:t xml:space="preserve">extension-based </w:t>
      </w:r>
      <w:r>
        <w:rPr>
          <w:rFonts w:ascii="Times New Roman" w:eastAsia="Times New Roman" w:hAnsi="Times New Roman" w:cs="Times New Roman"/>
          <w:sz w:val="24"/>
          <w:szCs w:val="24"/>
          <w:lang w:val="en-GB" w:eastAsia="fr-FR"/>
        </w:rPr>
        <w:t xml:space="preserve">and </w:t>
      </w:r>
      <w:r>
        <w:rPr>
          <w:rFonts w:ascii="Times New Roman" w:eastAsia="Times New Roman" w:hAnsi="Times New Roman" w:cs="Times New Roman"/>
          <w:sz w:val="24"/>
          <w:szCs w:val="24"/>
          <w:lang w:val="en-GB" w:eastAsia="fr-FR"/>
        </w:rPr>
        <w:t>object-based theories</w:t>
      </w:r>
      <w:r>
        <w:rPr>
          <w:rFonts w:ascii="Times New Roman" w:eastAsia="Times New Roman" w:hAnsi="Times New Roman" w:cs="Times New Roman"/>
          <w:sz w:val="24"/>
          <w:szCs w:val="24"/>
          <w:lang w:val="en-GB" w:eastAsia="fr-FR"/>
        </w:rPr>
        <w:t xml:space="preserve"> (</w:t>
      </w:r>
      <w:r w:rsidR="009308AE">
        <w:rPr>
          <w:rFonts w:ascii="Times New Roman" w:eastAsia="Times New Roman" w:hAnsi="Times New Roman" w:cs="Times New Roman"/>
          <w:sz w:val="24"/>
          <w:szCs w:val="24"/>
          <w:lang w:val="en-GB" w:eastAsia="fr-FR"/>
        </w:rPr>
        <w:t>the latter being</w:t>
      </w:r>
      <w:r>
        <w:rPr>
          <w:rFonts w:ascii="Times New Roman" w:eastAsia="Times New Roman" w:hAnsi="Times New Roman" w:cs="Times New Roman"/>
          <w:sz w:val="24"/>
          <w:szCs w:val="24"/>
          <w:lang w:val="en-GB" w:eastAsia="fr-FR"/>
        </w:rPr>
        <w:t xml:space="preserve"> ‘intensional’ in the sense of</w:t>
      </w:r>
      <w:r>
        <w:rPr>
          <w:rFonts w:ascii="Times New Roman" w:eastAsia="Times New Roman" w:hAnsi="Times New Roman" w:cs="Times New Roman"/>
          <w:sz w:val="24"/>
          <w:szCs w:val="24"/>
          <w:lang w:val="en-GB" w:eastAsia="fr-FR"/>
        </w:rPr>
        <w:t xml:space="preserve"> not generally identifying entities c</w:t>
      </w:r>
      <w:r>
        <w:rPr>
          <w:rFonts w:ascii="Times New Roman" w:eastAsia="Times New Roman" w:hAnsi="Times New Roman" w:cs="Times New Roman"/>
          <w:sz w:val="24"/>
          <w:szCs w:val="24"/>
          <w:lang w:val="en-GB" w:eastAsia="fr-FR"/>
        </w:rPr>
        <w:t>onstituted of the same matter).</w:t>
      </w:r>
    </w:p>
    <w:p w:rsidR="00B470E9" w:rsidRPr="001066CA" w:rsidRDefault="00B470E9" w:rsidP="00471968">
      <w:pPr>
        <w:suppressAutoHyphens/>
        <w:autoSpaceDN w:val="0"/>
        <w:spacing w:after="0" w:line="360" w:lineRule="auto"/>
        <w:textAlignment w:val="baseline"/>
        <w:rPr>
          <w:rFonts w:ascii="Times New Roman" w:hAnsi="Times New Roman" w:cs="Times New Roman"/>
          <w:sz w:val="24"/>
          <w:szCs w:val="24"/>
          <w:lang w:val="en-GB"/>
        </w:rPr>
      </w:pPr>
    </w:p>
    <w:p w:rsidR="004570B7" w:rsidRDefault="004570B7" w:rsidP="004570B7">
      <w:pPr>
        <w:spacing w:after="0" w:line="360" w:lineRule="auto"/>
        <w:rPr>
          <w:rFonts w:ascii="Times New Roman" w:hAnsi="Times New Roman"/>
          <w:b/>
          <w:sz w:val="24"/>
          <w:szCs w:val="24"/>
          <w:lang w:val="en-US"/>
        </w:rPr>
      </w:pPr>
      <w:r w:rsidRPr="00550830">
        <w:rPr>
          <w:rFonts w:ascii="Times New Roman" w:hAnsi="Times New Roman"/>
          <w:b/>
          <w:sz w:val="24"/>
          <w:szCs w:val="24"/>
          <w:lang w:val="en-US"/>
        </w:rPr>
        <w:t>References</w:t>
      </w:r>
    </w:p>
    <w:p w:rsidR="004570B7" w:rsidRDefault="004570B7" w:rsidP="004570B7">
      <w:pPr>
        <w:spacing w:after="0" w:line="360" w:lineRule="auto"/>
        <w:rPr>
          <w:rFonts w:ascii="Times New Roman" w:hAnsi="Times New Roman"/>
          <w:b/>
          <w:sz w:val="24"/>
          <w:szCs w:val="24"/>
          <w:lang w:val="en-US"/>
        </w:rPr>
      </w:pPr>
    </w:p>
    <w:p w:rsidR="004570B7" w:rsidRDefault="004570B7" w:rsidP="004570B7">
      <w:pPr>
        <w:spacing w:after="0" w:line="360" w:lineRule="auto"/>
        <w:ind w:right="-52"/>
        <w:jc w:val="both"/>
        <w:rPr>
          <w:rFonts w:ascii="Times New Roman" w:hAnsi="Times New Roman" w:cs="Times New Roman"/>
          <w:sz w:val="24"/>
          <w:szCs w:val="24"/>
          <w:lang w:val="en-US"/>
        </w:rPr>
      </w:pPr>
      <w:r w:rsidRPr="004505F9">
        <w:rPr>
          <w:rFonts w:ascii="Times New Roman" w:hAnsi="Times New Roman" w:cs="Times New Roman"/>
          <w:sz w:val="24"/>
          <w:szCs w:val="24"/>
          <w:lang w:val="en-US"/>
        </w:rPr>
        <w:t>Bale,</w:t>
      </w:r>
      <w:r>
        <w:rPr>
          <w:rFonts w:ascii="Times New Roman" w:hAnsi="Times New Roman" w:cs="Times New Roman"/>
          <w:sz w:val="24"/>
          <w:szCs w:val="24"/>
          <w:lang w:val="en-US"/>
        </w:rPr>
        <w:t xml:space="preserve"> A. and</w:t>
      </w:r>
      <w:r w:rsidRPr="004505F9">
        <w:rPr>
          <w:rFonts w:ascii="Times New Roman" w:hAnsi="Times New Roman" w:cs="Times New Roman"/>
          <w:sz w:val="24"/>
          <w:szCs w:val="24"/>
          <w:lang w:val="en-US"/>
        </w:rPr>
        <w:t xml:space="preserve"> B. Gillon (</w:t>
      </w:r>
      <w:r>
        <w:rPr>
          <w:rFonts w:ascii="Times New Roman" w:hAnsi="Times New Roman" w:cs="Times New Roman"/>
          <w:sz w:val="24"/>
          <w:szCs w:val="24"/>
          <w:lang w:val="en-US"/>
        </w:rPr>
        <w:t>2021</w:t>
      </w:r>
      <w:r w:rsidRPr="004505F9">
        <w:rPr>
          <w:rFonts w:ascii="Times New Roman" w:hAnsi="Times New Roman" w:cs="Times New Roman"/>
          <w:sz w:val="24"/>
          <w:szCs w:val="24"/>
          <w:lang w:val="en-US"/>
        </w:rPr>
        <w:t xml:space="preserve">): </w:t>
      </w:r>
      <w:r w:rsidR="00DB5D63">
        <w:rPr>
          <w:rFonts w:ascii="Times New Roman" w:hAnsi="Times New Roman" w:cs="Times New Roman"/>
          <w:sz w:val="24"/>
          <w:szCs w:val="24"/>
          <w:lang w:val="en-US"/>
        </w:rPr>
        <w:t>‘Re-e</w:t>
      </w:r>
      <w:r>
        <w:rPr>
          <w:rFonts w:ascii="Times New Roman" w:hAnsi="Times New Roman" w:cs="Times New Roman"/>
          <w:sz w:val="24"/>
          <w:szCs w:val="24"/>
          <w:lang w:val="en-US"/>
        </w:rPr>
        <w:t>xamining the mass-c</w:t>
      </w:r>
      <w:r w:rsidRPr="004505F9">
        <w:rPr>
          <w:rFonts w:ascii="Times New Roman" w:hAnsi="Times New Roman" w:cs="Times New Roman"/>
          <w:sz w:val="24"/>
          <w:szCs w:val="24"/>
          <w:lang w:val="en-US"/>
        </w:rPr>
        <w:t>ount</w:t>
      </w:r>
      <w:r w:rsidRPr="004505F9">
        <w:rPr>
          <w:rFonts w:ascii="Times New Roman" w:hAnsi="Times New Roman" w:cs="Times New Roman"/>
          <w:spacing w:val="-7"/>
          <w:sz w:val="24"/>
          <w:szCs w:val="24"/>
          <w:lang w:val="en-US"/>
        </w:rPr>
        <w:t xml:space="preserve"> </w:t>
      </w:r>
      <w:r w:rsidR="00E645FE">
        <w:rPr>
          <w:rFonts w:ascii="Times New Roman" w:hAnsi="Times New Roman" w:cs="Times New Roman"/>
          <w:sz w:val="24"/>
          <w:szCs w:val="24"/>
          <w:lang w:val="en-US"/>
        </w:rPr>
        <w:t>d</w:t>
      </w:r>
      <w:r w:rsidRPr="004505F9">
        <w:rPr>
          <w:rFonts w:ascii="Times New Roman" w:hAnsi="Times New Roman" w:cs="Times New Roman"/>
          <w:sz w:val="24"/>
          <w:szCs w:val="24"/>
          <w:lang w:val="en-US"/>
        </w:rPr>
        <w:t>istinction</w:t>
      </w:r>
      <w:r>
        <w:rPr>
          <w:rFonts w:ascii="Times New Roman" w:hAnsi="Times New Roman" w:cs="Times New Roman"/>
          <w:sz w:val="24"/>
          <w:szCs w:val="24"/>
          <w:lang w:val="en-US"/>
        </w:rPr>
        <w:t>’. In F.</w:t>
      </w:r>
      <w:r w:rsidRPr="004505F9">
        <w:rPr>
          <w:rFonts w:ascii="Times New Roman" w:hAnsi="Times New Roman" w:cs="Times New Roman"/>
          <w:sz w:val="24"/>
          <w:szCs w:val="24"/>
          <w:lang w:val="en-US"/>
        </w:rPr>
        <w:t xml:space="preserve"> Moltmann </w:t>
      </w:r>
    </w:p>
    <w:p w:rsidR="004570B7" w:rsidRDefault="004570B7" w:rsidP="004570B7">
      <w:pPr>
        <w:spacing w:after="0" w:line="360" w:lineRule="auto"/>
        <w:ind w:right="-5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505F9">
        <w:rPr>
          <w:rFonts w:ascii="Times New Roman" w:hAnsi="Times New Roman" w:cs="Times New Roman"/>
          <w:sz w:val="24"/>
          <w:szCs w:val="24"/>
          <w:lang w:val="en-US"/>
        </w:rPr>
        <w:t xml:space="preserve">(ed.): </w:t>
      </w:r>
      <w:r w:rsidRPr="004505F9">
        <w:rPr>
          <w:rFonts w:ascii="Times New Roman" w:hAnsi="Times New Roman" w:cs="Times New Roman"/>
          <w:i/>
          <w:sz w:val="24"/>
          <w:szCs w:val="24"/>
          <w:lang w:val="en-US"/>
        </w:rPr>
        <w:t>Mass and Count in Linguistics, Philosophy, and Cognitive Science</w:t>
      </w:r>
      <w:r w:rsidRPr="004505F9">
        <w:rPr>
          <w:rFonts w:ascii="Times New Roman" w:hAnsi="Times New Roman" w:cs="Times New Roman"/>
          <w:sz w:val="24"/>
          <w:szCs w:val="24"/>
          <w:lang w:val="en-US"/>
        </w:rPr>
        <w:t>. Benjamins</w:t>
      </w:r>
      <w:r>
        <w:rPr>
          <w:rFonts w:ascii="Times New Roman" w:hAnsi="Times New Roman" w:cs="Times New Roman"/>
          <w:sz w:val="24"/>
          <w:szCs w:val="24"/>
          <w:lang w:val="en-US"/>
        </w:rPr>
        <w:t xml:space="preserve">, </w:t>
      </w:r>
    </w:p>
    <w:p w:rsidR="004570B7" w:rsidRPr="004505F9" w:rsidRDefault="004570B7" w:rsidP="004570B7">
      <w:pPr>
        <w:spacing w:after="0" w:line="360" w:lineRule="auto"/>
        <w:ind w:right="-52"/>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Amsterdam</w:t>
      </w:r>
      <w:r w:rsidRPr="004505F9">
        <w:rPr>
          <w:rFonts w:ascii="Times New Roman" w:hAnsi="Times New Roman" w:cs="Times New Roman"/>
          <w:sz w:val="24"/>
          <w:szCs w:val="24"/>
          <w:lang w:val="en-US"/>
        </w:rPr>
        <w:t>.</w:t>
      </w:r>
    </w:p>
    <w:p w:rsidR="004570B7" w:rsidRDefault="004570B7" w:rsidP="004570B7">
      <w:pPr>
        <w:autoSpaceDE w:val="0"/>
        <w:autoSpaceDN w:val="0"/>
        <w:adjustRightInd w:val="0"/>
        <w:spacing w:after="0" w:line="360" w:lineRule="auto"/>
        <w:rPr>
          <w:rFonts w:ascii="Times New Roman" w:hAnsi="Times New Roman" w:cs="Times New Roman"/>
          <w:sz w:val="24"/>
          <w:szCs w:val="24"/>
          <w:lang w:val="en-US"/>
        </w:rPr>
      </w:pPr>
      <w:r w:rsidRPr="00072FCF">
        <w:rPr>
          <w:rFonts w:ascii="Times New Roman" w:hAnsi="Times New Roman" w:cs="Times New Roman"/>
          <w:sz w:val="24"/>
          <w:szCs w:val="24"/>
          <w:lang w:val="en-US"/>
        </w:rPr>
        <w:t>Barner, D.</w:t>
      </w:r>
      <w:r>
        <w:rPr>
          <w:rFonts w:ascii="Times New Roman" w:hAnsi="Times New Roman" w:cs="Times New Roman"/>
          <w:sz w:val="24"/>
          <w:szCs w:val="24"/>
          <w:lang w:val="en-US"/>
        </w:rPr>
        <w:t>, L. Wagner and</w:t>
      </w:r>
      <w:r w:rsidRPr="00072FCF">
        <w:rPr>
          <w:rFonts w:ascii="Times New Roman" w:hAnsi="Times New Roman" w:cs="Times New Roman"/>
          <w:sz w:val="24"/>
          <w:szCs w:val="24"/>
          <w:lang w:val="en-US"/>
        </w:rPr>
        <w:t xml:space="preserve"> J. Snedeker (2008): </w:t>
      </w:r>
      <w:r w:rsidR="007C55AB">
        <w:rPr>
          <w:rFonts w:ascii="Times New Roman" w:hAnsi="Times New Roman" w:cs="Times New Roman"/>
          <w:sz w:val="24"/>
          <w:szCs w:val="24"/>
          <w:lang w:val="en-US"/>
        </w:rPr>
        <w:t>‘</w:t>
      </w:r>
      <w:r w:rsidRPr="00072FCF">
        <w:rPr>
          <w:rFonts w:ascii="Times New Roman" w:hAnsi="Times New Roman" w:cs="Times New Roman"/>
          <w:sz w:val="24"/>
          <w:szCs w:val="24"/>
          <w:lang w:val="en-US"/>
        </w:rPr>
        <w:t xml:space="preserve">Events and the ontology of individuals: Verbs </w:t>
      </w:r>
    </w:p>
    <w:p w:rsidR="004570B7" w:rsidRPr="00072FCF" w:rsidRDefault="004570B7" w:rsidP="004570B7">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72FCF">
        <w:rPr>
          <w:rFonts w:ascii="Times New Roman" w:hAnsi="Times New Roman" w:cs="Times New Roman"/>
          <w:sz w:val="24"/>
          <w:szCs w:val="24"/>
          <w:lang w:val="en-US"/>
        </w:rPr>
        <w:t xml:space="preserve">as a source of individuating mass and count nouns.’ </w:t>
      </w:r>
      <w:r w:rsidRPr="00072FCF">
        <w:rPr>
          <w:rFonts w:ascii="Times New Roman" w:hAnsi="Times New Roman" w:cs="Times New Roman"/>
          <w:i/>
          <w:iCs/>
          <w:sz w:val="24"/>
          <w:szCs w:val="24"/>
          <w:lang w:val="en-US"/>
        </w:rPr>
        <w:t xml:space="preserve">Cognition </w:t>
      </w:r>
      <w:r w:rsidRPr="00072FCF">
        <w:rPr>
          <w:rFonts w:ascii="Times New Roman" w:hAnsi="Times New Roman" w:cs="Times New Roman"/>
          <w:sz w:val="24"/>
          <w:szCs w:val="24"/>
          <w:lang w:val="en-US"/>
        </w:rPr>
        <w:t>106.2, 805-832.</w:t>
      </w:r>
    </w:p>
    <w:p w:rsidR="004570B7" w:rsidRDefault="004570B7" w:rsidP="004570B7">
      <w:pPr>
        <w:spacing w:after="0" w:line="360" w:lineRule="auto"/>
        <w:textAlignment w:val="baseline"/>
        <w:rPr>
          <w:rFonts w:ascii="Times New Roman" w:eastAsia="Times New Roman" w:hAnsi="Times New Roman" w:cs="Times New Roman"/>
          <w:spacing w:val="-8"/>
          <w:sz w:val="24"/>
          <w:szCs w:val="24"/>
          <w:lang w:val="en-US" w:eastAsia="fr-FR"/>
        </w:rPr>
      </w:pPr>
      <w:r w:rsidRPr="00072FCF">
        <w:rPr>
          <w:rFonts w:ascii="Times New Roman" w:eastAsia="Times New Roman" w:hAnsi="Times New Roman" w:cs="Times New Roman"/>
          <w:spacing w:val="-8"/>
          <w:sz w:val="24"/>
          <w:szCs w:val="24"/>
          <w:lang w:val="en-US" w:eastAsia="fr-FR"/>
        </w:rPr>
        <w:lastRenderedPageBreak/>
        <w:t xml:space="preserve">Barner, </w:t>
      </w:r>
      <w:r>
        <w:rPr>
          <w:rFonts w:ascii="Times New Roman" w:eastAsia="Times New Roman" w:hAnsi="Times New Roman" w:cs="Times New Roman"/>
          <w:spacing w:val="-8"/>
          <w:sz w:val="24"/>
          <w:szCs w:val="24"/>
          <w:lang w:val="en-US" w:eastAsia="fr-FR"/>
        </w:rPr>
        <w:t>D. and J. Snedeker (</w:t>
      </w:r>
      <w:r w:rsidRPr="00072FCF">
        <w:rPr>
          <w:rFonts w:ascii="Times New Roman" w:eastAsia="Times New Roman" w:hAnsi="Times New Roman" w:cs="Times New Roman"/>
          <w:spacing w:val="-8"/>
          <w:sz w:val="24"/>
          <w:szCs w:val="24"/>
          <w:lang w:val="en-US" w:eastAsia="fr-FR"/>
        </w:rPr>
        <w:t>2005</w:t>
      </w:r>
      <w:r>
        <w:rPr>
          <w:rFonts w:ascii="Times New Roman" w:eastAsia="Times New Roman" w:hAnsi="Times New Roman" w:cs="Times New Roman"/>
          <w:spacing w:val="-8"/>
          <w:sz w:val="24"/>
          <w:szCs w:val="24"/>
          <w:lang w:val="en-US" w:eastAsia="fr-FR"/>
        </w:rPr>
        <w:t>):</w:t>
      </w:r>
      <w:r w:rsidRPr="00072FCF">
        <w:rPr>
          <w:rFonts w:ascii="Times New Roman" w:eastAsia="Times New Roman" w:hAnsi="Times New Roman" w:cs="Times New Roman"/>
          <w:spacing w:val="-8"/>
          <w:sz w:val="24"/>
          <w:szCs w:val="24"/>
          <w:lang w:val="en-US" w:eastAsia="fr-FR"/>
        </w:rPr>
        <w:t xml:space="preserve"> </w:t>
      </w:r>
      <w:r>
        <w:rPr>
          <w:rFonts w:ascii="Times New Roman" w:eastAsia="Times New Roman" w:hAnsi="Times New Roman" w:cs="Times New Roman"/>
          <w:spacing w:val="-8"/>
          <w:sz w:val="24"/>
          <w:szCs w:val="24"/>
          <w:lang w:val="en-US" w:eastAsia="fr-FR"/>
        </w:rPr>
        <w:t>‘</w:t>
      </w:r>
      <w:r w:rsidRPr="00072FCF">
        <w:rPr>
          <w:rFonts w:ascii="Times New Roman" w:eastAsia="Times New Roman" w:hAnsi="Times New Roman" w:cs="Times New Roman"/>
          <w:spacing w:val="-8"/>
          <w:sz w:val="24"/>
          <w:szCs w:val="24"/>
          <w:lang w:val="en-US" w:eastAsia="fr-FR"/>
        </w:rPr>
        <w:t xml:space="preserve">Quantity judgments and individuation: Evidence that mass nouns </w:t>
      </w:r>
    </w:p>
    <w:p w:rsidR="004570B7" w:rsidRDefault="004570B7" w:rsidP="00E62D04">
      <w:pPr>
        <w:spacing w:after="0" w:line="360" w:lineRule="auto"/>
        <w:textAlignment w:val="baseline"/>
        <w:rPr>
          <w:rFonts w:ascii="Times New Roman" w:eastAsia="Times New Roman" w:hAnsi="Times New Roman" w:cs="Times New Roman"/>
          <w:spacing w:val="-8"/>
          <w:sz w:val="24"/>
          <w:szCs w:val="24"/>
          <w:lang w:val="en-US" w:eastAsia="fr-FR"/>
        </w:rPr>
      </w:pPr>
      <w:r w:rsidRPr="00E62D04">
        <w:rPr>
          <w:rFonts w:ascii="Times New Roman" w:eastAsia="Times New Roman" w:hAnsi="Times New Roman" w:cs="Times New Roman"/>
          <w:spacing w:val="-8"/>
          <w:sz w:val="24"/>
          <w:szCs w:val="24"/>
          <w:lang w:val="en-US" w:eastAsia="fr-FR"/>
        </w:rPr>
        <w:t xml:space="preserve">    count.’ </w:t>
      </w:r>
      <w:r w:rsidRPr="00E62D04">
        <w:rPr>
          <w:rFonts w:ascii="Times New Roman" w:eastAsia="Times New Roman" w:hAnsi="Times New Roman" w:cs="Times New Roman"/>
          <w:i/>
          <w:iCs/>
          <w:spacing w:val="-8"/>
          <w:sz w:val="24"/>
          <w:szCs w:val="24"/>
          <w:bdr w:val="none" w:sz="0" w:space="0" w:color="auto" w:frame="1"/>
          <w:lang w:val="en-US" w:eastAsia="fr-FR"/>
        </w:rPr>
        <w:t>Cognition</w:t>
      </w:r>
      <w:r w:rsidRPr="00E62D04">
        <w:rPr>
          <w:rFonts w:ascii="Times New Roman" w:eastAsia="Times New Roman" w:hAnsi="Times New Roman" w:cs="Times New Roman"/>
          <w:spacing w:val="-8"/>
          <w:sz w:val="24"/>
          <w:szCs w:val="24"/>
          <w:lang w:val="en-US" w:eastAsia="fr-FR"/>
        </w:rPr>
        <w:t xml:space="preserve"> 97, 41–66</w:t>
      </w:r>
      <w:r w:rsidR="00E645FE" w:rsidRPr="00E62D04">
        <w:rPr>
          <w:rFonts w:ascii="Times New Roman" w:eastAsia="Times New Roman" w:hAnsi="Times New Roman" w:cs="Times New Roman"/>
          <w:spacing w:val="-8"/>
          <w:sz w:val="24"/>
          <w:szCs w:val="24"/>
          <w:lang w:val="en-US" w:eastAsia="fr-FR"/>
        </w:rPr>
        <w:t>.</w:t>
      </w:r>
    </w:p>
    <w:p w:rsidR="00795B0F" w:rsidRPr="00E62D04" w:rsidRDefault="00795B0F" w:rsidP="00E62D04">
      <w:pPr>
        <w:spacing w:after="0" w:line="360" w:lineRule="auto"/>
        <w:textAlignment w:val="baseline"/>
        <w:rPr>
          <w:rFonts w:ascii="Times New Roman" w:eastAsia="Times New Roman" w:hAnsi="Times New Roman" w:cs="Times New Roman"/>
          <w:spacing w:val="-8"/>
          <w:sz w:val="24"/>
          <w:szCs w:val="24"/>
          <w:lang w:val="en-US" w:eastAsia="fr-FR"/>
        </w:rPr>
      </w:pPr>
      <w:r>
        <w:rPr>
          <w:rFonts w:ascii="Times New Roman" w:eastAsia="Times New Roman" w:hAnsi="Times New Roman" w:cs="Times New Roman"/>
          <w:spacing w:val="-8"/>
          <w:sz w:val="24"/>
          <w:szCs w:val="24"/>
          <w:lang w:val="en-US" w:eastAsia="fr-FR"/>
        </w:rPr>
        <w:t>Barwise, J. / J. Perry (1983): Situations and Attitudes. MIT Press, Cambridge (Mass.)</w:t>
      </w:r>
    </w:p>
    <w:p w:rsidR="004570B7" w:rsidRPr="000719F8" w:rsidRDefault="004570B7" w:rsidP="00E62D04">
      <w:pPr>
        <w:spacing w:after="0" w:line="360" w:lineRule="auto"/>
        <w:rPr>
          <w:rFonts w:ascii="Times New Roman" w:hAnsi="Times New Roman" w:cs="Times New Roman"/>
          <w:sz w:val="24"/>
          <w:szCs w:val="24"/>
          <w:lang w:val="en-US"/>
        </w:rPr>
      </w:pPr>
      <w:r w:rsidRPr="000719F8">
        <w:rPr>
          <w:rFonts w:ascii="Times New Roman" w:hAnsi="Times New Roman" w:cs="Times New Roman"/>
          <w:sz w:val="24"/>
          <w:szCs w:val="24"/>
          <w:lang w:val="en-US"/>
        </w:rPr>
        <w:t xml:space="preserve">Borer, H. (2005): </w:t>
      </w:r>
      <w:r w:rsidRPr="000719F8">
        <w:rPr>
          <w:rFonts w:ascii="Times New Roman" w:hAnsi="Times New Roman" w:cs="Times New Roman"/>
          <w:i/>
          <w:sz w:val="24"/>
          <w:szCs w:val="24"/>
          <w:lang w:val="en-US"/>
        </w:rPr>
        <w:t>In Name only (Structuring Sense I).</w:t>
      </w:r>
      <w:r w:rsidRPr="000719F8">
        <w:rPr>
          <w:rFonts w:ascii="Times New Roman" w:hAnsi="Times New Roman" w:cs="Times New Roman"/>
          <w:sz w:val="24"/>
          <w:szCs w:val="24"/>
          <w:lang w:val="en-US"/>
        </w:rPr>
        <w:t xml:space="preserve"> Oxford UP, Oxford</w:t>
      </w:r>
    </w:p>
    <w:p w:rsidR="000719F8" w:rsidRPr="000719F8" w:rsidRDefault="000719F8" w:rsidP="00E62D04">
      <w:pPr>
        <w:spacing w:after="0" w:line="360" w:lineRule="auto"/>
        <w:rPr>
          <w:rFonts w:ascii="Times New Roman" w:hAnsi="Times New Roman" w:cs="Times New Roman"/>
          <w:i/>
          <w:sz w:val="24"/>
          <w:szCs w:val="24"/>
          <w:lang w:val="en-US"/>
        </w:rPr>
      </w:pPr>
      <w:r w:rsidRPr="000719F8">
        <w:rPr>
          <w:rFonts w:ascii="Times New Roman" w:hAnsi="Times New Roman" w:cs="Times New Roman"/>
          <w:sz w:val="24"/>
          <w:szCs w:val="24"/>
          <w:lang w:val="en-US"/>
        </w:rPr>
        <w:t xml:space="preserve">Carlson, G. (1977): ‘A Unified Analysis of the English Bare Plural’. </w:t>
      </w:r>
      <w:r w:rsidRPr="000719F8">
        <w:rPr>
          <w:rFonts w:ascii="Times New Roman" w:hAnsi="Times New Roman" w:cs="Times New Roman"/>
          <w:i/>
          <w:sz w:val="24"/>
          <w:szCs w:val="24"/>
          <w:lang w:val="en-US"/>
        </w:rPr>
        <w:t xml:space="preserve">Linguistics and </w:t>
      </w:r>
    </w:p>
    <w:p w:rsidR="000719F8" w:rsidRPr="000719F8" w:rsidRDefault="000719F8" w:rsidP="00E62D04">
      <w:pPr>
        <w:spacing w:after="0" w:line="360" w:lineRule="auto"/>
        <w:rPr>
          <w:rFonts w:ascii="Times New Roman" w:hAnsi="Times New Roman" w:cs="Times New Roman"/>
          <w:sz w:val="24"/>
          <w:szCs w:val="24"/>
          <w:lang w:val="en-US"/>
        </w:rPr>
      </w:pPr>
      <w:r w:rsidRPr="000719F8">
        <w:rPr>
          <w:rFonts w:ascii="Times New Roman" w:hAnsi="Times New Roman" w:cs="Times New Roman"/>
          <w:i/>
          <w:sz w:val="24"/>
          <w:szCs w:val="24"/>
          <w:lang w:val="en-US"/>
        </w:rPr>
        <w:t xml:space="preserve">     Philosophy </w:t>
      </w:r>
      <w:r w:rsidRPr="000719F8">
        <w:rPr>
          <w:rFonts w:ascii="Times New Roman" w:hAnsi="Times New Roman" w:cs="Times New Roman"/>
          <w:sz w:val="24"/>
          <w:szCs w:val="24"/>
          <w:lang w:val="en-US"/>
        </w:rPr>
        <w:t>1, 413-457.</w:t>
      </w:r>
    </w:p>
    <w:p w:rsidR="004570B7" w:rsidRPr="000719F8" w:rsidRDefault="004570B7" w:rsidP="00E62D04">
      <w:pPr>
        <w:spacing w:after="0" w:line="360" w:lineRule="auto"/>
        <w:rPr>
          <w:rFonts w:ascii="Times New Roman" w:hAnsi="Times New Roman" w:cs="Times New Roman"/>
          <w:i/>
          <w:sz w:val="24"/>
          <w:szCs w:val="24"/>
          <w:lang w:val="en-US"/>
        </w:rPr>
      </w:pPr>
      <w:r w:rsidRPr="000719F8">
        <w:rPr>
          <w:rFonts w:ascii="Times New Roman" w:hAnsi="Times New Roman" w:cs="Times New Roman"/>
          <w:sz w:val="24"/>
          <w:szCs w:val="24"/>
          <w:lang w:val="en-US"/>
        </w:rPr>
        <w:t xml:space="preserve">Carrara, M., A. Arapinis, and F. Moltmann (eds.) (2017): </w:t>
      </w:r>
      <w:r w:rsidRPr="000719F8">
        <w:rPr>
          <w:rFonts w:ascii="Times New Roman" w:hAnsi="Times New Roman" w:cs="Times New Roman"/>
          <w:i/>
          <w:sz w:val="24"/>
          <w:szCs w:val="24"/>
          <w:lang w:val="en-US"/>
        </w:rPr>
        <w:t xml:space="preserve">Unity and Plurality. Logic, </w:t>
      </w:r>
    </w:p>
    <w:p w:rsidR="004570B7" w:rsidRPr="00E62D04" w:rsidRDefault="004570B7" w:rsidP="00E62D04">
      <w:pPr>
        <w:spacing w:after="0" w:line="360" w:lineRule="auto"/>
        <w:rPr>
          <w:rFonts w:ascii="Times New Roman" w:hAnsi="Times New Roman" w:cs="Times New Roman"/>
          <w:sz w:val="24"/>
          <w:szCs w:val="24"/>
          <w:lang w:val="en-US"/>
        </w:rPr>
      </w:pPr>
      <w:r w:rsidRPr="00E62D04">
        <w:rPr>
          <w:rFonts w:ascii="Times New Roman" w:hAnsi="Times New Roman" w:cs="Times New Roman"/>
          <w:i/>
          <w:sz w:val="24"/>
          <w:szCs w:val="24"/>
          <w:lang w:val="en-US"/>
        </w:rPr>
        <w:t xml:space="preserve">     Philosophy, and Semantics. </w:t>
      </w:r>
      <w:r w:rsidRPr="00E62D04">
        <w:rPr>
          <w:rFonts w:ascii="Times New Roman" w:hAnsi="Times New Roman" w:cs="Times New Roman"/>
          <w:sz w:val="24"/>
          <w:szCs w:val="24"/>
          <w:lang w:val="en-US"/>
        </w:rPr>
        <w:t>Oxford UP, Oxford.</w:t>
      </w:r>
    </w:p>
    <w:p w:rsidR="00E62D04" w:rsidRPr="00B13FB3" w:rsidRDefault="00E62D04" w:rsidP="00E62D04">
      <w:pPr>
        <w:spacing w:after="0" w:line="360" w:lineRule="auto"/>
        <w:rPr>
          <w:rFonts w:ascii="Times New Roman" w:hAnsi="Times New Roman" w:cs="Times New Roman"/>
          <w:sz w:val="24"/>
          <w:szCs w:val="24"/>
          <w:lang w:val="en-US"/>
        </w:rPr>
      </w:pPr>
      <w:r w:rsidRPr="00B13FB3">
        <w:rPr>
          <w:rFonts w:ascii="Times New Roman" w:hAnsi="Times New Roman" w:cs="Times New Roman"/>
          <w:sz w:val="24"/>
          <w:szCs w:val="24"/>
          <w:lang w:val="en-US"/>
        </w:rPr>
        <w:t>Cartwright H. M. (1970): ‘</w:t>
      </w:r>
      <w:hyperlink r:id="rId9" w:history="1">
        <w:r w:rsidRPr="00B13FB3">
          <w:rPr>
            <w:rStyle w:val="Hyperlink"/>
            <w:rFonts w:ascii="Times New Roman" w:hAnsi="Times New Roman" w:cs="Times New Roman"/>
            <w:color w:val="auto"/>
            <w:sz w:val="24"/>
            <w:szCs w:val="24"/>
            <w:u w:val="none"/>
            <w:lang w:val="en-US"/>
          </w:rPr>
          <w:t>Quantities</w:t>
        </w:r>
      </w:hyperlink>
      <w:r w:rsidRPr="00B13FB3">
        <w:rPr>
          <w:rFonts w:ascii="Times New Roman" w:hAnsi="Times New Roman" w:cs="Times New Roman"/>
          <w:sz w:val="24"/>
          <w:szCs w:val="24"/>
          <w:lang w:val="en-US"/>
        </w:rPr>
        <w:t xml:space="preserve">’. </w:t>
      </w:r>
      <w:hyperlink r:id="rId10" w:history="1">
        <w:r w:rsidRPr="00B13FB3">
          <w:rPr>
            <w:rStyle w:val="Hyperlink"/>
            <w:rFonts w:ascii="Times New Roman" w:hAnsi="Times New Roman" w:cs="Times New Roman"/>
            <w:i/>
            <w:color w:val="auto"/>
            <w:sz w:val="24"/>
            <w:szCs w:val="24"/>
            <w:u w:val="none"/>
            <w:lang w:val="en-US"/>
          </w:rPr>
          <w:t>Philosophical Review</w:t>
        </w:r>
      </w:hyperlink>
      <w:r w:rsidRPr="00B13FB3">
        <w:rPr>
          <w:rFonts w:ascii="Times New Roman" w:hAnsi="Times New Roman" w:cs="Times New Roman"/>
          <w:sz w:val="24"/>
          <w:szCs w:val="24"/>
          <w:lang w:val="en-US"/>
        </w:rPr>
        <w:t> 79 (1):25-42 (1970)</w:t>
      </w:r>
    </w:p>
    <w:p w:rsidR="004570B7" w:rsidRPr="00E62D04" w:rsidRDefault="004570B7" w:rsidP="00E62D04">
      <w:pPr>
        <w:spacing w:after="0" w:line="360" w:lineRule="auto"/>
        <w:rPr>
          <w:rFonts w:ascii="Times New Roman" w:hAnsi="Times New Roman" w:cs="Times New Roman"/>
          <w:sz w:val="24"/>
          <w:szCs w:val="24"/>
          <w:lang w:val="en-US"/>
        </w:rPr>
      </w:pPr>
      <w:r w:rsidRPr="00E62D04">
        <w:rPr>
          <w:rFonts w:ascii="Times New Roman" w:hAnsi="Times New Roman" w:cs="Times New Roman"/>
          <w:sz w:val="24"/>
          <w:szCs w:val="24"/>
          <w:lang w:val="en-US"/>
        </w:rPr>
        <w:t xml:space="preserve">Champollion, L. and </w:t>
      </w:r>
      <w:r w:rsidR="0088147C" w:rsidRPr="00E62D04">
        <w:rPr>
          <w:rFonts w:ascii="Times New Roman" w:hAnsi="Times New Roman" w:cs="Times New Roman"/>
          <w:sz w:val="24"/>
          <w:szCs w:val="24"/>
          <w:lang w:val="en-US"/>
        </w:rPr>
        <w:t xml:space="preserve">M. </w:t>
      </w:r>
      <w:r w:rsidRPr="00E62D04">
        <w:rPr>
          <w:rFonts w:ascii="Times New Roman" w:hAnsi="Times New Roman" w:cs="Times New Roman"/>
          <w:sz w:val="24"/>
          <w:szCs w:val="24"/>
          <w:lang w:val="en-US"/>
        </w:rPr>
        <w:t>Krifka (2017):</w:t>
      </w:r>
      <w:r w:rsidRPr="00E62D04">
        <w:rPr>
          <w:rFonts w:ascii="Times New Roman" w:hAnsi="Times New Roman" w:cs="Times New Roman"/>
          <w:i/>
          <w:sz w:val="24"/>
          <w:szCs w:val="24"/>
          <w:lang w:val="en-US"/>
        </w:rPr>
        <w:t xml:space="preserve"> Mereology</w:t>
      </w:r>
      <w:r w:rsidRPr="00E62D04">
        <w:rPr>
          <w:rFonts w:ascii="Times New Roman" w:hAnsi="Times New Roman" w:cs="Times New Roman"/>
          <w:sz w:val="24"/>
          <w:szCs w:val="24"/>
          <w:lang w:val="en-US"/>
        </w:rPr>
        <w:t xml:space="preserve">. In P. Dekker and M. Aloni (eds): </w:t>
      </w:r>
    </w:p>
    <w:p w:rsidR="004570B7" w:rsidRPr="00E62D04" w:rsidRDefault="004570B7" w:rsidP="00E62D04">
      <w:pPr>
        <w:spacing w:after="0" w:line="360" w:lineRule="auto"/>
        <w:rPr>
          <w:rFonts w:ascii="Times New Roman" w:hAnsi="Times New Roman" w:cs="Times New Roman"/>
          <w:sz w:val="24"/>
          <w:szCs w:val="24"/>
          <w:lang w:val="en-US"/>
        </w:rPr>
      </w:pPr>
      <w:r w:rsidRPr="00E62D04">
        <w:rPr>
          <w:rFonts w:ascii="Times New Roman" w:hAnsi="Times New Roman" w:cs="Times New Roman"/>
          <w:sz w:val="24"/>
          <w:szCs w:val="24"/>
          <w:lang w:val="en-US"/>
        </w:rPr>
        <w:t xml:space="preserve">     </w:t>
      </w:r>
      <w:r w:rsidRPr="00E62D04">
        <w:rPr>
          <w:rFonts w:ascii="Times New Roman" w:hAnsi="Times New Roman" w:cs="Times New Roman"/>
          <w:i/>
          <w:sz w:val="24"/>
          <w:szCs w:val="24"/>
          <w:lang w:val="en-US"/>
        </w:rPr>
        <w:t>Cambridge Handbook of Semantics</w:t>
      </w:r>
      <w:r w:rsidRPr="00E62D04">
        <w:rPr>
          <w:rFonts w:ascii="Times New Roman" w:hAnsi="Times New Roman" w:cs="Times New Roman"/>
          <w:sz w:val="24"/>
          <w:szCs w:val="24"/>
          <w:lang w:val="en-US"/>
        </w:rPr>
        <w:t>. Cambridge UP, Cambridge.</w:t>
      </w:r>
    </w:p>
    <w:p w:rsidR="004570B7" w:rsidRPr="00E62D04" w:rsidRDefault="004570B7" w:rsidP="00E62D04">
      <w:pPr>
        <w:widowControl w:val="0"/>
        <w:autoSpaceDE w:val="0"/>
        <w:autoSpaceDN w:val="0"/>
        <w:adjustRightInd w:val="0"/>
        <w:spacing w:after="0" w:line="360" w:lineRule="auto"/>
        <w:rPr>
          <w:rFonts w:ascii="Times New Roman" w:hAnsi="Times New Roman" w:cs="Times New Roman"/>
          <w:sz w:val="24"/>
          <w:szCs w:val="24"/>
          <w:lang w:val="en-US"/>
        </w:rPr>
      </w:pPr>
      <w:r w:rsidRPr="00E62D04">
        <w:rPr>
          <w:rFonts w:ascii="Times New Roman" w:hAnsi="Times New Roman" w:cs="Times New Roman"/>
          <w:sz w:val="24"/>
          <w:szCs w:val="24"/>
          <w:lang w:val="en-US"/>
        </w:rPr>
        <w:t xml:space="preserve">Cheng, C.-Y. (1973): ‘Comments on Moravcsik’s paper’. In J. Hintikka, J. Moravcsik, and P.     </w:t>
      </w:r>
    </w:p>
    <w:p w:rsidR="00F0531E" w:rsidRPr="00C95367" w:rsidRDefault="004570B7" w:rsidP="004570B7">
      <w:pPr>
        <w:widowControl w:val="0"/>
        <w:autoSpaceDE w:val="0"/>
        <w:autoSpaceDN w:val="0"/>
        <w:adjustRightInd w:val="0"/>
        <w:spacing w:after="0" w:line="360" w:lineRule="auto"/>
        <w:rPr>
          <w:rFonts w:ascii="Times New Roman" w:hAnsi="Times New Roman" w:cs="Times New Roman"/>
          <w:sz w:val="24"/>
          <w:szCs w:val="24"/>
          <w:lang w:val="en-US"/>
        </w:rPr>
      </w:pPr>
      <w:r w:rsidRPr="00413868">
        <w:rPr>
          <w:rFonts w:ascii="Times New Roman" w:hAnsi="Times New Roman" w:cs="Times New Roman"/>
          <w:sz w:val="24"/>
          <w:szCs w:val="24"/>
          <w:lang w:val="en-US"/>
        </w:rPr>
        <w:t xml:space="preserve">     Suppes (eds.): </w:t>
      </w:r>
      <w:r w:rsidRPr="00413868">
        <w:rPr>
          <w:rFonts w:ascii="Times New Roman" w:hAnsi="Times New Roman" w:cs="Times New Roman"/>
          <w:i/>
          <w:sz w:val="24"/>
          <w:szCs w:val="24"/>
          <w:lang w:val="en-US"/>
        </w:rPr>
        <w:t>Approaches to Natural Language</w:t>
      </w:r>
      <w:r w:rsidRPr="00413868">
        <w:rPr>
          <w:rFonts w:ascii="Times New Roman" w:hAnsi="Times New Roman" w:cs="Times New Roman"/>
          <w:sz w:val="24"/>
          <w:szCs w:val="24"/>
          <w:lang w:val="en-US"/>
        </w:rPr>
        <w:t>. Reidel, Dordrecht, 286–288</w:t>
      </w:r>
    </w:p>
    <w:p w:rsidR="004570B7" w:rsidRPr="00E17FE2" w:rsidRDefault="004570B7" w:rsidP="004570B7">
      <w:pPr>
        <w:spacing w:after="0" w:line="360" w:lineRule="auto"/>
        <w:rPr>
          <w:rFonts w:ascii="Times New Roman" w:hAnsi="Times New Roman"/>
          <w:sz w:val="24"/>
          <w:szCs w:val="24"/>
          <w:lang w:val="en-US"/>
        </w:rPr>
      </w:pPr>
      <w:r>
        <w:rPr>
          <w:rFonts w:ascii="Times New Roman" w:hAnsi="Times New Roman"/>
          <w:sz w:val="24"/>
          <w:szCs w:val="24"/>
          <w:lang w:val="en-US"/>
        </w:rPr>
        <w:t>Cheng, L. and</w:t>
      </w:r>
      <w:r w:rsidRPr="00E17FE2">
        <w:rPr>
          <w:rFonts w:ascii="Times New Roman" w:hAnsi="Times New Roman"/>
          <w:sz w:val="24"/>
          <w:szCs w:val="24"/>
          <w:lang w:val="en-US"/>
        </w:rPr>
        <w:t xml:space="preserve"> R. Sy</w:t>
      </w:r>
      <w:r>
        <w:rPr>
          <w:rFonts w:ascii="Times New Roman" w:hAnsi="Times New Roman"/>
          <w:sz w:val="24"/>
          <w:szCs w:val="24"/>
          <w:lang w:val="en-US"/>
        </w:rPr>
        <w:t>besma (1999): ‘Bare and not so bare nouns and the s</w:t>
      </w:r>
      <w:r w:rsidRPr="00E17FE2">
        <w:rPr>
          <w:rFonts w:ascii="Times New Roman" w:hAnsi="Times New Roman"/>
          <w:sz w:val="24"/>
          <w:szCs w:val="24"/>
          <w:lang w:val="en-US"/>
        </w:rPr>
        <w:t xml:space="preserve">tructure of NP’. </w:t>
      </w:r>
    </w:p>
    <w:p w:rsidR="004570B7" w:rsidRDefault="004570B7" w:rsidP="00F0531E">
      <w:pPr>
        <w:spacing w:after="0" w:line="360" w:lineRule="auto"/>
        <w:rPr>
          <w:rFonts w:ascii="Times New Roman" w:hAnsi="Times New Roman"/>
          <w:sz w:val="24"/>
          <w:szCs w:val="24"/>
          <w:lang w:val="en-US"/>
        </w:rPr>
      </w:pPr>
      <w:r w:rsidRPr="00E17FE2">
        <w:rPr>
          <w:rFonts w:ascii="Times New Roman" w:hAnsi="Times New Roman"/>
          <w:sz w:val="24"/>
          <w:szCs w:val="24"/>
          <w:lang w:val="en-US"/>
        </w:rPr>
        <w:t xml:space="preserve">    </w:t>
      </w:r>
      <w:r w:rsidRPr="00E17FE2">
        <w:rPr>
          <w:rFonts w:ascii="Times New Roman" w:hAnsi="Times New Roman"/>
          <w:i/>
          <w:sz w:val="24"/>
          <w:szCs w:val="24"/>
          <w:lang w:val="en-US"/>
        </w:rPr>
        <w:t>Linguistic Inquiry</w:t>
      </w:r>
      <w:r w:rsidRPr="00E17FE2">
        <w:rPr>
          <w:rFonts w:ascii="Times New Roman" w:hAnsi="Times New Roman"/>
          <w:sz w:val="24"/>
          <w:szCs w:val="24"/>
          <w:lang w:val="en-US"/>
        </w:rPr>
        <w:t xml:space="preserve"> 30.4., 509-542.</w:t>
      </w:r>
      <w:r>
        <w:rPr>
          <w:rFonts w:ascii="Times New Roman" w:hAnsi="Times New Roman"/>
          <w:sz w:val="24"/>
          <w:szCs w:val="24"/>
          <w:lang w:val="en-US"/>
        </w:rPr>
        <w:t xml:space="preserve"> </w:t>
      </w:r>
    </w:p>
    <w:p w:rsidR="004570B7" w:rsidRDefault="004570B7" w:rsidP="00F0531E">
      <w:pPr>
        <w:widowControl w:val="0"/>
        <w:autoSpaceDE w:val="0"/>
        <w:autoSpaceDN w:val="0"/>
        <w:adjustRightInd w:val="0"/>
        <w:spacing w:after="0" w:line="360" w:lineRule="auto"/>
        <w:rPr>
          <w:rFonts w:ascii="Times" w:hAnsi="Times" w:cs="Times"/>
          <w:sz w:val="24"/>
          <w:szCs w:val="24"/>
          <w:lang w:val="en-US"/>
        </w:rPr>
      </w:pPr>
      <w:r>
        <w:rPr>
          <w:rFonts w:ascii="Times" w:hAnsi="Times" w:cs="Times"/>
          <w:sz w:val="24"/>
          <w:szCs w:val="24"/>
          <w:lang w:val="en-US"/>
        </w:rPr>
        <w:t>Chierchia, G. (1998): ’</w:t>
      </w:r>
      <w:r w:rsidRPr="0078282B">
        <w:rPr>
          <w:rFonts w:ascii="Times" w:hAnsi="Times" w:cs="Times"/>
          <w:sz w:val="24"/>
          <w:szCs w:val="24"/>
          <w:lang w:val="en-US"/>
        </w:rPr>
        <w:t>Plurality of mass nouns and the notion of ‘semantic parameter’</w:t>
      </w:r>
      <w:r>
        <w:rPr>
          <w:rFonts w:ascii="Times" w:hAnsi="Times" w:cs="Times"/>
          <w:sz w:val="24"/>
          <w:szCs w:val="24"/>
          <w:lang w:val="en-US"/>
        </w:rPr>
        <w:t>’</w:t>
      </w:r>
      <w:r w:rsidRPr="0078282B">
        <w:rPr>
          <w:rFonts w:ascii="Times" w:hAnsi="Times" w:cs="Times"/>
          <w:sz w:val="24"/>
          <w:szCs w:val="24"/>
          <w:lang w:val="en-US"/>
        </w:rPr>
        <w:t xml:space="preserve">. In S. </w:t>
      </w:r>
    </w:p>
    <w:p w:rsidR="00F0531E" w:rsidRPr="00F0531E" w:rsidRDefault="004570B7" w:rsidP="00F0531E">
      <w:pPr>
        <w:spacing w:after="0" w:line="360" w:lineRule="auto"/>
        <w:rPr>
          <w:rFonts w:ascii="Times New Roman" w:hAnsi="Times New Roman" w:cs="Times New Roman"/>
          <w:sz w:val="24"/>
          <w:szCs w:val="24"/>
          <w:lang w:val="en-US"/>
        </w:rPr>
      </w:pPr>
      <w:r w:rsidRPr="00B13FB3">
        <w:rPr>
          <w:rFonts w:ascii="Times New Roman" w:hAnsi="Times New Roman" w:cs="Times New Roman"/>
          <w:sz w:val="24"/>
          <w:szCs w:val="24"/>
          <w:lang w:val="en-US"/>
        </w:rPr>
        <w:t xml:space="preserve">     </w:t>
      </w:r>
      <w:r w:rsidRPr="00F0531E">
        <w:rPr>
          <w:rFonts w:ascii="Times New Roman" w:hAnsi="Times New Roman" w:cs="Times New Roman"/>
          <w:sz w:val="24"/>
          <w:szCs w:val="24"/>
          <w:lang w:val="en-US"/>
        </w:rPr>
        <w:t xml:space="preserve">Rothstein (ed.): </w:t>
      </w:r>
      <w:r w:rsidRPr="00F0531E">
        <w:rPr>
          <w:rFonts w:ascii="Times New Roman" w:hAnsi="Times New Roman" w:cs="Times New Roman"/>
          <w:i/>
          <w:sz w:val="24"/>
          <w:szCs w:val="24"/>
          <w:lang w:val="en-US"/>
        </w:rPr>
        <w:t>Events and Grammar</w:t>
      </w:r>
      <w:r w:rsidRPr="00F0531E">
        <w:rPr>
          <w:rFonts w:ascii="Times New Roman" w:hAnsi="Times New Roman" w:cs="Times New Roman"/>
          <w:sz w:val="24"/>
          <w:szCs w:val="24"/>
          <w:lang w:val="en-US"/>
        </w:rPr>
        <w:t xml:space="preserve">, Kluwer, Dordrecht, 53–103. </w:t>
      </w:r>
    </w:p>
    <w:p w:rsidR="00F0531E" w:rsidRPr="00B13FB3" w:rsidRDefault="00F0531E" w:rsidP="00F0531E">
      <w:pPr>
        <w:spacing w:after="0" w:line="360" w:lineRule="auto"/>
        <w:rPr>
          <w:rFonts w:ascii="Times New Roman" w:hAnsi="Times New Roman" w:cs="Times New Roman"/>
          <w:sz w:val="24"/>
          <w:szCs w:val="24"/>
          <w:lang w:val="en-US"/>
        </w:rPr>
      </w:pPr>
      <w:r w:rsidRPr="00F0531E">
        <w:rPr>
          <w:rFonts w:ascii="Times New Roman" w:hAnsi="Times New Roman" w:cs="Times New Roman"/>
          <w:sz w:val="24"/>
          <w:szCs w:val="24"/>
          <w:lang w:val="en-US"/>
        </w:rPr>
        <w:t>-------------- (2010): ‘Mass nouns, vagueness and semantic variation’. </w:t>
      </w:r>
      <w:r w:rsidRPr="00B13FB3">
        <w:rPr>
          <w:rFonts w:ascii="Times New Roman" w:hAnsi="Times New Roman" w:cs="Times New Roman"/>
          <w:i/>
          <w:sz w:val="24"/>
          <w:szCs w:val="24"/>
          <w:lang w:val="en-US"/>
        </w:rPr>
        <w:t>Synthese</w:t>
      </w:r>
      <w:r w:rsidRPr="00B13FB3">
        <w:rPr>
          <w:rFonts w:ascii="Times New Roman" w:hAnsi="Times New Roman" w:cs="Times New Roman"/>
          <w:sz w:val="24"/>
          <w:szCs w:val="24"/>
          <w:lang w:val="en-US"/>
        </w:rPr>
        <w:t xml:space="preserve"> 174, 99–149 </w:t>
      </w:r>
    </w:p>
    <w:p w:rsidR="004570B7" w:rsidRPr="00B13FB3" w:rsidRDefault="004570B7" w:rsidP="00F0531E">
      <w:pPr>
        <w:spacing w:after="0" w:line="360" w:lineRule="auto"/>
        <w:rPr>
          <w:rFonts w:ascii="Times New Roman" w:hAnsi="Times New Roman" w:cs="Times New Roman"/>
          <w:sz w:val="24"/>
          <w:szCs w:val="24"/>
          <w:lang w:val="en-US"/>
        </w:rPr>
      </w:pPr>
      <w:r w:rsidRPr="00F0531E">
        <w:rPr>
          <w:rFonts w:ascii="Times New Roman" w:hAnsi="Times New Roman" w:cs="Times New Roman"/>
          <w:sz w:val="24"/>
          <w:szCs w:val="24"/>
          <w:lang w:val="en-US"/>
        </w:rPr>
        <w:t>-------</w:t>
      </w:r>
      <w:r w:rsidR="007C55AB" w:rsidRPr="00F0531E">
        <w:rPr>
          <w:rFonts w:ascii="Times New Roman" w:hAnsi="Times New Roman" w:cs="Times New Roman"/>
          <w:sz w:val="24"/>
          <w:szCs w:val="24"/>
          <w:lang w:val="en-US"/>
        </w:rPr>
        <w:t>-</w:t>
      </w:r>
      <w:r w:rsidR="00F0531E" w:rsidRPr="00F0531E">
        <w:rPr>
          <w:rFonts w:ascii="Times New Roman" w:hAnsi="Times New Roman" w:cs="Times New Roman"/>
          <w:sz w:val="24"/>
          <w:szCs w:val="24"/>
          <w:lang w:val="en-US"/>
        </w:rPr>
        <w:t>----</w:t>
      </w:r>
      <w:r w:rsidRPr="00F0531E">
        <w:rPr>
          <w:rFonts w:ascii="Times New Roman" w:hAnsi="Times New Roman" w:cs="Times New Roman"/>
          <w:sz w:val="24"/>
          <w:szCs w:val="24"/>
          <w:lang w:val="en-US"/>
        </w:rPr>
        <w:t>--</w:t>
      </w:r>
      <w:r w:rsidR="00742280">
        <w:rPr>
          <w:rFonts w:ascii="Times New Roman" w:hAnsi="Times New Roman" w:cs="Times New Roman"/>
          <w:sz w:val="24"/>
          <w:szCs w:val="24"/>
          <w:lang w:val="en-US"/>
        </w:rPr>
        <w:t xml:space="preserve"> </w:t>
      </w:r>
      <w:r w:rsidRPr="00F0531E">
        <w:rPr>
          <w:rFonts w:ascii="Times New Roman" w:hAnsi="Times New Roman" w:cs="Times New Roman"/>
          <w:sz w:val="24"/>
          <w:szCs w:val="24"/>
          <w:lang w:val="en-US"/>
        </w:rPr>
        <w:t xml:space="preserve">(2015): ‘How universal is the mass/count distinction? </w:t>
      </w:r>
      <w:r w:rsidRPr="00B13FB3">
        <w:rPr>
          <w:rFonts w:ascii="Times New Roman" w:hAnsi="Times New Roman" w:cs="Times New Roman"/>
          <w:sz w:val="24"/>
          <w:szCs w:val="24"/>
          <w:lang w:val="en-US"/>
        </w:rPr>
        <w:t xml:space="preserve">Three grammars of </w:t>
      </w:r>
    </w:p>
    <w:p w:rsidR="004570B7" w:rsidRDefault="004570B7" w:rsidP="00F0531E">
      <w:pPr>
        <w:spacing w:after="0" w:line="360" w:lineRule="auto"/>
        <w:rPr>
          <w:rFonts w:ascii="Times New Roman" w:eastAsia="Times New Roman" w:hAnsi="Times New Roman" w:cs="Times New Roman"/>
          <w:i/>
          <w:color w:val="1E1E1E"/>
          <w:sz w:val="24"/>
          <w:szCs w:val="24"/>
          <w:lang w:val="en-US" w:eastAsia="fr-FR"/>
        </w:rPr>
      </w:pPr>
      <w:r>
        <w:rPr>
          <w:rFonts w:ascii="Times New Roman" w:eastAsia="Times New Roman" w:hAnsi="Times New Roman" w:cs="Times New Roman"/>
          <w:sz w:val="24"/>
          <w:szCs w:val="24"/>
          <w:lang w:val="en-US" w:eastAsia="fr-FR"/>
        </w:rPr>
        <w:t xml:space="preserve">    </w:t>
      </w:r>
      <w:r w:rsidRPr="006A6A6F">
        <w:rPr>
          <w:rFonts w:ascii="Times New Roman" w:eastAsia="Times New Roman" w:hAnsi="Times New Roman" w:cs="Times New Roman"/>
          <w:sz w:val="24"/>
          <w:szCs w:val="24"/>
          <w:lang w:val="en-US" w:eastAsia="fr-FR"/>
        </w:rPr>
        <w:t>counting</w:t>
      </w:r>
      <w:r>
        <w:rPr>
          <w:rFonts w:ascii="Times New Roman" w:eastAsia="Times New Roman" w:hAnsi="Times New Roman" w:cs="Times New Roman"/>
          <w:sz w:val="24"/>
          <w:szCs w:val="24"/>
          <w:lang w:val="en-US" w:eastAsia="fr-FR"/>
        </w:rPr>
        <w:t>’. In</w:t>
      </w:r>
      <w:r w:rsidRPr="001C3166">
        <w:rPr>
          <w:rFonts w:ascii="Arial" w:hAnsi="Arial" w:cs="Arial"/>
          <w:color w:val="4D5156"/>
          <w:sz w:val="21"/>
          <w:szCs w:val="21"/>
          <w:shd w:val="clear" w:color="auto" w:fill="FFFFFF"/>
          <w:lang w:val="en-US"/>
        </w:rPr>
        <w:t xml:space="preserve"> </w:t>
      </w:r>
      <w:r>
        <w:rPr>
          <w:rFonts w:ascii="Times New Roman" w:eastAsia="Times New Roman" w:hAnsi="Times New Roman" w:cs="Times New Roman"/>
          <w:sz w:val="24"/>
          <w:szCs w:val="24"/>
          <w:lang w:val="en-US" w:eastAsia="fr-FR"/>
        </w:rPr>
        <w:t xml:space="preserve">A. </w:t>
      </w:r>
      <w:r w:rsidRPr="006A6A6F">
        <w:rPr>
          <w:rFonts w:ascii="Times New Roman" w:eastAsia="Times New Roman" w:hAnsi="Times New Roman" w:cs="Times New Roman"/>
          <w:color w:val="1E1E1E"/>
          <w:sz w:val="24"/>
          <w:szCs w:val="24"/>
          <w:lang w:val="en-US" w:eastAsia="fr-FR"/>
        </w:rPr>
        <w:t xml:space="preserve">Li, </w:t>
      </w:r>
      <w:r>
        <w:rPr>
          <w:rFonts w:ascii="Times New Roman" w:eastAsia="Times New Roman" w:hAnsi="Times New Roman" w:cs="Times New Roman"/>
          <w:color w:val="1E1E1E"/>
          <w:sz w:val="24"/>
          <w:szCs w:val="24"/>
          <w:lang w:val="en-US" w:eastAsia="fr-FR"/>
        </w:rPr>
        <w:t xml:space="preserve">A. </w:t>
      </w:r>
      <w:r w:rsidRPr="006A6A6F">
        <w:rPr>
          <w:rFonts w:ascii="Times New Roman" w:eastAsia="Times New Roman" w:hAnsi="Times New Roman" w:cs="Times New Roman"/>
          <w:color w:val="1E1E1E"/>
          <w:sz w:val="24"/>
          <w:szCs w:val="24"/>
          <w:lang w:val="en-US" w:eastAsia="fr-FR"/>
        </w:rPr>
        <w:t>Simpson, and</w:t>
      </w:r>
      <w:r>
        <w:rPr>
          <w:rFonts w:ascii="Times New Roman" w:eastAsia="Times New Roman" w:hAnsi="Times New Roman" w:cs="Times New Roman"/>
          <w:color w:val="1E1E1E"/>
          <w:sz w:val="24"/>
          <w:szCs w:val="24"/>
          <w:lang w:val="en-US" w:eastAsia="fr-FR"/>
        </w:rPr>
        <w:t xml:space="preserve"> W.-T. </w:t>
      </w:r>
      <w:r w:rsidRPr="006A6A6F">
        <w:rPr>
          <w:rFonts w:ascii="Times New Roman" w:eastAsia="Times New Roman" w:hAnsi="Times New Roman" w:cs="Times New Roman"/>
          <w:color w:val="1E1E1E"/>
          <w:sz w:val="24"/>
          <w:szCs w:val="24"/>
          <w:lang w:val="en-US" w:eastAsia="fr-FR"/>
        </w:rPr>
        <w:t xml:space="preserve">Tsai </w:t>
      </w:r>
      <w:r>
        <w:rPr>
          <w:rFonts w:ascii="Times New Roman" w:eastAsia="Times New Roman" w:hAnsi="Times New Roman" w:cs="Times New Roman"/>
          <w:color w:val="1E1E1E"/>
          <w:sz w:val="24"/>
          <w:szCs w:val="24"/>
          <w:lang w:val="en-US" w:eastAsia="fr-FR"/>
        </w:rPr>
        <w:t xml:space="preserve">(eds.): </w:t>
      </w:r>
      <w:r w:rsidRPr="006A6A6F">
        <w:rPr>
          <w:rFonts w:ascii="Times New Roman" w:eastAsia="Times New Roman" w:hAnsi="Times New Roman" w:cs="Times New Roman"/>
          <w:i/>
          <w:color w:val="1E1E1E"/>
          <w:sz w:val="24"/>
          <w:szCs w:val="24"/>
          <w:lang w:val="en-US" w:eastAsia="fr-FR"/>
        </w:rPr>
        <w:t>Chinese Syntax in a Cross-</w:t>
      </w:r>
    </w:p>
    <w:p w:rsidR="004570B7" w:rsidRPr="009F1B5A" w:rsidRDefault="004570B7" w:rsidP="004570B7">
      <w:pPr>
        <w:spacing w:after="0" w:line="360" w:lineRule="auto"/>
        <w:rPr>
          <w:rFonts w:ascii="Times New Roman" w:eastAsia="Times New Roman" w:hAnsi="Times New Roman" w:cs="Times New Roman"/>
          <w:color w:val="1E1E1E"/>
          <w:sz w:val="24"/>
          <w:szCs w:val="24"/>
          <w:lang w:val="en-US" w:eastAsia="fr-FR"/>
        </w:rPr>
      </w:pPr>
      <w:r>
        <w:rPr>
          <w:rFonts w:ascii="Times New Roman" w:eastAsia="Times New Roman" w:hAnsi="Times New Roman" w:cs="Times New Roman"/>
          <w:i/>
          <w:color w:val="1E1E1E"/>
          <w:sz w:val="24"/>
          <w:szCs w:val="24"/>
          <w:lang w:val="en-US" w:eastAsia="fr-FR"/>
        </w:rPr>
        <w:t xml:space="preserve">    </w:t>
      </w:r>
      <w:r w:rsidRPr="006A6A6F">
        <w:rPr>
          <w:rFonts w:ascii="Times New Roman" w:eastAsia="Times New Roman" w:hAnsi="Times New Roman" w:cs="Times New Roman"/>
          <w:i/>
          <w:color w:val="1E1E1E"/>
          <w:sz w:val="24"/>
          <w:szCs w:val="24"/>
          <w:lang w:val="en-US" w:eastAsia="fr-FR"/>
        </w:rPr>
        <w:t>linguistic Perspective</w:t>
      </w:r>
      <w:r w:rsidRPr="006A6A6F">
        <w:rPr>
          <w:rFonts w:ascii="Times New Roman" w:eastAsia="Times New Roman" w:hAnsi="Times New Roman" w:cs="Times New Roman"/>
          <w:color w:val="1E1E1E"/>
          <w:sz w:val="24"/>
          <w:szCs w:val="24"/>
          <w:lang w:val="en-US" w:eastAsia="fr-FR"/>
        </w:rPr>
        <w:t xml:space="preserve">. Oxford </w:t>
      </w:r>
      <w:r>
        <w:rPr>
          <w:rFonts w:ascii="Times New Roman" w:eastAsia="Times New Roman" w:hAnsi="Times New Roman" w:cs="Times New Roman"/>
          <w:color w:val="1E1E1E"/>
          <w:sz w:val="24"/>
          <w:szCs w:val="24"/>
          <w:lang w:val="en-US" w:eastAsia="fr-FR"/>
        </w:rPr>
        <w:t>UP, New York.</w:t>
      </w:r>
    </w:p>
    <w:p w:rsidR="004570B7" w:rsidRDefault="004570B7" w:rsidP="004570B7">
      <w:pPr>
        <w:spacing w:after="0" w:line="360" w:lineRule="auto"/>
        <w:ind w:right="-52"/>
        <w:jc w:val="both"/>
        <w:rPr>
          <w:rFonts w:ascii="Times New Roman" w:hAnsi="Times New Roman" w:cs="Times New Roman"/>
          <w:sz w:val="24"/>
          <w:szCs w:val="24"/>
          <w:lang w:val="en-US"/>
        </w:rPr>
      </w:pPr>
      <w:r w:rsidRPr="004A5C9E">
        <w:rPr>
          <w:rFonts w:ascii="Times New Roman" w:hAnsi="Times New Roman"/>
          <w:sz w:val="24"/>
          <w:szCs w:val="24"/>
          <w:lang w:val="en-US"/>
        </w:rPr>
        <w:t>Cohen, D. (</w:t>
      </w:r>
      <w:r>
        <w:rPr>
          <w:rFonts w:ascii="Times New Roman" w:hAnsi="Times New Roman"/>
          <w:sz w:val="24"/>
          <w:szCs w:val="24"/>
          <w:lang w:val="en-US"/>
        </w:rPr>
        <w:t>2020</w:t>
      </w:r>
      <w:r w:rsidRPr="004A5C9E">
        <w:rPr>
          <w:rFonts w:ascii="Times New Roman" w:hAnsi="Times New Roman"/>
          <w:sz w:val="24"/>
          <w:szCs w:val="24"/>
          <w:lang w:val="en-US"/>
        </w:rPr>
        <w:t xml:space="preserve">): </w:t>
      </w:r>
      <w:r>
        <w:rPr>
          <w:rFonts w:ascii="Times New Roman" w:hAnsi="Times New Roman"/>
          <w:sz w:val="24"/>
          <w:szCs w:val="24"/>
          <w:lang w:val="en-US"/>
        </w:rPr>
        <w:t>‘</w:t>
      </w:r>
      <w:r w:rsidRPr="004A5C9E">
        <w:rPr>
          <w:rFonts w:ascii="Times New Roman" w:hAnsi="Times New Roman" w:cs="Times New Roman"/>
          <w:sz w:val="24"/>
          <w:szCs w:val="24"/>
          <w:lang w:val="en-US"/>
        </w:rPr>
        <w:t xml:space="preserve">Activewear and other vaguery: A morphological perspective on </w:t>
      </w:r>
    </w:p>
    <w:p w:rsidR="004570B7" w:rsidRDefault="004570B7" w:rsidP="004570B7">
      <w:pPr>
        <w:spacing w:after="0" w:line="360" w:lineRule="auto"/>
        <w:ind w:right="-52"/>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4A5C9E">
        <w:rPr>
          <w:rFonts w:ascii="Times New Roman" w:hAnsi="Times New Roman" w:cs="Times New Roman"/>
          <w:sz w:val="24"/>
          <w:szCs w:val="24"/>
          <w:lang w:val="en-US"/>
        </w:rPr>
        <w:t>aggregate-mass</w:t>
      </w:r>
      <w:r>
        <w:rPr>
          <w:rFonts w:ascii="Times New Roman" w:hAnsi="Times New Roman" w:cs="Times New Roman"/>
          <w:sz w:val="24"/>
          <w:szCs w:val="24"/>
          <w:lang w:val="en-US"/>
        </w:rPr>
        <w:t>’</w:t>
      </w:r>
      <w:r w:rsidRPr="004A5C9E">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F. </w:t>
      </w:r>
      <w:r w:rsidRPr="004A5C9E">
        <w:rPr>
          <w:rFonts w:ascii="Times New Roman" w:hAnsi="Times New Roman" w:cs="Times New Roman"/>
          <w:sz w:val="24"/>
          <w:szCs w:val="24"/>
          <w:lang w:val="en-US"/>
        </w:rPr>
        <w:t xml:space="preserve">Moltmann (ed.): </w:t>
      </w:r>
      <w:r w:rsidRPr="004A5C9E">
        <w:rPr>
          <w:rFonts w:ascii="Times New Roman" w:hAnsi="Times New Roman" w:cs="Times New Roman"/>
          <w:i/>
          <w:sz w:val="24"/>
          <w:szCs w:val="24"/>
          <w:lang w:val="en-US"/>
        </w:rPr>
        <w:t xml:space="preserve">Mass and Count in Linguistics, Philosophy, and </w:t>
      </w:r>
    </w:p>
    <w:p w:rsidR="004570B7" w:rsidRPr="004A5C9E" w:rsidRDefault="004570B7" w:rsidP="004570B7">
      <w:pPr>
        <w:spacing w:after="0" w:line="360" w:lineRule="auto"/>
        <w:ind w:right="-52"/>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4A5C9E">
        <w:rPr>
          <w:rFonts w:ascii="Times New Roman" w:hAnsi="Times New Roman" w:cs="Times New Roman"/>
          <w:i/>
          <w:sz w:val="24"/>
          <w:szCs w:val="24"/>
          <w:lang w:val="en-US"/>
        </w:rPr>
        <w:t>Cognitive Science</w:t>
      </w:r>
      <w:r w:rsidRPr="004A5C9E">
        <w:rPr>
          <w:rFonts w:ascii="Times New Roman" w:hAnsi="Times New Roman" w:cs="Times New Roman"/>
          <w:sz w:val="24"/>
          <w:szCs w:val="24"/>
          <w:lang w:val="en-US"/>
        </w:rPr>
        <w:t>. Benjamins</w:t>
      </w:r>
      <w:r>
        <w:rPr>
          <w:rFonts w:ascii="Times New Roman" w:hAnsi="Times New Roman" w:cs="Times New Roman"/>
          <w:sz w:val="24"/>
          <w:szCs w:val="24"/>
          <w:lang w:val="en-US"/>
        </w:rPr>
        <w:t>, Amsterdam</w:t>
      </w:r>
      <w:r w:rsidRPr="004A5C9E">
        <w:rPr>
          <w:rFonts w:ascii="Times New Roman" w:hAnsi="Times New Roman" w:cs="Times New Roman"/>
          <w:sz w:val="24"/>
          <w:szCs w:val="24"/>
          <w:lang w:val="en-US"/>
        </w:rPr>
        <w:t>.</w:t>
      </w:r>
    </w:p>
    <w:p w:rsidR="004570B7" w:rsidRPr="00AE164A" w:rsidRDefault="004570B7" w:rsidP="004570B7">
      <w:pPr>
        <w:widowControl w:val="0"/>
        <w:autoSpaceDE w:val="0"/>
        <w:autoSpaceDN w:val="0"/>
        <w:adjustRightInd w:val="0"/>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Doetjes </w:t>
      </w:r>
      <w:r w:rsidRPr="00BE3A51">
        <w:rPr>
          <w:rFonts w:ascii="Times New Roman" w:hAnsi="Times New Roman" w:cs="Times New Roman"/>
          <w:sz w:val="24"/>
          <w:szCs w:val="24"/>
          <w:lang w:val="en-US"/>
        </w:rPr>
        <w:t xml:space="preserve">J. </w:t>
      </w:r>
      <w:r>
        <w:rPr>
          <w:rFonts w:ascii="Times New Roman" w:hAnsi="Times New Roman" w:cs="Times New Roman"/>
          <w:sz w:val="24"/>
          <w:szCs w:val="24"/>
          <w:lang w:val="en-US"/>
        </w:rPr>
        <w:t>(</w:t>
      </w:r>
      <w:r w:rsidRPr="00BE3A51">
        <w:rPr>
          <w:rFonts w:ascii="Times New Roman" w:hAnsi="Times New Roman" w:cs="Times New Roman"/>
          <w:sz w:val="24"/>
          <w:szCs w:val="24"/>
          <w:lang w:val="en-US"/>
        </w:rPr>
        <w:t>1997</w:t>
      </w:r>
      <w:r>
        <w:rPr>
          <w:rFonts w:ascii="Times New Roman" w:hAnsi="Times New Roman" w:cs="Times New Roman"/>
          <w:sz w:val="24"/>
          <w:szCs w:val="24"/>
          <w:lang w:val="en-US"/>
        </w:rPr>
        <w:t xml:space="preserve">): </w:t>
      </w:r>
      <w:r w:rsidRPr="00AE164A">
        <w:rPr>
          <w:rFonts w:ascii="Times New Roman" w:hAnsi="Times New Roman" w:cs="Times New Roman"/>
          <w:i/>
          <w:sz w:val="24"/>
          <w:szCs w:val="24"/>
          <w:lang w:val="en-US"/>
        </w:rPr>
        <w:t xml:space="preserve">Quantifiers and Selection: The Distribution of Quantifying Expressions in </w:t>
      </w:r>
    </w:p>
    <w:p w:rsidR="00A640F6" w:rsidRPr="00AE164A" w:rsidRDefault="004570B7" w:rsidP="004570B7">
      <w:pPr>
        <w:widowControl w:val="0"/>
        <w:autoSpaceDE w:val="0"/>
        <w:autoSpaceDN w:val="0"/>
        <w:adjustRightInd w:val="0"/>
        <w:spacing w:after="0" w:line="360" w:lineRule="auto"/>
        <w:rPr>
          <w:rFonts w:ascii="Times New Roman" w:hAnsi="Times New Roman" w:cs="Times New Roman"/>
          <w:sz w:val="24"/>
          <w:szCs w:val="24"/>
          <w:lang w:val="en-US"/>
        </w:rPr>
      </w:pPr>
      <w:r w:rsidRPr="00AE164A">
        <w:rPr>
          <w:rFonts w:ascii="Times New Roman" w:hAnsi="Times New Roman" w:cs="Times New Roman"/>
          <w:i/>
          <w:sz w:val="24"/>
          <w:szCs w:val="24"/>
          <w:lang w:val="en-US"/>
        </w:rPr>
        <w:t xml:space="preserve">     French, Dutch and English</w:t>
      </w:r>
      <w:r w:rsidRPr="00AE164A">
        <w:rPr>
          <w:rFonts w:ascii="Times New Roman" w:hAnsi="Times New Roman" w:cs="Times New Roman"/>
          <w:sz w:val="24"/>
          <w:szCs w:val="24"/>
          <w:lang w:val="en-US"/>
        </w:rPr>
        <w:t>. Ph.D. Dissertation. University of Leiden</w:t>
      </w:r>
    </w:p>
    <w:p w:rsidR="004570B7" w:rsidRPr="004A5C9E" w:rsidRDefault="007C55AB" w:rsidP="004570B7">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570B7" w:rsidRPr="008708D4">
        <w:rPr>
          <w:rFonts w:ascii="Times New Roman" w:hAnsi="Times New Roman" w:cs="Times New Roman"/>
          <w:sz w:val="24"/>
          <w:szCs w:val="24"/>
          <w:lang w:val="en-US"/>
        </w:rPr>
        <w:t xml:space="preserve"> (2012): ‘Count/mass distinctions across languages’. </w:t>
      </w:r>
      <w:r w:rsidR="004570B7" w:rsidRPr="004A5C9E">
        <w:rPr>
          <w:rFonts w:ascii="Times New Roman" w:hAnsi="Times New Roman" w:cs="Times New Roman"/>
          <w:sz w:val="24"/>
          <w:szCs w:val="24"/>
          <w:lang w:val="en-US"/>
        </w:rPr>
        <w:t>In C. Maienborn</w:t>
      </w:r>
      <w:r w:rsidR="004570B7">
        <w:rPr>
          <w:rFonts w:ascii="Times New Roman" w:hAnsi="Times New Roman" w:cs="Times New Roman"/>
          <w:sz w:val="24"/>
          <w:szCs w:val="24"/>
          <w:lang w:val="en-US"/>
        </w:rPr>
        <w:t>,</w:t>
      </w:r>
      <w:r w:rsidR="004570B7" w:rsidRPr="004A5C9E">
        <w:rPr>
          <w:rFonts w:ascii="Times New Roman" w:hAnsi="Times New Roman" w:cs="Times New Roman"/>
          <w:sz w:val="24"/>
          <w:szCs w:val="24"/>
          <w:lang w:val="en-US"/>
        </w:rPr>
        <w:t xml:space="preserve"> K. v.  </w:t>
      </w:r>
    </w:p>
    <w:p w:rsidR="004570B7" w:rsidRDefault="004570B7" w:rsidP="004570B7">
      <w:pPr>
        <w:widowControl w:val="0"/>
        <w:autoSpaceDE w:val="0"/>
        <w:autoSpaceDN w:val="0"/>
        <w:adjustRightInd w:val="0"/>
        <w:spacing w:after="0" w:line="360" w:lineRule="auto"/>
        <w:rPr>
          <w:rFonts w:ascii="Times New Roman" w:hAnsi="Times New Roman" w:cs="Times New Roman"/>
          <w:i/>
          <w:iCs/>
          <w:sz w:val="24"/>
          <w:szCs w:val="24"/>
          <w:lang w:val="en-US"/>
        </w:rPr>
      </w:pPr>
      <w:r w:rsidRPr="004A5C9E">
        <w:rPr>
          <w:rFonts w:ascii="Times New Roman" w:hAnsi="Times New Roman" w:cs="Times New Roman"/>
          <w:sz w:val="24"/>
          <w:szCs w:val="24"/>
          <w:lang w:val="en-US"/>
        </w:rPr>
        <w:t xml:space="preserve">      Heusinger</w:t>
      </w:r>
      <w:r>
        <w:rPr>
          <w:rFonts w:ascii="Times New Roman" w:hAnsi="Times New Roman" w:cs="Times New Roman"/>
          <w:sz w:val="24"/>
          <w:szCs w:val="24"/>
          <w:lang w:val="en-US"/>
        </w:rPr>
        <w:t>, and</w:t>
      </w:r>
      <w:r w:rsidRPr="004A5C9E">
        <w:rPr>
          <w:rFonts w:ascii="Times New Roman" w:hAnsi="Times New Roman" w:cs="Times New Roman"/>
          <w:sz w:val="24"/>
          <w:szCs w:val="24"/>
          <w:lang w:val="en-US"/>
        </w:rPr>
        <w:t xml:space="preserve"> P. Portner (eds.): </w:t>
      </w:r>
      <w:r w:rsidRPr="004A5C9E">
        <w:rPr>
          <w:rFonts w:ascii="Times New Roman" w:hAnsi="Times New Roman" w:cs="Times New Roman"/>
          <w:i/>
          <w:iCs/>
          <w:sz w:val="24"/>
          <w:szCs w:val="24"/>
          <w:lang w:val="en-US"/>
        </w:rPr>
        <w:t xml:space="preserve">Semantics: an International Handbook of Natural </w:t>
      </w:r>
    </w:p>
    <w:p w:rsidR="004570B7" w:rsidRDefault="004570B7" w:rsidP="004570B7">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r w:rsidRPr="004A5C9E">
        <w:rPr>
          <w:rFonts w:ascii="Times New Roman" w:hAnsi="Times New Roman" w:cs="Times New Roman"/>
          <w:i/>
          <w:iCs/>
          <w:sz w:val="24"/>
          <w:szCs w:val="24"/>
          <w:lang w:val="en-US"/>
        </w:rPr>
        <w:t>Language Meaning, Part III.</w:t>
      </w:r>
      <w:r w:rsidRPr="004A5C9E">
        <w:rPr>
          <w:rFonts w:ascii="Times New Roman" w:hAnsi="Times New Roman" w:cs="Times New Roman"/>
          <w:sz w:val="24"/>
          <w:szCs w:val="24"/>
          <w:lang w:val="en-US"/>
        </w:rPr>
        <w:t xml:space="preserve"> De Gruyter. </w:t>
      </w:r>
      <w:r>
        <w:rPr>
          <w:rFonts w:ascii="Times New Roman" w:hAnsi="Times New Roman" w:cs="Times New Roman"/>
          <w:sz w:val="24"/>
          <w:szCs w:val="24"/>
          <w:lang w:val="en-US"/>
        </w:rPr>
        <w:t xml:space="preserve">Berlin, </w:t>
      </w:r>
      <w:r w:rsidRPr="004A5C9E">
        <w:rPr>
          <w:rFonts w:ascii="Times New Roman" w:hAnsi="Times New Roman" w:cs="Times New Roman"/>
          <w:sz w:val="24"/>
          <w:szCs w:val="24"/>
          <w:lang w:val="en-US"/>
        </w:rPr>
        <w:t>2559-2580.</w:t>
      </w:r>
    </w:p>
    <w:p w:rsidR="00A640F6" w:rsidRDefault="00A640F6" w:rsidP="00BF64C2">
      <w:pPr>
        <w:spacing w:after="0" w:line="360" w:lineRule="auto"/>
        <w:rPr>
          <w:rFonts w:ascii="Times New Roman" w:eastAsia="Times New Roman" w:hAnsi="Times New Roman" w:cs="Times New Roman"/>
          <w:color w:val="333333"/>
          <w:sz w:val="24"/>
          <w:szCs w:val="24"/>
          <w:lang w:val="en-US" w:eastAsia="fr-FR"/>
        </w:rPr>
      </w:pPr>
      <w:r w:rsidRPr="004F0124">
        <w:rPr>
          <w:rFonts w:ascii="Times New Roman" w:eastAsia="Times New Roman" w:hAnsi="Times New Roman" w:cs="Times New Roman"/>
          <w:color w:val="333333"/>
          <w:sz w:val="24"/>
          <w:szCs w:val="24"/>
          <w:lang w:val="en-US" w:eastAsia="fr-FR"/>
        </w:rPr>
        <w:t xml:space="preserve">Eklund, M. (2008): </w:t>
      </w:r>
      <w:r>
        <w:rPr>
          <w:rFonts w:ascii="Times New Roman" w:eastAsia="Times New Roman" w:hAnsi="Times New Roman" w:cs="Times New Roman"/>
          <w:color w:val="333333"/>
          <w:sz w:val="24"/>
          <w:szCs w:val="24"/>
          <w:lang w:val="en-US" w:eastAsia="fr-FR"/>
        </w:rPr>
        <w:t>‘</w:t>
      </w:r>
      <w:r w:rsidRPr="004F0124">
        <w:rPr>
          <w:rFonts w:ascii="Times New Roman" w:eastAsia="Times New Roman" w:hAnsi="Times New Roman" w:cs="Times New Roman"/>
          <w:color w:val="333333"/>
          <w:sz w:val="24"/>
          <w:szCs w:val="24"/>
          <w:lang w:val="en-US" w:eastAsia="fr-FR"/>
        </w:rPr>
        <w:t xml:space="preserve">The pictures of reality as an amorphous lump’. In T. Sider / J. Hawthorne </w:t>
      </w:r>
    </w:p>
    <w:p w:rsidR="00A640F6" w:rsidRDefault="00A640F6" w:rsidP="00BF64C2">
      <w:pPr>
        <w:spacing w:after="0" w:line="360" w:lineRule="auto"/>
        <w:rPr>
          <w:rFonts w:ascii="Times New Roman" w:eastAsia="Times New Roman" w:hAnsi="Times New Roman" w:cs="Times New Roman"/>
          <w:color w:val="333333"/>
          <w:sz w:val="24"/>
          <w:szCs w:val="24"/>
          <w:lang w:val="en-US" w:eastAsia="fr-FR"/>
        </w:rPr>
      </w:pPr>
      <w:r>
        <w:rPr>
          <w:rFonts w:ascii="Times New Roman" w:eastAsia="Times New Roman" w:hAnsi="Times New Roman" w:cs="Times New Roman"/>
          <w:color w:val="333333"/>
          <w:sz w:val="24"/>
          <w:szCs w:val="24"/>
          <w:lang w:val="en-US" w:eastAsia="fr-FR"/>
        </w:rPr>
        <w:t xml:space="preserve">     </w:t>
      </w:r>
      <w:r w:rsidRPr="004F0124">
        <w:rPr>
          <w:rFonts w:ascii="Times New Roman" w:eastAsia="Times New Roman" w:hAnsi="Times New Roman" w:cs="Times New Roman"/>
          <w:color w:val="333333"/>
          <w:sz w:val="24"/>
          <w:szCs w:val="24"/>
          <w:lang w:val="en-US" w:eastAsia="fr-FR"/>
        </w:rPr>
        <w:t>/ D.</w:t>
      </w:r>
      <w:r>
        <w:rPr>
          <w:rFonts w:ascii="Times New Roman" w:eastAsia="Times New Roman" w:hAnsi="Times New Roman" w:cs="Times New Roman"/>
          <w:color w:val="333333"/>
          <w:sz w:val="24"/>
          <w:szCs w:val="24"/>
          <w:lang w:val="en-US" w:eastAsia="fr-FR"/>
        </w:rPr>
        <w:t xml:space="preserve"> W. Zimmerman (eds.):</w:t>
      </w:r>
      <w:r w:rsidRPr="004F0124">
        <w:rPr>
          <w:rFonts w:ascii="Times New Roman" w:eastAsia="Times New Roman" w:hAnsi="Times New Roman" w:cs="Times New Roman"/>
          <w:color w:val="333333"/>
          <w:sz w:val="24"/>
          <w:szCs w:val="24"/>
          <w:lang w:val="en-US" w:eastAsia="fr-FR"/>
        </w:rPr>
        <w:t xml:space="preserve"> </w:t>
      </w:r>
      <w:r w:rsidRPr="004F0124">
        <w:rPr>
          <w:rFonts w:ascii="Times New Roman" w:eastAsia="Times New Roman" w:hAnsi="Times New Roman" w:cs="Times New Roman"/>
          <w:i/>
          <w:iCs/>
          <w:color w:val="333333"/>
          <w:sz w:val="24"/>
          <w:szCs w:val="24"/>
          <w:lang w:val="en-US" w:eastAsia="fr-FR"/>
        </w:rPr>
        <w:t>Contemporary Debates in Metaphysics</w:t>
      </w:r>
      <w:r w:rsidRPr="004F0124">
        <w:rPr>
          <w:rFonts w:ascii="Times New Roman" w:eastAsia="Times New Roman" w:hAnsi="Times New Roman" w:cs="Times New Roman"/>
          <w:color w:val="333333"/>
          <w:sz w:val="24"/>
          <w:szCs w:val="24"/>
          <w:lang w:val="en-US" w:eastAsia="fr-FR"/>
        </w:rPr>
        <w:t>. Blackwell</w:t>
      </w:r>
      <w:r>
        <w:rPr>
          <w:rFonts w:ascii="Times New Roman" w:eastAsia="Times New Roman" w:hAnsi="Times New Roman" w:cs="Times New Roman"/>
          <w:color w:val="333333"/>
          <w:sz w:val="24"/>
          <w:szCs w:val="24"/>
          <w:lang w:val="en-US" w:eastAsia="fr-FR"/>
        </w:rPr>
        <w:t>,</w:t>
      </w:r>
      <w:r w:rsidRPr="004F0124">
        <w:rPr>
          <w:rFonts w:ascii="Times New Roman" w:eastAsia="Times New Roman" w:hAnsi="Times New Roman" w:cs="Times New Roman"/>
          <w:color w:val="333333"/>
          <w:sz w:val="24"/>
          <w:szCs w:val="24"/>
          <w:lang w:val="en-US" w:eastAsia="fr-FR"/>
        </w:rPr>
        <w:t xml:space="preserve"> 382</w:t>
      </w:r>
      <w:r>
        <w:rPr>
          <w:rFonts w:ascii="Times New Roman" w:eastAsia="Times New Roman" w:hAnsi="Times New Roman" w:cs="Times New Roman"/>
          <w:color w:val="333333"/>
          <w:sz w:val="24"/>
          <w:szCs w:val="24"/>
          <w:lang w:val="en-US" w:eastAsia="fr-FR"/>
        </w:rPr>
        <w:t>—396.</w:t>
      </w:r>
    </w:p>
    <w:p w:rsidR="00BF64C2" w:rsidRPr="003D2096" w:rsidRDefault="00BF64C2" w:rsidP="00BF64C2">
      <w:pPr>
        <w:spacing w:after="0" w:line="360" w:lineRule="auto"/>
        <w:rPr>
          <w:rFonts w:ascii="Times New Roman" w:hAnsi="Times New Roman" w:cs="Times New Roman"/>
          <w:sz w:val="24"/>
          <w:szCs w:val="24"/>
          <w:lang w:val="en-US"/>
        </w:rPr>
      </w:pPr>
      <w:r w:rsidRPr="003D2096">
        <w:rPr>
          <w:rFonts w:ascii="Times New Roman" w:hAnsi="Times New Roman" w:cs="Times New Roman"/>
          <w:sz w:val="24"/>
          <w:szCs w:val="24"/>
          <w:lang w:val="en-US"/>
        </w:rPr>
        <w:t xml:space="preserve">Elbourne, P. (2005): </w:t>
      </w:r>
      <w:r w:rsidRPr="003D2096">
        <w:rPr>
          <w:rFonts w:ascii="Times New Roman" w:hAnsi="Times New Roman" w:cs="Times New Roman"/>
          <w:i/>
          <w:sz w:val="24"/>
          <w:szCs w:val="24"/>
          <w:lang w:val="en-US"/>
        </w:rPr>
        <w:t>Situations and Individuals</w:t>
      </w:r>
      <w:r w:rsidRPr="003D2096">
        <w:rPr>
          <w:rFonts w:ascii="Times New Roman" w:hAnsi="Times New Roman" w:cs="Times New Roman"/>
          <w:sz w:val="24"/>
          <w:szCs w:val="24"/>
          <w:lang w:val="en-US"/>
        </w:rPr>
        <w:t>. MIT Press</w:t>
      </w:r>
      <w:r w:rsidR="003D2096" w:rsidRPr="003D2096">
        <w:rPr>
          <w:rFonts w:ascii="Times New Roman" w:hAnsi="Times New Roman" w:cs="Times New Roman"/>
          <w:sz w:val="24"/>
          <w:szCs w:val="24"/>
          <w:lang w:val="en-US"/>
        </w:rPr>
        <w:t xml:space="preserve">, </w:t>
      </w:r>
      <w:r w:rsidR="003D2096">
        <w:rPr>
          <w:rFonts w:ascii="Times New Roman" w:hAnsi="Times New Roman" w:cs="Times New Roman"/>
          <w:sz w:val="24"/>
          <w:szCs w:val="24"/>
          <w:lang w:val="en-US"/>
        </w:rPr>
        <w:t>Cambridge, Mass</w:t>
      </w:r>
      <w:r w:rsidRPr="003D2096">
        <w:rPr>
          <w:rFonts w:ascii="Times New Roman" w:hAnsi="Times New Roman" w:cs="Times New Roman"/>
          <w:sz w:val="24"/>
          <w:szCs w:val="24"/>
          <w:lang w:val="en-US"/>
        </w:rPr>
        <w:t>.</w:t>
      </w:r>
    </w:p>
    <w:p w:rsidR="004570B7" w:rsidRDefault="004570B7" w:rsidP="00BF64C2">
      <w:pPr>
        <w:autoSpaceDE w:val="0"/>
        <w:autoSpaceDN w:val="0"/>
        <w:adjustRightInd w:val="0"/>
        <w:spacing w:after="0" w:line="360" w:lineRule="auto"/>
        <w:rPr>
          <w:rFonts w:ascii="Times New Roman" w:eastAsia="Times New Roman" w:hAnsi="Times New Roman" w:cs="Times New Roman"/>
          <w:i/>
          <w:sz w:val="24"/>
          <w:szCs w:val="24"/>
          <w:lang w:val="en-US" w:eastAsia="fr-FR"/>
        </w:rPr>
      </w:pPr>
      <w:r>
        <w:rPr>
          <w:rFonts w:ascii="Times New Roman" w:hAnsi="Times New Roman" w:cs="Times New Roman"/>
          <w:sz w:val="24"/>
          <w:szCs w:val="24"/>
          <w:lang w:val="en-US"/>
        </w:rPr>
        <w:t>Fine, K. (2017):</w:t>
      </w:r>
      <w:r>
        <w:rPr>
          <w:rFonts w:ascii="Times New Roman" w:eastAsia="Times New Roman" w:hAnsi="Times New Roman" w:cs="Times New Roman"/>
          <w:sz w:val="24"/>
          <w:szCs w:val="24"/>
          <w:lang w:val="en-US" w:eastAsia="fr-FR"/>
        </w:rPr>
        <w:t xml:space="preserve">‘Truthmaker Semantics’. In B. Hale et al. (eds.): </w:t>
      </w:r>
      <w:r>
        <w:rPr>
          <w:rFonts w:ascii="Times New Roman" w:eastAsia="Times New Roman" w:hAnsi="Times New Roman" w:cs="Times New Roman"/>
          <w:i/>
          <w:sz w:val="24"/>
          <w:szCs w:val="24"/>
          <w:lang w:val="en-US" w:eastAsia="fr-FR"/>
        </w:rPr>
        <w:t xml:space="preserve">A Companion to the </w:t>
      </w:r>
    </w:p>
    <w:p w:rsidR="004570B7" w:rsidRDefault="004570B7" w:rsidP="004570B7">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Philosophy of Language</w:t>
      </w:r>
      <w:r>
        <w:rPr>
          <w:rFonts w:ascii="Times New Roman" w:eastAsia="Times New Roman" w:hAnsi="Times New Roman" w:cs="Times New Roman"/>
          <w:sz w:val="24"/>
          <w:szCs w:val="24"/>
          <w:lang w:val="en-US" w:eastAsia="fr-FR"/>
        </w:rPr>
        <w:t xml:space="preserve"> V, Wiley-Blackwell, Oxford, 556–577.</w:t>
      </w:r>
    </w:p>
    <w:p w:rsidR="004B4476" w:rsidRDefault="004B4476" w:rsidP="004570B7">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Greenberg, J., 1990[1972]: ‘</w:t>
      </w:r>
      <w:r w:rsidRPr="004B4476">
        <w:rPr>
          <w:rFonts w:ascii="Times New Roman" w:hAnsi="Times New Roman" w:cs="Times New Roman"/>
          <w:sz w:val="24"/>
          <w:szCs w:val="24"/>
          <w:lang w:val="en-US"/>
        </w:rPr>
        <w:t xml:space="preserve">Numerical classifiers and substantival number: problems in the </w:t>
      </w:r>
    </w:p>
    <w:p w:rsidR="004B4476" w:rsidRDefault="004B4476" w:rsidP="004570B7">
      <w:pPr>
        <w:autoSpaceDE w:val="0"/>
        <w:autoSpaceDN w:val="0"/>
        <w:adjustRightInd w:val="0"/>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4B4476">
        <w:rPr>
          <w:rFonts w:ascii="Times New Roman" w:hAnsi="Times New Roman" w:cs="Times New Roman"/>
          <w:sz w:val="24"/>
          <w:szCs w:val="24"/>
          <w:lang w:val="en-US"/>
        </w:rPr>
        <w:t>genesis of a linguistic type</w:t>
      </w:r>
      <w:r>
        <w:rPr>
          <w:rFonts w:ascii="Times New Roman" w:hAnsi="Times New Roman" w:cs="Times New Roman"/>
          <w:sz w:val="24"/>
          <w:szCs w:val="24"/>
          <w:lang w:val="en-US"/>
        </w:rPr>
        <w:t>’. In K. Denning and Kemmer, S. (eds.):</w:t>
      </w:r>
      <w:r w:rsidRPr="004B4476">
        <w:rPr>
          <w:rFonts w:ascii="Times New Roman" w:hAnsi="Times New Roman" w:cs="Times New Roman"/>
          <w:sz w:val="24"/>
          <w:szCs w:val="24"/>
          <w:lang w:val="en-US"/>
        </w:rPr>
        <w:t xml:space="preserve"> </w:t>
      </w:r>
      <w:r w:rsidRPr="004B4476">
        <w:rPr>
          <w:rFonts w:ascii="Times New Roman" w:hAnsi="Times New Roman" w:cs="Times New Roman"/>
          <w:i/>
          <w:sz w:val="24"/>
          <w:szCs w:val="24"/>
          <w:lang w:val="en-US"/>
        </w:rPr>
        <w:t xml:space="preserve">On Language: Selected </w:t>
      </w:r>
    </w:p>
    <w:p w:rsidR="004B4476" w:rsidRDefault="004B4476" w:rsidP="004570B7">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4B4476">
        <w:rPr>
          <w:rFonts w:ascii="Times New Roman" w:hAnsi="Times New Roman" w:cs="Times New Roman"/>
          <w:i/>
          <w:sz w:val="24"/>
          <w:szCs w:val="24"/>
          <w:lang w:val="en-US"/>
        </w:rPr>
        <w:t>Writings of Joseph H. Greenberg</w:t>
      </w:r>
      <w:r w:rsidRPr="004B4476">
        <w:rPr>
          <w:rFonts w:ascii="Times New Roman" w:hAnsi="Times New Roman" w:cs="Times New Roman"/>
          <w:sz w:val="24"/>
          <w:szCs w:val="24"/>
          <w:lang w:val="en-US"/>
        </w:rPr>
        <w:t xml:space="preserve">. Stanford University Press, Stanford, CA. (First </w:t>
      </w:r>
    </w:p>
    <w:p w:rsidR="004B4476" w:rsidRDefault="004B4476" w:rsidP="004570B7">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B4476">
        <w:rPr>
          <w:rFonts w:ascii="Times New Roman" w:hAnsi="Times New Roman" w:cs="Times New Roman"/>
          <w:sz w:val="24"/>
          <w:szCs w:val="24"/>
          <w:lang w:val="en-US"/>
        </w:rPr>
        <w:t xml:space="preserve">published 1972 in </w:t>
      </w:r>
      <w:r w:rsidRPr="004B4476">
        <w:rPr>
          <w:rFonts w:ascii="Times New Roman" w:hAnsi="Times New Roman" w:cs="Times New Roman"/>
          <w:i/>
          <w:sz w:val="24"/>
          <w:szCs w:val="24"/>
          <w:lang w:val="en-US"/>
        </w:rPr>
        <w:t>Working Papers on Language Universals</w:t>
      </w:r>
      <w:r w:rsidRPr="004B4476">
        <w:rPr>
          <w:rFonts w:ascii="Times New Roman" w:hAnsi="Times New Roman" w:cs="Times New Roman"/>
          <w:sz w:val="24"/>
          <w:szCs w:val="24"/>
          <w:lang w:val="en-US"/>
        </w:rPr>
        <w:t xml:space="preserve"> 9, 1--39. Department of </w:t>
      </w:r>
    </w:p>
    <w:p w:rsidR="004B4476" w:rsidRPr="004B4476" w:rsidRDefault="004B4476" w:rsidP="004570B7">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Pr="004B4476">
        <w:rPr>
          <w:rFonts w:ascii="Times New Roman" w:hAnsi="Times New Roman" w:cs="Times New Roman"/>
          <w:sz w:val="24"/>
          <w:szCs w:val="24"/>
          <w:lang w:val="en-US"/>
        </w:rPr>
        <w:t>Linguistics, Stanford University, Stanford, CA), pp. 166--193</w:t>
      </w:r>
    </w:p>
    <w:p w:rsidR="00F0531E" w:rsidRPr="00AE164A" w:rsidRDefault="004B4476" w:rsidP="004570B7">
      <w:pPr>
        <w:autoSpaceDE w:val="0"/>
        <w:autoSpaceDN w:val="0"/>
        <w:adjustRightInd w:val="0"/>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Grimau, B. (2021): ‘Structured</w:t>
      </w:r>
      <w:r w:rsidR="00F0531E">
        <w:rPr>
          <w:rFonts w:ascii="Times New Roman" w:eastAsia="Times New Roman" w:hAnsi="Times New Roman" w:cs="Times New Roman"/>
          <w:sz w:val="24"/>
          <w:szCs w:val="24"/>
          <w:lang w:val="en-US" w:eastAsia="fr-FR"/>
        </w:rPr>
        <w:t xml:space="preserve"> Plurality Reconsidered’. </w:t>
      </w:r>
      <w:r w:rsidR="00F0531E" w:rsidRPr="00F0531E">
        <w:rPr>
          <w:rFonts w:ascii="Times New Roman" w:eastAsia="Times New Roman" w:hAnsi="Times New Roman" w:cs="Times New Roman"/>
          <w:i/>
          <w:sz w:val="24"/>
          <w:szCs w:val="24"/>
          <w:lang w:val="en-US" w:eastAsia="fr-FR"/>
        </w:rPr>
        <w:t>Journal of Semantics</w:t>
      </w:r>
      <w:r w:rsidR="00F0531E">
        <w:rPr>
          <w:rFonts w:ascii="Times New Roman" w:eastAsia="Times New Roman" w:hAnsi="Times New Roman" w:cs="Times New Roman"/>
          <w:sz w:val="24"/>
          <w:szCs w:val="24"/>
          <w:lang w:val="en-US" w:eastAsia="fr-FR"/>
        </w:rPr>
        <w:t xml:space="preserve"> 38.1., 145-193.</w:t>
      </w:r>
    </w:p>
    <w:p w:rsidR="004570B7" w:rsidRDefault="004570B7" w:rsidP="004570B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Jespersen, O. (1924): </w:t>
      </w:r>
      <w:r>
        <w:rPr>
          <w:rFonts w:ascii="Times New Roman" w:hAnsi="Times New Roman" w:cs="Times New Roman"/>
          <w:i/>
          <w:sz w:val="24"/>
          <w:szCs w:val="24"/>
          <w:lang w:val="en-US"/>
        </w:rPr>
        <w:t>The Philosophy of Grammar</w:t>
      </w:r>
      <w:r>
        <w:rPr>
          <w:rFonts w:ascii="Times New Roman" w:hAnsi="Times New Roman" w:cs="Times New Roman"/>
          <w:sz w:val="24"/>
          <w:szCs w:val="24"/>
          <w:lang w:val="en-US"/>
        </w:rPr>
        <w:t xml:space="preserve">. Reprinted in 1992 by Chicago UP, </w:t>
      </w:r>
    </w:p>
    <w:p w:rsidR="004570B7" w:rsidRPr="00955F10" w:rsidRDefault="004570B7" w:rsidP="004570B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Chicago.</w:t>
      </w:r>
    </w:p>
    <w:p w:rsidR="004570B7" w:rsidRDefault="004570B7" w:rsidP="004570B7">
      <w:pPr>
        <w:spacing w:after="0" w:line="360" w:lineRule="auto"/>
        <w:rPr>
          <w:rFonts w:ascii="Times New Roman" w:hAnsi="Times New Roman" w:cs="Times New Roman"/>
          <w:color w:val="000000"/>
          <w:sz w:val="24"/>
          <w:szCs w:val="24"/>
          <w:lang w:val="en-US"/>
        </w:rPr>
      </w:pPr>
      <w:r w:rsidRPr="00192897">
        <w:rPr>
          <w:rFonts w:ascii="Times New Roman" w:hAnsi="Times New Roman" w:cs="Times New Roman"/>
          <w:color w:val="000000"/>
          <w:sz w:val="24"/>
          <w:szCs w:val="24"/>
          <w:lang w:val="en-US"/>
        </w:rPr>
        <w:t xml:space="preserve">Kayne, R. </w:t>
      </w:r>
      <w:r>
        <w:rPr>
          <w:rFonts w:ascii="Times New Roman" w:hAnsi="Times New Roman" w:cs="Times New Roman"/>
          <w:color w:val="000000"/>
          <w:sz w:val="24"/>
          <w:szCs w:val="24"/>
          <w:lang w:val="en-US"/>
        </w:rPr>
        <w:t xml:space="preserve">(2005): ‘Some Notes on Comparative Syntax with Special Reference to English </w:t>
      </w:r>
    </w:p>
    <w:p w:rsidR="004570B7" w:rsidRDefault="004570B7" w:rsidP="004570B7">
      <w:pPr>
        <w:spacing w:after="0" w:line="360" w:lineRule="auto"/>
        <w:rPr>
          <w:rFonts w:ascii="Times New Roman" w:hAnsi="Times New Roman" w:cs="Times New Roman"/>
          <w:i/>
          <w:color w:val="000000"/>
          <w:sz w:val="24"/>
          <w:szCs w:val="24"/>
          <w:lang w:val="en-US"/>
        </w:rPr>
      </w:pPr>
      <w:r>
        <w:rPr>
          <w:rFonts w:ascii="Times New Roman" w:hAnsi="Times New Roman" w:cs="Times New Roman"/>
          <w:color w:val="000000"/>
          <w:sz w:val="24"/>
          <w:szCs w:val="24"/>
          <w:lang w:val="en-US"/>
        </w:rPr>
        <w:t xml:space="preserve">     and French’.  In G. Cinque and R. Kayne (eds</w:t>
      </w:r>
      <w:r w:rsidRPr="008732EA">
        <w:rPr>
          <w:rFonts w:ascii="Times New Roman" w:hAnsi="Times New Roman" w:cs="Times New Roman"/>
          <w:i/>
          <w:color w:val="000000"/>
          <w:sz w:val="24"/>
          <w:szCs w:val="24"/>
          <w:lang w:val="en-US"/>
        </w:rPr>
        <w:t xml:space="preserve">.): The Oxford Handbook of Comparative </w:t>
      </w:r>
    </w:p>
    <w:p w:rsidR="004570B7" w:rsidRDefault="004570B7" w:rsidP="004570B7">
      <w:pPr>
        <w:spacing w:after="0" w:line="360" w:lineRule="auto"/>
        <w:rPr>
          <w:rFonts w:ascii="Times New Roman" w:hAnsi="Times New Roman" w:cs="Times New Roman"/>
          <w:color w:val="000000"/>
          <w:sz w:val="24"/>
          <w:szCs w:val="24"/>
          <w:lang w:val="en-US"/>
        </w:rPr>
      </w:pPr>
      <w:r>
        <w:rPr>
          <w:rFonts w:ascii="Times New Roman" w:hAnsi="Times New Roman" w:cs="Times New Roman"/>
          <w:i/>
          <w:color w:val="000000"/>
          <w:sz w:val="24"/>
          <w:szCs w:val="24"/>
          <w:lang w:val="en-US"/>
        </w:rPr>
        <w:t xml:space="preserve">     </w:t>
      </w:r>
      <w:r w:rsidRPr="008732EA">
        <w:rPr>
          <w:rFonts w:ascii="Times New Roman" w:hAnsi="Times New Roman" w:cs="Times New Roman"/>
          <w:i/>
          <w:color w:val="000000"/>
          <w:sz w:val="24"/>
          <w:szCs w:val="24"/>
          <w:lang w:val="en-US"/>
        </w:rPr>
        <w:t>Syntax</w:t>
      </w:r>
      <w:r>
        <w:rPr>
          <w:rFonts w:ascii="Times New Roman" w:hAnsi="Times New Roman" w:cs="Times New Roman"/>
          <w:color w:val="000000"/>
          <w:sz w:val="24"/>
          <w:szCs w:val="24"/>
          <w:lang w:val="en-US"/>
        </w:rPr>
        <w:t>, Oxford UP, Oxford, 3-69.</w:t>
      </w:r>
    </w:p>
    <w:p w:rsidR="004570B7" w:rsidRDefault="004570B7" w:rsidP="004570B7">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192897">
        <w:rPr>
          <w:rFonts w:ascii="Times New Roman" w:hAnsi="Times New Roman" w:cs="Times New Roman"/>
          <w:color w:val="000000"/>
          <w:sz w:val="24"/>
          <w:szCs w:val="24"/>
          <w:lang w:val="en-US"/>
        </w:rPr>
        <w:t xml:space="preserve">(2010): </w:t>
      </w:r>
      <w:r w:rsidRPr="00192897">
        <w:rPr>
          <w:rFonts w:ascii="Times New Roman" w:hAnsi="Times New Roman" w:cs="Times New Roman"/>
          <w:i/>
          <w:color w:val="000000"/>
          <w:sz w:val="24"/>
          <w:szCs w:val="24"/>
          <w:lang w:val="en-US"/>
        </w:rPr>
        <w:t>Comparisons and Contrasts</w:t>
      </w:r>
      <w:r w:rsidRPr="00192897">
        <w:rPr>
          <w:rFonts w:ascii="Times New Roman" w:hAnsi="Times New Roman" w:cs="Times New Roman"/>
          <w:color w:val="000000"/>
          <w:sz w:val="24"/>
          <w:szCs w:val="24"/>
          <w:lang w:val="en-US"/>
        </w:rPr>
        <w:t xml:space="preserve">. Oxford </w:t>
      </w:r>
      <w:r>
        <w:rPr>
          <w:rFonts w:ascii="Times New Roman" w:hAnsi="Times New Roman" w:cs="Times New Roman"/>
          <w:color w:val="000000"/>
          <w:sz w:val="24"/>
          <w:szCs w:val="24"/>
          <w:lang w:val="en-US"/>
        </w:rPr>
        <w:t>UP</w:t>
      </w:r>
      <w:r w:rsidRPr="00192897">
        <w:rPr>
          <w:rFonts w:ascii="Times New Roman" w:hAnsi="Times New Roman" w:cs="Times New Roman"/>
          <w:color w:val="000000"/>
          <w:sz w:val="24"/>
          <w:szCs w:val="24"/>
          <w:lang w:val="en-US"/>
        </w:rPr>
        <w:t>, New York.</w:t>
      </w:r>
    </w:p>
    <w:p w:rsidR="004570B7" w:rsidRPr="00192897" w:rsidRDefault="004570B7" w:rsidP="004570B7">
      <w:pPr>
        <w:spacing w:after="0" w:line="360" w:lineRule="auto"/>
        <w:rPr>
          <w:rFonts w:ascii="Times New Roman" w:hAnsi="Times New Roman" w:cs="Times New Roman"/>
          <w:sz w:val="24"/>
          <w:szCs w:val="24"/>
          <w:lang w:val="en-US"/>
        </w:rPr>
      </w:pPr>
      <w:r w:rsidRPr="00192897">
        <w:rPr>
          <w:rFonts w:ascii="Times New Roman" w:hAnsi="Times New Roman" w:cs="Times New Roman"/>
          <w:sz w:val="24"/>
          <w:szCs w:val="24"/>
          <w:lang w:val="en-US"/>
        </w:rPr>
        <w:t>------------ (2015): ‘</w:t>
      </w:r>
      <w:r w:rsidRPr="00192897">
        <w:rPr>
          <w:rFonts w:ascii="Times New Roman" w:hAnsi="Times New Roman" w:cs="Times New Roman"/>
          <w:i/>
          <w:sz w:val="24"/>
          <w:szCs w:val="24"/>
          <w:lang w:val="en-US"/>
        </w:rPr>
        <w:t>Once</w:t>
      </w:r>
      <w:r w:rsidRPr="00192897">
        <w:rPr>
          <w:rFonts w:ascii="Times New Roman" w:hAnsi="Times New Roman" w:cs="Times New Roman"/>
          <w:sz w:val="24"/>
          <w:szCs w:val="24"/>
          <w:lang w:val="en-US"/>
        </w:rPr>
        <w:t xml:space="preserve"> and </w:t>
      </w:r>
      <w:r w:rsidRPr="00192897">
        <w:rPr>
          <w:rFonts w:ascii="Times New Roman" w:hAnsi="Times New Roman" w:cs="Times New Roman"/>
          <w:i/>
          <w:sz w:val="24"/>
          <w:szCs w:val="24"/>
          <w:lang w:val="en-US"/>
        </w:rPr>
        <w:t>Twice</w:t>
      </w:r>
      <w:r w:rsidRPr="00192897">
        <w:rPr>
          <w:rFonts w:ascii="Times New Roman" w:hAnsi="Times New Roman" w:cs="Times New Roman"/>
          <w:sz w:val="24"/>
          <w:szCs w:val="24"/>
          <w:lang w:val="en-US"/>
        </w:rPr>
        <w:t>’</w:t>
      </w:r>
      <w:r>
        <w:rPr>
          <w:rFonts w:ascii="Times New Roman" w:hAnsi="Times New Roman" w:cs="Times New Roman"/>
          <w:sz w:val="24"/>
          <w:szCs w:val="24"/>
          <w:lang w:val="en-US"/>
        </w:rPr>
        <w:t>.</w:t>
      </w:r>
      <w:r w:rsidR="00E645FE">
        <w:rPr>
          <w:rFonts w:ascii="Times New Roman" w:hAnsi="Times New Roman" w:cs="Times New Roman"/>
          <w:sz w:val="24"/>
          <w:szCs w:val="24"/>
          <w:lang w:val="en-US"/>
        </w:rPr>
        <w:t xml:space="preserve"> </w:t>
      </w:r>
      <w:r w:rsidRPr="00192897">
        <w:rPr>
          <w:rFonts w:ascii="Times New Roman" w:hAnsi="Times New Roman" w:cs="Times New Roman"/>
          <w:i/>
          <w:sz w:val="24"/>
          <w:szCs w:val="24"/>
          <w:lang w:val="en-US"/>
        </w:rPr>
        <w:t>Studies in Chinese Linguistics</w:t>
      </w:r>
      <w:r>
        <w:rPr>
          <w:rFonts w:ascii="Times New Roman" w:hAnsi="Times New Roman" w:cs="Times New Roman"/>
          <w:sz w:val="24"/>
          <w:szCs w:val="24"/>
          <w:lang w:val="en-US"/>
        </w:rPr>
        <w:t xml:space="preserve"> 36(1), </w:t>
      </w:r>
      <w:r w:rsidRPr="00192897">
        <w:rPr>
          <w:rFonts w:ascii="Times New Roman" w:hAnsi="Times New Roman" w:cs="Times New Roman"/>
          <w:sz w:val="24"/>
          <w:szCs w:val="24"/>
          <w:lang w:val="en-US"/>
        </w:rPr>
        <w:t>1-20</w:t>
      </w:r>
      <w:r>
        <w:rPr>
          <w:rFonts w:ascii="Times New Roman" w:hAnsi="Times New Roman" w:cs="Times New Roman"/>
          <w:sz w:val="24"/>
          <w:szCs w:val="24"/>
          <w:lang w:val="en-US"/>
        </w:rPr>
        <w:t>.</w:t>
      </w:r>
    </w:p>
    <w:p w:rsidR="004570B7" w:rsidRPr="006672DE" w:rsidRDefault="004570B7" w:rsidP="004570B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Khrizman, K. et al. (</w:t>
      </w:r>
      <w:r w:rsidRPr="00192897">
        <w:rPr>
          <w:rFonts w:ascii="Times New Roman" w:hAnsi="Times New Roman" w:cs="Times New Roman"/>
          <w:sz w:val="24"/>
          <w:szCs w:val="24"/>
          <w:lang w:val="en-US"/>
        </w:rPr>
        <w:t>2015): 'Portion readings are c</w:t>
      </w:r>
      <w:r w:rsidRPr="006672DE">
        <w:rPr>
          <w:rFonts w:ascii="Times New Roman" w:hAnsi="Times New Roman" w:cs="Times New Roman"/>
          <w:sz w:val="24"/>
          <w:szCs w:val="24"/>
          <w:lang w:val="en-US"/>
        </w:rPr>
        <w:t xml:space="preserve">ount readings, not measure readings,' </w:t>
      </w:r>
    </w:p>
    <w:p w:rsidR="00E645FE" w:rsidRDefault="004570B7" w:rsidP="004570B7">
      <w:pPr>
        <w:spacing w:after="0" w:line="360" w:lineRule="auto"/>
        <w:rPr>
          <w:rFonts w:ascii="Times New Roman" w:hAnsi="Times New Roman" w:cs="Times New Roman"/>
          <w:i/>
          <w:sz w:val="24"/>
          <w:szCs w:val="24"/>
          <w:lang w:val="en-US"/>
        </w:rPr>
      </w:pPr>
      <w:r w:rsidRPr="003551B9">
        <w:rPr>
          <w:rFonts w:ascii="Times New Roman" w:hAnsi="Times New Roman" w:cs="Times New Roman"/>
          <w:sz w:val="24"/>
          <w:szCs w:val="24"/>
          <w:lang w:val="en-US"/>
        </w:rPr>
        <w:t xml:space="preserve">      In T</w:t>
      </w:r>
      <w:r>
        <w:rPr>
          <w:rFonts w:ascii="Times New Roman" w:hAnsi="Times New Roman" w:cs="Times New Roman"/>
          <w:sz w:val="24"/>
          <w:szCs w:val="24"/>
          <w:lang w:val="en-US"/>
        </w:rPr>
        <w:t>.</w:t>
      </w:r>
      <w:r w:rsidRPr="003551B9">
        <w:rPr>
          <w:rFonts w:ascii="Times New Roman" w:hAnsi="Times New Roman" w:cs="Times New Roman"/>
          <w:sz w:val="24"/>
          <w:szCs w:val="24"/>
          <w:lang w:val="en-US"/>
        </w:rPr>
        <w:t xml:space="preserve"> Brochhagen, F</w:t>
      </w:r>
      <w:r>
        <w:rPr>
          <w:rFonts w:ascii="Times New Roman" w:hAnsi="Times New Roman" w:cs="Times New Roman"/>
          <w:sz w:val="24"/>
          <w:szCs w:val="24"/>
          <w:lang w:val="en-US"/>
        </w:rPr>
        <w:t>.</w:t>
      </w:r>
      <w:r w:rsidRPr="003551B9">
        <w:rPr>
          <w:rFonts w:ascii="Times New Roman" w:hAnsi="Times New Roman" w:cs="Times New Roman"/>
          <w:sz w:val="24"/>
          <w:szCs w:val="24"/>
          <w:lang w:val="en-US"/>
        </w:rPr>
        <w:t xml:space="preserve"> Roelofsen and N</w:t>
      </w:r>
      <w:r>
        <w:rPr>
          <w:rFonts w:ascii="Times New Roman" w:hAnsi="Times New Roman" w:cs="Times New Roman"/>
          <w:sz w:val="24"/>
          <w:szCs w:val="24"/>
          <w:lang w:val="en-US"/>
        </w:rPr>
        <w:t>.</w:t>
      </w:r>
      <w:r w:rsidRPr="003551B9">
        <w:rPr>
          <w:rFonts w:ascii="Times New Roman" w:hAnsi="Times New Roman" w:cs="Times New Roman"/>
          <w:sz w:val="24"/>
          <w:szCs w:val="24"/>
          <w:lang w:val="en-US"/>
        </w:rPr>
        <w:t xml:space="preserve"> Theiler (eds.), </w:t>
      </w:r>
      <w:r w:rsidRPr="00CB3645">
        <w:rPr>
          <w:rFonts w:ascii="Times New Roman" w:hAnsi="Times New Roman" w:cs="Times New Roman"/>
          <w:i/>
          <w:sz w:val="24"/>
          <w:szCs w:val="24"/>
          <w:lang w:val="en-US"/>
        </w:rPr>
        <w:t xml:space="preserve">Proceedings of the 20th Amsterdam </w:t>
      </w:r>
    </w:p>
    <w:p w:rsidR="004570B7" w:rsidRPr="00E645FE" w:rsidRDefault="00E645FE" w:rsidP="004570B7">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4570B7" w:rsidRPr="00CB3645">
        <w:rPr>
          <w:rFonts w:ascii="Times New Roman" w:hAnsi="Times New Roman" w:cs="Times New Roman"/>
          <w:i/>
          <w:sz w:val="24"/>
          <w:szCs w:val="24"/>
          <w:lang w:val="en-US"/>
        </w:rPr>
        <w:t>Colloquium</w:t>
      </w:r>
      <w:r w:rsidR="004570B7" w:rsidRPr="006672DE">
        <w:rPr>
          <w:rFonts w:ascii="Times New Roman" w:hAnsi="Times New Roman" w:cs="Times New Roman"/>
          <w:sz w:val="24"/>
          <w:szCs w:val="24"/>
          <w:lang w:val="en-US"/>
        </w:rPr>
        <w:t>, ILLC, Amsterdam.</w:t>
      </w:r>
    </w:p>
    <w:p w:rsidR="004570B7" w:rsidRDefault="004570B7" w:rsidP="004570B7">
      <w:pPr>
        <w:shd w:val="clear" w:color="auto" w:fill="FFFFFF"/>
        <w:spacing w:after="0" w:line="360" w:lineRule="auto"/>
        <w:rPr>
          <w:rFonts w:ascii="Times New Roman" w:eastAsia="Times New Roman" w:hAnsi="Times New Roman" w:cs="Times New Roman"/>
          <w:color w:val="111111"/>
          <w:sz w:val="24"/>
          <w:szCs w:val="24"/>
          <w:lang w:val="en-US" w:eastAsia="fr-FR"/>
        </w:rPr>
      </w:pPr>
      <w:r w:rsidRPr="00387FF4">
        <w:rPr>
          <w:rFonts w:ascii="Times New Roman" w:hAnsi="Times New Roman" w:cs="Times New Roman"/>
          <w:sz w:val="24"/>
          <w:szCs w:val="24"/>
          <w:lang w:val="en-US"/>
        </w:rPr>
        <w:t xml:space="preserve">Kuhn, J. (2020): </w:t>
      </w:r>
      <w:r>
        <w:rPr>
          <w:rFonts w:ascii="Times New Roman" w:hAnsi="Times New Roman" w:cs="Times New Roman"/>
          <w:sz w:val="24"/>
          <w:szCs w:val="24"/>
          <w:lang w:val="en-US"/>
        </w:rPr>
        <w:t>‘</w:t>
      </w:r>
      <w:r w:rsidRPr="00387FF4">
        <w:rPr>
          <w:rFonts w:ascii="Times New Roman" w:eastAsia="Times New Roman" w:hAnsi="Times New Roman" w:cs="Times New Roman"/>
          <w:i/>
          <w:color w:val="111111"/>
          <w:sz w:val="24"/>
          <w:szCs w:val="24"/>
          <w:lang w:val="en-US" w:eastAsia="fr-FR"/>
        </w:rPr>
        <w:t>Gather/numerous</w:t>
      </w:r>
      <w:r w:rsidRPr="00387FF4">
        <w:rPr>
          <w:rFonts w:ascii="Times New Roman" w:eastAsia="Times New Roman" w:hAnsi="Times New Roman" w:cs="Times New Roman"/>
          <w:color w:val="111111"/>
          <w:sz w:val="24"/>
          <w:szCs w:val="24"/>
          <w:lang w:val="en-US" w:eastAsia="fr-FR"/>
        </w:rPr>
        <w:t xml:space="preserve"> as a mass/count opposition</w:t>
      </w:r>
      <w:r>
        <w:rPr>
          <w:rFonts w:ascii="Times New Roman" w:eastAsia="Times New Roman" w:hAnsi="Times New Roman" w:cs="Times New Roman"/>
          <w:color w:val="111111"/>
          <w:sz w:val="24"/>
          <w:szCs w:val="24"/>
          <w:lang w:val="en-US" w:eastAsia="fr-FR"/>
        </w:rPr>
        <w:t>’</w:t>
      </w:r>
      <w:r w:rsidRPr="00387FF4">
        <w:rPr>
          <w:rFonts w:ascii="Times New Roman" w:eastAsia="Times New Roman" w:hAnsi="Times New Roman" w:cs="Times New Roman"/>
          <w:color w:val="111111"/>
          <w:sz w:val="24"/>
          <w:szCs w:val="24"/>
          <w:lang w:val="en-US" w:eastAsia="fr-FR"/>
        </w:rPr>
        <w:t xml:space="preserve">. </w:t>
      </w:r>
      <w:r w:rsidRPr="00387FF4">
        <w:rPr>
          <w:rFonts w:ascii="Times New Roman" w:eastAsia="Times New Roman" w:hAnsi="Times New Roman" w:cs="Times New Roman"/>
          <w:i/>
          <w:color w:val="111111"/>
          <w:sz w:val="24"/>
          <w:szCs w:val="24"/>
          <w:lang w:val="en-US" w:eastAsia="fr-FR"/>
        </w:rPr>
        <w:t>Natural Language Semantics</w:t>
      </w:r>
      <w:r w:rsidRPr="00387FF4">
        <w:rPr>
          <w:rFonts w:ascii="Times New Roman" w:eastAsia="Times New Roman" w:hAnsi="Times New Roman" w:cs="Times New Roman"/>
          <w:color w:val="111111"/>
          <w:sz w:val="24"/>
          <w:szCs w:val="24"/>
          <w:lang w:val="en-US" w:eastAsia="fr-FR"/>
        </w:rPr>
        <w:t xml:space="preserve"> </w:t>
      </w:r>
    </w:p>
    <w:p w:rsidR="004570B7" w:rsidRPr="00387FF4" w:rsidRDefault="004570B7" w:rsidP="004570B7">
      <w:pPr>
        <w:shd w:val="clear" w:color="auto" w:fill="FFFFFF"/>
        <w:spacing w:after="0" w:line="360" w:lineRule="auto"/>
        <w:rPr>
          <w:rFonts w:ascii="Times New Roman" w:eastAsia="Times New Roman" w:hAnsi="Times New Roman" w:cs="Times New Roman"/>
          <w:color w:val="111111"/>
          <w:sz w:val="24"/>
          <w:szCs w:val="24"/>
          <w:lang w:val="en-US" w:eastAsia="fr-FR"/>
        </w:rPr>
      </w:pPr>
      <w:r>
        <w:rPr>
          <w:rFonts w:ascii="Times New Roman" w:eastAsia="Times New Roman" w:hAnsi="Times New Roman" w:cs="Times New Roman"/>
          <w:color w:val="111111"/>
          <w:sz w:val="24"/>
          <w:szCs w:val="24"/>
          <w:lang w:val="en-US" w:eastAsia="fr-FR"/>
        </w:rPr>
        <w:t xml:space="preserve">      </w:t>
      </w:r>
      <w:r w:rsidRPr="00387FF4">
        <w:rPr>
          <w:rFonts w:ascii="Times New Roman" w:eastAsia="Times New Roman" w:hAnsi="Times New Roman" w:cs="Times New Roman"/>
          <w:color w:val="111111"/>
          <w:sz w:val="24"/>
          <w:szCs w:val="24"/>
          <w:lang w:val="en-US" w:eastAsia="fr-FR"/>
        </w:rPr>
        <w:t>28.1.</w:t>
      </w:r>
    </w:p>
    <w:p w:rsidR="004570B7" w:rsidRDefault="004570B7" w:rsidP="004570B7">
      <w:pPr>
        <w:spacing w:after="0" w:line="360" w:lineRule="auto"/>
        <w:ind w:right="-52"/>
        <w:jc w:val="both"/>
        <w:rPr>
          <w:rFonts w:ascii="Times New Roman" w:hAnsi="Times New Roman" w:cs="Times New Roman"/>
          <w:sz w:val="24"/>
          <w:lang w:val="en-US"/>
        </w:rPr>
      </w:pPr>
      <w:r>
        <w:rPr>
          <w:rFonts w:ascii="Times New Roman" w:hAnsi="Times New Roman" w:cs="Times New Roman"/>
          <w:sz w:val="24"/>
          <w:lang w:val="en-US"/>
        </w:rPr>
        <w:t>Kulkarni, R.,</w:t>
      </w:r>
      <w:r w:rsidRPr="00796204">
        <w:rPr>
          <w:rFonts w:ascii="Times New Roman" w:hAnsi="Times New Roman" w:cs="Times New Roman"/>
          <w:sz w:val="24"/>
          <w:lang w:val="en-US"/>
        </w:rPr>
        <w:t xml:space="preserve"> S. Rothstein</w:t>
      </w:r>
      <w:r>
        <w:rPr>
          <w:rFonts w:ascii="Times New Roman" w:hAnsi="Times New Roman" w:cs="Times New Roman"/>
          <w:sz w:val="24"/>
          <w:lang w:val="en-US"/>
        </w:rPr>
        <w:t>, and</w:t>
      </w:r>
      <w:r w:rsidRPr="00796204">
        <w:rPr>
          <w:rFonts w:ascii="Times New Roman" w:hAnsi="Times New Roman" w:cs="Times New Roman"/>
          <w:sz w:val="24"/>
          <w:lang w:val="en-US"/>
        </w:rPr>
        <w:t xml:space="preserve"> A. Treves (</w:t>
      </w:r>
      <w:r>
        <w:rPr>
          <w:rFonts w:ascii="Times New Roman" w:hAnsi="Times New Roman" w:cs="Times New Roman"/>
          <w:sz w:val="24"/>
          <w:lang w:val="en-US"/>
        </w:rPr>
        <w:t>2020): ‘Syntactic-semantic interaction of m</w:t>
      </w:r>
      <w:r w:rsidRPr="00796204">
        <w:rPr>
          <w:rFonts w:ascii="Times New Roman" w:hAnsi="Times New Roman" w:cs="Times New Roman"/>
          <w:sz w:val="24"/>
          <w:lang w:val="en-US"/>
        </w:rPr>
        <w:t xml:space="preserve">ass </w:t>
      </w:r>
    </w:p>
    <w:p w:rsidR="004570B7" w:rsidRDefault="004570B7" w:rsidP="004570B7">
      <w:pPr>
        <w:spacing w:after="0" w:line="360" w:lineRule="auto"/>
        <w:ind w:right="-52"/>
        <w:jc w:val="both"/>
        <w:rPr>
          <w:rFonts w:ascii="Times New Roman" w:hAnsi="Times New Roman" w:cs="Times New Roman"/>
          <w:i/>
          <w:sz w:val="24"/>
          <w:szCs w:val="24"/>
          <w:lang w:val="en-US"/>
        </w:rPr>
      </w:pPr>
      <w:r>
        <w:rPr>
          <w:rFonts w:ascii="Times New Roman" w:hAnsi="Times New Roman" w:cs="Times New Roman"/>
          <w:sz w:val="24"/>
          <w:lang w:val="en-US"/>
        </w:rPr>
        <w:t xml:space="preserve">     and count nouns: A neural network s</w:t>
      </w:r>
      <w:r w:rsidRPr="00796204">
        <w:rPr>
          <w:rFonts w:ascii="Times New Roman" w:hAnsi="Times New Roman" w:cs="Times New Roman"/>
          <w:sz w:val="24"/>
          <w:lang w:val="en-US"/>
        </w:rPr>
        <w:t xml:space="preserve">tudy’. </w:t>
      </w:r>
      <w:r w:rsidRPr="004A5C9E">
        <w:rPr>
          <w:rFonts w:ascii="Times New Roman" w:hAnsi="Times New Roman" w:cs="Times New Roman"/>
          <w:sz w:val="24"/>
          <w:szCs w:val="24"/>
          <w:lang w:val="en-US"/>
        </w:rPr>
        <w:t xml:space="preserve">In Moltmann (ed.): </w:t>
      </w:r>
      <w:r w:rsidRPr="004A5C9E">
        <w:rPr>
          <w:rFonts w:ascii="Times New Roman" w:hAnsi="Times New Roman" w:cs="Times New Roman"/>
          <w:i/>
          <w:sz w:val="24"/>
          <w:szCs w:val="24"/>
          <w:lang w:val="en-US"/>
        </w:rPr>
        <w:t xml:space="preserve">Mass and Count in </w:t>
      </w:r>
    </w:p>
    <w:p w:rsidR="004570B7" w:rsidRPr="00BE3A51" w:rsidRDefault="004570B7" w:rsidP="004570B7">
      <w:pPr>
        <w:spacing w:after="0" w:line="360" w:lineRule="auto"/>
        <w:ind w:right="-52"/>
        <w:rPr>
          <w:rFonts w:ascii="Times New Roman" w:hAnsi="Times New Roman" w:cs="Times New Roman"/>
          <w:sz w:val="24"/>
          <w:szCs w:val="24"/>
          <w:lang w:val="en-US"/>
        </w:rPr>
      </w:pPr>
      <w:r w:rsidRPr="00BE3A51">
        <w:rPr>
          <w:rFonts w:ascii="Times New Roman" w:hAnsi="Times New Roman" w:cs="Times New Roman"/>
          <w:i/>
          <w:sz w:val="24"/>
          <w:szCs w:val="24"/>
          <w:lang w:val="en-US"/>
        </w:rPr>
        <w:t xml:space="preserve">     Linguistics, Philosophy, and Cognitive Science</w:t>
      </w:r>
      <w:r w:rsidRPr="00BE3A51">
        <w:rPr>
          <w:rFonts w:ascii="Times New Roman" w:hAnsi="Times New Roman" w:cs="Times New Roman"/>
          <w:sz w:val="24"/>
          <w:szCs w:val="24"/>
          <w:lang w:val="en-US"/>
        </w:rPr>
        <w:t>. Benjamins</w:t>
      </w:r>
      <w:r>
        <w:rPr>
          <w:rFonts w:ascii="Times New Roman" w:hAnsi="Times New Roman" w:cs="Times New Roman"/>
          <w:sz w:val="24"/>
          <w:szCs w:val="24"/>
          <w:lang w:val="en-US"/>
        </w:rPr>
        <w:t>, Amsterdam</w:t>
      </w:r>
      <w:r w:rsidRPr="00BE3A51">
        <w:rPr>
          <w:rFonts w:ascii="Times New Roman" w:hAnsi="Times New Roman" w:cs="Times New Roman"/>
          <w:sz w:val="24"/>
          <w:szCs w:val="24"/>
          <w:lang w:val="en-US"/>
        </w:rPr>
        <w:t>.</w:t>
      </w:r>
    </w:p>
    <w:p w:rsidR="004570B7" w:rsidRPr="00DF5BF5" w:rsidRDefault="004570B7" w:rsidP="00DF5BF5">
      <w:pPr>
        <w:spacing w:after="0" w:line="360" w:lineRule="auto"/>
        <w:rPr>
          <w:rFonts w:ascii="Times New Roman" w:eastAsia="Times New Roman" w:hAnsi="Times New Roman" w:cs="Times New Roman"/>
          <w:i/>
          <w:color w:val="333333"/>
          <w:spacing w:val="5"/>
          <w:kern w:val="36"/>
          <w:sz w:val="24"/>
          <w:szCs w:val="24"/>
          <w:lang w:val="en-US" w:eastAsia="fr-FR"/>
        </w:rPr>
      </w:pPr>
      <w:r>
        <w:rPr>
          <w:rFonts w:ascii="Times New Roman" w:hAnsi="Times New Roman" w:cs="Times New Roman"/>
          <w:sz w:val="24"/>
          <w:szCs w:val="24"/>
          <w:lang w:val="en-US"/>
        </w:rPr>
        <w:t>Landman, F. (</w:t>
      </w:r>
      <w:r w:rsidRPr="006672DE">
        <w:rPr>
          <w:rFonts w:ascii="Times New Roman" w:hAnsi="Times New Roman" w:cs="Times New Roman"/>
          <w:sz w:val="24"/>
          <w:szCs w:val="24"/>
          <w:lang w:val="en-US"/>
        </w:rPr>
        <w:t xml:space="preserve">2006): </w:t>
      </w:r>
      <w:r w:rsidRPr="0079101E">
        <w:rPr>
          <w:rFonts w:ascii="Times New Roman" w:eastAsia="Times New Roman" w:hAnsi="Times New Roman" w:cs="Times New Roman"/>
          <w:i/>
          <w:color w:val="333333"/>
          <w:spacing w:val="5"/>
          <w:kern w:val="36"/>
          <w:sz w:val="24"/>
          <w:szCs w:val="24"/>
          <w:lang w:val="en-US" w:eastAsia="fr-FR"/>
        </w:rPr>
        <w:t>Iceberg Semantics for Mass Nouns and Count Nouns</w:t>
      </w:r>
      <w:r w:rsidRPr="0079101E">
        <w:rPr>
          <w:rFonts w:ascii="Arial" w:eastAsia="Times New Roman" w:hAnsi="Arial" w:cs="Arial"/>
          <w:i/>
          <w:color w:val="666666"/>
          <w:sz w:val="24"/>
          <w:szCs w:val="24"/>
          <w:lang w:val="en-US" w:eastAsia="fr-FR"/>
        </w:rPr>
        <w:t xml:space="preserve">. </w:t>
      </w:r>
      <w:r w:rsidRPr="0079101E">
        <w:rPr>
          <w:rFonts w:ascii="Times New Roman" w:eastAsia="Times New Roman" w:hAnsi="Times New Roman" w:cs="Times New Roman"/>
          <w:i/>
          <w:color w:val="333333"/>
          <w:sz w:val="24"/>
          <w:szCs w:val="24"/>
          <w:lang w:val="en-US" w:eastAsia="fr-FR"/>
        </w:rPr>
        <w:t xml:space="preserve">A New </w:t>
      </w:r>
    </w:p>
    <w:p w:rsidR="004570B7" w:rsidRPr="0079101E" w:rsidRDefault="004570B7" w:rsidP="004570B7">
      <w:pPr>
        <w:shd w:val="clear" w:color="auto" w:fill="FFFFFF"/>
        <w:spacing w:after="0" w:line="360" w:lineRule="auto"/>
        <w:textAlignment w:val="baseline"/>
        <w:rPr>
          <w:rFonts w:ascii="Arial" w:eastAsia="Times New Roman" w:hAnsi="Arial" w:cs="Arial"/>
          <w:color w:val="666666"/>
          <w:sz w:val="24"/>
          <w:szCs w:val="24"/>
          <w:lang w:val="en-US" w:eastAsia="fr-FR"/>
        </w:rPr>
      </w:pPr>
      <w:r w:rsidRPr="0079101E">
        <w:rPr>
          <w:rFonts w:ascii="Times New Roman" w:eastAsia="Times New Roman" w:hAnsi="Times New Roman" w:cs="Times New Roman"/>
          <w:i/>
          <w:color w:val="333333"/>
          <w:sz w:val="24"/>
          <w:szCs w:val="24"/>
          <w:lang w:val="en-US" w:eastAsia="fr-FR"/>
        </w:rPr>
        <w:t xml:space="preserve">     Framework for Boolean Semantics</w:t>
      </w:r>
      <w:r w:rsidR="006D5F3A">
        <w:rPr>
          <w:rFonts w:ascii="Times New Roman" w:eastAsia="Times New Roman" w:hAnsi="Times New Roman" w:cs="Times New Roman"/>
          <w:color w:val="333333"/>
          <w:sz w:val="24"/>
          <w:szCs w:val="24"/>
          <w:lang w:val="en-US" w:eastAsia="fr-FR"/>
        </w:rPr>
        <w:t>. Springer,</w:t>
      </w:r>
      <w:r>
        <w:rPr>
          <w:rFonts w:ascii="Times New Roman" w:eastAsia="Times New Roman" w:hAnsi="Times New Roman" w:cs="Times New Roman"/>
          <w:color w:val="333333"/>
          <w:sz w:val="24"/>
          <w:szCs w:val="24"/>
          <w:lang w:val="en-US" w:eastAsia="fr-FR"/>
        </w:rPr>
        <w:t xml:space="preserve"> New York.</w:t>
      </w:r>
    </w:p>
    <w:p w:rsidR="004570B7" w:rsidRPr="0092049C" w:rsidRDefault="004570B7" w:rsidP="004570B7">
      <w:pPr>
        <w:spacing w:after="0" w:line="360" w:lineRule="auto"/>
        <w:rPr>
          <w:rFonts w:ascii="Times New Roman" w:hAnsi="Times New Roman" w:cs="Times New Roman"/>
          <w:sz w:val="24"/>
          <w:szCs w:val="24"/>
          <w:lang w:val="en-US"/>
        </w:rPr>
      </w:pPr>
      <w:r w:rsidRPr="0092049C">
        <w:rPr>
          <w:rFonts w:ascii="Times New Roman" w:hAnsi="Times New Roman" w:cs="Times New Roman"/>
          <w:sz w:val="24"/>
          <w:szCs w:val="24"/>
          <w:lang w:val="en-US"/>
        </w:rPr>
        <w:t>Langacker, R</w:t>
      </w:r>
      <w:r>
        <w:rPr>
          <w:rFonts w:ascii="Times New Roman" w:hAnsi="Times New Roman" w:cs="Times New Roman"/>
          <w:sz w:val="24"/>
          <w:szCs w:val="24"/>
          <w:lang w:val="en-US"/>
        </w:rPr>
        <w:t>.</w:t>
      </w:r>
      <w:r w:rsidRPr="009204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92049C">
        <w:rPr>
          <w:rFonts w:ascii="Times New Roman" w:hAnsi="Times New Roman" w:cs="Times New Roman"/>
          <w:sz w:val="24"/>
          <w:szCs w:val="24"/>
          <w:lang w:val="en-US"/>
        </w:rPr>
        <w:t>1987</w:t>
      </w:r>
      <w:r>
        <w:rPr>
          <w:rFonts w:ascii="Times New Roman" w:hAnsi="Times New Roman" w:cs="Times New Roman"/>
          <w:sz w:val="24"/>
          <w:szCs w:val="24"/>
          <w:lang w:val="en-US"/>
        </w:rPr>
        <w:t xml:space="preserve">): </w:t>
      </w:r>
      <w:r w:rsidRPr="0092049C">
        <w:rPr>
          <w:rFonts w:ascii="Times New Roman" w:hAnsi="Times New Roman" w:cs="Times New Roman"/>
          <w:i/>
          <w:sz w:val="24"/>
          <w:szCs w:val="24"/>
          <w:lang w:val="en-US"/>
        </w:rPr>
        <w:t>Foundations of Cognitive Grammar</w:t>
      </w:r>
      <w:r w:rsidRPr="0092049C">
        <w:rPr>
          <w:rFonts w:ascii="Times New Roman" w:hAnsi="Times New Roman" w:cs="Times New Roman"/>
          <w:sz w:val="24"/>
          <w:szCs w:val="24"/>
          <w:lang w:val="en-US"/>
        </w:rPr>
        <w:t xml:space="preserve">. Stanford </w:t>
      </w:r>
      <w:r>
        <w:rPr>
          <w:rFonts w:ascii="Times New Roman" w:hAnsi="Times New Roman" w:cs="Times New Roman"/>
          <w:sz w:val="24"/>
          <w:szCs w:val="24"/>
          <w:lang w:val="en-US"/>
        </w:rPr>
        <w:t>UP,</w:t>
      </w:r>
      <w:r w:rsidRPr="0092049C">
        <w:rPr>
          <w:rFonts w:ascii="Times New Roman" w:hAnsi="Times New Roman" w:cs="Times New Roman"/>
          <w:sz w:val="24"/>
          <w:szCs w:val="24"/>
          <w:lang w:val="en-US"/>
        </w:rPr>
        <w:t xml:space="preserve"> Stanford.</w:t>
      </w:r>
    </w:p>
    <w:p w:rsidR="004570B7" w:rsidRPr="00BE3A51" w:rsidRDefault="004570B7" w:rsidP="004570B7">
      <w:pPr>
        <w:spacing w:after="0" w:line="360" w:lineRule="auto"/>
        <w:rPr>
          <w:rFonts w:ascii="Times New Roman" w:hAnsi="Times New Roman" w:cs="Times New Roman"/>
          <w:sz w:val="24"/>
          <w:szCs w:val="24"/>
          <w:lang w:val="en-US"/>
        </w:rPr>
      </w:pPr>
      <w:r w:rsidRPr="00BE3A51">
        <w:rPr>
          <w:rFonts w:ascii="Times New Roman" w:hAnsi="Times New Roman" w:cs="Times New Roman"/>
          <w:sz w:val="24"/>
          <w:szCs w:val="24"/>
          <w:lang w:val="en-US"/>
        </w:rPr>
        <w:t xml:space="preserve">Link, G. (1983): ‘The logical analysis of plurals and mass terms: A lattice-theoretical </w:t>
      </w:r>
    </w:p>
    <w:p w:rsidR="004570B7" w:rsidRDefault="004570B7" w:rsidP="004570B7">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Pr="001040CE">
        <w:rPr>
          <w:rFonts w:ascii="Times New Roman" w:hAnsi="Times New Roman"/>
          <w:sz w:val="24"/>
          <w:szCs w:val="24"/>
          <w:lang w:val="en-US"/>
        </w:rPr>
        <w:t>approach</w:t>
      </w:r>
      <w:r>
        <w:rPr>
          <w:rFonts w:ascii="Times New Roman" w:hAnsi="Times New Roman"/>
          <w:sz w:val="24"/>
          <w:szCs w:val="24"/>
          <w:lang w:val="en-US"/>
        </w:rPr>
        <w:t>’</w:t>
      </w:r>
      <w:r w:rsidRPr="001040CE">
        <w:rPr>
          <w:rFonts w:ascii="Times New Roman" w:hAnsi="Times New Roman"/>
          <w:sz w:val="24"/>
          <w:szCs w:val="24"/>
          <w:lang w:val="en-US"/>
        </w:rPr>
        <w:t xml:space="preserve">. </w:t>
      </w:r>
      <w:r>
        <w:rPr>
          <w:rFonts w:ascii="Times New Roman" w:hAnsi="Times New Roman"/>
          <w:sz w:val="24"/>
          <w:szCs w:val="24"/>
          <w:lang w:val="en-US"/>
        </w:rPr>
        <w:t>In R. Bäuerle et al. (eds):</w:t>
      </w:r>
      <w:r w:rsidRPr="001040CE">
        <w:rPr>
          <w:rFonts w:ascii="Times New Roman" w:hAnsi="Times New Roman"/>
          <w:sz w:val="24"/>
          <w:szCs w:val="24"/>
          <w:lang w:val="en-US"/>
        </w:rPr>
        <w:t xml:space="preserve"> </w:t>
      </w:r>
      <w:r w:rsidRPr="008D54BE">
        <w:rPr>
          <w:rFonts w:ascii="Times New Roman" w:hAnsi="Times New Roman"/>
          <w:i/>
          <w:sz w:val="24"/>
          <w:szCs w:val="24"/>
          <w:lang w:val="en-US"/>
        </w:rPr>
        <w:t>Meaning, Use and Interpretation of Language</w:t>
      </w:r>
      <w:r w:rsidRPr="001040CE">
        <w:rPr>
          <w:rFonts w:ascii="Times New Roman" w:hAnsi="Times New Roman"/>
          <w:sz w:val="24"/>
          <w:szCs w:val="24"/>
          <w:lang w:val="en-US"/>
        </w:rPr>
        <w:t xml:space="preserve">. </w:t>
      </w:r>
      <w:r>
        <w:rPr>
          <w:rFonts w:ascii="Times New Roman" w:hAnsi="Times New Roman"/>
          <w:sz w:val="24"/>
          <w:szCs w:val="24"/>
          <w:lang w:val="en-US"/>
        </w:rPr>
        <w:t xml:space="preserve">De </w:t>
      </w:r>
    </w:p>
    <w:p w:rsidR="004570B7" w:rsidRPr="00B666E5" w:rsidRDefault="004570B7" w:rsidP="004570B7">
      <w:pPr>
        <w:spacing w:after="0" w:line="360" w:lineRule="auto"/>
        <w:rPr>
          <w:rFonts w:ascii="Times New Roman" w:hAnsi="Times New Roman"/>
          <w:sz w:val="24"/>
          <w:szCs w:val="24"/>
          <w:lang w:val="en-US"/>
        </w:rPr>
      </w:pPr>
      <w:r w:rsidRPr="00B666E5">
        <w:rPr>
          <w:rFonts w:ascii="Times New Roman" w:hAnsi="Times New Roman"/>
          <w:sz w:val="24"/>
          <w:szCs w:val="24"/>
          <w:lang w:val="en-US"/>
        </w:rPr>
        <w:t xml:space="preserve">     Gruyter, Berlin, 303–323.</w:t>
      </w:r>
    </w:p>
    <w:p w:rsidR="00B666E5" w:rsidRDefault="00B666E5" w:rsidP="004570B7">
      <w:pPr>
        <w:spacing w:after="0" w:line="360" w:lineRule="auto"/>
        <w:rPr>
          <w:rFonts w:ascii="Times New Roman" w:hAnsi="Times New Roman" w:cs="Times New Roman"/>
          <w:color w:val="222222"/>
          <w:sz w:val="24"/>
          <w:szCs w:val="24"/>
          <w:shd w:val="clear" w:color="auto" w:fill="FFFFFF"/>
          <w:lang w:val="en-US"/>
        </w:rPr>
      </w:pPr>
      <w:r w:rsidRPr="00B666E5">
        <w:rPr>
          <w:rFonts w:ascii="Times New Roman" w:hAnsi="Times New Roman" w:cs="Times New Roman"/>
          <w:color w:val="222222"/>
          <w:sz w:val="24"/>
          <w:szCs w:val="24"/>
          <w:shd w:val="clear" w:color="auto" w:fill="FFFFFF"/>
          <w:lang w:val="en-US"/>
        </w:rPr>
        <w:t>Ter Meulen, A. (1981): ‘An intensional logic for mass terms</w:t>
      </w:r>
      <w:r>
        <w:rPr>
          <w:rFonts w:ascii="Times New Roman" w:hAnsi="Times New Roman" w:cs="Times New Roman"/>
          <w:color w:val="222222"/>
          <w:sz w:val="24"/>
          <w:szCs w:val="24"/>
          <w:shd w:val="clear" w:color="auto" w:fill="FFFFFF"/>
          <w:lang w:val="en-US"/>
        </w:rPr>
        <w:t>’</w:t>
      </w:r>
      <w:r w:rsidRPr="00B666E5">
        <w:rPr>
          <w:rFonts w:ascii="Times New Roman" w:hAnsi="Times New Roman" w:cs="Times New Roman"/>
          <w:color w:val="222222"/>
          <w:sz w:val="24"/>
          <w:szCs w:val="24"/>
          <w:shd w:val="clear" w:color="auto" w:fill="FFFFFF"/>
          <w:lang w:val="en-US"/>
        </w:rPr>
        <w:t>. </w:t>
      </w:r>
      <w:r w:rsidRPr="00B666E5">
        <w:rPr>
          <w:rFonts w:ascii="Times New Roman" w:hAnsi="Times New Roman" w:cs="Times New Roman"/>
          <w:i/>
          <w:iCs/>
          <w:color w:val="222222"/>
          <w:sz w:val="24"/>
          <w:szCs w:val="24"/>
          <w:shd w:val="clear" w:color="auto" w:fill="FFFFFF"/>
          <w:lang w:val="en-US"/>
        </w:rPr>
        <w:t> </w:t>
      </w:r>
      <w:r w:rsidRPr="00B666E5">
        <w:rPr>
          <w:rFonts w:ascii="Times New Roman" w:hAnsi="Times New Roman" w:cs="Times New Roman"/>
          <w:bCs/>
          <w:i/>
          <w:color w:val="222222"/>
          <w:sz w:val="24"/>
          <w:szCs w:val="24"/>
          <w:shd w:val="clear" w:color="auto" w:fill="FFFFFF"/>
          <w:lang w:val="en-US"/>
        </w:rPr>
        <w:t>Philosophical Studies</w:t>
      </w:r>
      <w:r w:rsidRPr="00B666E5">
        <w:rPr>
          <w:rFonts w:ascii="Times New Roman" w:hAnsi="Times New Roman" w:cs="Times New Roman"/>
          <w:color w:val="222222"/>
          <w:sz w:val="24"/>
          <w:szCs w:val="24"/>
          <w:shd w:val="clear" w:color="auto" w:fill="FFFFFF"/>
          <w:lang w:val="en-US"/>
        </w:rPr>
        <w:t xml:space="preserve"> 40, </w:t>
      </w:r>
    </w:p>
    <w:p w:rsidR="00B666E5" w:rsidRPr="00B666E5" w:rsidRDefault="00B666E5" w:rsidP="004570B7">
      <w:pPr>
        <w:spacing w:after="0" w:line="360" w:lineRule="auto"/>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lang w:val="en-US"/>
        </w:rPr>
        <w:t xml:space="preserve">     </w:t>
      </w:r>
      <w:r w:rsidRPr="00B666E5">
        <w:rPr>
          <w:rFonts w:ascii="Times New Roman" w:hAnsi="Times New Roman" w:cs="Times New Roman"/>
          <w:color w:val="222222"/>
          <w:sz w:val="24"/>
          <w:szCs w:val="24"/>
          <w:shd w:val="clear" w:color="auto" w:fill="FFFFFF"/>
          <w:lang w:val="en-US"/>
        </w:rPr>
        <w:t>105-125.</w:t>
      </w:r>
    </w:p>
    <w:p w:rsidR="004570B7" w:rsidRDefault="004570B7" w:rsidP="00BE2E5F">
      <w:pPr>
        <w:widowControl w:val="0"/>
        <w:autoSpaceDE w:val="0"/>
        <w:autoSpaceDN w:val="0"/>
        <w:adjustRightInd w:val="0"/>
        <w:spacing w:after="0" w:line="360" w:lineRule="auto"/>
        <w:rPr>
          <w:rFonts w:ascii="Times New Roman" w:hAnsi="Times New Roman"/>
          <w:sz w:val="24"/>
          <w:szCs w:val="24"/>
          <w:lang w:val="en-US"/>
        </w:rPr>
      </w:pPr>
      <w:r w:rsidRPr="00D63822">
        <w:rPr>
          <w:rFonts w:ascii="Times New Roman" w:hAnsi="Times New Roman"/>
          <w:sz w:val="24"/>
          <w:szCs w:val="24"/>
          <w:lang w:val="en-US"/>
        </w:rPr>
        <w:t xml:space="preserve">Moltmann, F. </w:t>
      </w:r>
      <w:r>
        <w:rPr>
          <w:rFonts w:ascii="Times New Roman" w:hAnsi="Times New Roman"/>
          <w:sz w:val="24"/>
          <w:szCs w:val="24"/>
          <w:lang w:val="en-US"/>
        </w:rPr>
        <w:t xml:space="preserve">(1997): </w:t>
      </w:r>
      <w:r w:rsidRPr="006540D0">
        <w:rPr>
          <w:rFonts w:ascii="Times New Roman" w:hAnsi="Times New Roman"/>
          <w:i/>
          <w:sz w:val="24"/>
          <w:szCs w:val="24"/>
          <w:lang w:val="en-US"/>
        </w:rPr>
        <w:t>Parts and Wholes in Semantics</w:t>
      </w:r>
      <w:r>
        <w:rPr>
          <w:rFonts w:ascii="Times New Roman" w:hAnsi="Times New Roman"/>
          <w:sz w:val="24"/>
          <w:szCs w:val="24"/>
          <w:lang w:val="en-US"/>
        </w:rPr>
        <w:t>. Oxford UP, Oxford.</w:t>
      </w:r>
    </w:p>
    <w:p w:rsidR="004570B7" w:rsidRDefault="004570B7" w:rsidP="00BE2E5F">
      <w:pPr>
        <w:spacing w:after="0" w:line="360" w:lineRule="auto"/>
        <w:rPr>
          <w:rFonts w:ascii="Times New Roman" w:hAnsi="Times New Roman"/>
          <w:i/>
          <w:sz w:val="24"/>
          <w:szCs w:val="24"/>
          <w:lang w:val="en-US"/>
        </w:rPr>
      </w:pPr>
      <w:r>
        <w:rPr>
          <w:rFonts w:ascii="Times New Roman" w:hAnsi="Times New Roman"/>
          <w:sz w:val="24"/>
          <w:szCs w:val="24"/>
          <w:lang w:val="en-US"/>
        </w:rPr>
        <w:t>---------------- (1998): ‘</w:t>
      </w:r>
      <w:r w:rsidRPr="001040CE">
        <w:rPr>
          <w:rFonts w:ascii="Times New Roman" w:hAnsi="Times New Roman"/>
          <w:sz w:val="24"/>
          <w:szCs w:val="24"/>
          <w:lang w:val="en-US"/>
        </w:rPr>
        <w:t>Part structures, integrity, and the mass-count distinction</w:t>
      </w:r>
      <w:r>
        <w:rPr>
          <w:rFonts w:ascii="Times New Roman" w:hAnsi="Times New Roman"/>
          <w:sz w:val="24"/>
          <w:szCs w:val="24"/>
          <w:lang w:val="en-US"/>
        </w:rPr>
        <w:t xml:space="preserve">’. </w:t>
      </w:r>
      <w:r w:rsidRPr="001040CE">
        <w:rPr>
          <w:rFonts w:ascii="Times New Roman" w:hAnsi="Times New Roman"/>
          <w:i/>
          <w:sz w:val="24"/>
          <w:szCs w:val="24"/>
          <w:lang w:val="en-US"/>
        </w:rPr>
        <w:t xml:space="preserve">Synthese </w:t>
      </w:r>
    </w:p>
    <w:p w:rsidR="004570B7" w:rsidRDefault="004570B7" w:rsidP="00BE2E5F">
      <w:pPr>
        <w:spacing w:after="0" w:line="360" w:lineRule="auto"/>
        <w:rPr>
          <w:rFonts w:ascii="Times New Roman" w:hAnsi="Times New Roman"/>
          <w:sz w:val="24"/>
          <w:szCs w:val="24"/>
          <w:lang w:val="en-US"/>
        </w:rPr>
      </w:pPr>
      <w:r>
        <w:rPr>
          <w:rFonts w:ascii="Times New Roman" w:hAnsi="Times New Roman"/>
          <w:i/>
          <w:sz w:val="24"/>
          <w:szCs w:val="24"/>
          <w:lang w:val="en-US"/>
        </w:rPr>
        <w:t xml:space="preserve">     </w:t>
      </w:r>
      <w:r w:rsidRPr="001040CE">
        <w:rPr>
          <w:rFonts w:ascii="Times New Roman" w:hAnsi="Times New Roman"/>
          <w:sz w:val="24"/>
          <w:szCs w:val="24"/>
          <w:lang w:val="en-US"/>
        </w:rPr>
        <w:t>116(1), 75–111.</w:t>
      </w:r>
    </w:p>
    <w:p w:rsidR="00BE2E5F" w:rsidRDefault="00BE2E5F" w:rsidP="00BE2E5F">
      <w:pPr>
        <w:spacing w:after="0" w:line="360" w:lineRule="auto"/>
        <w:rPr>
          <w:rFonts w:ascii="Times New Roman" w:hAnsi="Times New Roman" w:cs="Times New Roman"/>
          <w:sz w:val="24"/>
          <w:szCs w:val="24"/>
          <w:lang w:val="en-US"/>
        </w:rPr>
      </w:pPr>
      <w:r w:rsidRPr="00BE2E5F">
        <w:rPr>
          <w:rFonts w:ascii="Times New Roman" w:hAnsi="Times New Roman" w:cs="Times New Roman"/>
          <w:sz w:val="24"/>
          <w:szCs w:val="24"/>
          <w:lang w:val="en-US"/>
        </w:rPr>
        <w:t>-</w:t>
      </w:r>
      <w:r>
        <w:rPr>
          <w:rFonts w:ascii="Times New Roman" w:hAnsi="Times New Roman" w:cs="Times New Roman"/>
          <w:sz w:val="24"/>
          <w:szCs w:val="24"/>
          <w:lang w:val="en-US"/>
        </w:rPr>
        <w:t>------------</w:t>
      </w:r>
      <w:r w:rsidRPr="00BE2E5F">
        <w:rPr>
          <w:rFonts w:ascii="Times New Roman" w:hAnsi="Times New Roman" w:cs="Times New Roman"/>
          <w:sz w:val="24"/>
          <w:szCs w:val="24"/>
          <w:lang w:val="en-US"/>
        </w:rPr>
        <w:t>--- (2005)</w:t>
      </w:r>
      <w:r>
        <w:rPr>
          <w:rFonts w:ascii="Times New Roman" w:hAnsi="Times New Roman" w:cs="Times New Roman"/>
          <w:sz w:val="24"/>
          <w:szCs w:val="24"/>
          <w:lang w:val="en-US"/>
        </w:rPr>
        <w:t>:</w:t>
      </w:r>
      <w:r w:rsidRPr="00BE2E5F">
        <w:rPr>
          <w:rFonts w:ascii="Times New Roman" w:hAnsi="Times New Roman" w:cs="Times New Roman"/>
          <w:sz w:val="24"/>
          <w:szCs w:val="24"/>
          <w:lang w:val="en-US"/>
        </w:rPr>
        <w:t xml:space="preserve"> 'Part Structures in Situations</w:t>
      </w:r>
      <w:r>
        <w:rPr>
          <w:rFonts w:ascii="Times New Roman" w:hAnsi="Times New Roman" w:cs="Times New Roman"/>
          <w:sz w:val="24"/>
          <w:szCs w:val="24"/>
          <w:lang w:val="en-US"/>
        </w:rPr>
        <w:t>: The Semantics of</w:t>
      </w:r>
      <w:r w:rsidRPr="00BE2E5F">
        <w:rPr>
          <w:rFonts w:ascii="Times New Roman" w:hAnsi="Times New Roman" w:cs="Times New Roman"/>
          <w:i/>
          <w:sz w:val="24"/>
          <w:szCs w:val="24"/>
          <w:lang w:val="en-US"/>
        </w:rPr>
        <w:t xml:space="preserve"> Individual</w:t>
      </w:r>
      <w:r>
        <w:rPr>
          <w:rFonts w:ascii="Times New Roman" w:hAnsi="Times New Roman" w:cs="Times New Roman"/>
          <w:sz w:val="24"/>
          <w:szCs w:val="24"/>
          <w:lang w:val="en-US"/>
        </w:rPr>
        <w:t xml:space="preserve"> and </w:t>
      </w:r>
      <w:r w:rsidRPr="00BE2E5F">
        <w:rPr>
          <w:rFonts w:ascii="Times New Roman" w:hAnsi="Times New Roman" w:cs="Times New Roman"/>
          <w:i/>
          <w:sz w:val="24"/>
          <w:szCs w:val="24"/>
          <w:lang w:val="en-US"/>
        </w:rPr>
        <w:t>Whole</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BE2E5F" w:rsidRPr="00BE2E5F" w:rsidRDefault="00BE2E5F" w:rsidP="00BE2E5F">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Pr="00BE2E5F">
        <w:rPr>
          <w:rFonts w:ascii="Times New Roman" w:hAnsi="Times New Roman" w:cs="Times New Roman"/>
          <w:i/>
          <w:sz w:val="24"/>
          <w:szCs w:val="24"/>
        </w:rPr>
        <w:t>Linguistics and Philosophy</w:t>
      </w:r>
      <w:r>
        <w:rPr>
          <w:rFonts w:ascii="Times New Roman" w:hAnsi="Times New Roman" w:cs="Times New Roman"/>
          <w:sz w:val="24"/>
          <w:szCs w:val="24"/>
        </w:rPr>
        <w:t xml:space="preserve"> 28(5), </w:t>
      </w:r>
      <w:r w:rsidRPr="00BE2E5F">
        <w:rPr>
          <w:rFonts w:ascii="Times New Roman" w:hAnsi="Times New Roman" w:cs="Times New Roman"/>
          <w:sz w:val="24"/>
          <w:szCs w:val="24"/>
        </w:rPr>
        <w:t>599-641</w:t>
      </w:r>
    </w:p>
    <w:p w:rsidR="004570B7" w:rsidRPr="00CA6DD4" w:rsidRDefault="004570B7" w:rsidP="00BE2E5F">
      <w:pPr>
        <w:spacing w:after="0" w:line="360" w:lineRule="auto"/>
        <w:rPr>
          <w:rFonts w:ascii="Times New Roman" w:hAnsi="Times New Roman"/>
          <w:sz w:val="24"/>
          <w:szCs w:val="24"/>
          <w:lang w:val="en-US"/>
        </w:rPr>
      </w:pPr>
      <w:r w:rsidRPr="00CA6DD4">
        <w:rPr>
          <w:rFonts w:ascii="Times New Roman" w:hAnsi="Times New Roman"/>
          <w:sz w:val="24"/>
          <w:szCs w:val="24"/>
          <w:lang w:val="en-US"/>
        </w:rPr>
        <w:lastRenderedPageBreak/>
        <w:t>---------------</w:t>
      </w:r>
      <w:r>
        <w:rPr>
          <w:rFonts w:ascii="Times New Roman" w:hAnsi="Times New Roman"/>
          <w:sz w:val="24"/>
          <w:szCs w:val="24"/>
          <w:lang w:val="en-US"/>
        </w:rPr>
        <w:t xml:space="preserve"> </w:t>
      </w:r>
      <w:r w:rsidR="00DF5BF5">
        <w:rPr>
          <w:rFonts w:ascii="Times New Roman" w:hAnsi="Times New Roman"/>
          <w:sz w:val="24"/>
          <w:szCs w:val="24"/>
          <w:lang w:val="en-US"/>
        </w:rPr>
        <w:t>(2013</w:t>
      </w:r>
      <w:r w:rsidRPr="00CA6DD4">
        <w:rPr>
          <w:rFonts w:ascii="Times New Roman" w:hAnsi="Times New Roman"/>
          <w:sz w:val="24"/>
          <w:szCs w:val="24"/>
          <w:lang w:val="en-US"/>
        </w:rPr>
        <w:t xml:space="preserve">): </w:t>
      </w:r>
      <w:r w:rsidRPr="00CA6DD4">
        <w:rPr>
          <w:rFonts w:ascii="Times New Roman" w:hAnsi="Times New Roman"/>
          <w:i/>
          <w:sz w:val="24"/>
          <w:szCs w:val="24"/>
          <w:lang w:val="en-US"/>
        </w:rPr>
        <w:t>Abstract Objects and the Semantics of Natural Language</w:t>
      </w:r>
      <w:r w:rsidRPr="00CA6DD4">
        <w:rPr>
          <w:rFonts w:ascii="Times New Roman" w:hAnsi="Times New Roman"/>
          <w:sz w:val="24"/>
          <w:szCs w:val="24"/>
          <w:lang w:val="en-US"/>
        </w:rPr>
        <w:t xml:space="preserve">. Oxford UP, </w:t>
      </w:r>
    </w:p>
    <w:p w:rsidR="004570B7" w:rsidRPr="00CA6DD4" w:rsidRDefault="004570B7" w:rsidP="004570B7">
      <w:pPr>
        <w:spacing w:after="0" w:line="360" w:lineRule="auto"/>
        <w:rPr>
          <w:rFonts w:ascii="Times New Roman" w:hAnsi="Times New Roman"/>
          <w:sz w:val="24"/>
          <w:szCs w:val="24"/>
          <w:lang w:val="en-US"/>
        </w:rPr>
      </w:pPr>
      <w:r w:rsidRPr="00CA6DD4">
        <w:rPr>
          <w:rFonts w:ascii="Times New Roman" w:hAnsi="Times New Roman"/>
          <w:sz w:val="24"/>
          <w:szCs w:val="24"/>
          <w:lang w:val="en-US"/>
        </w:rPr>
        <w:t xml:space="preserve">     Oxford.</w:t>
      </w:r>
    </w:p>
    <w:p w:rsidR="004570B7" w:rsidRDefault="004570B7" w:rsidP="004570B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F5BF5">
        <w:rPr>
          <w:rFonts w:ascii="Times New Roman" w:hAnsi="Times New Roman" w:cs="Times New Roman"/>
          <w:sz w:val="24"/>
          <w:szCs w:val="24"/>
          <w:lang w:val="en-US"/>
        </w:rPr>
        <w:t>-</w:t>
      </w:r>
      <w:r>
        <w:rPr>
          <w:rFonts w:ascii="Times New Roman" w:hAnsi="Times New Roman" w:cs="Times New Roman"/>
          <w:sz w:val="24"/>
          <w:szCs w:val="24"/>
          <w:lang w:val="en-US"/>
        </w:rPr>
        <w:t>---------- (2016): ‘Plural reference and reference to a p</w:t>
      </w:r>
      <w:r w:rsidRPr="00046F3A">
        <w:rPr>
          <w:rFonts w:ascii="Times New Roman" w:hAnsi="Times New Roman" w:cs="Times New Roman"/>
          <w:sz w:val="24"/>
          <w:szCs w:val="24"/>
          <w:lang w:val="en-US"/>
        </w:rPr>
        <w:t xml:space="preserve">lurality. Linguistic Facts and </w:t>
      </w:r>
    </w:p>
    <w:p w:rsidR="004570B7" w:rsidRDefault="004570B7" w:rsidP="004570B7">
      <w:pPr>
        <w:spacing w:after="0" w:line="360" w:lineRule="auto"/>
        <w:rPr>
          <w:rStyle w:val="Emphasis"/>
          <w:rFonts w:ascii="Times New Roman" w:hAnsi="Times New Roman" w:cs="Times New Roman"/>
          <w:color w:val="000000"/>
          <w:sz w:val="24"/>
          <w:szCs w:val="24"/>
          <w:lang w:val="en-US"/>
        </w:rPr>
      </w:pPr>
      <w:r w:rsidRPr="00B679E0">
        <w:rPr>
          <w:rFonts w:ascii="Times New Roman" w:hAnsi="Times New Roman" w:cs="Times New Roman"/>
          <w:sz w:val="24"/>
          <w:szCs w:val="24"/>
          <w:lang w:val="en-US"/>
        </w:rPr>
        <w:t xml:space="preserve">      Semantic Analyses</w:t>
      </w:r>
      <w:hyperlink r:id="rId11" w:history="1">
        <w:r w:rsidRPr="00B679E0">
          <w:rPr>
            <w:rStyle w:val="Hyperlink"/>
            <w:rFonts w:ascii="Times New Roman" w:hAnsi="Times New Roman" w:cs="Times New Roman"/>
            <w:color w:val="0161A3"/>
            <w:sz w:val="24"/>
            <w:szCs w:val="24"/>
            <w:lang w:val="en-US"/>
          </w:rPr>
          <w:t>'</w:t>
        </w:r>
      </w:hyperlink>
      <w:r>
        <w:rPr>
          <w:rFonts w:ascii="Times New Roman" w:hAnsi="Times New Roman" w:cs="Times New Roman"/>
          <w:color w:val="000000"/>
          <w:sz w:val="24"/>
          <w:szCs w:val="24"/>
          <w:lang w:val="en-US"/>
        </w:rPr>
        <w:t xml:space="preserve">. In M. Carrara, A. Arapinis, and </w:t>
      </w:r>
      <w:r w:rsidRPr="00B679E0">
        <w:rPr>
          <w:rFonts w:ascii="Times New Roman" w:hAnsi="Times New Roman" w:cs="Times New Roman"/>
          <w:color w:val="000000"/>
          <w:sz w:val="24"/>
          <w:szCs w:val="24"/>
          <w:lang w:val="en-US"/>
        </w:rPr>
        <w:t xml:space="preserve"> F. Moltmann (eds.): </w:t>
      </w:r>
      <w:r w:rsidRPr="00B679E0">
        <w:rPr>
          <w:rStyle w:val="Emphasis"/>
          <w:rFonts w:ascii="Times New Roman" w:hAnsi="Times New Roman" w:cs="Times New Roman"/>
          <w:color w:val="000000"/>
          <w:sz w:val="24"/>
          <w:szCs w:val="24"/>
          <w:lang w:val="en-US"/>
        </w:rPr>
        <w:t xml:space="preserve">Unity and </w:t>
      </w:r>
    </w:p>
    <w:p w:rsidR="004570B7" w:rsidRPr="005D681A" w:rsidRDefault="004570B7" w:rsidP="004570B7">
      <w:pPr>
        <w:spacing w:after="0" w:line="360" w:lineRule="auto"/>
        <w:rPr>
          <w:rFonts w:ascii="Times New Roman" w:hAnsi="Times New Roman" w:cs="Times New Roman"/>
          <w:i/>
          <w:iCs/>
          <w:color w:val="000000"/>
          <w:sz w:val="24"/>
          <w:szCs w:val="24"/>
          <w:lang w:val="en-US"/>
        </w:rPr>
      </w:pPr>
      <w:r>
        <w:rPr>
          <w:rStyle w:val="Emphasis"/>
          <w:rFonts w:ascii="Times New Roman" w:hAnsi="Times New Roman" w:cs="Times New Roman"/>
          <w:color w:val="000000"/>
          <w:sz w:val="24"/>
          <w:szCs w:val="24"/>
          <w:lang w:val="en-US"/>
        </w:rPr>
        <w:t xml:space="preserve">     </w:t>
      </w:r>
      <w:r w:rsidRPr="00B679E0">
        <w:rPr>
          <w:rStyle w:val="Emphasis"/>
          <w:rFonts w:ascii="Times New Roman" w:hAnsi="Times New Roman" w:cs="Times New Roman"/>
          <w:color w:val="000000"/>
          <w:sz w:val="24"/>
          <w:szCs w:val="24"/>
          <w:lang w:val="en-US"/>
        </w:rPr>
        <w:t>Plurality. Logic, Philosophy, and Semantics</w:t>
      </w:r>
      <w:r w:rsidRPr="00B679E0">
        <w:rPr>
          <w:rFonts w:ascii="Times New Roman" w:hAnsi="Times New Roman" w:cs="Times New Roman"/>
          <w:color w:val="000000"/>
          <w:sz w:val="24"/>
          <w:szCs w:val="24"/>
          <w:lang w:val="en-US"/>
        </w:rPr>
        <w:t>. Oxford University Press, Oxford, 93-120.</w:t>
      </w:r>
    </w:p>
    <w:p w:rsidR="004570B7" w:rsidRPr="00182053" w:rsidRDefault="004570B7" w:rsidP="004570B7">
      <w:pPr>
        <w:spacing w:after="0" w:line="360" w:lineRule="auto"/>
        <w:rPr>
          <w:rFonts w:ascii="Times New Roman" w:hAnsi="Times New Roman" w:cs="Times New Roman"/>
          <w:sz w:val="24"/>
          <w:szCs w:val="24"/>
          <w:lang w:val="en-US"/>
        </w:rPr>
      </w:pPr>
      <w:r w:rsidRPr="00182053">
        <w:rPr>
          <w:rFonts w:ascii="Times New Roman" w:hAnsi="Times New Roman" w:cs="Times New Roman"/>
          <w:sz w:val="24"/>
          <w:szCs w:val="24"/>
          <w:lang w:val="en-US"/>
        </w:rPr>
        <w:t>-------------- (</w:t>
      </w:r>
      <w:r>
        <w:rPr>
          <w:rFonts w:ascii="Times New Roman" w:hAnsi="Times New Roman" w:cs="Times New Roman"/>
          <w:sz w:val="24"/>
          <w:szCs w:val="24"/>
          <w:lang w:val="en-US"/>
        </w:rPr>
        <w:t>2021): 'Levels of ontology and natural lan</w:t>
      </w:r>
      <w:r w:rsidRPr="00182053">
        <w:rPr>
          <w:rFonts w:ascii="Times New Roman" w:hAnsi="Times New Roman" w:cs="Times New Roman"/>
          <w:sz w:val="24"/>
          <w:szCs w:val="24"/>
          <w:lang w:val="en-US"/>
        </w:rPr>
        <w:t xml:space="preserve">guage: The Case of the Ontology     </w:t>
      </w:r>
    </w:p>
    <w:p w:rsidR="004570B7" w:rsidRPr="00182053" w:rsidRDefault="004570B7" w:rsidP="004570B7">
      <w:pPr>
        <w:spacing w:after="0" w:line="360" w:lineRule="auto"/>
        <w:rPr>
          <w:rFonts w:ascii="Times New Roman" w:hAnsi="Times New Roman" w:cs="Times New Roman"/>
          <w:color w:val="333333"/>
          <w:sz w:val="24"/>
          <w:szCs w:val="24"/>
          <w:lang w:val="en-US"/>
        </w:rPr>
      </w:pPr>
      <w:r w:rsidRPr="00182053">
        <w:rPr>
          <w:rFonts w:ascii="Times New Roman" w:hAnsi="Times New Roman" w:cs="Times New Roman"/>
          <w:sz w:val="24"/>
          <w:szCs w:val="24"/>
          <w:lang w:val="en-US"/>
        </w:rPr>
        <w:t xml:space="preserve">     of Parts and Wholes'.  In J. Miller (ed.): </w:t>
      </w:r>
      <w:r w:rsidRPr="00182053">
        <w:rPr>
          <w:rFonts w:ascii="Times New Roman" w:hAnsi="Times New Roman" w:cs="Times New Roman"/>
          <w:i/>
          <w:iCs/>
          <w:sz w:val="24"/>
          <w:szCs w:val="24"/>
          <w:lang w:val="en-US"/>
        </w:rPr>
        <w:t>The Language of Ontology.</w:t>
      </w:r>
      <w:r w:rsidRPr="00182053">
        <w:rPr>
          <w:rFonts w:ascii="Times New Roman" w:hAnsi="Times New Roman" w:cs="Times New Roman"/>
          <w:sz w:val="24"/>
          <w:szCs w:val="24"/>
          <w:lang w:val="en-US"/>
        </w:rPr>
        <w:t xml:space="preserve"> Oxford </w:t>
      </w:r>
      <w:r w:rsidRPr="00182053">
        <w:rPr>
          <w:rFonts w:ascii="Times New Roman" w:hAnsi="Times New Roman" w:cs="Times New Roman"/>
          <w:color w:val="333333"/>
          <w:sz w:val="24"/>
          <w:szCs w:val="24"/>
          <w:lang w:val="en-US"/>
        </w:rPr>
        <w:t xml:space="preserve">University </w:t>
      </w:r>
    </w:p>
    <w:p w:rsidR="004570B7" w:rsidRPr="00182053" w:rsidRDefault="004570B7" w:rsidP="00B666E5">
      <w:pPr>
        <w:spacing w:after="0" w:line="360" w:lineRule="auto"/>
        <w:rPr>
          <w:rFonts w:ascii="Times New Roman" w:hAnsi="Times New Roman" w:cs="Times New Roman"/>
          <w:color w:val="000000"/>
          <w:sz w:val="24"/>
          <w:szCs w:val="24"/>
          <w:lang w:val="en-US"/>
        </w:rPr>
      </w:pPr>
      <w:r w:rsidRPr="00182053">
        <w:rPr>
          <w:rFonts w:ascii="Times New Roman" w:hAnsi="Times New Roman" w:cs="Times New Roman"/>
          <w:color w:val="333333"/>
          <w:sz w:val="24"/>
          <w:szCs w:val="24"/>
          <w:lang w:val="en-US"/>
        </w:rPr>
        <w:t xml:space="preserve">     Press, Oxford.</w:t>
      </w:r>
    </w:p>
    <w:p w:rsidR="004570B7" w:rsidRPr="0035006E" w:rsidRDefault="004570B7" w:rsidP="00B666E5">
      <w:pPr>
        <w:spacing w:after="0" w:line="360" w:lineRule="auto"/>
        <w:rPr>
          <w:rFonts w:ascii="Times New Roman" w:hAnsi="Times New Roman" w:cs="Times New Roman"/>
          <w:i/>
          <w:sz w:val="24"/>
          <w:szCs w:val="24"/>
          <w:lang w:val="en-US"/>
        </w:rPr>
      </w:pPr>
      <w:r w:rsidRPr="0035006E">
        <w:rPr>
          <w:rFonts w:ascii="Times New Roman" w:hAnsi="Times New Roman" w:cs="Times New Roman"/>
          <w:sz w:val="24"/>
          <w:szCs w:val="24"/>
          <w:lang w:val="en-US"/>
        </w:rPr>
        <w:t xml:space="preserve">Quine, W. v. O. (1960): </w:t>
      </w:r>
      <w:r w:rsidRPr="0035006E">
        <w:rPr>
          <w:rFonts w:ascii="Times New Roman" w:hAnsi="Times New Roman" w:cs="Times New Roman"/>
          <w:i/>
          <w:sz w:val="24"/>
          <w:szCs w:val="24"/>
          <w:lang w:val="en-US"/>
        </w:rPr>
        <w:t>Word and Object</w:t>
      </w:r>
      <w:r w:rsidRPr="0035006E">
        <w:rPr>
          <w:rFonts w:ascii="Times New Roman" w:hAnsi="Times New Roman" w:cs="Times New Roman"/>
          <w:sz w:val="24"/>
          <w:szCs w:val="24"/>
          <w:lang w:val="en-US"/>
        </w:rPr>
        <w:t>. MIT Press, Cambridge, Mass.</w:t>
      </w:r>
    </w:p>
    <w:p w:rsidR="004570B7" w:rsidRPr="0035006E" w:rsidRDefault="004570B7" w:rsidP="00B666E5">
      <w:pPr>
        <w:pStyle w:val="NormalWeb"/>
        <w:spacing w:before="0" w:beforeAutospacing="0" w:after="0" w:afterAutospacing="0" w:line="360" w:lineRule="auto"/>
        <w:rPr>
          <w:lang w:val="en-US"/>
        </w:rPr>
      </w:pPr>
      <w:r w:rsidRPr="0035006E">
        <w:rPr>
          <w:lang w:val="en-US"/>
        </w:rPr>
        <w:t xml:space="preserve">Priest, G. (2015): </w:t>
      </w:r>
      <w:r w:rsidRPr="0035006E">
        <w:rPr>
          <w:i/>
          <w:lang w:val="en-US"/>
        </w:rPr>
        <w:t>One</w:t>
      </w:r>
      <w:r w:rsidRPr="0035006E">
        <w:rPr>
          <w:lang w:val="en-US"/>
        </w:rPr>
        <w:t>. Oxford UP, New York.</w:t>
      </w:r>
    </w:p>
    <w:p w:rsidR="0035006E" w:rsidRPr="0035006E" w:rsidRDefault="0035006E" w:rsidP="00B666E5">
      <w:pPr>
        <w:pStyle w:val="NormalWeb"/>
        <w:spacing w:before="0" w:beforeAutospacing="0" w:after="0" w:afterAutospacing="0" w:line="360" w:lineRule="auto"/>
        <w:rPr>
          <w:lang w:val="en-US"/>
        </w:rPr>
      </w:pPr>
      <w:r w:rsidRPr="0035006E">
        <w:rPr>
          <w:lang w:val="en-US"/>
        </w:rPr>
        <w:t xml:space="preserve">Rothstein, S. (2010): ‘Counting and the mass/count distinction’. </w:t>
      </w:r>
      <w:r w:rsidRPr="0035006E">
        <w:rPr>
          <w:i/>
          <w:lang w:val="en-US"/>
        </w:rPr>
        <w:t>Journal of Semantics</w:t>
      </w:r>
      <w:r w:rsidRPr="0035006E">
        <w:rPr>
          <w:lang w:val="en-US"/>
        </w:rPr>
        <w:t xml:space="preserve"> 27(3), </w:t>
      </w:r>
    </w:p>
    <w:p w:rsidR="0035006E" w:rsidRPr="0035006E" w:rsidRDefault="0035006E" w:rsidP="00B666E5">
      <w:pPr>
        <w:spacing w:after="0" w:line="360" w:lineRule="auto"/>
        <w:rPr>
          <w:rFonts w:ascii="Times New Roman" w:hAnsi="Times New Roman" w:cs="Times New Roman"/>
          <w:sz w:val="24"/>
          <w:szCs w:val="24"/>
          <w:lang w:val="en-US"/>
        </w:rPr>
      </w:pPr>
      <w:r w:rsidRPr="0035006E">
        <w:rPr>
          <w:rFonts w:ascii="Times New Roman" w:hAnsi="Times New Roman" w:cs="Times New Roman"/>
          <w:sz w:val="24"/>
          <w:szCs w:val="24"/>
          <w:lang w:val="en-US"/>
        </w:rPr>
        <w:t xml:space="preserve">     343–397.</w:t>
      </w:r>
    </w:p>
    <w:p w:rsidR="0035006E" w:rsidRPr="0035006E" w:rsidRDefault="0035006E" w:rsidP="00B666E5">
      <w:pPr>
        <w:pStyle w:val="NormalWeb"/>
        <w:spacing w:before="0" w:beforeAutospacing="0" w:after="0" w:afterAutospacing="0" w:line="360" w:lineRule="auto"/>
        <w:rPr>
          <w:lang w:val="en-US"/>
        </w:rPr>
      </w:pPr>
      <w:r w:rsidRPr="0035006E">
        <w:rPr>
          <w:rStyle w:val="Strong"/>
          <w:lang w:val="en-US"/>
        </w:rPr>
        <w:t>------</w:t>
      </w:r>
      <w:r>
        <w:rPr>
          <w:rStyle w:val="Strong"/>
          <w:lang w:val="en-US"/>
        </w:rPr>
        <w:t>-</w:t>
      </w:r>
      <w:r w:rsidRPr="0035006E">
        <w:rPr>
          <w:rStyle w:val="Strong"/>
          <w:lang w:val="en-US"/>
        </w:rPr>
        <w:t>-------  (</w:t>
      </w:r>
      <w:r w:rsidRPr="0035006E">
        <w:rPr>
          <w:lang w:val="en-US"/>
        </w:rPr>
        <w:t>2017): </w:t>
      </w:r>
      <w:r w:rsidRPr="0035006E">
        <w:rPr>
          <w:rStyle w:val="Emphasis"/>
          <w:lang w:val="en-US"/>
        </w:rPr>
        <w:t>Semantics for Counting and Measuring</w:t>
      </w:r>
      <w:r w:rsidRPr="0035006E">
        <w:rPr>
          <w:lang w:val="en-US"/>
        </w:rPr>
        <w:t xml:space="preserve">. Cambridge, Cambridge </w:t>
      </w:r>
    </w:p>
    <w:p w:rsidR="0035006E" w:rsidRPr="00B666E5" w:rsidRDefault="0035006E" w:rsidP="00B666E5">
      <w:pPr>
        <w:pStyle w:val="NormalWeb"/>
        <w:spacing w:before="0" w:beforeAutospacing="0" w:after="0" w:afterAutospacing="0" w:line="360" w:lineRule="auto"/>
        <w:rPr>
          <w:lang w:val="en-US"/>
        </w:rPr>
      </w:pPr>
      <w:r w:rsidRPr="00B666E5">
        <w:rPr>
          <w:lang w:val="en-US"/>
        </w:rPr>
        <w:t xml:space="preserve">     UP, Cambridge.</w:t>
      </w:r>
    </w:p>
    <w:p w:rsidR="00B666E5" w:rsidRDefault="00B666E5" w:rsidP="00B666E5">
      <w:pPr>
        <w:spacing w:after="0" w:line="360" w:lineRule="auto"/>
        <w:rPr>
          <w:rFonts w:ascii="Times New Roman" w:eastAsia="Times New Roman" w:hAnsi="Times New Roman" w:cs="Times New Roman"/>
          <w:i/>
          <w:color w:val="000000"/>
          <w:sz w:val="24"/>
          <w:szCs w:val="24"/>
          <w:lang w:val="en-US" w:eastAsia="fr-FR"/>
        </w:rPr>
      </w:pPr>
      <w:r>
        <w:rPr>
          <w:rFonts w:ascii="Times New Roman" w:eastAsia="Times New Roman" w:hAnsi="Times New Roman" w:cs="Times New Roman"/>
          <w:color w:val="000000"/>
          <w:sz w:val="24"/>
          <w:szCs w:val="24"/>
          <w:lang w:val="en-US" w:eastAsia="fr-FR"/>
        </w:rPr>
        <w:t>Pelletier/Schubert (201</w:t>
      </w:r>
      <w:r w:rsidRPr="00B666E5">
        <w:rPr>
          <w:rFonts w:ascii="Times New Roman" w:eastAsia="Times New Roman" w:hAnsi="Times New Roman" w:cs="Times New Roman"/>
          <w:color w:val="000000"/>
          <w:sz w:val="24"/>
          <w:szCs w:val="24"/>
          <w:lang w:val="en-US" w:eastAsia="fr-FR"/>
        </w:rPr>
        <w:t xml:space="preserve">2): ‘Mass expressions’. In F. Guenthner / D. Gabbay (eds.): </w:t>
      </w:r>
      <w:r w:rsidRPr="00B666E5">
        <w:rPr>
          <w:rFonts w:ascii="Times New Roman" w:eastAsia="Times New Roman" w:hAnsi="Times New Roman" w:cs="Times New Roman"/>
          <w:i/>
          <w:color w:val="000000"/>
          <w:sz w:val="24"/>
          <w:szCs w:val="24"/>
          <w:lang w:val="en-US" w:eastAsia="fr-FR"/>
        </w:rPr>
        <w:t xml:space="preserve">Handbook </w:t>
      </w:r>
    </w:p>
    <w:p w:rsidR="00B666E5" w:rsidRDefault="00B666E5" w:rsidP="00B666E5">
      <w:pPr>
        <w:spacing w:after="0" w:line="360" w:lineRule="auto"/>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i/>
          <w:color w:val="000000"/>
          <w:sz w:val="24"/>
          <w:szCs w:val="24"/>
          <w:lang w:val="en-US" w:eastAsia="fr-FR"/>
        </w:rPr>
        <w:t xml:space="preserve">     </w:t>
      </w:r>
      <w:r w:rsidRPr="00B666E5">
        <w:rPr>
          <w:rFonts w:ascii="Times New Roman" w:eastAsia="Times New Roman" w:hAnsi="Times New Roman" w:cs="Times New Roman"/>
          <w:i/>
          <w:color w:val="000000"/>
          <w:sz w:val="24"/>
          <w:szCs w:val="24"/>
          <w:lang w:val="en-US" w:eastAsia="fr-FR"/>
        </w:rPr>
        <w:t>of Philosophical Logic</w:t>
      </w:r>
      <w:r w:rsidRPr="00B666E5">
        <w:rPr>
          <w:rFonts w:ascii="Times New Roman" w:eastAsia="Times New Roman" w:hAnsi="Times New Roman" w:cs="Times New Roman"/>
          <w:color w:val="000000"/>
          <w:sz w:val="24"/>
          <w:szCs w:val="24"/>
          <w:lang w:val="en-US" w:eastAsia="fr-FR"/>
        </w:rPr>
        <w:t xml:space="preserve">, 2nd edition. Vol. 10. Kluwer, Dordrecht, 249– 336. (Updated </w:t>
      </w:r>
    </w:p>
    <w:p w:rsidR="00B666E5" w:rsidRPr="00B666E5" w:rsidRDefault="00B666E5" w:rsidP="00B666E5">
      <w:pPr>
        <w:spacing w:after="0" w:line="360" w:lineRule="auto"/>
        <w:rPr>
          <w:rFonts w:ascii="Times New Roman" w:eastAsia="Times New Roman" w:hAnsi="Times New Roman" w:cs="Times New Roman"/>
          <w:i/>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     </w:t>
      </w:r>
      <w:r w:rsidRPr="00B666E5">
        <w:rPr>
          <w:rFonts w:ascii="Times New Roman" w:eastAsia="Times New Roman" w:hAnsi="Times New Roman" w:cs="Times New Roman"/>
          <w:color w:val="000000"/>
          <w:sz w:val="24"/>
          <w:szCs w:val="24"/>
          <w:lang w:val="en-US" w:eastAsia="fr-FR"/>
        </w:rPr>
        <w:t>version of the 1989 version in the 1st edition of Handbook of Philosophical Logic)</w:t>
      </w:r>
    </w:p>
    <w:p w:rsidR="0035006E" w:rsidRPr="0035006E" w:rsidRDefault="0035006E" w:rsidP="00B666E5">
      <w:pPr>
        <w:spacing w:after="0" w:line="360" w:lineRule="auto"/>
        <w:rPr>
          <w:rStyle w:val="Emphasis"/>
          <w:rFonts w:ascii="Times New Roman" w:hAnsi="Times New Roman" w:cs="Times New Roman"/>
          <w:color w:val="1A1A1A"/>
          <w:sz w:val="24"/>
          <w:szCs w:val="24"/>
          <w:lang w:val="en-US"/>
        </w:rPr>
      </w:pPr>
      <w:r w:rsidRPr="0035006E">
        <w:rPr>
          <w:rFonts w:ascii="Times New Roman" w:hAnsi="Times New Roman" w:cs="Times New Roman"/>
          <w:color w:val="1A1A1A"/>
          <w:sz w:val="24"/>
          <w:szCs w:val="24"/>
          <w:lang w:val="en-US"/>
        </w:rPr>
        <w:t>Steen, M</w:t>
      </w:r>
      <w:r>
        <w:rPr>
          <w:rFonts w:ascii="Times New Roman" w:hAnsi="Times New Roman" w:cs="Times New Roman"/>
          <w:color w:val="1A1A1A"/>
          <w:sz w:val="24"/>
          <w:szCs w:val="24"/>
          <w:lang w:val="en-US"/>
        </w:rPr>
        <w:t>. (2016): ‘</w:t>
      </w:r>
      <w:r w:rsidRPr="0035006E">
        <w:rPr>
          <w:rFonts w:ascii="Times New Roman" w:hAnsi="Times New Roman" w:cs="Times New Roman"/>
          <w:color w:val="1A1A1A"/>
          <w:sz w:val="24"/>
          <w:szCs w:val="24"/>
          <w:lang w:val="en-US"/>
        </w:rPr>
        <w:t xml:space="preserve">The </w:t>
      </w:r>
      <w:r>
        <w:rPr>
          <w:rFonts w:ascii="Times New Roman" w:hAnsi="Times New Roman" w:cs="Times New Roman"/>
          <w:color w:val="1A1A1A"/>
          <w:sz w:val="24"/>
          <w:szCs w:val="24"/>
          <w:lang w:val="en-US"/>
        </w:rPr>
        <w:t>Metaphysics of Mass Expressions’</w:t>
      </w:r>
      <w:r w:rsidRPr="0035006E">
        <w:rPr>
          <w:rFonts w:ascii="Times New Roman" w:hAnsi="Times New Roman" w:cs="Times New Roman"/>
          <w:color w:val="1A1A1A"/>
          <w:sz w:val="24"/>
          <w:szCs w:val="24"/>
          <w:lang w:val="en-US"/>
        </w:rPr>
        <w:t>, </w:t>
      </w:r>
      <w:r w:rsidRPr="0035006E">
        <w:rPr>
          <w:rStyle w:val="Emphasis"/>
          <w:rFonts w:ascii="Times New Roman" w:hAnsi="Times New Roman" w:cs="Times New Roman"/>
          <w:color w:val="1A1A1A"/>
          <w:sz w:val="24"/>
          <w:szCs w:val="24"/>
          <w:lang w:val="en-US"/>
        </w:rPr>
        <w:t xml:space="preserve">The Stanford Encyclopedia of </w:t>
      </w:r>
    </w:p>
    <w:p w:rsidR="0035006E" w:rsidRDefault="0035006E" w:rsidP="00B666E5">
      <w:pPr>
        <w:spacing w:after="0" w:line="360" w:lineRule="auto"/>
        <w:rPr>
          <w:rFonts w:ascii="Times New Roman" w:hAnsi="Times New Roman" w:cs="Times New Roman"/>
          <w:color w:val="1A1A1A"/>
          <w:sz w:val="24"/>
          <w:szCs w:val="24"/>
          <w:lang w:val="en-US"/>
        </w:rPr>
      </w:pPr>
      <w:r>
        <w:rPr>
          <w:rStyle w:val="Emphasis"/>
          <w:rFonts w:ascii="Times New Roman" w:hAnsi="Times New Roman" w:cs="Times New Roman"/>
          <w:color w:val="1A1A1A"/>
          <w:sz w:val="24"/>
          <w:szCs w:val="24"/>
          <w:lang w:val="en-US"/>
        </w:rPr>
        <w:t xml:space="preserve">     </w:t>
      </w:r>
      <w:r w:rsidRPr="0035006E">
        <w:rPr>
          <w:rStyle w:val="Emphasis"/>
          <w:rFonts w:ascii="Times New Roman" w:hAnsi="Times New Roman" w:cs="Times New Roman"/>
          <w:color w:val="1A1A1A"/>
          <w:sz w:val="24"/>
          <w:szCs w:val="24"/>
          <w:lang w:val="en-US"/>
        </w:rPr>
        <w:t>Philosophy </w:t>
      </w:r>
      <w:r w:rsidRPr="0035006E">
        <w:rPr>
          <w:rFonts w:ascii="Times New Roman" w:hAnsi="Times New Roman" w:cs="Times New Roman"/>
          <w:color w:val="1A1A1A"/>
          <w:sz w:val="24"/>
          <w:szCs w:val="24"/>
          <w:lang w:val="en-US"/>
        </w:rPr>
        <w:t xml:space="preserve">(Winter 2016 Edition), Edward N. Zalta (ed.), URL = </w:t>
      </w:r>
      <w:r>
        <w:rPr>
          <w:rFonts w:ascii="Times New Roman" w:hAnsi="Times New Roman" w:cs="Times New Roman"/>
          <w:color w:val="1A1A1A"/>
          <w:sz w:val="24"/>
          <w:szCs w:val="24"/>
          <w:lang w:val="en-US"/>
        </w:rPr>
        <w:t xml:space="preserve">   </w:t>
      </w:r>
    </w:p>
    <w:p w:rsidR="0035006E" w:rsidRPr="0035006E" w:rsidRDefault="0035006E" w:rsidP="00B666E5">
      <w:pPr>
        <w:spacing w:after="0" w:line="360" w:lineRule="auto"/>
        <w:rPr>
          <w:rFonts w:ascii="Times New Roman" w:hAnsi="Times New Roman" w:cs="Times New Roman"/>
          <w:sz w:val="24"/>
          <w:szCs w:val="24"/>
          <w:lang w:val="en-US"/>
        </w:rPr>
      </w:pPr>
      <w:r>
        <w:rPr>
          <w:rFonts w:ascii="Times New Roman" w:hAnsi="Times New Roman" w:cs="Times New Roman"/>
          <w:color w:val="1A1A1A"/>
          <w:sz w:val="24"/>
          <w:szCs w:val="24"/>
          <w:lang w:val="en-US"/>
        </w:rPr>
        <w:t xml:space="preserve">     </w:t>
      </w:r>
      <w:r w:rsidRPr="0035006E">
        <w:rPr>
          <w:rFonts w:ascii="Times New Roman" w:hAnsi="Times New Roman" w:cs="Times New Roman"/>
          <w:color w:val="1A1A1A"/>
          <w:sz w:val="24"/>
          <w:szCs w:val="24"/>
          <w:lang w:val="en-US"/>
        </w:rPr>
        <w:t>&lt;https://plato.stanford.edu/archives/win2016/entries/metaphysics-massexpress/&gt;.</w:t>
      </w:r>
    </w:p>
    <w:p w:rsidR="004570B7" w:rsidRPr="0035006E" w:rsidRDefault="004570B7" w:rsidP="00B666E5">
      <w:pPr>
        <w:spacing w:after="0" w:line="360" w:lineRule="auto"/>
        <w:rPr>
          <w:rFonts w:ascii="Times New Roman" w:hAnsi="Times New Roman" w:cs="Times New Roman"/>
          <w:sz w:val="24"/>
          <w:szCs w:val="24"/>
          <w:shd w:val="clear" w:color="auto" w:fill="FFFFFF"/>
          <w:lang w:val="en-US"/>
        </w:rPr>
      </w:pPr>
      <w:r w:rsidRPr="0035006E">
        <w:rPr>
          <w:rFonts w:ascii="Times New Roman" w:hAnsi="Times New Roman" w:cs="Times New Roman"/>
          <w:sz w:val="24"/>
          <w:szCs w:val="24"/>
          <w:shd w:val="clear" w:color="auto" w:fill="FFFFFF"/>
          <w:lang w:val="en-US"/>
        </w:rPr>
        <w:t xml:space="preserve">Wisniewski, E. J., M. Imai, and L. Casey (1996): ‘On the equivalence of superordinate </w:t>
      </w:r>
    </w:p>
    <w:p w:rsidR="004570B7" w:rsidRPr="00744C96" w:rsidRDefault="004570B7" w:rsidP="004570B7">
      <w:pPr>
        <w:spacing w:after="0" w:line="36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     </w:t>
      </w:r>
      <w:r w:rsidRPr="00744C96">
        <w:rPr>
          <w:rFonts w:ascii="Times New Roman" w:hAnsi="Times New Roman" w:cs="Times New Roman"/>
          <w:sz w:val="24"/>
          <w:szCs w:val="24"/>
          <w:shd w:val="clear" w:color="auto" w:fill="FFFFFF"/>
          <w:lang w:val="en-US"/>
        </w:rPr>
        <w:t>concepts</w:t>
      </w:r>
      <w:r>
        <w:rPr>
          <w:rFonts w:ascii="Times New Roman" w:hAnsi="Times New Roman" w:cs="Times New Roman"/>
          <w:sz w:val="24"/>
          <w:szCs w:val="24"/>
          <w:shd w:val="clear" w:color="auto" w:fill="FFFFFF"/>
          <w:lang w:val="en-US"/>
        </w:rPr>
        <w:t>’</w:t>
      </w:r>
      <w:r w:rsidRPr="00744C96">
        <w:rPr>
          <w:rFonts w:ascii="Times New Roman" w:hAnsi="Times New Roman" w:cs="Times New Roman"/>
          <w:sz w:val="24"/>
          <w:szCs w:val="24"/>
          <w:shd w:val="clear" w:color="auto" w:fill="FFFFFF"/>
          <w:lang w:val="en-US"/>
        </w:rPr>
        <w:t xml:space="preserve">. </w:t>
      </w:r>
      <w:r>
        <w:rPr>
          <w:rStyle w:val="Emphasis"/>
          <w:rFonts w:ascii="Times New Roman" w:hAnsi="Times New Roman" w:cs="Times New Roman"/>
          <w:sz w:val="24"/>
          <w:szCs w:val="24"/>
          <w:lang w:val="en-US"/>
        </w:rPr>
        <w:t>Cognition</w:t>
      </w:r>
      <w:r w:rsidRPr="00744C96">
        <w:rPr>
          <w:rStyle w:val="Emphasis"/>
          <w:rFonts w:ascii="Times New Roman" w:hAnsi="Times New Roman" w:cs="Times New Roman"/>
          <w:sz w:val="24"/>
          <w:szCs w:val="24"/>
          <w:lang w:val="en-US"/>
        </w:rPr>
        <w:t xml:space="preserve"> </w:t>
      </w:r>
      <w:r w:rsidRPr="005D681A">
        <w:rPr>
          <w:rStyle w:val="Emphasis"/>
          <w:rFonts w:ascii="Times New Roman" w:hAnsi="Times New Roman" w:cs="Times New Roman"/>
          <w:sz w:val="24"/>
          <w:szCs w:val="24"/>
          <w:lang w:val="en-US"/>
        </w:rPr>
        <w:t>60</w:t>
      </w:r>
      <w:r w:rsidRPr="005D681A">
        <w:rPr>
          <w:rFonts w:ascii="Times New Roman" w:hAnsi="Times New Roman" w:cs="Times New Roman"/>
          <w:i/>
          <w:sz w:val="24"/>
          <w:szCs w:val="24"/>
          <w:shd w:val="clear" w:color="auto" w:fill="FFFFFF"/>
          <w:lang w:val="en-US"/>
        </w:rPr>
        <w:t>(3),</w:t>
      </w:r>
      <w:r w:rsidRPr="00744C96">
        <w:rPr>
          <w:rFonts w:ascii="Times New Roman" w:hAnsi="Times New Roman" w:cs="Times New Roman"/>
          <w:sz w:val="24"/>
          <w:szCs w:val="24"/>
          <w:shd w:val="clear" w:color="auto" w:fill="FFFFFF"/>
          <w:lang w:val="en-US"/>
        </w:rPr>
        <w:t xml:space="preserve"> 269–298</w:t>
      </w:r>
      <w:r>
        <w:rPr>
          <w:rFonts w:ascii="Times New Roman" w:hAnsi="Times New Roman" w:cs="Times New Roman"/>
          <w:sz w:val="24"/>
          <w:szCs w:val="24"/>
          <w:shd w:val="clear" w:color="auto" w:fill="FFFFFF"/>
          <w:lang w:val="en-US"/>
        </w:rPr>
        <w:t>.</w:t>
      </w:r>
    </w:p>
    <w:p w:rsidR="004570B7" w:rsidRDefault="004570B7" w:rsidP="004570B7">
      <w:pPr>
        <w:spacing w:after="0" w:line="360" w:lineRule="auto"/>
        <w:rPr>
          <w:rFonts w:ascii="Times New Roman" w:hAnsi="Times New Roman"/>
          <w:sz w:val="24"/>
          <w:szCs w:val="24"/>
          <w:lang w:val="en-US"/>
        </w:rPr>
      </w:pPr>
      <w:r>
        <w:rPr>
          <w:rFonts w:ascii="Times New Roman" w:hAnsi="Times New Roman"/>
          <w:sz w:val="24"/>
          <w:szCs w:val="24"/>
          <w:lang w:val="en-US"/>
        </w:rPr>
        <w:t>Zucchi, S. and</w:t>
      </w:r>
      <w:r w:rsidRPr="00744C96">
        <w:rPr>
          <w:rFonts w:ascii="Times New Roman" w:hAnsi="Times New Roman"/>
          <w:sz w:val="24"/>
          <w:szCs w:val="24"/>
          <w:lang w:val="en-US"/>
        </w:rPr>
        <w:t xml:space="preserve"> M. White (2001): ‘Twigs, sequences and the temporal constitution of </w:t>
      </w:r>
    </w:p>
    <w:p w:rsidR="004570B7" w:rsidRDefault="004570B7" w:rsidP="004570B7">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Pr="00744C96">
        <w:rPr>
          <w:rFonts w:ascii="Times New Roman" w:hAnsi="Times New Roman"/>
          <w:sz w:val="24"/>
          <w:szCs w:val="24"/>
          <w:lang w:val="en-US"/>
        </w:rPr>
        <w:t xml:space="preserve">predicates’. </w:t>
      </w:r>
      <w:r w:rsidRPr="00744C96">
        <w:rPr>
          <w:rFonts w:ascii="Times New Roman" w:hAnsi="Times New Roman"/>
          <w:i/>
          <w:sz w:val="24"/>
          <w:szCs w:val="24"/>
          <w:lang w:val="en-US"/>
        </w:rPr>
        <w:t>Linguistics and Philosophy</w:t>
      </w:r>
      <w:r w:rsidRPr="00744C96">
        <w:rPr>
          <w:rFonts w:ascii="Times New Roman" w:hAnsi="Times New Roman"/>
          <w:sz w:val="24"/>
          <w:szCs w:val="24"/>
          <w:lang w:val="en-US"/>
        </w:rPr>
        <w:t xml:space="preserve"> 24, 187–222</w:t>
      </w:r>
    </w:p>
    <w:sectPr w:rsidR="004570B7" w:rsidSect="00DA1A3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3FC" w:rsidRDefault="00A663FC" w:rsidP="00471968">
      <w:pPr>
        <w:spacing w:after="0" w:line="240" w:lineRule="auto"/>
      </w:pPr>
      <w:r>
        <w:separator/>
      </w:r>
    </w:p>
  </w:endnote>
  <w:endnote w:type="continuationSeparator" w:id="0">
    <w:p w:rsidR="00A663FC" w:rsidRDefault="00A663FC" w:rsidP="0047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3FC" w:rsidRDefault="00A663FC" w:rsidP="00471968">
      <w:pPr>
        <w:spacing w:after="0" w:line="240" w:lineRule="auto"/>
      </w:pPr>
      <w:r>
        <w:separator/>
      </w:r>
    </w:p>
  </w:footnote>
  <w:footnote w:type="continuationSeparator" w:id="0">
    <w:p w:rsidR="00A663FC" w:rsidRDefault="00A663FC" w:rsidP="00471968">
      <w:pPr>
        <w:spacing w:after="0" w:line="240" w:lineRule="auto"/>
      </w:pPr>
      <w:r>
        <w:continuationSeparator/>
      </w:r>
    </w:p>
  </w:footnote>
  <w:footnote w:id="1">
    <w:p w:rsidR="00A663FC" w:rsidRPr="00A3201A" w:rsidRDefault="00A663FC" w:rsidP="00B173CD">
      <w:pPr>
        <w:pStyle w:val="FootnoteText"/>
        <w:rPr>
          <w:sz w:val="24"/>
          <w:szCs w:val="24"/>
          <w:lang w:val="en-GB"/>
        </w:rPr>
      </w:pPr>
      <w:r>
        <w:rPr>
          <w:rStyle w:val="FootnoteReference"/>
          <w:rFonts w:eastAsiaTheme="majorEastAsia"/>
        </w:rPr>
        <w:footnoteRef/>
      </w:r>
      <w:r w:rsidRPr="00533892">
        <w:rPr>
          <w:lang w:val="en-US"/>
        </w:rPr>
        <w:t xml:space="preserve"> </w:t>
      </w:r>
      <w:r w:rsidRPr="009C11AE">
        <w:rPr>
          <w:lang w:val="en-GB"/>
        </w:rPr>
        <w:t>Not all languages share the same diagnostics, though. There may not be a single set of mass-count diagnostics that applies across languages, but rather various sorts of sets, and they may determine a gradual distinction, rather than a binary one (</w:t>
      </w:r>
      <w:r w:rsidRPr="009C11AE">
        <w:rPr>
          <w:lang w:val="en-US"/>
        </w:rPr>
        <w:t>Treves/Rothstein 2020, Bale/Gillon 2020</w:t>
      </w:r>
      <w:r w:rsidRPr="009C11AE">
        <w:rPr>
          <w:lang w:val="en-GB"/>
        </w:rPr>
        <w:t xml:space="preserve">). </w:t>
      </w:r>
      <w:r>
        <w:rPr>
          <w:lang w:val="en-GB"/>
        </w:rPr>
        <w:t>This means that researchers now often just</w:t>
      </w:r>
      <w:r w:rsidRPr="009C11AE">
        <w:rPr>
          <w:lang w:val="en-GB"/>
        </w:rPr>
        <w:t xml:space="preserve"> focus on particular diagnostics and a semantic or syntactic account of them.</w:t>
      </w:r>
    </w:p>
    <w:p w:rsidR="00A663FC" w:rsidRPr="00533892" w:rsidRDefault="00A663FC" w:rsidP="00B173CD">
      <w:pPr>
        <w:pStyle w:val="FootnoteText"/>
        <w:rPr>
          <w:lang w:val="en-US"/>
        </w:rPr>
      </w:pPr>
    </w:p>
  </w:footnote>
  <w:footnote w:id="2">
    <w:p w:rsidR="00A663FC" w:rsidRPr="002D29FD" w:rsidRDefault="00A663FC" w:rsidP="000352BE">
      <w:pPr>
        <w:tabs>
          <w:tab w:val="left" w:pos="2503"/>
        </w:tabs>
        <w:spacing w:after="0" w:line="240" w:lineRule="auto"/>
        <w:rPr>
          <w:rFonts w:ascii="Times New Roman" w:hAnsi="Times New Roman" w:cs="Times New Roman"/>
          <w:sz w:val="24"/>
          <w:szCs w:val="24"/>
          <w:lang w:val="en-US"/>
        </w:rPr>
      </w:pPr>
      <w:r w:rsidRPr="006D7A3D">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More recently there has been some </w:t>
      </w:r>
      <w:r w:rsidRPr="00501F1F">
        <w:rPr>
          <w:rFonts w:ascii="Times New Roman" w:hAnsi="Times New Roman" w:cs="Times New Roman"/>
          <w:sz w:val="20"/>
          <w:szCs w:val="20"/>
          <w:lang w:val="en-US"/>
        </w:rPr>
        <w:t xml:space="preserve">controversy whether Chinese nouns lack a mass-count distinction. See Doetjes (2012) and Cheng/ Sybesma (1999, 2005) for a view that differs from that of Rothstein (2017). </w:t>
      </w:r>
    </w:p>
    <w:p w:rsidR="00A663FC" w:rsidRPr="006D7A3D" w:rsidRDefault="00A663FC" w:rsidP="000352BE">
      <w:pPr>
        <w:pStyle w:val="FootnoteText"/>
        <w:rPr>
          <w:lang w:val="en-US"/>
        </w:rPr>
      </w:pPr>
    </w:p>
  </w:footnote>
  <w:footnote w:id="3">
    <w:p w:rsidR="00A663FC" w:rsidRPr="00AB6506" w:rsidRDefault="00A663FC" w:rsidP="007979C5">
      <w:pPr>
        <w:pStyle w:val="FootnoteText"/>
        <w:rPr>
          <w:lang w:val="en-US"/>
        </w:rPr>
      </w:pPr>
      <w:r>
        <w:rPr>
          <w:rStyle w:val="FootnoteReference"/>
        </w:rPr>
        <w:footnoteRef/>
      </w:r>
      <w:r w:rsidRPr="00AB6506">
        <w:rPr>
          <w:lang w:val="en-US"/>
        </w:rPr>
        <w:t xml:space="preserve"> </w:t>
      </w:r>
      <w:r>
        <w:rPr>
          <w:lang w:val="en-US"/>
        </w:rPr>
        <w:t>Not all scholars hold the view though</w:t>
      </w:r>
      <w:r w:rsidRPr="007979C5">
        <w:rPr>
          <w:lang w:val="en-US"/>
        </w:rPr>
        <w:t xml:space="preserve">. </w:t>
      </w:r>
      <w:r>
        <w:rPr>
          <w:lang w:val="en-US"/>
        </w:rPr>
        <w:t>Given</w:t>
      </w:r>
      <w:r w:rsidRPr="007979C5">
        <w:rPr>
          <w:lang w:val="en-US"/>
        </w:rPr>
        <w:t xml:space="preserve"> the way the mass-count distinction manifest</w:t>
      </w:r>
      <w:r>
        <w:rPr>
          <w:lang w:val="en-US"/>
        </w:rPr>
        <w:t>s</w:t>
      </w:r>
      <w:r w:rsidRPr="007979C5">
        <w:rPr>
          <w:lang w:val="en-US"/>
        </w:rPr>
        <w:t xml:space="preserve"> itself across languages, </w:t>
      </w:r>
      <w:r>
        <w:rPr>
          <w:lang w:val="en-US"/>
        </w:rPr>
        <w:t>Bale/</w:t>
      </w:r>
      <w:r w:rsidRPr="007979C5">
        <w:rPr>
          <w:lang w:val="en-US"/>
        </w:rPr>
        <w:t>Gillon</w:t>
      </w:r>
      <w:r>
        <w:rPr>
          <w:lang w:val="en-US"/>
        </w:rPr>
        <w:t xml:space="preserve"> (2020) take the view that the mass-</w:t>
      </w:r>
      <w:r w:rsidRPr="007979C5">
        <w:rPr>
          <w:lang w:val="en-US"/>
        </w:rPr>
        <w:t xml:space="preserve">count distinction is merely syntactic, </w:t>
      </w:r>
      <w:r>
        <w:rPr>
          <w:lang w:val="en-US"/>
        </w:rPr>
        <w:t xml:space="preserve">playing a role for syntactic </w:t>
      </w:r>
      <w:r w:rsidRPr="007979C5">
        <w:rPr>
          <w:lang w:val="en-US"/>
        </w:rPr>
        <w:t>agreement, rather than having a substantial content.</w:t>
      </w:r>
      <w:r>
        <w:rPr>
          <w:sz w:val="24"/>
          <w:szCs w:val="24"/>
          <w:lang w:val="en-US"/>
        </w:rPr>
        <w:t xml:space="preserve"> </w:t>
      </w:r>
    </w:p>
  </w:footnote>
  <w:footnote w:id="4">
    <w:p w:rsidR="00A663FC" w:rsidRDefault="00A663FC">
      <w:pPr>
        <w:pStyle w:val="FootnoteText"/>
        <w:rPr>
          <w:lang w:val="en-US"/>
        </w:rPr>
      </w:pPr>
      <w:r>
        <w:rPr>
          <w:rStyle w:val="FootnoteReference"/>
        </w:rPr>
        <w:footnoteRef/>
      </w:r>
      <w:r w:rsidRPr="001D673A">
        <w:rPr>
          <w:lang w:val="en-US"/>
        </w:rPr>
        <w:t xml:space="preserve"> </w:t>
      </w:r>
      <w:r>
        <w:rPr>
          <w:lang w:val="en-US"/>
        </w:rPr>
        <w:t>There is also the view that mass nouns denote kinds or qualities (ter Meulen 1981).</w:t>
      </w:r>
    </w:p>
    <w:p w:rsidR="00A663FC" w:rsidRPr="001D673A" w:rsidRDefault="00A663FC">
      <w:pPr>
        <w:pStyle w:val="FootnoteText"/>
        <w:rPr>
          <w:lang w:val="en-US"/>
        </w:rPr>
      </w:pPr>
    </w:p>
  </w:footnote>
  <w:footnote w:id="5">
    <w:p w:rsidR="00A663FC" w:rsidRDefault="00A663FC">
      <w:pPr>
        <w:pStyle w:val="FootnoteText"/>
        <w:rPr>
          <w:lang w:val="en-US"/>
        </w:rPr>
      </w:pPr>
      <w:r>
        <w:rPr>
          <w:rStyle w:val="FootnoteReference"/>
        </w:rPr>
        <w:footnoteRef/>
      </w:r>
      <w:r w:rsidRPr="00FF467E">
        <w:rPr>
          <w:lang w:val="en-US"/>
        </w:rPr>
        <w:t xml:space="preserve"> </w:t>
      </w:r>
      <w:r>
        <w:rPr>
          <w:lang w:val="en-US"/>
        </w:rPr>
        <w:t xml:space="preserve">The term ‘quantity’ was first used in this sense by Cartwright (1970). See also ter Meulen (1081) and Schubert/Pelletier (2012). </w:t>
      </w:r>
    </w:p>
    <w:p w:rsidR="00A663FC" w:rsidRPr="00FF467E" w:rsidRDefault="00A663FC">
      <w:pPr>
        <w:pStyle w:val="FootnoteText"/>
        <w:rPr>
          <w:lang w:val="en-US"/>
        </w:rPr>
      </w:pPr>
    </w:p>
  </w:footnote>
  <w:footnote w:id="6">
    <w:p w:rsidR="00A663FC" w:rsidRPr="008144CD" w:rsidRDefault="00A663FC">
      <w:pPr>
        <w:pStyle w:val="FootnoteText"/>
        <w:rPr>
          <w:lang w:val="en-US"/>
        </w:rPr>
      </w:pPr>
      <w:r>
        <w:rPr>
          <w:rStyle w:val="FootnoteReference"/>
        </w:rPr>
        <w:footnoteRef/>
      </w:r>
      <w:r w:rsidRPr="008144CD">
        <w:rPr>
          <w:lang w:val="en-US"/>
        </w:rPr>
        <w:t xml:space="preserve"> </w:t>
      </w:r>
      <w:r>
        <w:rPr>
          <w:lang w:val="en-US"/>
        </w:rPr>
        <w:t>The alternative is the view of plural reference, reference to several entities at once, see Moltmann (2016) and references therein.</w:t>
      </w:r>
    </w:p>
  </w:footnote>
  <w:footnote w:id="7">
    <w:p w:rsidR="00A663FC" w:rsidRPr="009C7A17" w:rsidRDefault="00A663FC">
      <w:pPr>
        <w:pStyle w:val="FootnoteText"/>
        <w:rPr>
          <w:lang w:val="en-US"/>
        </w:rPr>
      </w:pPr>
      <w:r>
        <w:rPr>
          <w:rStyle w:val="FootnoteReference"/>
        </w:rPr>
        <w:footnoteRef/>
      </w:r>
      <w:r w:rsidRPr="009C7A17">
        <w:rPr>
          <w:lang w:val="en-US"/>
        </w:rPr>
        <w:t xml:space="preserve"> </w:t>
      </w:r>
      <w:r w:rsidRPr="00906190">
        <w:rPr>
          <w:lang w:val="en-US"/>
        </w:rPr>
        <w:t>Also there are approaches to the mass-count distinction that do not fall within those approaches, such as Chierchia</w:t>
      </w:r>
      <w:r>
        <w:rPr>
          <w:lang w:val="en-US"/>
        </w:rPr>
        <w:t xml:space="preserve"> (2010). </w:t>
      </w:r>
      <w:r w:rsidRPr="00906190">
        <w:rPr>
          <w:lang w:val="en-US"/>
        </w:rPr>
        <w:t xml:space="preserve">I will set </w:t>
      </w:r>
      <w:r>
        <w:rPr>
          <w:lang w:val="en-US"/>
        </w:rPr>
        <w:t>them aside as far as they</w:t>
      </w:r>
      <w:r w:rsidRPr="00906190">
        <w:rPr>
          <w:lang w:val="en-US"/>
        </w:rPr>
        <w:t xml:space="preserve"> do not address the particular issues this paper focuses on.</w:t>
      </w:r>
    </w:p>
  </w:footnote>
  <w:footnote w:id="8">
    <w:p w:rsidR="00A663FC" w:rsidRPr="00742280" w:rsidRDefault="00A663FC">
      <w:pPr>
        <w:pStyle w:val="FootnoteText"/>
        <w:rPr>
          <w:lang w:val="en-US"/>
        </w:rPr>
      </w:pPr>
      <w:r>
        <w:rPr>
          <w:rStyle w:val="FootnoteReference"/>
        </w:rPr>
        <w:footnoteRef/>
      </w:r>
      <w:r w:rsidRPr="00742280">
        <w:rPr>
          <w:lang w:val="en-US"/>
        </w:rPr>
        <w:t xml:space="preserve"> </w:t>
      </w:r>
      <w:r>
        <w:rPr>
          <w:lang w:val="en-US"/>
        </w:rPr>
        <w:t>This is a simplification, though. See Barner et al. (2008) for a detailed discussion of event nominalizations.</w:t>
      </w:r>
    </w:p>
  </w:footnote>
  <w:footnote w:id="9">
    <w:p w:rsidR="00A663FC" w:rsidRDefault="00A663FC">
      <w:pPr>
        <w:pStyle w:val="FootnoteText"/>
        <w:rPr>
          <w:lang w:val="en-US"/>
        </w:rPr>
      </w:pPr>
      <w:r>
        <w:rPr>
          <w:rStyle w:val="FootnoteReference"/>
        </w:rPr>
        <w:footnoteRef/>
      </w:r>
      <w:r w:rsidRPr="001E67BE">
        <w:rPr>
          <w:lang w:val="en-US"/>
        </w:rPr>
        <w:t xml:space="preserve"> </w:t>
      </w:r>
      <w:r>
        <w:rPr>
          <w:lang w:val="en-US"/>
        </w:rPr>
        <w:t xml:space="preserve">There are developments within the extension-based approach that aim to account for object mass-nouns and </w:t>
      </w:r>
      <w:r w:rsidRPr="001E67BE">
        <w:rPr>
          <w:i/>
          <w:lang w:val="en-US"/>
        </w:rPr>
        <w:t>sequence</w:t>
      </w:r>
      <w:r>
        <w:rPr>
          <w:lang w:val="en-US"/>
        </w:rPr>
        <w:t xml:space="preserve">-type nouns, such as relativizing the denotation of a count noun to a context (Landman 2020). </w:t>
      </w:r>
    </w:p>
    <w:p w:rsidR="00A663FC" w:rsidRPr="001E67BE" w:rsidRDefault="00A663FC">
      <w:pPr>
        <w:pStyle w:val="FootnoteText"/>
        <w:rPr>
          <w:lang w:val="en-US"/>
        </w:rPr>
      </w:pPr>
    </w:p>
  </w:footnote>
  <w:footnote w:id="10">
    <w:p w:rsidR="00A663FC" w:rsidRPr="00D64490" w:rsidRDefault="00A663FC">
      <w:pPr>
        <w:pStyle w:val="FootnoteText"/>
        <w:rPr>
          <w:lang w:val="en-US"/>
        </w:rPr>
      </w:pPr>
      <w:r>
        <w:rPr>
          <w:rStyle w:val="FootnoteReference"/>
        </w:rPr>
        <w:footnoteRef/>
      </w:r>
      <w:r w:rsidRPr="00D64490">
        <w:rPr>
          <w:lang w:val="en-US"/>
        </w:rPr>
        <w:t xml:space="preserve"> </w:t>
      </w:r>
      <w:r>
        <w:rPr>
          <w:lang w:val="en-US"/>
        </w:rPr>
        <w:t>See also Grimau (2021) for a discussion of such phenomena.</w:t>
      </w:r>
    </w:p>
  </w:footnote>
  <w:footnote w:id="11">
    <w:p w:rsidR="00F07005" w:rsidRPr="00BE2E5F" w:rsidRDefault="00F07005">
      <w:pPr>
        <w:pStyle w:val="FootnoteText"/>
        <w:rPr>
          <w:lang w:val="en-US"/>
        </w:rPr>
      </w:pPr>
      <w:r>
        <w:rPr>
          <w:rStyle w:val="FootnoteReference"/>
        </w:rPr>
        <w:footnoteRef/>
      </w:r>
      <w:r w:rsidRPr="00F07005">
        <w:rPr>
          <w:lang w:val="en-US"/>
        </w:rPr>
        <w:t xml:space="preserve"> </w:t>
      </w:r>
      <w:r w:rsidRPr="00F07005">
        <w:rPr>
          <w:i/>
          <w:lang w:val="en-US"/>
        </w:rPr>
        <w:t>Whole</w:t>
      </w:r>
      <w:r>
        <w:rPr>
          <w:lang w:val="en-US"/>
        </w:rPr>
        <w:t xml:space="preserve"> actually has two readings. On a second reading, </w:t>
      </w:r>
      <w:r w:rsidRPr="00F07005">
        <w:rPr>
          <w:i/>
          <w:lang w:val="en-US"/>
        </w:rPr>
        <w:t>whole</w:t>
      </w:r>
      <w:r>
        <w:rPr>
          <w:lang w:val="en-US"/>
        </w:rPr>
        <w:t xml:space="preserve"> has the opposite effect, ensuring that the entity</w:t>
      </w:r>
      <w:r w:rsidR="00CA7C34">
        <w:rPr>
          <w:lang w:val="en-US"/>
        </w:rPr>
        <w:t xml:space="preserve"> </w:t>
      </w:r>
      <w:r>
        <w:rPr>
          <w:lang w:val="en-US"/>
        </w:rPr>
        <w:t xml:space="preserve"> in question is regarded ‘as a whole’, whi</w:t>
      </w:r>
      <w:r w:rsidR="00BE2E5F">
        <w:rPr>
          <w:lang w:val="en-US"/>
        </w:rPr>
        <w:t>ch triggers a collective reading</w:t>
      </w:r>
      <w:r>
        <w:rPr>
          <w:lang w:val="en-US"/>
        </w:rPr>
        <w:t>, see Moltmann (</w:t>
      </w:r>
      <w:r w:rsidR="00CA7C34">
        <w:rPr>
          <w:lang w:val="en-US"/>
        </w:rPr>
        <w:t>2005</w:t>
      </w:r>
      <w:r>
        <w:rPr>
          <w:lang w:val="en-US"/>
        </w:rPr>
        <w:t xml:space="preserve">) for a unified analysis of the two readings of </w:t>
      </w:r>
      <w:r w:rsidRPr="00F07005">
        <w:rPr>
          <w:i/>
          <w:lang w:val="en-US"/>
        </w:rPr>
        <w:t>whole</w:t>
      </w:r>
      <w:r>
        <w:rPr>
          <w:lang w:val="en-US"/>
        </w:rPr>
        <w:t>.</w:t>
      </w:r>
      <w:r w:rsidR="00BE2E5F">
        <w:rPr>
          <w:lang w:val="en-US"/>
        </w:rPr>
        <w:t xml:space="preserve"> On the second reading, </w:t>
      </w:r>
      <w:r w:rsidR="00BE2E5F" w:rsidRPr="00BE2E5F">
        <w:rPr>
          <w:i/>
          <w:lang w:val="en-US"/>
        </w:rPr>
        <w:t>whole</w:t>
      </w:r>
      <w:r w:rsidR="00BE2E5F">
        <w:rPr>
          <w:lang w:val="en-US"/>
        </w:rPr>
        <w:t xml:space="preserve"> naturally applies to mass nouns as well (</w:t>
      </w:r>
      <w:r w:rsidR="00BE2E5F" w:rsidRPr="00BE2E5F">
        <w:rPr>
          <w:i/>
          <w:lang w:val="en-US"/>
        </w:rPr>
        <w:t>the whole furniture won’</w:t>
      </w:r>
      <w:r w:rsidR="00BE2E5F">
        <w:rPr>
          <w:i/>
          <w:lang w:val="en-US"/>
        </w:rPr>
        <w:t>t fit into the lorry</w:t>
      </w:r>
      <w:r w:rsidR="00BE2E5F">
        <w:rPr>
          <w:lang w:val="en-US"/>
        </w:rPr>
        <w:t>).</w:t>
      </w:r>
    </w:p>
  </w:footnote>
  <w:footnote w:id="12">
    <w:p w:rsidR="00A663FC" w:rsidRDefault="00A663FC" w:rsidP="00F15A55">
      <w:pPr>
        <w:pStyle w:val="FootnoteText"/>
        <w:rPr>
          <w:sz w:val="24"/>
          <w:szCs w:val="24"/>
          <w:lang w:val="en-GB"/>
        </w:rPr>
      </w:pPr>
      <w:r>
        <w:rPr>
          <w:rStyle w:val="FootnoteReference"/>
        </w:rPr>
        <w:footnoteRef/>
      </w:r>
      <w:r w:rsidRPr="00C83136">
        <w:rPr>
          <w:lang w:val="en-US"/>
        </w:rPr>
        <w:t xml:space="preserve"> </w:t>
      </w:r>
      <w:r w:rsidRPr="00CC7937">
        <w:rPr>
          <w:lang w:val="en-US"/>
        </w:rPr>
        <w:t xml:space="preserve">See </w:t>
      </w:r>
      <w:r w:rsidRPr="00CC7937">
        <w:rPr>
          <w:lang w:val="en-GB"/>
        </w:rPr>
        <w:t xml:space="preserve">also </w:t>
      </w:r>
      <w:r>
        <w:rPr>
          <w:lang w:val="en-GB"/>
        </w:rPr>
        <w:t xml:space="preserve">also </w:t>
      </w:r>
      <w:r w:rsidRPr="00CC7937">
        <w:rPr>
          <w:lang w:val="en-GB"/>
        </w:rPr>
        <w:t>Cohen (2021) for suggestions to that effect.</w:t>
      </w:r>
    </w:p>
    <w:p w:rsidR="00A663FC" w:rsidRPr="00C83136" w:rsidRDefault="00A663FC" w:rsidP="00F15A55">
      <w:pPr>
        <w:pStyle w:val="FootnoteText"/>
        <w:rPr>
          <w:lang w:val="en-US"/>
        </w:rPr>
      </w:pPr>
    </w:p>
  </w:footnote>
  <w:footnote w:id="13">
    <w:p w:rsidR="00A663FC" w:rsidRDefault="00A663FC" w:rsidP="00F15A55">
      <w:pPr>
        <w:pStyle w:val="FootnoteText"/>
        <w:rPr>
          <w:shd w:val="clear" w:color="auto" w:fill="FFFFFF"/>
          <w:lang w:val="en-US"/>
        </w:rPr>
      </w:pPr>
      <w:r>
        <w:rPr>
          <w:rStyle w:val="FootnoteReference"/>
          <w:rFonts w:eastAsiaTheme="majorEastAsia"/>
        </w:rPr>
        <w:footnoteRef/>
      </w:r>
      <w:r>
        <w:rPr>
          <w:lang w:val="en-US"/>
        </w:rPr>
        <w:t xml:space="preserve"> It has been argued, though, that o</w:t>
      </w:r>
      <w:r w:rsidRPr="00790020">
        <w:rPr>
          <w:lang w:val="en-US"/>
        </w:rPr>
        <w:t xml:space="preserve">bject mass nouns and plural nouns reflect </w:t>
      </w:r>
      <w:r>
        <w:rPr>
          <w:lang w:val="en-US"/>
        </w:rPr>
        <w:t xml:space="preserve">not just </w:t>
      </w:r>
      <w:r w:rsidRPr="00790020">
        <w:rPr>
          <w:lang w:val="en-US"/>
        </w:rPr>
        <w:t>a semantic</w:t>
      </w:r>
      <w:r>
        <w:rPr>
          <w:lang w:val="en-US"/>
        </w:rPr>
        <w:t>, but also a cognitive difference (</w:t>
      </w:r>
      <w:r>
        <w:rPr>
          <w:shd w:val="clear" w:color="auto" w:fill="FFFFFF"/>
          <w:lang w:val="en-US"/>
        </w:rPr>
        <w:t xml:space="preserve">Wisniewski / Imai / Casey </w:t>
      </w:r>
      <w:r w:rsidRPr="00790020">
        <w:rPr>
          <w:shd w:val="clear" w:color="auto" w:fill="FFFFFF"/>
          <w:lang w:val="en-US"/>
        </w:rPr>
        <w:t>1996).</w:t>
      </w:r>
    </w:p>
    <w:p w:rsidR="00A663FC" w:rsidRPr="00790020" w:rsidRDefault="00A663FC" w:rsidP="00F15A55">
      <w:pPr>
        <w:pStyle w:val="FootnoteText"/>
        <w:rPr>
          <w:lang w:val="en-US"/>
        </w:rPr>
      </w:pPr>
    </w:p>
  </w:footnote>
  <w:footnote w:id="14">
    <w:p w:rsidR="00A663FC" w:rsidRDefault="00A663FC">
      <w:pPr>
        <w:pStyle w:val="FootnoteText"/>
        <w:rPr>
          <w:lang w:val="en-GB"/>
        </w:rPr>
      </w:pPr>
      <w:r>
        <w:rPr>
          <w:rStyle w:val="FootnoteReference"/>
        </w:rPr>
        <w:footnoteRef/>
      </w:r>
      <w:r w:rsidRPr="008F1E4F">
        <w:rPr>
          <w:lang w:val="en-US"/>
        </w:rPr>
        <w:t xml:space="preserve"> </w:t>
      </w:r>
      <w:r>
        <w:rPr>
          <w:lang w:val="en-GB"/>
        </w:rPr>
        <w:t>Number-related predicates are also hard to apply to object mass nouns and granular nouns, they are the harder to apply the more the noun emphasizes overall function rather than individuality of the objects composing the noun referent, as seen below:</w:t>
      </w:r>
    </w:p>
    <w:p w:rsidR="00A663FC" w:rsidRDefault="00A663FC">
      <w:pPr>
        <w:pStyle w:val="FootnoteText"/>
        <w:rPr>
          <w:lang w:val="en-GB"/>
        </w:rPr>
      </w:pPr>
    </w:p>
    <w:p w:rsidR="00A663FC" w:rsidRDefault="00A663FC">
      <w:pPr>
        <w:pStyle w:val="FootnoteText"/>
        <w:rPr>
          <w:lang w:val="en-GB"/>
        </w:rPr>
      </w:pPr>
      <w:r>
        <w:rPr>
          <w:lang w:val="en-GB"/>
        </w:rPr>
        <w:t>(i) a. ? John listed the decor.</w:t>
      </w:r>
    </w:p>
    <w:p w:rsidR="00A663FC" w:rsidRDefault="00A663FC">
      <w:pPr>
        <w:pStyle w:val="FootnoteText"/>
        <w:rPr>
          <w:lang w:val="en-GB"/>
        </w:rPr>
      </w:pPr>
      <w:r>
        <w:rPr>
          <w:lang w:val="en-GB"/>
        </w:rPr>
        <w:t xml:space="preserve">     b. ?? John counted / listed / enumerated the decoration.</w:t>
      </w:r>
    </w:p>
    <w:p w:rsidR="00A663FC" w:rsidRDefault="00A663FC">
      <w:pPr>
        <w:pStyle w:val="FootnoteText"/>
        <w:rPr>
          <w:lang w:val="en-GB"/>
        </w:rPr>
      </w:pPr>
      <w:r>
        <w:rPr>
          <w:lang w:val="en-GB"/>
        </w:rPr>
        <w:t>(ii) a. ? John counted the rice.</w:t>
      </w:r>
    </w:p>
    <w:p w:rsidR="00A663FC" w:rsidRDefault="00A663FC">
      <w:pPr>
        <w:pStyle w:val="FootnoteText"/>
        <w:rPr>
          <w:lang w:val="en-GB"/>
        </w:rPr>
      </w:pPr>
      <w:r>
        <w:rPr>
          <w:lang w:val="en-GB"/>
        </w:rPr>
        <w:t xml:space="preserve">     b. ?? John counted the garnish.</w:t>
      </w:r>
    </w:p>
    <w:p w:rsidR="00A663FC" w:rsidRDefault="00A663FC">
      <w:pPr>
        <w:pStyle w:val="FootnoteText"/>
        <w:rPr>
          <w:lang w:val="en-GB"/>
        </w:rPr>
      </w:pPr>
      <w:r>
        <w:rPr>
          <w:lang w:val="en-GB"/>
        </w:rPr>
        <w:t>(iii) a. ? John listed / enumerated / counted the art work.</w:t>
      </w:r>
    </w:p>
    <w:p w:rsidR="00A663FC" w:rsidRDefault="00A663FC">
      <w:pPr>
        <w:pStyle w:val="FootnoteText"/>
        <w:rPr>
          <w:lang w:val="en-GB"/>
        </w:rPr>
      </w:pPr>
      <w:r>
        <w:rPr>
          <w:lang w:val="en-GB"/>
        </w:rPr>
        <w:t xml:space="preserve">       b. ?? John listed / enumerated / counted the art.</w:t>
      </w:r>
    </w:p>
    <w:p w:rsidR="00A663FC" w:rsidRDefault="00A663FC">
      <w:pPr>
        <w:pStyle w:val="FootnoteText"/>
        <w:rPr>
          <w:lang w:val="en-GB"/>
        </w:rPr>
      </w:pPr>
      <w:r>
        <w:rPr>
          <w:lang w:val="en-GB"/>
        </w:rPr>
        <w:t>(iv) a. John counted the metal pieces.</w:t>
      </w:r>
    </w:p>
    <w:p w:rsidR="00A663FC" w:rsidRDefault="00A663FC">
      <w:pPr>
        <w:pStyle w:val="FootnoteText"/>
        <w:rPr>
          <w:lang w:val="en-US"/>
        </w:rPr>
      </w:pPr>
      <w:r>
        <w:rPr>
          <w:lang w:val="en-GB"/>
        </w:rPr>
        <w:t xml:space="preserve">      b. ??? John counted the reinforcement. </w:t>
      </w:r>
    </w:p>
    <w:p w:rsidR="00A663FC" w:rsidRPr="008F1E4F" w:rsidRDefault="00A663FC">
      <w:pPr>
        <w:pStyle w:val="FootnoteText"/>
        <w:rPr>
          <w:lang w:val="en-US"/>
        </w:rPr>
      </w:pPr>
    </w:p>
  </w:footnote>
  <w:footnote w:id="15">
    <w:p w:rsidR="00A663FC" w:rsidRDefault="00A663FC" w:rsidP="0077531E">
      <w:pPr>
        <w:pStyle w:val="FootnoteText"/>
        <w:rPr>
          <w:lang w:val="en-US"/>
        </w:rPr>
      </w:pPr>
      <w:r>
        <w:rPr>
          <w:rStyle w:val="FootnoteReference"/>
          <w:rFonts w:eastAsiaTheme="majorEastAsia"/>
        </w:rPr>
        <w:footnoteRef/>
      </w:r>
      <w:r w:rsidRPr="00A46463">
        <w:rPr>
          <w:lang w:val="en-US"/>
        </w:rPr>
        <w:t xml:space="preserve"> </w:t>
      </w:r>
      <w:r>
        <w:rPr>
          <w:lang w:val="en-US"/>
        </w:rPr>
        <w:t xml:space="preserve">The distinction between </w:t>
      </w:r>
      <w:r w:rsidRPr="00506404">
        <w:rPr>
          <w:i/>
          <w:lang w:val="en-US"/>
        </w:rPr>
        <w:t>gather</w:t>
      </w:r>
      <w:r>
        <w:rPr>
          <w:lang w:val="en-US"/>
        </w:rPr>
        <w:t xml:space="preserve"> and </w:t>
      </w:r>
      <w:r w:rsidRPr="00506404">
        <w:rPr>
          <w:i/>
          <w:lang w:val="en-US"/>
        </w:rPr>
        <w:t xml:space="preserve">numerous </w:t>
      </w:r>
      <w:r>
        <w:rPr>
          <w:lang w:val="en-US"/>
        </w:rPr>
        <w:t>has recently been discussed by Kuhn (2020) as a distinction between mass and count – in the sense of the semantic, not the morphosyntactic mass-count distinction.</w:t>
      </w:r>
    </w:p>
    <w:p w:rsidR="00A663FC" w:rsidRPr="00A46463" w:rsidRDefault="00A663FC" w:rsidP="0077531E">
      <w:pPr>
        <w:pStyle w:val="FootnoteText"/>
        <w:rPr>
          <w:lang w:val="en-US"/>
        </w:rPr>
      </w:pPr>
    </w:p>
  </w:footnote>
  <w:footnote w:id="16">
    <w:p w:rsidR="00A663FC" w:rsidRDefault="00A663FC" w:rsidP="000A3816">
      <w:pPr>
        <w:pStyle w:val="FootnoteText"/>
        <w:rPr>
          <w:lang w:val="en-US"/>
        </w:rPr>
      </w:pPr>
      <w:r>
        <w:rPr>
          <w:rStyle w:val="FootnoteReference"/>
          <w:rFonts w:eastAsiaTheme="majorEastAsia"/>
        </w:rPr>
        <w:footnoteRef/>
      </w:r>
      <w:r w:rsidRPr="00964382">
        <w:rPr>
          <w:lang w:val="en-US"/>
        </w:rPr>
        <w:t xml:space="preserve"> </w:t>
      </w:r>
      <w:r>
        <w:rPr>
          <w:lang w:val="en-US"/>
        </w:rPr>
        <w:t xml:space="preserve">Scontras (2017) discusses degree uses of NPs with the head noun </w:t>
      </w:r>
      <w:r w:rsidRPr="00964382">
        <w:rPr>
          <w:i/>
          <w:lang w:val="en-US"/>
        </w:rPr>
        <w:t>amount</w:t>
      </w:r>
      <w:r>
        <w:rPr>
          <w:lang w:val="en-US"/>
        </w:rPr>
        <w:t>:</w:t>
      </w:r>
    </w:p>
    <w:p w:rsidR="00A663FC" w:rsidRDefault="00A663FC" w:rsidP="000A3816">
      <w:pPr>
        <w:pStyle w:val="FootnoteText"/>
        <w:rPr>
          <w:lang w:val="en-US"/>
        </w:rPr>
      </w:pPr>
    </w:p>
    <w:p w:rsidR="00A663FC" w:rsidRDefault="00A663FC" w:rsidP="000A3816">
      <w:pPr>
        <w:pStyle w:val="FootnoteText"/>
        <w:rPr>
          <w:lang w:val="en-US"/>
        </w:rPr>
      </w:pPr>
      <w:r>
        <w:rPr>
          <w:lang w:val="en-US"/>
        </w:rPr>
        <w:t>(i) John drank the amount of wine Bill drank.</w:t>
      </w:r>
    </w:p>
    <w:p w:rsidR="00A663FC" w:rsidRDefault="00A663FC" w:rsidP="000A3816">
      <w:pPr>
        <w:pStyle w:val="FootnoteText"/>
        <w:rPr>
          <w:lang w:val="en-US"/>
        </w:rPr>
      </w:pPr>
    </w:p>
    <w:p w:rsidR="00A663FC" w:rsidRDefault="00A663FC" w:rsidP="000A3816">
      <w:pPr>
        <w:pStyle w:val="FootnoteText"/>
        <w:rPr>
          <w:lang w:val="en-US"/>
        </w:rPr>
      </w:pPr>
      <w:r>
        <w:rPr>
          <w:lang w:val="en-US"/>
        </w:rPr>
        <w:t>But this is not the reading that portion and collection nouns generally exhibit.</w:t>
      </w:r>
    </w:p>
    <w:p w:rsidR="00A663FC" w:rsidRPr="00964382" w:rsidRDefault="00A663FC" w:rsidP="000A3816">
      <w:pPr>
        <w:pStyle w:val="FootnoteText"/>
        <w:rPr>
          <w:lang w:val="en-US"/>
        </w:rPr>
      </w:pPr>
    </w:p>
  </w:footnote>
  <w:footnote w:id="17">
    <w:p w:rsidR="00A663FC" w:rsidRPr="009B1DF1" w:rsidRDefault="00A663FC" w:rsidP="00471968">
      <w:pPr>
        <w:pStyle w:val="FootnoteText"/>
        <w:rPr>
          <w:lang w:val="en-US"/>
        </w:rPr>
      </w:pPr>
      <w:r>
        <w:rPr>
          <w:rStyle w:val="FootnoteReference"/>
          <w:rFonts w:eastAsiaTheme="majorEastAsia"/>
        </w:rPr>
        <w:footnoteRef/>
      </w:r>
      <w:r w:rsidRPr="009B1DF1">
        <w:rPr>
          <w:lang w:val="en-US"/>
        </w:rPr>
        <w:t xml:space="preserve"> </w:t>
      </w:r>
      <w:r>
        <w:rPr>
          <w:lang w:val="en-US"/>
        </w:rPr>
        <w:t xml:space="preserve">Landman (2020) builds a theory of the mass-count distinction based on disjointness, which would apply to uses of portion nouns in particular contexts. However, disjointness is not a plausible condition on count nous in general and hardly applicable to NPs with collection nouns such as </w:t>
      </w:r>
      <w:r w:rsidRPr="008B4F03">
        <w:rPr>
          <w:i/>
          <w:lang w:val="en-US"/>
        </w:rPr>
        <w:t>committee</w:t>
      </w:r>
      <w:r>
        <w:rPr>
          <w:lang w:val="en-US"/>
        </w:rPr>
        <w:t xml:space="preserve">, for example, which may easily stand for overlapping collections. </w:t>
      </w:r>
    </w:p>
  </w:footnote>
  <w:footnote w:id="18">
    <w:p w:rsidR="0064312E" w:rsidRDefault="0064312E">
      <w:pPr>
        <w:pStyle w:val="FootnoteText"/>
        <w:rPr>
          <w:lang w:val="en-US"/>
        </w:rPr>
      </w:pPr>
      <w:r>
        <w:rPr>
          <w:rStyle w:val="FootnoteReference"/>
        </w:rPr>
        <w:footnoteRef/>
      </w:r>
      <w:r w:rsidRPr="0064312E">
        <w:rPr>
          <w:lang w:val="en-US"/>
        </w:rPr>
        <w:t xml:space="preserve"> This also matches </w:t>
      </w:r>
      <w:r w:rsidRPr="0064312E">
        <w:rPr>
          <w:color w:val="000000"/>
          <w:lang w:val="en-US"/>
        </w:rPr>
        <w:t>Greenberg's idea of c</w:t>
      </w:r>
      <w:r w:rsidRPr="0064312E">
        <w:rPr>
          <w:color w:val="000000"/>
          <w:lang w:val="en-US"/>
        </w:rPr>
        <w:t>lassifier</w:t>
      </w:r>
      <w:r w:rsidRPr="0064312E">
        <w:rPr>
          <w:color w:val="000000"/>
          <w:lang w:val="en-US"/>
        </w:rPr>
        <w:t>s</w:t>
      </w:r>
      <w:r w:rsidRPr="0064312E">
        <w:rPr>
          <w:color w:val="000000"/>
          <w:lang w:val="en-US"/>
        </w:rPr>
        <w:t xml:space="preserve"> as a multiplicand</w:t>
      </w:r>
      <w:r w:rsidRPr="0064312E">
        <w:rPr>
          <w:color w:val="000000"/>
          <w:lang w:val="en-US"/>
        </w:rPr>
        <w:t>s: ‘</w:t>
      </w:r>
      <w:r w:rsidRPr="0064312E">
        <w:rPr>
          <w:color w:val="000000"/>
          <w:lang w:val="en-US"/>
        </w:rPr>
        <w:t>all the classifiers are</w:t>
      </w:r>
      <w:r w:rsidRPr="0064312E">
        <w:rPr>
          <w:color w:val="000000"/>
          <w:lang w:val="en-US"/>
        </w:rPr>
        <w:t xml:space="preserve"> </w:t>
      </w:r>
      <w:r w:rsidRPr="0064312E">
        <w:rPr>
          <w:color w:val="000000"/>
          <w:lang w:val="en-US"/>
        </w:rPr>
        <w:t>. . .merely so many ways of saying ‘one’ or, more accurately, ‘times one’</w:t>
      </w:r>
      <w:r w:rsidRPr="0064312E">
        <w:rPr>
          <w:color w:val="000000"/>
          <w:lang w:val="en-US"/>
        </w:rPr>
        <w:t xml:space="preserve"> Greenberg (1990 [1972],172). </w:t>
      </w:r>
    </w:p>
    <w:p w:rsidR="0064312E" w:rsidRPr="0064312E" w:rsidRDefault="0064312E">
      <w:pPr>
        <w:pStyle w:val="FootnoteText"/>
        <w:rPr>
          <w:lang w:val="en-US"/>
        </w:rPr>
      </w:pPr>
    </w:p>
  </w:footnote>
  <w:footnote w:id="19">
    <w:p w:rsidR="00A663FC" w:rsidRPr="009F7EA8" w:rsidRDefault="00A663FC">
      <w:pPr>
        <w:pStyle w:val="FootnoteText"/>
        <w:rPr>
          <w:lang w:val="en-US"/>
        </w:rPr>
      </w:pPr>
      <w:r>
        <w:rPr>
          <w:rStyle w:val="FootnoteReference"/>
        </w:rPr>
        <w:footnoteRef/>
      </w:r>
      <w:r w:rsidRPr="009F7EA8">
        <w:rPr>
          <w:lang w:val="en-US"/>
        </w:rPr>
        <w:t xml:space="preserve"> Borer (2005), though, gives an exten</w:t>
      </w:r>
      <w:r>
        <w:rPr>
          <w:lang w:val="en-US"/>
        </w:rPr>
        <w:t>sion</w:t>
      </w:r>
      <w:r w:rsidRPr="009F7EA8">
        <w:rPr>
          <w:lang w:val="en-US"/>
        </w:rPr>
        <w:t xml:space="preserve">-based account of the interpretation of </w:t>
      </w:r>
      <w:r w:rsidRPr="009F7EA8">
        <w:rPr>
          <w:i/>
          <w:lang w:val="en-US"/>
        </w:rPr>
        <w:t>ind</w:t>
      </w:r>
      <w:r w:rsidRPr="009F7EA8">
        <w:rPr>
          <w:lang w:val="en-US"/>
        </w:rPr>
        <w:t>, which, however, does not play a role for the selection of numerals</w:t>
      </w:r>
      <w:r>
        <w:rPr>
          <w:lang w:val="en-US"/>
        </w:rPr>
        <w:t>.</w:t>
      </w:r>
    </w:p>
  </w:footnote>
  <w:footnote w:id="20">
    <w:p w:rsidR="00795B0F" w:rsidRPr="00795B0F" w:rsidRDefault="00795B0F">
      <w:pPr>
        <w:pStyle w:val="FootnoteText"/>
        <w:rPr>
          <w:lang w:val="en-US"/>
        </w:rPr>
      </w:pPr>
      <w:r>
        <w:rPr>
          <w:rStyle w:val="FootnoteReference"/>
        </w:rPr>
        <w:footnoteRef/>
      </w:r>
      <w:r w:rsidRPr="00795B0F">
        <w:rPr>
          <w:lang w:val="en-US"/>
        </w:rPr>
        <w:t xml:space="preserve"> </w:t>
      </w:r>
      <w:r>
        <w:rPr>
          <w:lang w:val="en-US"/>
        </w:rPr>
        <w:t>One would thus expect reference situations to also take on the role of resource situations in Situation Semantics</w:t>
      </w:r>
      <w:r w:rsidR="003D2096">
        <w:rPr>
          <w:lang w:val="en-US"/>
        </w:rPr>
        <w:t xml:space="preserve">, which provide the domain for quantificational and definite NPs </w:t>
      </w:r>
      <w:r>
        <w:rPr>
          <w:lang w:val="en-US"/>
        </w:rPr>
        <w:t xml:space="preserve"> (Barwise / Perry</w:t>
      </w:r>
      <w:r w:rsidR="003D2096">
        <w:rPr>
          <w:lang w:val="en-US"/>
        </w:rPr>
        <w:t xml:space="preserve"> 1983</w:t>
      </w:r>
      <w:r>
        <w:rPr>
          <w:lang w:val="en-US"/>
        </w:rPr>
        <w:t>).</w:t>
      </w:r>
    </w:p>
  </w:footnote>
  <w:footnote w:id="21">
    <w:p w:rsidR="00A663FC" w:rsidRPr="008C4BE9" w:rsidRDefault="00A663FC" w:rsidP="009C2DAE">
      <w:pPr>
        <w:pStyle w:val="FootnoteText"/>
        <w:rPr>
          <w:lang w:val="en-US"/>
        </w:rPr>
      </w:pPr>
      <w:r>
        <w:rPr>
          <w:rStyle w:val="FootnoteReference"/>
          <w:rFonts w:eastAsiaTheme="majorEastAsia"/>
        </w:rPr>
        <w:footnoteRef/>
      </w:r>
      <w:r w:rsidRPr="008C4BE9">
        <w:rPr>
          <w:lang w:val="en-US"/>
        </w:rPr>
        <w:t xml:space="preserve"> </w:t>
      </w:r>
      <w:r>
        <w:rPr>
          <w:lang w:val="en-US"/>
        </w:rPr>
        <w:t>In Fine’s (2017) truthmaker semantics, sentences the denotation of a sentence is actually a bilateral proposition,</w:t>
      </w:r>
      <w:r w:rsidRPr="008C4BE9">
        <w:rPr>
          <w:lang w:val="en-US"/>
        </w:rPr>
        <w:t xml:space="preserve"> a pair consisting of the set of truthmakers and the set of falsitymakers </w:t>
      </w:r>
      <w:r>
        <w:rPr>
          <w:lang w:val="en-US"/>
        </w:rPr>
        <w:t xml:space="preserve">. </w:t>
      </w:r>
      <w:r w:rsidRPr="008C4BE9">
        <w:rPr>
          <w:lang w:val="en-US"/>
        </w:rPr>
        <w:t>I will disregard the negative part for the sake of simplicity.</w:t>
      </w:r>
    </w:p>
    <w:p w:rsidR="00A663FC" w:rsidRPr="008C4BE9" w:rsidRDefault="00A663FC" w:rsidP="009C2DAE">
      <w:pPr>
        <w:pStyle w:val="FootnoteText"/>
        <w:rPr>
          <w:lang w:val="en-US"/>
        </w:rPr>
      </w:pPr>
      <w:r>
        <w:rPr>
          <w:sz w:val="24"/>
          <w:szCs w:val="24"/>
          <w:lang w:val="en-US"/>
        </w:rPr>
        <w:t xml:space="preserve">.  </w:t>
      </w:r>
    </w:p>
  </w:footnote>
  <w:footnote w:id="22">
    <w:p w:rsidR="001642D4" w:rsidRPr="000600E9" w:rsidRDefault="001642D4" w:rsidP="001642D4">
      <w:pPr>
        <w:pStyle w:val="FootnoteText"/>
        <w:rPr>
          <w:lang w:val="en-US"/>
        </w:rPr>
      </w:pPr>
      <w:r>
        <w:rPr>
          <w:rStyle w:val="FootnoteReference"/>
          <w:rFonts w:eastAsiaTheme="majorEastAsia"/>
        </w:rPr>
        <w:footnoteRef/>
      </w:r>
      <w:r w:rsidRPr="000600E9">
        <w:rPr>
          <w:lang w:val="en-US"/>
        </w:rPr>
        <w:t xml:space="preserve"> This mean that</w:t>
      </w:r>
      <w:r>
        <w:rPr>
          <w:lang w:val="en-US"/>
        </w:rPr>
        <w:t xml:space="preserve"> S is a partial content of</w:t>
      </w:r>
      <w:r w:rsidRPr="000600E9">
        <w:rPr>
          <w:lang w:val="en-US"/>
        </w:rPr>
        <w:t xml:space="preserve"> </w:t>
      </w:r>
      <w:r>
        <w:rPr>
          <w:lang w:val="en-US"/>
        </w:rPr>
        <w:t>the set {s’ | s’ |= P(&lt;d, S&gt;)}, in the sense of Fine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104758"/>
      <w:docPartObj>
        <w:docPartGallery w:val="Page Numbers (Top of Page)"/>
        <w:docPartUnique/>
      </w:docPartObj>
    </w:sdtPr>
    <w:sdtEndPr>
      <w:rPr>
        <w:noProof/>
      </w:rPr>
    </w:sdtEndPr>
    <w:sdtContent>
      <w:p w:rsidR="00A663FC" w:rsidRDefault="00A663FC">
        <w:pPr>
          <w:pStyle w:val="Header"/>
          <w:jc w:val="center"/>
        </w:pPr>
        <w:r>
          <w:fldChar w:fldCharType="begin"/>
        </w:r>
        <w:r>
          <w:instrText xml:space="preserve"> PAGE   \* MERGEFORMAT </w:instrText>
        </w:r>
        <w:r>
          <w:fldChar w:fldCharType="separate"/>
        </w:r>
        <w:r w:rsidR="009A3F1B">
          <w:rPr>
            <w:noProof/>
          </w:rPr>
          <w:t>2</w:t>
        </w:r>
        <w:r>
          <w:rPr>
            <w:noProof/>
          </w:rPr>
          <w:fldChar w:fldCharType="end"/>
        </w:r>
      </w:p>
    </w:sdtContent>
  </w:sdt>
  <w:p w:rsidR="00A663FC" w:rsidRDefault="00A66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1F97"/>
    <w:multiLevelType w:val="multilevel"/>
    <w:tmpl w:val="230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B7F83"/>
    <w:multiLevelType w:val="multilevel"/>
    <w:tmpl w:val="2706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B97DAD"/>
    <w:multiLevelType w:val="hybridMultilevel"/>
    <w:tmpl w:val="6862DB96"/>
    <w:lvl w:ilvl="0" w:tplc="8B1A0578">
      <w:start w:val="1"/>
      <w:numFmt w:val="decimal"/>
      <w:lvlText w:val="%1."/>
      <w:lvlJc w:val="left"/>
      <w:pPr>
        <w:ind w:left="116" w:hanging="300"/>
      </w:pPr>
      <w:rPr>
        <w:rFonts w:ascii="Times New Roman" w:eastAsia="Times New Roman" w:hAnsi="Times New Roman" w:cs="Times New Roman" w:hint="default"/>
        <w:b/>
        <w:bCs/>
        <w:spacing w:val="-4"/>
        <w:w w:val="99"/>
        <w:sz w:val="24"/>
        <w:szCs w:val="24"/>
      </w:rPr>
    </w:lvl>
    <w:lvl w:ilvl="1" w:tplc="1C9C13F0">
      <w:start w:val="1"/>
      <w:numFmt w:val="bullet"/>
      <w:lvlText w:val="•"/>
      <w:lvlJc w:val="left"/>
      <w:pPr>
        <w:ind w:left="1038" w:hanging="300"/>
      </w:pPr>
    </w:lvl>
    <w:lvl w:ilvl="2" w:tplc="2A3223E0">
      <w:start w:val="1"/>
      <w:numFmt w:val="bullet"/>
      <w:lvlText w:val="•"/>
      <w:lvlJc w:val="left"/>
      <w:pPr>
        <w:ind w:left="1957" w:hanging="300"/>
      </w:pPr>
    </w:lvl>
    <w:lvl w:ilvl="3" w:tplc="C3343E1C">
      <w:start w:val="1"/>
      <w:numFmt w:val="bullet"/>
      <w:lvlText w:val="•"/>
      <w:lvlJc w:val="left"/>
      <w:pPr>
        <w:ind w:left="2875" w:hanging="300"/>
      </w:pPr>
    </w:lvl>
    <w:lvl w:ilvl="4" w:tplc="13784BD0">
      <w:start w:val="1"/>
      <w:numFmt w:val="bullet"/>
      <w:lvlText w:val="•"/>
      <w:lvlJc w:val="left"/>
      <w:pPr>
        <w:ind w:left="3794" w:hanging="300"/>
      </w:pPr>
    </w:lvl>
    <w:lvl w:ilvl="5" w:tplc="C6F43652">
      <w:start w:val="1"/>
      <w:numFmt w:val="bullet"/>
      <w:lvlText w:val="•"/>
      <w:lvlJc w:val="left"/>
      <w:pPr>
        <w:ind w:left="4713" w:hanging="300"/>
      </w:pPr>
    </w:lvl>
    <w:lvl w:ilvl="6" w:tplc="5EB48902">
      <w:start w:val="1"/>
      <w:numFmt w:val="bullet"/>
      <w:lvlText w:val="•"/>
      <w:lvlJc w:val="left"/>
      <w:pPr>
        <w:ind w:left="5631" w:hanging="300"/>
      </w:pPr>
    </w:lvl>
    <w:lvl w:ilvl="7" w:tplc="759C6416">
      <w:start w:val="1"/>
      <w:numFmt w:val="bullet"/>
      <w:lvlText w:val="•"/>
      <w:lvlJc w:val="left"/>
      <w:pPr>
        <w:ind w:left="6550" w:hanging="300"/>
      </w:pPr>
    </w:lvl>
    <w:lvl w:ilvl="8" w:tplc="3ADC9BFC">
      <w:start w:val="1"/>
      <w:numFmt w:val="bullet"/>
      <w:lvlText w:val="•"/>
      <w:lvlJc w:val="left"/>
      <w:pPr>
        <w:ind w:left="7469" w:hanging="30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53"/>
    <w:rsid w:val="00005FCA"/>
    <w:rsid w:val="00006475"/>
    <w:rsid w:val="00010FFD"/>
    <w:rsid w:val="0001101F"/>
    <w:rsid w:val="00023C30"/>
    <w:rsid w:val="00026BA6"/>
    <w:rsid w:val="00031607"/>
    <w:rsid w:val="00031E7F"/>
    <w:rsid w:val="000352BE"/>
    <w:rsid w:val="000422BC"/>
    <w:rsid w:val="00050E3B"/>
    <w:rsid w:val="00051155"/>
    <w:rsid w:val="00052D85"/>
    <w:rsid w:val="00056421"/>
    <w:rsid w:val="00056845"/>
    <w:rsid w:val="000570F0"/>
    <w:rsid w:val="00057B29"/>
    <w:rsid w:val="000622F1"/>
    <w:rsid w:val="00070BB9"/>
    <w:rsid w:val="000719F8"/>
    <w:rsid w:val="0007266F"/>
    <w:rsid w:val="000857A1"/>
    <w:rsid w:val="000918A2"/>
    <w:rsid w:val="00091D55"/>
    <w:rsid w:val="00093E21"/>
    <w:rsid w:val="000A2030"/>
    <w:rsid w:val="000A3816"/>
    <w:rsid w:val="000A679F"/>
    <w:rsid w:val="000B1393"/>
    <w:rsid w:val="000B79D3"/>
    <w:rsid w:val="000C6B8A"/>
    <w:rsid w:val="000C71E2"/>
    <w:rsid w:val="000C71EA"/>
    <w:rsid w:val="000D17C7"/>
    <w:rsid w:val="000D26B5"/>
    <w:rsid w:val="000D2712"/>
    <w:rsid w:val="000D4E2F"/>
    <w:rsid w:val="000D5CC9"/>
    <w:rsid w:val="000E0B85"/>
    <w:rsid w:val="000E3CD0"/>
    <w:rsid w:val="000F6104"/>
    <w:rsid w:val="001059C3"/>
    <w:rsid w:val="00105A56"/>
    <w:rsid w:val="001066CA"/>
    <w:rsid w:val="00110B75"/>
    <w:rsid w:val="00113E8A"/>
    <w:rsid w:val="001140FE"/>
    <w:rsid w:val="0011468C"/>
    <w:rsid w:val="00124EC3"/>
    <w:rsid w:val="001266BC"/>
    <w:rsid w:val="00127792"/>
    <w:rsid w:val="00131C82"/>
    <w:rsid w:val="0013765E"/>
    <w:rsid w:val="001539C0"/>
    <w:rsid w:val="001642D4"/>
    <w:rsid w:val="00170553"/>
    <w:rsid w:val="00171203"/>
    <w:rsid w:val="00173983"/>
    <w:rsid w:val="00180585"/>
    <w:rsid w:val="00193ACE"/>
    <w:rsid w:val="00195013"/>
    <w:rsid w:val="001A02F8"/>
    <w:rsid w:val="001B0D94"/>
    <w:rsid w:val="001B39FB"/>
    <w:rsid w:val="001C676D"/>
    <w:rsid w:val="001D2F39"/>
    <w:rsid w:val="001D673A"/>
    <w:rsid w:val="001D7B33"/>
    <w:rsid w:val="001E3686"/>
    <w:rsid w:val="001E67BE"/>
    <w:rsid w:val="001F5AB3"/>
    <w:rsid w:val="001F6A2B"/>
    <w:rsid w:val="00200E71"/>
    <w:rsid w:val="002035AE"/>
    <w:rsid w:val="00205CB9"/>
    <w:rsid w:val="00211BC1"/>
    <w:rsid w:val="00211E87"/>
    <w:rsid w:val="00213268"/>
    <w:rsid w:val="00214E1E"/>
    <w:rsid w:val="00216552"/>
    <w:rsid w:val="00216D6D"/>
    <w:rsid w:val="00221E9D"/>
    <w:rsid w:val="00232F0E"/>
    <w:rsid w:val="00234C0A"/>
    <w:rsid w:val="00237E32"/>
    <w:rsid w:val="00243E55"/>
    <w:rsid w:val="00244794"/>
    <w:rsid w:val="00247709"/>
    <w:rsid w:val="002522EE"/>
    <w:rsid w:val="002532A7"/>
    <w:rsid w:val="002603BA"/>
    <w:rsid w:val="002621AC"/>
    <w:rsid w:val="0028058B"/>
    <w:rsid w:val="00292985"/>
    <w:rsid w:val="0029626F"/>
    <w:rsid w:val="002A2A60"/>
    <w:rsid w:val="002A51BC"/>
    <w:rsid w:val="002B4960"/>
    <w:rsid w:val="002B5149"/>
    <w:rsid w:val="002B70DC"/>
    <w:rsid w:val="002B7DD9"/>
    <w:rsid w:val="002C4FE6"/>
    <w:rsid w:val="002C5450"/>
    <w:rsid w:val="002C7577"/>
    <w:rsid w:val="002D2155"/>
    <w:rsid w:val="002D29FD"/>
    <w:rsid w:val="002D2BAB"/>
    <w:rsid w:val="002D58F3"/>
    <w:rsid w:val="002D66F0"/>
    <w:rsid w:val="002E3209"/>
    <w:rsid w:val="002E63C7"/>
    <w:rsid w:val="002E7784"/>
    <w:rsid w:val="002F3DA0"/>
    <w:rsid w:val="00307884"/>
    <w:rsid w:val="0031089F"/>
    <w:rsid w:val="0031200A"/>
    <w:rsid w:val="00316184"/>
    <w:rsid w:val="0031623B"/>
    <w:rsid w:val="00317FED"/>
    <w:rsid w:val="00322105"/>
    <w:rsid w:val="00324A2C"/>
    <w:rsid w:val="00325BE1"/>
    <w:rsid w:val="0034405F"/>
    <w:rsid w:val="0035006E"/>
    <w:rsid w:val="00350E00"/>
    <w:rsid w:val="00352176"/>
    <w:rsid w:val="00354D6A"/>
    <w:rsid w:val="0035591E"/>
    <w:rsid w:val="00366F60"/>
    <w:rsid w:val="00373292"/>
    <w:rsid w:val="00392DD7"/>
    <w:rsid w:val="003A0A2B"/>
    <w:rsid w:val="003B0ED6"/>
    <w:rsid w:val="003C0ABF"/>
    <w:rsid w:val="003D1787"/>
    <w:rsid w:val="003D2096"/>
    <w:rsid w:val="003D4BC9"/>
    <w:rsid w:val="003E0D7E"/>
    <w:rsid w:val="003E2D9B"/>
    <w:rsid w:val="003E64EA"/>
    <w:rsid w:val="003F18A5"/>
    <w:rsid w:val="003F1C1A"/>
    <w:rsid w:val="003F309E"/>
    <w:rsid w:val="003F3145"/>
    <w:rsid w:val="00402EB4"/>
    <w:rsid w:val="00407045"/>
    <w:rsid w:val="00414566"/>
    <w:rsid w:val="004355CF"/>
    <w:rsid w:val="00436460"/>
    <w:rsid w:val="004428F8"/>
    <w:rsid w:val="00444CBC"/>
    <w:rsid w:val="004464A5"/>
    <w:rsid w:val="00450327"/>
    <w:rsid w:val="00450F5C"/>
    <w:rsid w:val="00454186"/>
    <w:rsid w:val="00456077"/>
    <w:rsid w:val="004570B7"/>
    <w:rsid w:val="004600C0"/>
    <w:rsid w:val="00461753"/>
    <w:rsid w:val="00471968"/>
    <w:rsid w:val="00472C9D"/>
    <w:rsid w:val="0047625E"/>
    <w:rsid w:val="00481EB9"/>
    <w:rsid w:val="0048399B"/>
    <w:rsid w:val="00484C47"/>
    <w:rsid w:val="00484FE3"/>
    <w:rsid w:val="00485B26"/>
    <w:rsid w:val="00495269"/>
    <w:rsid w:val="004A2E12"/>
    <w:rsid w:val="004A5545"/>
    <w:rsid w:val="004B0AC9"/>
    <w:rsid w:val="004B4476"/>
    <w:rsid w:val="004B453E"/>
    <w:rsid w:val="004B5EE0"/>
    <w:rsid w:val="004B638D"/>
    <w:rsid w:val="004B64E0"/>
    <w:rsid w:val="004B7625"/>
    <w:rsid w:val="004C0E5B"/>
    <w:rsid w:val="004C2714"/>
    <w:rsid w:val="004C3CC7"/>
    <w:rsid w:val="004D0018"/>
    <w:rsid w:val="004D13B1"/>
    <w:rsid w:val="004D4974"/>
    <w:rsid w:val="004D730D"/>
    <w:rsid w:val="004E0470"/>
    <w:rsid w:val="004E4D46"/>
    <w:rsid w:val="004F4088"/>
    <w:rsid w:val="004F4C4D"/>
    <w:rsid w:val="004F5224"/>
    <w:rsid w:val="004F5510"/>
    <w:rsid w:val="0050002A"/>
    <w:rsid w:val="0050157A"/>
    <w:rsid w:val="00501F1F"/>
    <w:rsid w:val="005028B4"/>
    <w:rsid w:val="00502AD0"/>
    <w:rsid w:val="00506C4F"/>
    <w:rsid w:val="0051147C"/>
    <w:rsid w:val="00511748"/>
    <w:rsid w:val="00511C4A"/>
    <w:rsid w:val="00516B53"/>
    <w:rsid w:val="0052291E"/>
    <w:rsid w:val="00530488"/>
    <w:rsid w:val="0053258C"/>
    <w:rsid w:val="00533680"/>
    <w:rsid w:val="005447AF"/>
    <w:rsid w:val="00545B2C"/>
    <w:rsid w:val="005515FF"/>
    <w:rsid w:val="0055389E"/>
    <w:rsid w:val="00554EFA"/>
    <w:rsid w:val="005600CD"/>
    <w:rsid w:val="00560C88"/>
    <w:rsid w:val="005745FB"/>
    <w:rsid w:val="005768E4"/>
    <w:rsid w:val="00587B57"/>
    <w:rsid w:val="005A265C"/>
    <w:rsid w:val="005A281F"/>
    <w:rsid w:val="005A2F17"/>
    <w:rsid w:val="005A6AD9"/>
    <w:rsid w:val="005B2790"/>
    <w:rsid w:val="005B7A69"/>
    <w:rsid w:val="005C01E7"/>
    <w:rsid w:val="005C3E11"/>
    <w:rsid w:val="005C3F47"/>
    <w:rsid w:val="005C500E"/>
    <w:rsid w:val="005D6A63"/>
    <w:rsid w:val="005F2EF5"/>
    <w:rsid w:val="005F79DD"/>
    <w:rsid w:val="00601933"/>
    <w:rsid w:val="0060393C"/>
    <w:rsid w:val="00605FAF"/>
    <w:rsid w:val="0061243C"/>
    <w:rsid w:val="00614331"/>
    <w:rsid w:val="006216D2"/>
    <w:rsid w:val="00622365"/>
    <w:rsid w:val="006279D5"/>
    <w:rsid w:val="00633B3A"/>
    <w:rsid w:val="00640CFD"/>
    <w:rsid w:val="006424E3"/>
    <w:rsid w:val="00642C88"/>
    <w:rsid w:val="00642FD8"/>
    <w:rsid w:val="0064312E"/>
    <w:rsid w:val="00654B87"/>
    <w:rsid w:val="00654F79"/>
    <w:rsid w:val="00656EC7"/>
    <w:rsid w:val="00657233"/>
    <w:rsid w:val="006610E8"/>
    <w:rsid w:val="0066127D"/>
    <w:rsid w:val="006621A1"/>
    <w:rsid w:val="006835C3"/>
    <w:rsid w:val="006862C0"/>
    <w:rsid w:val="006918AA"/>
    <w:rsid w:val="0069238F"/>
    <w:rsid w:val="006A3BBA"/>
    <w:rsid w:val="006A5419"/>
    <w:rsid w:val="006A5F4F"/>
    <w:rsid w:val="006A6203"/>
    <w:rsid w:val="006A73A3"/>
    <w:rsid w:val="006B2203"/>
    <w:rsid w:val="006B7FB6"/>
    <w:rsid w:val="006C0B71"/>
    <w:rsid w:val="006C705F"/>
    <w:rsid w:val="006D5F3A"/>
    <w:rsid w:val="006D699A"/>
    <w:rsid w:val="006D7A3D"/>
    <w:rsid w:val="006E77CC"/>
    <w:rsid w:val="006F2D6B"/>
    <w:rsid w:val="006F3A8B"/>
    <w:rsid w:val="006F6F15"/>
    <w:rsid w:val="0070507D"/>
    <w:rsid w:val="00712C7F"/>
    <w:rsid w:val="007145ED"/>
    <w:rsid w:val="00721ACE"/>
    <w:rsid w:val="00723138"/>
    <w:rsid w:val="007244AC"/>
    <w:rsid w:val="00726863"/>
    <w:rsid w:val="007347A1"/>
    <w:rsid w:val="00742280"/>
    <w:rsid w:val="00742530"/>
    <w:rsid w:val="007453F9"/>
    <w:rsid w:val="007465AF"/>
    <w:rsid w:val="007512BB"/>
    <w:rsid w:val="0075232B"/>
    <w:rsid w:val="00757684"/>
    <w:rsid w:val="00760E64"/>
    <w:rsid w:val="007643E9"/>
    <w:rsid w:val="00765792"/>
    <w:rsid w:val="00774F5F"/>
    <w:rsid w:val="0077531E"/>
    <w:rsid w:val="00781B5B"/>
    <w:rsid w:val="00784912"/>
    <w:rsid w:val="00795B0F"/>
    <w:rsid w:val="00796A0C"/>
    <w:rsid w:val="007979C5"/>
    <w:rsid w:val="007A1EFE"/>
    <w:rsid w:val="007B1576"/>
    <w:rsid w:val="007B6941"/>
    <w:rsid w:val="007C03C6"/>
    <w:rsid w:val="007C3013"/>
    <w:rsid w:val="007C55AB"/>
    <w:rsid w:val="007C5833"/>
    <w:rsid w:val="007C7175"/>
    <w:rsid w:val="007D0218"/>
    <w:rsid w:val="007D39B7"/>
    <w:rsid w:val="007D4DD4"/>
    <w:rsid w:val="007E2576"/>
    <w:rsid w:val="007E3FAC"/>
    <w:rsid w:val="007F25B8"/>
    <w:rsid w:val="007F3ECF"/>
    <w:rsid w:val="0080252B"/>
    <w:rsid w:val="0080476F"/>
    <w:rsid w:val="0080750F"/>
    <w:rsid w:val="008144CD"/>
    <w:rsid w:val="00814DD2"/>
    <w:rsid w:val="00814F47"/>
    <w:rsid w:val="008175D8"/>
    <w:rsid w:val="00823199"/>
    <w:rsid w:val="008247BC"/>
    <w:rsid w:val="0082504E"/>
    <w:rsid w:val="00827D46"/>
    <w:rsid w:val="0083675C"/>
    <w:rsid w:val="00840015"/>
    <w:rsid w:val="00843D16"/>
    <w:rsid w:val="00846A1E"/>
    <w:rsid w:val="008475D5"/>
    <w:rsid w:val="0085066D"/>
    <w:rsid w:val="008510F9"/>
    <w:rsid w:val="00857597"/>
    <w:rsid w:val="008601D4"/>
    <w:rsid w:val="008606A7"/>
    <w:rsid w:val="008609B6"/>
    <w:rsid w:val="008634F9"/>
    <w:rsid w:val="00864E89"/>
    <w:rsid w:val="00864E97"/>
    <w:rsid w:val="008708D4"/>
    <w:rsid w:val="008717CE"/>
    <w:rsid w:val="00875A11"/>
    <w:rsid w:val="00875AD3"/>
    <w:rsid w:val="00876C70"/>
    <w:rsid w:val="0088147C"/>
    <w:rsid w:val="008820F9"/>
    <w:rsid w:val="008907DD"/>
    <w:rsid w:val="008907DE"/>
    <w:rsid w:val="00894E50"/>
    <w:rsid w:val="008954F6"/>
    <w:rsid w:val="008A11FE"/>
    <w:rsid w:val="008A5BF3"/>
    <w:rsid w:val="008A6745"/>
    <w:rsid w:val="008B2367"/>
    <w:rsid w:val="008B4F03"/>
    <w:rsid w:val="008B6F99"/>
    <w:rsid w:val="008B71EB"/>
    <w:rsid w:val="008C0E9D"/>
    <w:rsid w:val="008C3740"/>
    <w:rsid w:val="008C546B"/>
    <w:rsid w:val="008D04A8"/>
    <w:rsid w:val="008D1C14"/>
    <w:rsid w:val="008D2B5A"/>
    <w:rsid w:val="008E08F5"/>
    <w:rsid w:val="008F0C34"/>
    <w:rsid w:val="008F1CE3"/>
    <w:rsid w:val="008F1E4F"/>
    <w:rsid w:val="008F39A9"/>
    <w:rsid w:val="008F6060"/>
    <w:rsid w:val="0090424C"/>
    <w:rsid w:val="00905603"/>
    <w:rsid w:val="00906190"/>
    <w:rsid w:val="009061BA"/>
    <w:rsid w:val="009069D8"/>
    <w:rsid w:val="00911B62"/>
    <w:rsid w:val="00913C27"/>
    <w:rsid w:val="00914140"/>
    <w:rsid w:val="00914759"/>
    <w:rsid w:val="0092581A"/>
    <w:rsid w:val="009308AE"/>
    <w:rsid w:val="009322EF"/>
    <w:rsid w:val="009420F9"/>
    <w:rsid w:val="009569A6"/>
    <w:rsid w:val="009572CE"/>
    <w:rsid w:val="00960308"/>
    <w:rsid w:val="009616FE"/>
    <w:rsid w:val="00970DFC"/>
    <w:rsid w:val="009719FC"/>
    <w:rsid w:val="0097784A"/>
    <w:rsid w:val="009825EB"/>
    <w:rsid w:val="0098366A"/>
    <w:rsid w:val="009860D0"/>
    <w:rsid w:val="00995D59"/>
    <w:rsid w:val="00997F3E"/>
    <w:rsid w:val="009A2F8F"/>
    <w:rsid w:val="009A3F1B"/>
    <w:rsid w:val="009A5981"/>
    <w:rsid w:val="009A6AF5"/>
    <w:rsid w:val="009A6D29"/>
    <w:rsid w:val="009B0846"/>
    <w:rsid w:val="009B502C"/>
    <w:rsid w:val="009B63EA"/>
    <w:rsid w:val="009B65EC"/>
    <w:rsid w:val="009C11AE"/>
    <w:rsid w:val="009C2DAE"/>
    <w:rsid w:val="009C7A17"/>
    <w:rsid w:val="009D03E0"/>
    <w:rsid w:val="009D3EA5"/>
    <w:rsid w:val="009E20F7"/>
    <w:rsid w:val="009E443E"/>
    <w:rsid w:val="009E7BF9"/>
    <w:rsid w:val="009F0449"/>
    <w:rsid w:val="009F13A5"/>
    <w:rsid w:val="009F1636"/>
    <w:rsid w:val="009F4110"/>
    <w:rsid w:val="009F7EA8"/>
    <w:rsid w:val="00A042EA"/>
    <w:rsid w:val="00A0495D"/>
    <w:rsid w:val="00A04EBA"/>
    <w:rsid w:val="00A1189B"/>
    <w:rsid w:val="00A1199F"/>
    <w:rsid w:val="00A15462"/>
    <w:rsid w:val="00A21BAF"/>
    <w:rsid w:val="00A3201A"/>
    <w:rsid w:val="00A34440"/>
    <w:rsid w:val="00A35E1A"/>
    <w:rsid w:val="00A36E46"/>
    <w:rsid w:val="00A376F5"/>
    <w:rsid w:val="00A52F14"/>
    <w:rsid w:val="00A60AEF"/>
    <w:rsid w:val="00A60E16"/>
    <w:rsid w:val="00A627EF"/>
    <w:rsid w:val="00A640F6"/>
    <w:rsid w:val="00A663FC"/>
    <w:rsid w:val="00A667BC"/>
    <w:rsid w:val="00A81550"/>
    <w:rsid w:val="00A83F59"/>
    <w:rsid w:val="00A85D0F"/>
    <w:rsid w:val="00A87F63"/>
    <w:rsid w:val="00A90FA6"/>
    <w:rsid w:val="00AA04EF"/>
    <w:rsid w:val="00AA14DD"/>
    <w:rsid w:val="00AA40DE"/>
    <w:rsid w:val="00AB339C"/>
    <w:rsid w:val="00AB5077"/>
    <w:rsid w:val="00AB6506"/>
    <w:rsid w:val="00AD4599"/>
    <w:rsid w:val="00AE29A2"/>
    <w:rsid w:val="00AE5444"/>
    <w:rsid w:val="00AF3953"/>
    <w:rsid w:val="00AF60E2"/>
    <w:rsid w:val="00AF7253"/>
    <w:rsid w:val="00B04E08"/>
    <w:rsid w:val="00B064D7"/>
    <w:rsid w:val="00B13FB3"/>
    <w:rsid w:val="00B173CD"/>
    <w:rsid w:val="00B26363"/>
    <w:rsid w:val="00B32A2B"/>
    <w:rsid w:val="00B4029D"/>
    <w:rsid w:val="00B40C8F"/>
    <w:rsid w:val="00B470E9"/>
    <w:rsid w:val="00B512EF"/>
    <w:rsid w:val="00B6067D"/>
    <w:rsid w:val="00B617FC"/>
    <w:rsid w:val="00B65081"/>
    <w:rsid w:val="00B663B2"/>
    <w:rsid w:val="00B666E5"/>
    <w:rsid w:val="00B73DAC"/>
    <w:rsid w:val="00B77161"/>
    <w:rsid w:val="00B805D8"/>
    <w:rsid w:val="00B950B0"/>
    <w:rsid w:val="00B97BD7"/>
    <w:rsid w:val="00BA0992"/>
    <w:rsid w:val="00BA1313"/>
    <w:rsid w:val="00BA28B4"/>
    <w:rsid w:val="00BA3DFF"/>
    <w:rsid w:val="00BA7CBA"/>
    <w:rsid w:val="00BC1F41"/>
    <w:rsid w:val="00BC2D34"/>
    <w:rsid w:val="00BC2EEC"/>
    <w:rsid w:val="00BC4704"/>
    <w:rsid w:val="00BD0D04"/>
    <w:rsid w:val="00BE0759"/>
    <w:rsid w:val="00BE2E5F"/>
    <w:rsid w:val="00BF64C2"/>
    <w:rsid w:val="00C003C3"/>
    <w:rsid w:val="00C00B8C"/>
    <w:rsid w:val="00C077FD"/>
    <w:rsid w:val="00C24BED"/>
    <w:rsid w:val="00C2706D"/>
    <w:rsid w:val="00C301ED"/>
    <w:rsid w:val="00C32AF4"/>
    <w:rsid w:val="00C365EA"/>
    <w:rsid w:val="00C37DF7"/>
    <w:rsid w:val="00C50FFE"/>
    <w:rsid w:val="00C522A7"/>
    <w:rsid w:val="00C532FB"/>
    <w:rsid w:val="00C5348F"/>
    <w:rsid w:val="00C57CF6"/>
    <w:rsid w:val="00C61B9C"/>
    <w:rsid w:val="00C62503"/>
    <w:rsid w:val="00C716E8"/>
    <w:rsid w:val="00C72786"/>
    <w:rsid w:val="00C74AB3"/>
    <w:rsid w:val="00C751A3"/>
    <w:rsid w:val="00C75B70"/>
    <w:rsid w:val="00C75F39"/>
    <w:rsid w:val="00C82C8B"/>
    <w:rsid w:val="00C83136"/>
    <w:rsid w:val="00C83FD0"/>
    <w:rsid w:val="00C856DF"/>
    <w:rsid w:val="00C8651E"/>
    <w:rsid w:val="00C94EB3"/>
    <w:rsid w:val="00C955A7"/>
    <w:rsid w:val="00CA1799"/>
    <w:rsid w:val="00CA535B"/>
    <w:rsid w:val="00CA611F"/>
    <w:rsid w:val="00CA7C34"/>
    <w:rsid w:val="00CB7CCB"/>
    <w:rsid w:val="00CB7FF0"/>
    <w:rsid w:val="00CC632E"/>
    <w:rsid w:val="00CC773C"/>
    <w:rsid w:val="00CC7937"/>
    <w:rsid w:val="00CC7D2A"/>
    <w:rsid w:val="00CC7E0A"/>
    <w:rsid w:val="00CD7779"/>
    <w:rsid w:val="00CD78F1"/>
    <w:rsid w:val="00CE2023"/>
    <w:rsid w:val="00CE36E1"/>
    <w:rsid w:val="00CE4EE0"/>
    <w:rsid w:val="00CE5719"/>
    <w:rsid w:val="00CE636C"/>
    <w:rsid w:val="00CF1D11"/>
    <w:rsid w:val="00CF2622"/>
    <w:rsid w:val="00CF2A20"/>
    <w:rsid w:val="00CF5D2D"/>
    <w:rsid w:val="00D02ED2"/>
    <w:rsid w:val="00D0562A"/>
    <w:rsid w:val="00D10C85"/>
    <w:rsid w:val="00D10DDD"/>
    <w:rsid w:val="00D26A79"/>
    <w:rsid w:val="00D30F0C"/>
    <w:rsid w:val="00D35F93"/>
    <w:rsid w:val="00D42027"/>
    <w:rsid w:val="00D57623"/>
    <w:rsid w:val="00D61137"/>
    <w:rsid w:val="00D63459"/>
    <w:rsid w:val="00D64490"/>
    <w:rsid w:val="00D6513F"/>
    <w:rsid w:val="00D66409"/>
    <w:rsid w:val="00D66F12"/>
    <w:rsid w:val="00D67CCF"/>
    <w:rsid w:val="00D7142C"/>
    <w:rsid w:val="00D72302"/>
    <w:rsid w:val="00D832D3"/>
    <w:rsid w:val="00D87CC6"/>
    <w:rsid w:val="00D90E39"/>
    <w:rsid w:val="00DA1A38"/>
    <w:rsid w:val="00DA519A"/>
    <w:rsid w:val="00DA6F1E"/>
    <w:rsid w:val="00DB32BF"/>
    <w:rsid w:val="00DB4581"/>
    <w:rsid w:val="00DB5D63"/>
    <w:rsid w:val="00DB7943"/>
    <w:rsid w:val="00DE111E"/>
    <w:rsid w:val="00DE1D85"/>
    <w:rsid w:val="00DE4DCE"/>
    <w:rsid w:val="00DE5204"/>
    <w:rsid w:val="00DE78B2"/>
    <w:rsid w:val="00DF250F"/>
    <w:rsid w:val="00DF4349"/>
    <w:rsid w:val="00DF4F97"/>
    <w:rsid w:val="00DF5BF5"/>
    <w:rsid w:val="00DF630E"/>
    <w:rsid w:val="00E00D91"/>
    <w:rsid w:val="00E02F9E"/>
    <w:rsid w:val="00E0527B"/>
    <w:rsid w:val="00E1045B"/>
    <w:rsid w:val="00E12D67"/>
    <w:rsid w:val="00E242B8"/>
    <w:rsid w:val="00E2533A"/>
    <w:rsid w:val="00E268B0"/>
    <w:rsid w:val="00E26AF5"/>
    <w:rsid w:val="00E31C3D"/>
    <w:rsid w:val="00E31E3B"/>
    <w:rsid w:val="00E401CB"/>
    <w:rsid w:val="00E40301"/>
    <w:rsid w:val="00E419C1"/>
    <w:rsid w:val="00E444F5"/>
    <w:rsid w:val="00E46E6A"/>
    <w:rsid w:val="00E5457F"/>
    <w:rsid w:val="00E55B93"/>
    <w:rsid w:val="00E62D04"/>
    <w:rsid w:val="00E63584"/>
    <w:rsid w:val="00E64503"/>
    <w:rsid w:val="00E645FE"/>
    <w:rsid w:val="00E6614D"/>
    <w:rsid w:val="00E67504"/>
    <w:rsid w:val="00E74EEE"/>
    <w:rsid w:val="00E80D93"/>
    <w:rsid w:val="00E92380"/>
    <w:rsid w:val="00E949A3"/>
    <w:rsid w:val="00EA2DEF"/>
    <w:rsid w:val="00EB72EA"/>
    <w:rsid w:val="00EB7973"/>
    <w:rsid w:val="00EC1AFD"/>
    <w:rsid w:val="00ED554B"/>
    <w:rsid w:val="00EE13F0"/>
    <w:rsid w:val="00EE1FC5"/>
    <w:rsid w:val="00EF042D"/>
    <w:rsid w:val="00EF2744"/>
    <w:rsid w:val="00EF7C9F"/>
    <w:rsid w:val="00F00620"/>
    <w:rsid w:val="00F02C6A"/>
    <w:rsid w:val="00F049D9"/>
    <w:rsid w:val="00F0531E"/>
    <w:rsid w:val="00F07005"/>
    <w:rsid w:val="00F07756"/>
    <w:rsid w:val="00F13E42"/>
    <w:rsid w:val="00F1463D"/>
    <w:rsid w:val="00F1591A"/>
    <w:rsid w:val="00F15A55"/>
    <w:rsid w:val="00F2116B"/>
    <w:rsid w:val="00F2389A"/>
    <w:rsid w:val="00F24896"/>
    <w:rsid w:val="00F26547"/>
    <w:rsid w:val="00F32025"/>
    <w:rsid w:val="00F3765E"/>
    <w:rsid w:val="00F37F30"/>
    <w:rsid w:val="00F41B2A"/>
    <w:rsid w:val="00F56285"/>
    <w:rsid w:val="00F564E7"/>
    <w:rsid w:val="00F632B1"/>
    <w:rsid w:val="00F70081"/>
    <w:rsid w:val="00F771ED"/>
    <w:rsid w:val="00F81701"/>
    <w:rsid w:val="00F837A5"/>
    <w:rsid w:val="00F95E2A"/>
    <w:rsid w:val="00FB4651"/>
    <w:rsid w:val="00FB6E05"/>
    <w:rsid w:val="00FB6F65"/>
    <w:rsid w:val="00FC0811"/>
    <w:rsid w:val="00FC12D6"/>
    <w:rsid w:val="00FD1C87"/>
    <w:rsid w:val="00FD1E24"/>
    <w:rsid w:val="00FD2CFA"/>
    <w:rsid w:val="00FD36E7"/>
    <w:rsid w:val="00FD40C9"/>
    <w:rsid w:val="00FD42D0"/>
    <w:rsid w:val="00FD44CE"/>
    <w:rsid w:val="00FD644B"/>
    <w:rsid w:val="00FD7D6B"/>
    <w:rsid w:val="00FE0128"/>
    <w:rsid w:val="00FE1E22"/>
    <w:rsid w:val="00FE2AC5"/>
    <w:rsid w:val="00FE4556"/>
    <w:rsid w:val="00FE72EE"/>
    <w:rsid w:val="00FE79F9"/>
    <w:rsid w:val="00FF37F7"/>
    <w:rsid w:val="00FF3DA0"/>
    <w:rsid w:val="00FF467E"/>
    <w:rsid w:val="00FF6590"/>
    <w:rsid w:val="00FF682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71968"/>
    <w:pPr>
      <w:widowControl w:val="0"/>
      <w:spacing w:after="0" w:line="240" w:lineRule="auto"/>
      <w:ind w:left="116" w:hanging="24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4719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19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196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4719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196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71968"/>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rsid w:val="00471968"/>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471968"/>
    <w:rPr>
      <w:vertAlign w:val="superscript"/>
    </w:rPr>
  </w:style>
  <w:style w:type="character" w:styleId="Emphasis">
    <w:name w:val="Emphasis"/>
    <w:uiPriority w:val="20"/>
    <w:qFormat/>
    <w:rsid w:val="00471968"/>
    <w:rPr>
      <w:i/>
      <w:iCs/>
    </w:rPr>
  </w:style>
  <w:style w:type="paragraph" w:styleId="Header">
    <w:name w:val="header"/>
    <w:basedOn w:val="Normal"/>
    <w:link w:val="HeaderChar"/>
    <w:uiPriority w:val="99"/>
    <w:unhideWhenUsed/>
    <w:rsid w:val="004719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1968"/>
  </w:style>
  <w:style w:type="paragraph" w:styleId="Footer">
    <w:name w:val="footer"/>
    <w:basedOn w:val="Normal"/>
    <w:link w:val="FooterChar"/>
    <w:uiPriority w:val="99"/>
    <w:unhideWhenUsed/>
    <w:rsid w:val="004719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1968"/>
  </w:style>
  <w:style w:type="character" w:styleId="Hyperlink">
    <w:name w:val="Hyperlink"/>
    <w:basedOn w:val="DefaultParagraphFont"/>
    <w:uiPriority w:val="99"/>
    <w:unhideWhenUsed/>
    <w:rsid w:val="00471968"/>
    <w:rPr>
      <w:color w:val="0000FF"/>
      <w:u w:val="single"/>
    </w:rPr>
  </w:style>
  <w:style w:type="character" w:styleId="Strong">
    <w:name w:val="Strong"/>
    <w:basedOn w:val="DefaultParagraphFont"/>
    <w:uiPriority w:val="22"/>
    <w:qFormat/>
    <w:rsid w:val="00471968"/>
    <w:rPr>
      <w:b/>
      <w:bCs/>
    </w:rPr>
  </w:style>
  <w:style w:type="paragraph" w:styleId="NormalWeb">
    <w:name w:val="Normal (Web)"/>
    <w:basedOn w:val="Normal"/>
    <w:uiPriority w:val="99"/>
    <w:unhideWhenUsed/>
    <w:rsid w:val="004719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1"/>
    <w:qFormat/>
    <w:rsid w:val="00471968"/>
    <w:pPr>
      <w:widowControl w:val="0"/>
      <w:spacing w:before="1" w:after="0" w:line="240" w:lineRule="auto"/>
      <w:ind w:left="356" w:hanging="240"/>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BE2E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71968"/>
    <w:pPr>
      <w:widowControl w:val="0"/>
      <w:spacing w:after="0" w:line="240" w:lineRule="auto"/>
      <w:ind w:left="116" w:hanging="24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4719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19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196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4719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196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71968"/>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rsid w:val="00471968"/>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471968"/>
    <w:rPr>
      <w:vertAlign w:val="superscript"/>
    </w:rPr>
  </w:style>
  <w:style w:type="character" w:styleId="Emphasis">
    <w:name w:val="Emphasis"/>
    <w:uiPriority w:val="20"/>
    <w:qFormat/>
    <w:rsid w:val="00471968"/>
    <w:rPr>
      <w:i/>
      <w:iCs/>
    </w:rPr>
  </w:style>
  <w:style w:type="paragraph" w:styleId="Header">
    <w:name w:val="header"/>
    <w:basedOn w:val="Normal"/>
    <w:link w:val="HeaderChar"/>
    <w:uiPriority w:val="99"/>
    <w:unhideWhenUsed/>
    <w:rsid w:val="004719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1968"/>
  </w:style>
  <w:style w:type="paragraph" w:styleId="Footer">
    <w:name w:val="footer"/>
    <w:basedOn w:val="Normal"/>
    <w:link w:val="FooterChar"/>
    <w:uiPriority w:val="99"/>
    <w:unhideWhenUsed/>
    <w:rsid w:val="004719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1968"/>
  </w:style>
  <w:style w:type="character" w:styleId="Hyperlink">
    <w:name w:val="Hyperlink"/>
    <w:basedOn w:val="DefaultParagraphFont"/>
    <w:uiPriority w:val="99"/>
    <w:unhideWhenUsed/>
    <w:rsid w:val="00471968"/>
    <w:rPr>
      <w:color w:val="0000FF"/>
      <w:u w:val="single"/>
    </w:rPr>
  </w:style>
  <w:style w:type="character" w:styleId="Strong">
    <w:name w:val="Strong"/>
    <w:basedOn w:val="DefaultParagraphFont"/>
    <w:uiPriority w:val="22"/>
    <w:qFormat/>
    <w:rsid w:val="00471968"/>
    <w:rPr>
      <w:b/>
      <w:bCs/>
    </w:rPr>
  </w:style>
  <w:style w:type="paragraph" w:styleId="NormalWeb">
    <w:name w:val="Normal (Web)"/>
    <w:basedOn w:val="Normal"/>
    <w:uiPriority w:val="99"/>
    <w:unhideWhenUsed/>
    <w:rsid w:val="004719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1"/>
    <w:qFormat/>
    <w:rsid w:val="00471968"/>
    <w:pPr>
      <w:widowControl w:val="0"/>
      <w:spacing w:before="1" w:after="0" w:line="240" w:lineRule="auto"/>
      <w:ind w:left="356" w:hanging="240"/>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BE2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29947">
      <w:bodyDiv w:val="1"/>
      <w:marLeft w:val="0"/>
      <w:marRight w:val="0"/>
      <w:marTop w:val="0"/>
      <w:marBottom w:val="0"/>
      <w:divBdr>
        <w:top w:val="none" w:sz="0" w:space="0" w:color="auto"/>
        <w:left w:val="none" w:sz="0" w:space="0" w:color="auto"/>
        <w:bottom w:val="none" w:sz="0" w:space="0" w:color="auto"/>
        <w:right w:val="none" w:sz="0" w:space="0" w:color="auto"/>
      </w:divBdr>
    </w:div>
    <w:div w:id="730347642">
      <w:bodyDiv w:val="1"/>
      <w:marLeft w:val="0"/>
      <w:marRight w:val="0"/>
      <w:marTop w:val="0"/>
      <w:marBottom w:val="0"/>
      <w:divBdr>
        <w:top w:val="none" w:sz="0" w:space="0" w:color="auto"/>
        <w:left w:val="none" w:sz="0" w:space="0" w:color="auto"/>
        <w:bottom w:val="none" w:sz="0" w:space="0" w:color="auto"/>
        <w:right w:val="none" w:sz="0" w:space="0" w:color="auto"/>
      </w:divBdr>
      <w:divsChild>
        <w:div w:id="2084715592">
          <w:marLeft w:val="0"/>
          <w:marRight w:val="0"/>
          <w:marTop w:val="75"/>
          <w:marBottom w:val="75"/>
          <w:divBdr>
            <w:top w:val="none" w:sz="0" w:space="0" w:color="auto"/>
            <w:left w:val="none" w:sz="0" w:space="0" w:color="auto"/>
            <w:bottom w:val="none" w:sz="0" w:space="0" w:color="auto"/>
            <w:right w:val="none" w:sz="0" w:space="0" w:color="auto"/>
          </w:divBdr>
        </w:div>
        <w:div w:id="472144053">
          <w:marLeft w:val="0"/>
          <w:marRight w:val="0"/>
          <w:marTop w:val="0"/>
          <w:marBottom w:val="0"/>
          <w:divBdr>
            <w:top w:val="none" w:sz="0" w:space="0" w:color="auto"/>
            <w:left w:val="none" w:sz="0" w:space="0" w:color="auto"/>
            <w:bottom w:val="none" w:sz="0" w:space="0" w:color="auto"/>
            <w:right w:val="none" w:sz="0" w:space="0" w:color="auto"/>
          </w:divBdr>
          <w:divsChild>
            <w:div w:id="6282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riederike-moltmann.com/uploads/plural-reference-paper-2015.doc" TargetMode="External"/><Relationship Id="rId5" Type="http://schemas.openxmlformats.org/officeDocument/2006/relationships/settings" Target="settings.xml"/><Relationship Id="rId10" Type="http://schemas.openxmlformats.org/officeDocument/2006/relationships/hyperlink" Target="https://philpapers.org/asearch.pl?pub=798" TargetMode="External"/><Relationship Id="rId4" Type="http://schemas.microsoft.com/office/2007/relationships/stylesWithEffects" Target="stylesWithEffects.xml"/><Relationship Id="rId9" Type="http://schemas.openxmlformats.org/officeDocument/2006/relationships/hyperlink" Target="https://philpapers.org/go.pl?id=CARQ&amp;proxyId=&amp;u=http%3A%2F%2Fwww.jstor.org%2Fstable%2Fpdfplus%2F218406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EA9E5-E981-4861-BC11-FF7899A9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11268</TotalTime>
  <Pages>26</Pages>
  <Words>9423</Words>
  <Characters>51831</Characters>
  <Application>Microsoft Office Word</Application>
  <DocSecurity>0</DocSecurity>
  <Lines>431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59</cp:revision>
  <cp:lastPrinted>2021-12-19T16:31:00Z</cp:lastPrinted>
  <dcterms:created xsi:type="dcterms:W3CDTF">2021-11-25T21:39:00Z</dcterms:created>
  <dcterms:modified xsi:type="dcterms:W3CDTF">2021-12-19T17:10:00Z</dcterms:modified>
</cp:coreProperties>
</file>