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DB3319" w14:textId="5DD97C15" w:rsidR="00447326" w:rsidRDefault="004F169F" w:rsidP="004F169F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4F169F">
        <w:rPr>
          <w:rFonts w:ascii="Times New Roman" w:hAnsi="Times New Roman" w:cs="Times New Roman"/>
          <w:b/>
          <w:bCs/>
          <w:lang w:val="en-GB"/>
        </w:rPr>
        <w:t>Comments on F. Berto ‘Impossible Worlds are here to Stay’</w:t>
      </w:r>
    </w:p>
    <w:p w14:paraId="0D00B9A9" w14:textId="77777777" w:rsidR="005A5C05" w:rsidRDefault="005A5C05" w:rsidP="004F169F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15643D44" w14:textId="76126AD8" w:rsidR="004F169F" w:rsidRPr="000C32E0" w:rsidRDefault="00656E4F" w:rsidP="000C32E0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0C32E0">
        <w:rPr>
          <w:rFonts w:ascii="Times New Roman" w:hAnsi="Times New Roman" w:cs="Times New Roman"/>
          <w:b/>
          <w:bCs/>
          <w:sz w:val="32"/>
          <w:szCs w:val="32"/>
          <w:lang w:val="en-GB"/>
        </w:rPr>
        <w:t>Possible Worlds and</w:t>
      </w:r>
      <w:r w:rsidR="005A5C05" w:rsidRPr="000C32E0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the Impossible in Object-Based </w:t>
      </w:r>
      <w:proofErr w:type="spellStart"/>
      <w:r w:rsidR="005A5C05" w:rsidRPr="000C32E0">
        <w:rPr>
          <w:rFonts w:ascii="Times New Roman" w:hAnsi="Times New Roman" w:cs="Times New Roman"/>
          <w:b/>
          <w:bCs/>
          <w:sz w:val="32"/>
          <w:szCs w:val="32"/>
          <w:lang w:val="en-GB"/>
        </w:rPr>
        <w:t>Truthmaker</w:t>
      </w:r>
      <w:proofErr w:type="spellEnd"/>
      <w:r w:rsidR="005A5C05" w:rsidRPr="000C32E0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Semantics</w:t>
      </w:r>
    </w:p>
    <w:p w14:paraId="3CE677EA" w14:textId="77777777" w:rsidR="005A5C05" w:rsidRPr="005A5C05" w:rsidRDefault="005A5C05" w:rsidP="004F169F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B074C35" w14:textId="4156EBDD" w:rsidR="004F169F" w:rsidRDefault="004F169F" w:rsidP="00DA6D75">
      <w:pPr>
        <w:spacing w:line="360" w:lineRule="auto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Friederike Moltmann</w:t>
      </w:r>
    </w:p>
    <w:p w14:paraId="510BC8AE" w14:textId="70AD1A71" w:rsidR="00EA2FF3" w:rsidRDefault="00DA6D75" w:rsidP="00DA6D75">
      <w:pPr>
        <w:spacing w:line="360" w:lineRule="auto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CNRS / Centre Granger</w:t>
      </w:r>
    </w:p>
    <w:p w14:paraId="19836D1F" w14:textId="77777777" w:rsidR="004F169F" w:rsidRDefault="004F169F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7D07E94" w14:textId="77777777" w:rsidR="004F169F" w:rsidRDefault="004F169F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8DB6F38" w14:textId="3F4D4133" w:rsidR="00EF2C3D" w:rsidRPr="000C32E0" w:rsidRDefault="00EF2C3D" w:rsidP="004F169F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0C32E0">
        <w:rPr>
          <w:rFonts w:ascii="Times New Roman" w:hAnsi="Times New Roman" w:cs="Times New Roman"/>
          <w:b/>
          <w:bCs/>
          <w:lang w:val="en-GB"/>
        </w:rPr>
        <w:t>Introduction</w:t>
      </w:r>
    </w:p>
    <w:p w14:paraId="3886AF94" w14:textId="77777777" w:rsidR="00EF2C3D" w:rsidRDefault="00EF2C3D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440D61D" w14:textId="5B75D970" w:rsidR="00DA6D75" w:rsidRDefault="00DA6D75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In is paper Berto recalls the moti</w:t>
      </w:r>
      <w:r w:rsidR="007F0506">
        <w:rPr>
          <w:rFonts w:ascii="Times New Roman" w:hAnsi="Times New Roman" w:cs="Times New Roman"/>
          <w:lang w:val="en-GB"/>
        </w:rPr>
        <w:t>v</w:t>
      </w:r>
      <w:r>
        <w:rPr>
          <w:rFonts w:ascii="Times New Roman" w:hAnsi="Times New Roman" w:cs="Times New Roman"/>
          <w:lang w:val="en-GB"/>
        </w:rPr>
        <w:t>ations of impossible worlds</w:t>
      </w:r>
      <w:r w:rsidR="0021007D">
        <w:rPr>
          <w:rFonts w:ascii="Times New Roman" w:hAnsi="Times New Roman" w:cs="Times New Roman"/>
          <w:lang w:val="en-GB"/>
        </w:rPr>
        <w:t xml:space="preserve"> regarding the notion of content of sentences or construing </w:t>
      </w:r>
      <w:r w:rsidR="007F0506">
        <w:rPr>
          <w:rFonts w:ascii="Times New Roman" w:hAnsi="Times New Roman" w:cs="Times New Roman"/>
          <w:lang w:val="en-GB"/>
        </w:rPr>
        <w:t>‘</w:t>
      </w:r>
      <w:r w:rsidR="0021007D">
        <w:rPr>
          <w:rFonts w:ascii="Times New Roman" w:hAnsi="Times New Roman" w:cs="Times New Roman"/>
          <w:lang w:val="en-GB"/>
        </w:rPr>
        <w:t>same</w:t>
      </w:r>
      <w:r w:rsidR="007F0506">
        <w:rPr>
          <w:rFonts w:ascii="Times New Roman" w:hAnsi="Times New Roman" w:cs="Times New Roman"/>
          <w:lang w:val="en-GB"/>
        </w:rPr>
        <w:t>-</w:t>
      </w:r>
      <w:r w:rsidR="0021007D">
        <w:rPr>
          <w:rFonts w:ascii="Times New Roman" w:hAnsi="Times New Roman" w:cs="Times New Roman"/>
          <w:lang w:val="en-GB"/>
        </w:rPr>
        <w:t>saying</w:t>
      </w:r>
      <w:r w:rsidR="007F0506">
        <w:rPr>
          <w:rFonts w:ascii="Times New Roman" w:hAnsi="Times New Roman" w:cs="Times New Roman"/>
          <w:lang w:val="en-GB"/>
        </w:rPr>
        <w:t>’</w:t>
      </w:r>
      <w:r w:rsidR="0021007D">
        <w:rPr>
          <w:rFonts w:ascii="Times New Roman" w:hAnsi="Times New Roman" w:cs="Times New Roman"/>
          <w:lang w:val="en-GB"/>
        </w:rPr>
        <w:t xml:space="preserve"> among sentences. </w:t>
      </w:r>
      <w:r w:rsidR="007F0506">
        <w:rPr>
          <w:rFonts w:ascii="Times New Roman" w:hAnsi="Times New Roman" w:cs="Times New Roman"/>
          <w:lang w:val="en-GB"/>
        </w:rPr>
        <w:t>Sentential c</w:t>
      </w:r>
      <w:r w:rsidR="0021007D">
        <w:rPr>
          <w:rFonts w:ascii="Times New Roman" w:hAnsi="Times New Roman" w:cs="Times New Roman"/>
          <w:lang w:val="en-GB"/>
        </w:rPr>
        <w:t>ontents cannot just be taken to be sets of worlds, but need to include certain impossible worlds. More precisely, given the (</w:t>
      </w:r>
      <w:proofErr w:type="spellStart"/>
      <w:r w:rsidR="0021007D">
        <w:rPr>
          <w:rFonts w:ascii="Times New Roman" w:hAnsi="Times New Roman" w:cs="Times New Roman"/>
          <w:lang w:val="en-GB"/>
        </w:rPr>
        <w:t>im</w:t>
      </w:r>
      <w:proofErr w:type="spellEnd"/>
      <w:r w:rsidR="0021007D">
        <w:rPr>
          <w:rFonts w:ascii="Times New Roman" w:hAnsi="Times New Roman" w:cs="Times New Roman"/>
          <w:lang w:val="en-GB"/>
        </w:rPr>
        <w:t>)possible worlds approach</w:t>
      </w:r>
      <w:r w:rsidR="007F0506">
        <w:rPr>
          <w:rFonts w:ascii="Times New Roman" w:hAnsi="Times New Roman" w:cs="Times New Roman"/>
          <w:lang w:val="en-GB"/>
        </w:rPr>
        <w:t xml:space="preserve"> to content</w:t>
      </w:r>
      <w:r w:rsidR="0021007D">
        <w:rPr>
          <w:rFonts w:ascii="Times New Roman" w:hAnsi="Times New Roman" w:cs="Times New Roman"/>
          <w:lang w:val="en-GB"/>
        </w:rPr>
        <w:t xml:space="preserve">, the </w:t>
      </w:r>
      <w:r w:rsidR="007F0506">
        <w:rPr>
          <w:rFonts w:ascii="Times New Roman" w:hAnsi="Times New Roman" w:cs="Times New Roman"/>
          <w:lang w:val="en-GB"/>
        </w:rPr>
        <w:t>content of a sentence should be construed as consisting of a set of worlds and a topic, representing what the sentence is about.</w:t>
      </w:r>
    </w:p>
    <w:p w14:paraId="78A2E0C3" w14:textId="149A7949" w:rsidR="00F85B23" w:rsidRDefault="00543E0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Berto also defends the inclusion of impossible worlds from critique that it requires disjunctive definitions and would be incompatible with compositional semantics.</w:t>
      </w:r>
      <w:r w:rsidR="004B0AB5">
        <w:rPr>
          <w:rFonts w:ascii="Times New Roman" w:hAnsi="Times New Roman" w:cs="Times New Roman"/>
          <w:lang w:val="en-GB"/>
        </w:rPr>
        <w:t xml:space="preserve"> Berto also criticizes Fine’s recent construal of the impossible from possible as being insufficiently general: impossible states cannot only be obtained from </w:t>
      </w:r>
      <w:r w:rsidR="00022C49">
        <w:rPr>
          <w:rFonts w:ascii="Times New Roman" w:hAnsi="Times New Roman" w:cs="Times New Roman"/>
          <w:lang w:val="en-GB"/>
        </w:rPr>
        <w:t>fusing possible states (in particular as t</w:t>
      </w:r>
      <w:proofErr w:type="spellStart"/>
      <w:r w:rsidR="00022C49">
        <w:rPr>
          <w:rFonts w:ascii="Times New Roman" w:hAnsi="Times New Roman" w:cs="Times New Roman"/>
          <w:lang w:val="en-GB"/>
        </w:rPr>
        <w:t>ruthmakers</w:t>
      </w:r>
      <w:proofErr w:type="spellEnd"/>
      <w:r w:rsidR="00022C49">
        <w:rPr>
          <w:rFonts w:ascii="Times New Roman" w:hAnsi="Times New Roman" w:cs="Times New Roman"/>
          <w:lang w:val="en-GB"/>
        </w:rPr>
        <w:t xml:space="preserve"> of </w:t>
      </w:r>
      <w:r w:rsidR="003C696B">
        <w:rPr>
          <w:rFonts w:ascii="Times New Roman" w:hAnsi="Times New Roman" w:cs="Times New Roman"/>
          <w:lang w:val="en-GB"/>
        </w:rPr>
        <w:t>(</w:t>
      </w:r>
      <w:r w:rsidR="00022C49">
        <w:rPr>
          <w:rFonts w:ascii="Times New Roman" w:hAnsi="Times New Roman" w:cs="Times New Roman"/>
          <w:lang w:val="en-GB"/>
        </w:rPr>
        <w:t>A &amp; -A); they may also be ‘modal monsters’, not obtained from possible states</w:t>
      </w:r>
      <w:r w:rsidR="00F85B23">
        <w:rPr>
          <w:rFonts w:ascii="Times New Roman" w:hAnsi="Times New Roman" w:cs="Times New Roman"/>
          <w:lang w:val="en-GB"/>
        </w:rPr>
        <w:t xml:space="preserve">. They will be falsifiers of logical truths </w:t>
      </w:r>
      <w:r w:rsidR="00F85B23">
        <w:rPr>
          <w:rFonts w:ascii="Times New Roman" w:hAnsi="Times New Roman" w:cs="Times New Roman"/>
          <w:lang w:val="en-GB"/>
        </w:rPr>
        <w:t xml:space="preserve">as well as </w:t>
      </w:r>
      <w:proofErr w:type="spellStart"/>
      <w:r w:rsidR="00F85B23">
        <w:rPr>
          <w:rFonts w:ascii="Times New Roman" w:hAnsi="Times New Roman" w:cs="Times New Roman"/>
          <w:lang w:val="en-GB"/>
        </w:rPr>
        <w:t>truthmakers</w:t>
      </w:r>
      <w:proofErr w:type="spellEnd"/>
      <w:r w:rsidR="00F85B23">
        <w:rPr>
          <w:rFonts w:ascii="Times New Roman" w:hAnsi="Times New Roman" w:cs="Times New Roman"/>
          <w:lang w:val="en-GB"/>
        </w:rPr>
        <w:t xml:space="preserve"> if logical </w:t>
      </w:r>
      <w:proofErr w:type="spellStart"/>
      <w:r w:rsidR="00F85B23">
        <w:rPr>
          <w:rFonts w:ascii="Times New Roman" w:hAnsi="Times New Roman" w:cs="Times New Roman"/>
          <w:lang w:val="en-GB"/>
        </w:rPr>
        <w:t>falshoods</w:t>
      </w:r>
      <w:proofErr w:type="spellEnd"/>
      <w:r w:rsidR="00F85B23">
        <w:rPr>
          <w:rFonts w:ascii="Times New Roman" w:hAnsi="Times New Roman" w:cs="Times New Roman"/>
          <w:lang w:val="en-GB"/>
        </w:rPr>
        <w:t xml:space="preserve"> such as</w:t>
      </w:r>
    </w:p>
    <w:p w14:paraId="55E643B0" w14:textId="77777777" w:rsidR="00F85B23" w:rsidRDefault="00F85B23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D935221" w14:textId="23098810" w:rsidR="00F85B23" w:rsidRDefault="00F85B23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() a. The number 2 is </w:t>
      </w:r>
      <w:proofErr w:type="spellStart"/>
      <w:r>
        <w:rPr>
          <w:rFonts w:ascii="Times New Roman" w:hAnsi="Times New Roman" w:cs="Times New Roman"/>
          <w:lang w:val="en-GB"/>
        </w:rPr>
        <w:t>selfidentical</w:t>
      </w:r>
      <w:proofErr w:type="spellEnd"/>
      <w:r>
        <w:rPr>
          <w:rFonts w:ascii="Times New Roman" w:hAnsi="Times New Roman" w:cs="Times New Roman"/>
          <w:lang w:val="en-GB"/>
        </w:rPr>
        <w:t xml:space="preserve">, </w:t>
      </w:r>
    </w:p>
    <w:p w14:paraId="2CFC7E95" w14:textId="76C2332F" w:rsidR="00543E07" w:rsidRDefault="00F85B23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b. The n</w:t>
      </w:r>
      <w:r w:rsidR="00002342">
        <w:rPr>
          <w:rFonts w:ascii="Times New Roman" w:hAnsi="Times New Roman" w:cs="Times New Roman"/>
          <w:lang w:val="en-GB"/>
        </w:rPr>
        <w:t xml:space="preserve">umber is </w:t>
      </w:r>
      <w:proofErr w:type="spellStart"/>
      <w:r w:rsidR="00002342">
        <w:rPr>
          <w:rFonts w:ascii="Times New Roman" w:hAnsi="Times New Roman" w:cs="Times New Roman"/>
          <w:lang w:val="en-GB"/>
        </w:rPr>
        <w:t>is</w:t>
      </w:r>
      <w:proofErr w:type="spellEnd"/>
      <w:r w:rsidR="00002342">
        <w:rPr>
          <w:rFonts w:ascii="Times New Roman" w:hAnsi="Times New Roman" w:cs="Times New Roman"/>
          <w:lang w:val="en-GB"/>
        </w:rPr>
        <w:t xml:space="preserve"> not </w:t>
      </w:r>
      <w:proofErr w:type="spellStart"/>
      <w:r w:rsidR="00002342">
        <w:rPr>
          <w:rFonts w:ascii="Times New Roman" w:hAnsi="Times New Roman" w:cs="Times New Roman"/>
          <w:lang w:val="en-GB"/>
        </w:rPr>
        <w:t>selfidentical</w:t>
      </w:r>
      <w:proofErr w:type="spellEnd"/>
    </w:p>
    <w:p w14:paraId="3FC76469" w14:textId="77777777" w:rsidR="00F85B23" w:rsidRDefault="00F85B23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413880F" w14:textId="30A851CD" w:rsidR="004B0AB5" w:rsidRDefault="00022C49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In recent years, I have developed a particular version of </w:t>
      </w:r>
      <w:proofErr w:type="spellStart"/>
      <w:r>
        <w:rPr>
          <w:rFonts w:ascii="Times New Roman" w:hAnsi="Times New Roman" w:cs="Times New Roman"/>
          <w:lang w:val="en-GB"/>
        </w:rPr>
        <w:t>truthmaker</w:t>
      </w:r>
      <w:proofErr w:type="spellEnd"/>
      <w:r>
        <w:rPr>
          <w:rFonts w:ascii="Times New Roman" w:hAnsi="Times New Roman" w:cs="Times New Roman"/>
          <w:lang w:val="en-GB"/>
        </w:rPr>
        <w:t xml:space="preserve"> semantics, </w:t>
      </w:r>
      <w:r w:rsidR="00193FEE">
        <w:rPr>
          <w:rFonts w:ascii="Times New Roman" w:hAnsi="Times New Roman" w:cs="Times New Roman"/>
          <w:lang w:val="en-GB"/>
        </w:rPr>
        <w:t>on which truthmaking conditions are assigned not only to sentences, but also various content bearers, such as attitudinal objects like</w:t>
      </w:r>
      <w:r w:rsidR="003C696B">
        <w:rPr>
          <w:rFonts w:ascii="Times New Roman" w:hAnsi="Times New Roman" w:cs="Times New Roman"/>
          <w:lang w:val="en-GB"/>
        </w:rPr>
        <w:t xml:space="preserve"> beliefs, intentions, desires, thoughts, utterances, remarks, and proposals as well as modal objects such as obligations, permissions, needs, offers, and dispositions, and essences (as objects). This note</w:t>
      </w:r>
      <w:r w:rsidR="00193FEE">
        <w:rPr>
          <w:rFonts w:ascii="Times New Roman" w:hAnsi="Times New Roman" w:cs="Times New Roman"/>
          <w:lang w:val="en-GB"/>
        </w:rPr>
        <w:t xml:space="preserve"> is about the various ways the im</w:t>
      </w:r>
      <w:r w:rsidR="00B0555E">
        <w:rPr>
          <w:rFonts w:ascii="Times New Roman" w:hAnsi="Times New Roman" w:cs="Times New Roman"/>
          <w:lang w:val="en-GB"/>
        </w:rPr>
        <w:t>p</w:t>
      </w:r>
      <w:r w:rsidR="00193FEE">
        <w:rPr>
          <w:rFonts w:ascii="Times New Roman" w:hAnsi="Times New Roman" w:cs="Times New Roman"/>
          <w:lang w:val="en-GB"/>
        </w:rPr>
        <w:t xml:space="preserve">ossible </w:t>
      </w:r>
      <w:r w:rsidR="003C696B">
        <w:rPr>
          <w:rFonts w:ascii="Times New Roman" w:hAnsi="Times New Roman" w:cs="Times New Roman"/>
          <w:lang w:val="en-GB"/>
        </w:rPr>
        <w:t xml:space="preserve">may </w:t>
      </w:r>
      <w:r w:rsidR="00193FEE">
        <w:rPr>
          <w:rFonts w:ascii="Times New Roman" w:hAnsi="Times New Roman" w:cs="Times New Roman"/>
          <w:lang w:val="en-GB"/>
        </w:rPr>
        <w:t>play</w:t>
      </w:r>
      <w:r w:rsidR="003C696B">
        <w:rPr>
          <w:rFonts w:ascii="Times New Roman" w:hAnsi="Times New Roman" w:cs="Times New Roman"/>
          <w:lang w:val="en-GB"/>
        </w:rPr>
        <w:t xml:space="preserve"> a role</w:t>
      </w:r>
      <w:r w:rsidR="00193FEE">
        <w:rPr>
          <w:rFonts w:ascii="Times New Roman" w:hAnsi="Times New Roman" w:cs="Times New Roman"/>
          <w:lang w:val="en-GB"/>
        </w:rPr>
        <w:t xml:space="preserve"> in object-based </w:t>
      </w:r>
      <w:proofErr w:type="spellStart"/>
      <w:r w:rsidR="00193FEE">
        <w:rPr>
          <w:rFonts w:ascii="Times New Roman" w:hAnsi="Times New Roman" w:cs="Times New Roman"/>
          <w:lang w:val="en-GB"/>
        </w:rPr>
        <w:t>truthmaker</w:t>
      </w:r>
      <w:proofErr w:type="spellEnd"/>
      <w:r w:rsidR="00193FEE">
        <w:rPr>
          <w:rFonts w:ascii="Times New Roman" w:hAnsi="Times New Roman" w:cs="Times New Roman"/>
          <w:lang w:val="en-GB"/>
        </w:rPr>
        <w:t xml:space="preserve"> semantics.</w:t>
      </w:r>
    </w:p>
    <w:p w14:paraId="4F66D387" w14:textId="77777777" w:rsidR="000C32E0" w:rsidRDefault="000C32E0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BB1BFCB" w14:textId="7E9539C1" w:rsidR="00EF2C3D" w:rsidRPr="000C32E0" w:rsidRDefault="00EF2C3D" w:rsidP="004F169F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0C32E0">
        <w:rPr>
          <w:rFonts w:ascii="Times New Roman" w:hAnsi="Times New Roman" w:cs="Times New Roman"/>
          <w:b/>
          <w:bCs/>
          <w:lang w:val="en-GB"/>
        </w:rPr>
        <w:t xml:space="preserve">2. </w:t>
      </w:r>
      <w:r w:rsidR="000C32E0" w:rsidRPr="000C32E0">
        <w:rPr>
          <w:rFonts w:ascii="Times New Roman" w:hAnsi="Times New Roman" w:cs="Times New Roman"/>
          <w:b/>
          <w:bCs/>
          <w:lang w:val="en-GB"/>
        </w:rPr>
        <w:t xml:space="preserve">Sentence-based and object-based </w:t>
      </w:r>
      <w:proofErr w:type="spellStart"/>
      <w:r w:rsidR="000C32E0" w:rsidRPr="000C32E0">
        <w:rPr>
          <w:rFonts w:ascii="Times New Roman" w:hAnsi="Times New Roman" w:cs="Times New Roman"/>
          <w:b/>
          <w:bCs/>
          <w:lang w:val="en-GB"/>
        </w:rPr>
        <w:t>truthmaker</w:t>
      </w:r>
      <w:proofErr w:type="spellEnd"/>
      <w:r w:rsidR="000C32E0" w:rsidRPr="000C32E0">
        <w:rPr>
          <w:rFonts w:ascii="Times New Roman" w:hAnsi="Times New Roman" w:cs="Times New Roman"/>
          <w:b/>
          <w:bCs/>
          <w:lang w:val="en-GB"/>
        </w:rPr>
        <w:t xml:space="preserve"> semantics</w:t>
      </w:r>
    </w:p>
    <w:p w14:paraId="4901C1EF" w14:textId="77777777" w:rsidR="000C32E0" w:rsidRDefault="000C32E0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9F7F333" w14:textId="77777777" w:rsidR="00B771C7" w:rsidRDefault="008051E8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Object-based trut</w:t>
      </w:r>
      <w:r w:rsidR="00502D07">
        <w:rPr>
          <w:rFonts w:ascii="Times New Roman" w:hAnsi="Times New Roman" w:cs="Times New Roman"/>
          <w:lang w:val="en-GB"/>
        </w:rPr>
        <w:t>h</w:t>
      </w:r>
      <w:r>
        <w:rPr>
          <w:rFonts w:ascii="Times New Roman" w:hAnsi="Times New Roman" w:cs="Times New Roman"/>
          <w:lang w:val="en-GB"/>
        </w:rPr>
        <w:t xml:space="preserve"> maker semantics posits truthmaking conditions not only for sentences, but also for a range if objects that come with satisfaction conditions, conveyed by various predicates of satisfaction – true, be fulfilled, be accepted, be carried out, </w:t>
      </w:r>
      <w:r w:rsidR="00053AB0">
        <w:rPr>
          <w:rFonts w:ascii="Times New Roman" w:hAnsi="Times New Roman" w:cs="Times New Roman"/>
          <w:lang w:val="en-GB"/>
        </w:rPr>
        <w:t xml:space="preserve">be realized or manifested, </w:t>
      </w:r>
      <w:r>
        <w:rPr>
          <w:rFonts w:ascii="Times New Roman" w:hAnsi="Times New Roman" w:cs="Times New Roman"/>
          <w:lang w:val="en-GB"/>
        </w:rPr>
        <w:t>be comp</w:t>
      </w:r>
      <w:r w:rsidR="00053AB0">
        <w:rPr>
          <w:rFonts w:ascii="Times New Roman" w:hAnsi="Times New Roman" w:cs="Times New Roman"/>
          <w:lang w:val="en-GB"/>
        </w:rPr>
        <w:t>l</w:t>
      </w:r>
      <w:r>
        <w:rPr>
          <w:rFonts w:ascii="Times New Roman" w:hAnsi="Times New Roman" w:cs="Times New Roman"/>
          <w:lang w:val="en-GB"/>
        </w:rPr>
        <w:t xml:space="preserve">ied with be implemented, </w:t>
      </w:r>
      <w:r w:rsidR="00053AB0">
        <w:rPr>
          <w:rFonts w:ascii="Times New Roman" w:hAnsi="Times New Roman" w:cs="Times New Roman"/>
          <w:lang w:val="en-GB"/>
        </w:rPr>
        <w:t xml:space="preserve">be </w:t>
      </w:r>
      <w:r>
        <w:rPr>
          <w:rFonts w:ascii="Times New Roman" w:hAnsi="Times New Roman" w:cs="Times New Roman"/>
          <w:lang w:val="en-GB"/>
        </w:rPr>
        <w:t>fal</w:t>
      </w:r>
      <w:r w:rsidR="00053AB0">
        <w:rPr>
          <w:rFonts w:ascii="Times New Roman" w:hAnsi="Times New Roman" w:cs="Times New Roman"/>
          <w:lang w:val="en-GB"/>
        </w:rPr>
        <w:t xml:space="preserve">se, be </w:t>
      </w:r>
      <w:r>
        <w:rPr>
          <w:rFonts w:ascii="Times New Roman" w:hAnsi="Times New Roman" w:cs="Times New Roman"/>
          <w:lang w:val="en-GB"/>
        </w:rPr>
        <w:t>violated</w:t>
      </w:r>
      <w:r w:rsidR="00053AB0">
        <w:rPr>
          <w:rFonts w:ascii="Times New Roman" w:hAnsi="Times New Roman" w:cs="Times New Roman"/>
          <w:lang w:val="en-GB"/>
        </w:rPr>
        <w:t>, or be contravened</w:t>
      </w:r>
      <w:r>
        <w:rPr>
          <w:rFonts w:ascii="Times New Roman" w:hAnsi="Times New Roman" w:cs="Times New Roman"/>
          <w:lang w:val="en-GB"/>
        </w:rPr>
        <w:t xml:space="preserve">. </w:t>
      </w:r>
      <w:r w:rsidR="00053AB0">
        <w:rPr>
          <w:rFonts w:ascii="Times New Roman" w:hAnsi="Times New Roman" w:cs="Times New Roman"/>
          <w:lang w:val="en-GB"/>
        </w:rPr>
        <w:t xml:space="preserve">They are all satisfiable objects. </w:t>
      </w:r>
      <w:r>
        <w:rPr>
          <w:rFonts w:ascii="Times New Roman" w:hAnsi="Times New Roman" w:cs="Times New Roman"/>
          <w:lang w:val="en-GB"/>
        </w:rPr>
        <w:t>The same notion of exact truthmaking applies to such objects as to sentences. Thus</w:t>
      </w:r>
      <w:r w:rsidR="00053AB0">
        <w:rPr>
          <w:rFonts w:ascii="Times New Roman" w:hAnsi="Times New Roman" w:cs="Times New Roman"/>
          <w:lang w:val="en-GB"/>
        </w:rPr>
        <w:t xml:space="preserve">, </w:t>
      </w:r>
      <w:r>
        <w:rPr>
          <w:rFonts w:ascii="Times New Roman" w:hAnsi="Times New Roman" w:cs="Times New Roman"/>
          <w:lang w:val="en-GB"/>
        </w:rPr>
        <w:t xml:space="preserve">a situation (or state) s </w:t>
      </w:r>
      <w:r w:rsidR="00053AB0">
        <w:rPr>
          <w:rFonts w:ascii="Times New Roman" w:hAnsi="Times New Roman" w:cs="Times New Roman"/>
          <w:lang w:val="en-GB"/>
        </w:rPr>
        <w:t xml:space="preserve">can be an exact </w:t>
      </w:r>
      <w:proofErr w:type="spellStart"/>
      <w:r w:rsidR="00053AB0">
        <w:rPr>
          <w:rFonts w:ascii="Times New Roman" w:hAnsi="Times New Roman" w:cs="Times New Roman"/>
          <w:lang w:val="en-GB"/>
        </w:rPr>
        <w:t>truthmaker</w:t>
      </w:r>
      <w:proofErr w:type="spellEnd"/>
      <w:r w:rsidR="00053AB0">
        <w:rPr>
          <w:rFonts w:ascii="Times New Roman" w:hAnsi="Times New Roman" w:cs="Times New Roman"/>
          <w:lang w:val="en-GB"/>
        </w:rPr>
        <w:t xml:space="preserve"> of a sentence S (s. S) or a satisfiable object </w:t>
      </w:r>
      <w:proofErr w:type="gramStart"/>
      <w:r w:rsidR="00053AB0">
        <w:rPr>
          <w:rFonts w:ascii="Times New Roman" w:hAnsi="Times New Roman" w:cs="Times New Roman"/>
          <w:lang w:val="en-GB"/>
        </w:rPr>
        <w:t>o(</w:t>
      </w:r>
      <w:proofErr w:type="gramEnd"/>
      <w:r w:rsidR="00053AB0">
        <w:rPr>
          <w:rFonts w:ascii="Times New Roman" w:hAnsi="Times New Roman" w:cs="Times New Roman"/>
          <w:lang w:val="en-GB"/>
        </w:rPr>
        <w:t xml:space="preserve">s. o). </w:t>
      </w:r>
      <w:r w:rsidR="00B771C7">
        <w:rPr>
          <w:rFonts w:ascii="Times New Roman" w:hAnsi="Times New Roman" w:cs="Times New Roman"/>
          <w:lang w:val="en-GB"/>
        </w:rPr>
        <w:t xml:space="preserve"> </w:t>
      </w:r>
    </w:p>
    <w:p w14:paraId="2E527ACF" w14:textId="238EACFE" w:rsidR="00B771C7" w:rsidRDefault="00B771C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Object-based TMS </w:t>
      </w:r>
      <w:r w:rsidR="00933812">
        <w:rPr>
          <w:rFonts w:ascii="Times New Roman" w:hAnsi="Times New Roman" w:cs="Times New Roman"/>
          <w:lang w:val="en-GB"/>
        </w:rPr>
        <w:t xml:space="preserve">shares the same motivations for not </w:t>
      </w:r>
      <w:r w:rsidR="00B43F69">
        <w:rPr>
          <w:rFonts w:ascii="Times New Roman" w:hAnsi="Times New Roman" w:cs="Times New Roman"/>
          <w:lang w:val="en-GB"/>
        </w:rPr>
        <w:t>having a notion of sentential or object-based content based on</w:t>
      </w:r>
      <w:r>
        <w:rPr>
          <w:rFonts w:ascii="Times New Roman" w:hAnsi="Times New Roman" w:cs="Times New Roman"/>
          <w:lang w:val="en-GB"/>
        </w:rPr>
        <w:t xml:space="preserve"> </w:t>
      </w:r>
      <w:r w:rsidR="00B43F69">
        <w:rPr>
          <w:rFonts w:ascii="Times New Roman" w:hAnsi="Times New Roman" w:cs="Times New Roman"/>
          <w:lang w:val="en-GB"/>
        </w:rPr>
        <w:t xml:space="preserve">entire </w:t>
      </w:r>
      <w:r>
        <w:rPr>
          <w:rFonts w:ascii="Times New Roman" w:hAnsi="Times New Roman" w:cs="Times New Roman"/>
          <w:lang w:val="en-GB"/>
        </w:rPr>
        <w:t>possible worlds as parts of content</w:t>
      </w:r>
      <w:r w:rsidR="00933812">
        <w:rPr>
          <w:rFonts w:ascii="Times New Roman" w:hAnsi="Times New Roman" w:cs="Times New Roman"/>
          <w:lang w:val="en-GB"/>
        </w:rPr>
        <w:t xml:space="preserve">. </w:t>
      </w:r>
      <w:r>
        <w:rPr>
          <w:rFonts w:ascii="Times New Roman" w:hAnsi="Times New Roman" w:cs="Times New Roman"/>
          <w:lang w:val="en-GB"/>
        </w:rPr>
        <w:t>In fact</w:t>
      </w:r>
      <w:r w:rsidR="00B43F69">
        <w:rPr>
          <w:rFonts w:ascii="Times New Roman" w:hAnsi="Times New Roman" w:cs="Times New Roman"/>
          <w:lang w:val="en-GB"/>
        </w:rPr>
        <w:t>,</w:t>
      </w:r>
      <w:r>
        <w:rPr>
          <w:rFonts w:ascii="Times New Roman" w:hAnsi="Times New Roman" w:cs="Times New Roman"/>
          <w:lang w:val="en-GB"/>
        </w:rPr>
        <w:t xml:space="preserve"> it goes even further in that it allows different kinds of objects</w:t>
      </w:r>
      <w:r w:rsidR="00B43F69">
        <w:rPr>
          <w:rFonts w:ascii="Times New Roman" w:hAnsi="Times New Roman" w:cs="Times New Roman"/>
          <w:lang w:val="en-GB"/>
        </w:rPr>
        <w:t xml:space="preserve"> as satisfiers or violators of attitudinal or modal objects. Fine allows both states as part of possible worlds and actions as satisfiers, both also plan </w:t>
      </w:r>
      <w:proofErr w:type="spellStart"/>
      <w:r w:rsidR="00B43F69">
        <w:rPr>
          <w:rFonts w:ascii="Times New Roman" w:hAnsi="Times New Roman" w:cs="Times New Roman"/>
          <w:lang w:val="en-GB"/>
        </w:rPr>
        <w:t>arole</w:t>
      </w:r>
      <w:proofErr w:type="spellEnd"/>
      <w:r w:rsidR="00B43F69">
        <w:rPr>
          <w:rFonts w:ascii="Times New Roman" w:hAnsi="Times New Roman" w:cs="Times New Roman"/>
          <w:lang w:val="en-GB"/>
        </w:rPr>
        <w:t xml:space="preserve"> as satisfiers of attitudinal and odal objects: </w:t>
      </w:r>
      <w:proofErr w:type="gramStart"/>
      <w:r w:rsidR="00B43F69">
        <w:rPr>
          <w:rFonts w:ascii="Times New Roman" w:hAnsi="Times New Roman" w:cs="Times New Roman"/>
          <w:lang w:val="en-GB"/>
        </w:rPr>
        <w:t xml:space="preserve">  .</w:t>
      </w:r>
      <w:proofErr w:type="gramEnd"/>
      <w:r w:rsidR="00B43F69">
        <w:rPr>
          <w:rFonts w:ascii="Times New Roman" w:hAnsi="Times New Roman" w:cs="Times New Roman"/>
          <w:lang w:val="en-GB"/>
        </w:rPr>
        <w:t xml:space="preserve"> But attitudinal objects may themselves have attitudinal objects as satisfiers:    Furthermore, </w:t>
      </w:r>
      <w:proofErr w:type="spellStart"/>
      <w:r w:rsidR="00B43F69">
        <w:rPr>
          <w:rFonts w:ascii="Times New Roman" w:hAnsi="Times New Roman" w:cs="Times New Roman"/>
          <w:lang w:val="en-GB"/>
        </w:rPr>
        <w:t>intensional</w:t>
      </w:r>
      <w:proofErr w:type="spellEnd"/>
      <w:r w:rsidR="00B43F69">
        <w:rPr>
          <w:rFonts w:ascii="Times New Roman" w:hAnsi="Times New Roman" w:cs="Times New Roman"/>
          <w:lang w:val="en-GB"/>
        </w:rPr>
        <w:t xml:space="preserve"> transitives like    take completing parts as satisfiers and absences of such parts as violators. </w:t>
      </w:r>
    </w:p>
    <w:p w14:paraId="7CBFA106" w14:textId="3B61E7C5" w:rsidR="00B43F69" w:rsidRDefault="00B43F69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It is easy to see that such satisfiers may also be impossible: A demand may be impossible to satisfy, thus impossible actions are satisfiers. </w:t>
      </w:r>
    </w:p>
    <w:p w14:paraId="0323B328" w14:textId="5351BCC4" w:rsidR="00B771C7" w:rsidRDefault="00B43F69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approach thus puts impossible object on a par with impossible parts of worlds (and thus impossible worlds as fusions of impossible states</w:t>
      </w:r>
      <w:proofErr w:type="gramStart"/>
      <w:r>
        <w:rPr>
          <w:rFonts w:ascii="Times New Roman" w:hAnsi="Times New Roman" w:cs="Times New Roman"/>
          <w:lang w:val="en-GB"/>
        </w:rPr>
        <w:t>) .</w:t>
      </w:r>
      <w:proofErr w:type="gramEnd"/>
      <w:r>
        <w:rPr>
          <w:rFonts w:ascii="Times New Roman" w:hAnsi="Times New Roman" w:cs="Times New Roman"/>
          <w:lang w:val="en-GB"/>
        </w:rPr>
        <w:t xml:space="preserve"> </w:t>
      </w:r>
      <w:r w:rsidR="00B771C7">
        <w:rPr>
          <w:rFonts w:ascii="Times New Roman" w:hAnsi="Times New Roman" w:cs="Times New Roman"/>
          <w:lang w:val="en-GB"/>
        </w:rPr>
        <w:t>Impossible objects: on a par with situations as parts of worlds</w:t>
      </w:r>
    </w:p>
    <w:p w14:paraId="44C28972" w14:textId="4FDBEE7B" w:rsidR="00B43F69" w:rsidRDefault="00B43F69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Berto suggests that impossible worlds be understood a </w:t>
      </w:r>
      <w:proofErr w:type="gramStart"/>
      <w:r>
        <w:rPr>
          <w:rFonts w:ascii="Times New Roman" w:hAnsi="Times New Roman" w:cs="Times New Roman"/>
          <w:lang w:val="en-GB"/>
        </w:rPr>
        <w:t>states of affairs</w:t>
      </w:r>
      <w:proofErr w:type="gramEnd"/>
      <w:r>
        <w:rPr>
          <w:rFonts w:ascii="Times New Roman" w:hAnsi="Times New Roman" w:cs="Times New Roman"/>
          <w:lang w:val="en-GB"/>
        </w:rPr>
        <w:t xml:space="preserve"> that fail to </w:t>
      </w:r>
      <w:proofErr w:type="spellStart"/>
      <w:r>
        <w:rPr>
          <w:rFonts w:ascii="Times New Roman" w:hAnsi="Times New Roman" w:cs="Times New Roman"/>
          <w:lang w:val="en-GB"/>
        </w:rPr>
        <w:t>ontain</w:t>
      </w:r>
      <w:proofErr w:type="spellEnd"/>
      <w:r>
        <w:rPr>
          <w:rFonts w:ascii="Times New Roman" w:hAnsi="Times New Roman" w:cs="Times New Roman"/>
          <w:lang w:val="en-GB"/>
        </w:rPr>
        <w:t>.</w:t>
      </w:r>
    </w:p>
    <w:p w14:paraId="5EDDDAF9" w14:textId="3E0FC8D7" w:rsidR="00B771C7" w:rsidRDefault="00B771C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Impossible situations not like states of affairs t</w:t>
      </w:r>
      <w:r w:rsidR="00466E21">
        <w:rPr>
          <w:rFonts w:ascii="Times New Roman" w:hAnsi="Times New Roman" w:cs="Times New Roman"/>
          <w:lang w:val="en-GB"/>
        </w:rPr>
        <w:t>h</w:t>
      </w:r>
      <w:r>
        <w:rPr>
          <w:rFonts w:ascii="Times New Roman" w:hAnsi="Times New Roman" w:cs="Times New Roman"/>
          <w:lang w:val="en-GB"/>
        </w:rPr>
        <w:t>at do not obtain</w:t>
      </w:r>
    </w:p>
    <w:p w14:paraId="5CE307EF" w14:textId="08BD7FEF" w:rsidR="00B771C7" w:rsidRDefault="00B771C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States of affairs</w:t>
      </w:r>
      <w:r w:rsidR="00466E21">
        <w:rPr>
          <w:rFonts w:ascii="Times New Roman" w:hAnsi="Times New Roman" w:cs="Times New Roman"/>
          <w:lang w:val="en-GB"/>
        </w:rPr>
        <w:t xml:space="preserve">: </w:t>
      </w:r>
    </w:p>
    <w:p w14:paraId="6CB0CA32" w14:textId="5549C5FE" w:rsidR="00466E21" w:rsidRDefault="00466E21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Derivative introduced in virtue of a sentence</w:t>
      </w:r>
    </w:p>
    <w:p w14:paraId="03B15936" w14:textId="1D99961D" w:rsidR="00B771C7" w:rsidRDefault="00B771C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Needed in semantics </w:t>
      </w:r>
      <w:proofErr w:type="gramStart"/>
      <w:r>
        <w:rPr>
          <w:rFonts w:ascii="Times New Roman" w:hAnsi="Times New Roman" w:cs="Times New Roman"/>
          <w:lang w:val="en-GB"/>
        </w:rPr>
        <w:t>for..</w:t>
      </w:r>
      <w:proofErr w:type="gramEnd"/>
    </w:p>
    <w:p w14:paraId="03612682" w14:textId="59EFC8F5" w:rsidR="00B771C7" w:rsidRDefault="00B771C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Has situations as satisfiers</w:t>
      </w:r>
    </w:p>
    <w:p w14:paraId="32835344" w14:textId="72CE6308" w:rsidR="00B771C7" w:rsidRDefault="00466E21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Obtaining state of affairs requires distinction between concrete possible and actual situation</w:t>
      </w:r>
    </w:p>
    <w:p w14:paraId="033DC805" w14:textId="77777777" w:rsidR="00466E21" w:rsidRDefault="00466E21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BCE7BD4" w14:textId="19C7968B" w:rsidR="00466E21" w:rsidRDefault="00466E21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Standard view: single notion of content:</w:t>
      </w:r>
    </w:p>
    <w:p w14:paraId="749773B3" w14:textId="291BF432" w:rsidR="00466E21" w:rsidRDefault="00466E21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Now different notions </w:t>
      </w:r>
    </w:p>
    <w:p w14:paraId="6747E134" w14:textId="1C463856" w:rsidR="00466E21" w:rsidRDefault="00466E21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Impossible plays different roles</w:t>
      </w:r>
    </w:p>
    <w:p w14:paraId="148D7F5C" w14:textId="77777777" w:rsidR="00466E21" w:rsidRDefault="00466E21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953A7CC" w14:textId="77777777" w:rsidR="00466E21" w:rsidRDefault="00466E21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67336F3" w14:textId="7136891C" w:rsidR="008051E8" w:rsidRDefault="00053AB0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Embedded sentences in attitude reports and modal sentences are used to give the satisfaction conditions of the described attitudinal or modal object.</w:t>
      </w:r>
    </w:p>
    <w:p w14:paraId="3923E436" w14:textId="4D1DBD94" w:rsidR="00B771C7" w:rsidRDefault="00B771C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One important difference to sentence-based </w:t>
      </w:r>
      <w:proofErr w:type="spellStart"/>
      <w:r>
        <w:rPr>
          <w:rFonts w:ascii="Times New Roman" w:hAnsi="Times New Roman" w:cs="Times New Roman"/>
          <w:lang w:val="en-GB"/>
        </w:rPr>
        <w:t>truthmaker</w:t>
      </w:r>
      <w:proofErr w:type="spellEnd"/>
      <w:r>
        <w:rPr>
          <w:rFonts w:ascii="Times New Roman" w:hAnsi="Times New Roman" w:cs="Times New Roman"/>
          <w:lang w:val="en-GB"/>
        </w:rPr>
        <w:t xml:space="preserve"> semantics is that satisfiable objects of possibility come with satisfiers, but not violators.</w:t>
      </w:r>
    </w:p>
    <w:p w14:paraId="2D797F9A" w14:textId="77777777" w:rsidR="00B771C7" w:rsidRDefault="00B771C7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48800F2" w14:textId="2C67156F" w:rsidR="00B771C7" w:rsidRDefault="00B771C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() The derived meaning of a sentence S:</w:t>
      </w:r>
    </w:p>
    <w:p w14:paraId="0863FF2B" w14:textId="77777777" w:rsidR="00B771C7" w:rsidRDefault="00B771C7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7D8C719" w14:textId="751EFDBA" w:rsidR="00B771C7" w:rsidRDefault="00787016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This has obvious for the presence of impossible </w:t>
      </w:r>
      <w:proofErr w:type="spellStart"/>
      <w:r>
        <w:rPr>
          <w:rFonts w:ascii="Times New Roman" w:hAnsi="Times New Roman" w:cs="Times New Roman"/>
          <w:lang w:val="en-GB"/>
        </w:rPr>
        <w:t>siatutions</w:t>
      </w:r>
      <w:proofErr w:type="spellEnd"/>
      <w:r>
        <w:rPr>
          <w:rFonts w:ascii="Times New Roman" w:hAnsi="Times New Roman" w:cs="Times New Roman"/>
          <w:lang w:val="en-GB"/>
        </w:rPr>
        <w:t xml:space="preserve">: impossible situations won’t come into play with modal objects of logical or metaphysical possibility. They act only as falsifiers of modal objects of magical or metaphysical necessity. </w:t>
      </w:r>
    </w:p>
    <w:p w14:paraId="0B8A09CD" w14:textId="77777777" w:rsidR="00B771C7" w:rsidRDefault="00B771C7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6AB61B7B" w14:textId="3F254F4D" w:rsidR="00756F98" w:rsidRDefault="00787016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Given object-based </w:t>
      </w:r>
      <w:proofErr w:type="spellStart"/>
      <w:r>
        <w:rPr>
          <w:rFonts w:ascii="Times New Roman" w:hAnsi="Times New Roman" w:cs="Times New Roman"/>
          <w:lang w:val="en-GB"/>
        </w:rPr>
        <w:t>truthmaker</w:t>
      </w:r>
      <w:proofErr w:type="spellEnd"/>
      <w:r>
        <w:rPr>
          <w:rFonts w:ascii="Times New Roman" w:hAnsi="Times New Roman" w:cs="Times New Roman"/>
          <w:lang w:val="en-GB"/>
        </w:rPr>
        <w:t xml:space="preserve"> semantics, it is</w:t>
      </w:r>
      <w:r w:rsidR="00053AB0">
        <w:rPr>
          <w:rFonts w:ascii="Times New Roman" w:hAnsi="Times New Roman" w:cs="Times New Roman"/>
          <w:lang w:val="en-GB"/>
        </w:rPr>
        <w:t xml:space="preserve"> the satisfiable object </w:t>
      </w:r>
      <w:r w:rsidR="00B771C7">
        <w:rPr>
          <w:rFonts w:ascii="Times New Roman" w:hAnsi="Times New Roman" w:cs="Times New Roman"/>
          <w:lang w:val="en-GB"/>
        </w:rPr>
        <w:t>with</w:t>
      </w:r>
      <w:r w:rsidR="00053AB0">
        <w:rPr>
          <w:rFonts w:ascii="Times New Roman" w:hAnsi="Times New Roman" w:cs="Times New Roman"/>
          <w:lang w:val="en-GB"/>
        </w:rPr>
        <w:t xml:space="preserve"> their satisfaction conditions </w:t>
      </w:r>
      <w:r w:rsidR="00B771C7">
        <w:rPr>
          <w:rFonts w:ascii="Times New Roman" w:hAnsi="Times New Roman" w:cs="Times New Roman"/>
          <w:lang w:val="en-GB"/>
        </w:rPr>
        <w:t xml:space="preserve">that provide a notion of content.  </w:t>
      </w:r>
      <w:r>
        <w:rPr>
          <w:rFonts w:ascii="Times New Roman" w:hAnsi="Times New Roman" w:cs="Times New Roman"/>
          <w:lang w:val="en-GB"/>
        </w:rPr>
        <w:t>That is there is not a single notion of content, associated with what a sentence says, or a view of propositions as meanings of sentences as well as contents of attitudes and truth bearers.</w:t>
      </w:r>
    </w:p>
    <w:p w14:paraId="24186710" w14:textId="77777777" w:rsidR="00787016" w:rsidRDefault="00787016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A9D570B" w14:textId="2496B15A" w:rsidR="00656E4F" w:rsidRDefault="00756F98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Traditionally: contents of sentences and content of attitudes</w:t>
      </w:r>
    </w:p>
    <w:p w14:paraId="6C3E0618" w14:textId="77777777" w:rsidR="00691FCB" w:rsidRDefault="0067603D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Content of attitudes and possible worlds: considerations of </w:t>
      </w:r>
      <w:proofErr w:type="spellStart"/>
      <w:r w:rsidR="00D2256D">
        <w:rPr>
          <w:rFonts w:ascii="Times New Roman" w:hAnsi="Times New Roman" w:cs="Times New Roman"/>
          <w:lang w:val="en-GB"/>
        </w:rPr>
        <w:t>be</w:t>
      </w:r>
      <w:r>
        <w:rPr>
          <w:rFonts w:ascii="Times New Roman" w:hAnsi="Times New Roman" w:cs="Times New Roman"/>
          <w:lang w:val="en-GB"/>
        </w:rPr>
        <w:t>havior</w:t>
      </w:r>
      <w:proofErr w:type="spellEnd"/>
      <w:r>
        <w:rPr>
          <w:rFonts w:ascii="Times New Roman" w:hAnsi="Times New Roman" w:cs="Times New Roman"/>
          <w:lang w:val="en-GB"/>
        </w:rPr>
        <w:t xml:space="preserve"> in </w:t>
      </w:r>
      <w:r w:rsidR="00D2256D">
        <w:rPr>
          <w:rFonts w:ascii="Times New Roman" w:hAnsi="Times New Roman" w:cs="Times New Roman"/>
          <w:lang w:val="en-GB"/>
        </w:rPr>
        <w:t xml:space="preserve">overall possible </w:t>
      </w:r>
    </w:p>
    <w:p w14:paraId="545C7563" w14:textId="77777777" w:rsidR="00691FCB" w:rsidRDefault="00691FCB" w:rsidP="004F169F">
      <w:pPr>
        <w:spacing w:line="360" w:lineRule="auto"/>
        <w:rPr>
          <w:rFonts w:ascii="Times New Roman" w:hAnsi="Times New Roman" w:cs="Times New Roman"/>
          <w:lang w:val="en-GB"/>
        </w:rPr>
      </w:pPr>
      <w:proofErr w:type="spellStart"/>
      <w:r>
        <w:rPr>
          <w:rFonts w:ascii="Times New Roman" w:hAnsi="Times New Roman" w:cs="Times New Roman"/>
          <w:lang w:val="en-GB"/>
        </w:rPr>
        <w:t>Truthmaker</w:t>
      </w:r>
      <w:proofErr w:type="spellEnd"/>
      <w:r>
        <w:rPr>
          <w:rFonts w:ascii="Times New Roman" w:hAnsi="Times New Roman" w:cs="Times New Roman"/>
          <w:lang w:val="en-GB"/>
        </w:rPr>
        <w:t xml:space="preserve"> semantics:</w:t>
      </w:r>
    </w:p>
    <w:p w14:paraId="5E5A7066" w14:textId="7CC672C7" w:rsidR="00691FCB" w:rsidRDefault="00691FCB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Fine-grained notion of content for sentences</w:t>
      </w:r>
    </w:p>
    <w:p w14:paraId="24970508" w14:textId="3FAD61A3" w:rsidR="00EC40F7" w:rsidRDefault="00EC40F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States or situations complete relevance</w:t>
      </w:r>
    </w:p>
    <w:p w14:paraId="0A08FE44" w14:textId="609E9B01" w:rsidR="00EC40F7" w:rsidRDefault="00EC40F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Ontologically neutral</w:t>
      </w:r>
    </w:p>
    <w:p w14:paraId="4C5CA37F" w14:textId="77777777" w:rsidR="00EF2C3D" w:rsidRDefault="00EF2C3D" w:rsidP="00EF2C3D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circumstances</w:t>
      </w:r>
    </w:p>
    <w:p w14:paraId="18F92724" w14:textId="77777777" w:rsidR="00EF2C3D" w:rsidRDefault="00EF2C3D" w:rsidP="00EF2C3D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Distinguish </w:t>
      </w:r>
    </w:p>
    <w:p w14:paraId="35EC7BF8" w14:textId="2BF33ECF" w:rsidR="00EF2C3D" w:rsidRDefault="00EF2C3D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Mot</w:t>
      </w:r>
      <w:r>
        <w:rPr>
          <w:rFonts w:ascii="Times New Roman" w:hAnsi="Times New Roman" w:cs="Times New Roman"/>
          <w:lang w:val="en-GB"/>
        </w:rPr>
        <w:t>i</w:t>
      </w:r>
      <w:r>
        <w:rPr>
          <w:rFonts w:ascii="Times New Roman" w:hAnsi="Times New Roman" w:cs="Times New Roman"/>
          <w:lang w:val="en-GB"/>
        </w:rPr>
        <w:t xml:space="preserve">vations from Stalnaker belief contents as possible </w:t>
      </w:r>
      <w:proofErr w:type="spellStart"/>
      <w:r>
        <w:rPr>
          <w:rFonts w:ascii="Times New Roman" w:hAnsi="Times New Roman" w:cs="Times New Roman"/>
          <w:lang w:val="en-GB"/>
        </w:rPr>
        <w:t>behavior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</w:p>
    <w:p w14:paraId="5BD6E1CE" w14:textId="30CF1FF1" w:rsidR="00EC40F7" w:rsidRDefault="00EC40F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impossible in sentence-based </w:t>
      </w:r>
      <w:proofErr w:type="spellStart"/>
      <w:r>
        <w:rPr>
          <w:rFonts w:ascii="Times New Roman" w:hAnsi="Times New Roman" w:cs="Times New Roman"/>
          <w:lang w:val="en-GB"/>
        </w:rPr>
        <w:t>truthmaker</w:t>
      </w:r>
      <w:proofErr w:type="spellEnd"/>
      <w:r>
        <w:rPr>
          <w:rFonts w:ascii="Times New Roman" w:hAnsi="Times New Roman" w:cs="Times New Roman"/>
          <w:lang w:val="en-GB"/>
        </w:rPr>
        <w:t xml:space="preserve"> semantics</w:t>
      </w:r>
    </w:p>
    <w:p w14:paraId="60824930" w14:textId="0BAA1D4B" w:rsidR="00EC40F7" w:rsidRDefault="00EC40F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Fusion of possible states</w:t>
      </w:r>
    </w:p>
    <w:p w14:paraId="62E1E679" w14:textId="76E5EF55" w:rsidR="00EC40F7" w:rsidRDefault="00EC40F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But </w:t>
      </w:r>
      <w:proofErr w:type="gramStart"/>
      <w:r>
        <w:rPr>
          <w:rFonts w:ascii="Times New Roman" w:hAnsi="Times New Roman" w:cs="Times New Roman"/>
          <w:lang w:val="en-GB"/>
        </w:rPr>
        <w:t>also</w:t>
      </w:r>
      <w:proofErr w:type="gram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falsemaking</w:t>
      </w:r>
      <w:proofErr w:type="spellEnd"/>
      <w:r>
        <w:rPr>
          <w:rFonts w:ascii="Times New Roman" w:hAnsi="Times New Roman" w:cs="Times New Roman"/>
          <w:lang w:val="en-GB"/>
        </w:rPr>
        <w:t xml:space="preserve"> of necessary truths</w:t>
      </w:r>
    </w:p>
    <w:p w14:paraId="3DA84E09" w14:textId="77777777" w:rsidR="00691FCB" w:rsidRDefault="00691FCB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1DAEE4E" w14:textId="5EEEAA12" w:rsidR="00EC40F7" w:rsidRDefault="00EC40F7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In object-based </w:t>
      </w:r>
      <w:proofErr w:type="spellStart"/>
      <w:r>
        <w:rPr>
          <w:rFonts w:ascii="Times New Roman" w:hAnsi="Times New Roman" w:cs="Times New Roman"/>
          <w:lang w:val="en-GB"/>
        </w:rPr>
        <w:t>truthmaker</w:t>
      </w:r>
      <w:proofErr w:type="spellEnd"/>
      <w:r>
        <w:rPr>
          <w:rFonts w:ascii="Times New Roman" w:hAnsi="Times New Roman" w:cs="Times New Roman"/>
          <w:lang w:val="en-GB"/>
        </w:rPr>
        <w:t xml:space="preserve"> semantics</w:t>
      </w:r>
      <w:r w:rsidR="00342B6B">
        <w:rPr>
          <w:rFonts w:ascii="Times New Roman" w:hAnsi="Times New Roman" w:cs="Times New Roman"/>
          <w:lang w:val="en-GB"/>
        </w:rPr>
        <w:t>:</w:t>
      </w:r>
      <w:r w:rsidR="00A0070F">
        <w:rPr>
          <w:rFonts w:ascii="Times New Roman" w:hAnsi="Times New Roman" w:cs="Times New Roman"/>
          <w:lang w:val="en-GB"/>
        </w:rPr>
        <w:t xml:space="preserve"> involves greater </w:t>
      </w:r>
      <w:r w:rsidR="00342B6B">
        <w:rPr>
          <w:rFonts w:ascii="Times New Roman" w:hAnsi="Times New Roman" w:cs="Times New Roman"/>
          <w:lang w:val="en-GB"/>
        </w:rPr>
        <w:t>range of c</w:t>
      </w:r>
      <w:r w:rsidR="00A0070F">
        <w:rPr>
          <w:rFonts w:ascii="Times New Roman" w:hAnsi="Times New Roman" w:cs="Times New Roman"/>
          <w:lang w:val="en-GB"/>
        </w:rPr>
        <w:t>on</w:t>
      </w:r>
      <w:r w:rsidR="00342B6B">
        <w:rPr>
          <w:rFonts w:ascii="Times New Roman" w:hAnsi="Times New Roman" w:cs="Times New Roman"/>
          <w:lang w:val="en-GB"/>
        </w:rPr>
        <w:t>tent bearers</w:t>
      </w:r>
      <w:r w:rsidR="00A0070F">
        <w:rPr>
          <w:rFonts w:ascii="Times New Roman" w:hAnsi="Times New Roman" w:cs="Times New Roman"/>
          <w:lang w:val="en-GB"/>
        </w:rPr>
        <w:t>, consisting of both modal objects and attitudinal objects</w:t>
      </w:r>
    </w:p>
    <w:p w14:paraId="6CA9DF7E" w14:textId="04FF4A7C" w:rsidR="00342B6B" w:rsidRDefault="00342B6B" w:rsidP="004F169F">
      <w:pPr>
        <w:spacing w:line="360" w:lineRule="auto"/>
        <w:rPr>
          <w:rFonts w:ascii="Times New Roman" w:hAnsi="Times New Roman" w:cs="Times New Roman"/>
          <w:lang w:val="en-GB"/>
        </w:rPr>
      </w:pPr>
      <w:proofErr w:type="spellStart"/>
      <w:r>
        <w:rPr>
          <w:rFonts w:ascii="Times New Roman" w:hAnsi="Times New Roman" w:cs="Times New Roman"/>
          <w:lang w:val="en-GB"/>
        </w:rPr>
        <w:t>Truthmaker</w:t>
      </w:r>
      <w:proofErr w:type="spellEnd"/>
      <w:r>
        <w:rPr>
          <w:rFonts w:ascii="Times New Roman" w:hAnsi="Times New Roman" w:cs="Times New Roman"/>
          <w:lang w:val="en-GB"/>
        </w:rPr>
        <w:t xml:space="preserve"> based contents for other co</w:t>
      </w:r>
      <w:r w:rsidR="00A0070F">
        <w:rPr>
          <w:rFonts w:ascii="Times New Roman" w:hAnsi="Times New Roman" w:cs="Times New Roman"/>
          <w:lang w:val="en-GB"/>
        </w:rPr>
        <w:t>n</w:t>
      </w:r>
      <w:r>
        <w:rPr>
          <w:rFonts w:ascii="Times New Roman" w:hAnsi="Times New Roman" w:cs="Times New Roman"/>
          <w:lang w:val="en-GB"/>
        </w:rPr>
        <w:t>tent bearers</w:t>
      </w:r>
    </w:p>
    <w:p w14:paraId="383831B8" w14:textId="25F27C3A" w:rsidR="00A0070F" w:rsidRDefault="00A0070F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Specific motivations for </w:t>
      </w:r>
      <w:proofErr w:type="spellStart"/>
      <w:r w:rsidR="00CE3D18">
        <w:rPr>
          <w:rFonts w:ascii="Times New Roman" w:hAnsi="Times New Roman" w:cs="Times New Roman"/>
          <w:lang w:val="en-GB"/>
        </w:rPr>
        <w:t>truthmaker</w:t>
      </w:r>
      <w:proofErr w:type="spellEnd"/>
      <w:r w:rsidR="00CE3D18">
        <w:rPr>
          <w:rFonts w:ascii="Times New Roman" w:hAnsi="Times New Roman" w:cs="Times New Roman"/>
          <w:lang w:val="en-GB"/>
        </w:rPr>
        <w:t>-based content:</w:t>
      </w:r>
    </w:p>
    <w:p w14:paraId="11383B4F" w14:textId="64A536EA" w:rsidR="00CE3D18" w:rsidRDefault="00CE3D18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Satisfiable object imposes norm on actions as satisfiers</w:t>
      </w:r>
    </w:p>
    <w:p w14:paraId="6405DA8D" w14:textId="1268ED4D" w:rsidR="00CE3D18" w:rsidRDefault="00CE3D18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Satisfiers need to bear particular connection to content bearer</w:t>
      </w:r>
    </w:p>
    <w:p w14:paraId="2C501CA3" w14:textId="667724AE" w:rsidR="00EF2C3D" w:rsidRDefault="00EF2C3D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Content bearer selects types of </w:t>
      </w:r>
      <w:proofErr w:type="gramStart"/>
      <w:r>
        <w:rPr>
          <w:rFonts w:ascii="Times New Roman" w:hAnsi="Times New Roman" w:cs="Times New Roman"/>
          <w:lang w:val="en-GB"/>
        </w:rPr>
        <w:t>satisfier</w:t>
      </w:r>
      <w:proofErr w:type="gramEnd"/>
    </w:p>
    <w:p w14:paraId="2F307192" w14:textId="57F9D745" w:rsidR="00342B6B" w:rsidRDefault="00EF2C3D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Several considerations</w:t>
      </w:r>
    </w:p>
    <w:p w14:paraId="54DA26DB" w14:textId="77777777" w:rsidR="00EF2C3D" w:rsidRDefault="00EF2C3D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9CD433A" w14:textId="1CFBA9AF" w:rsidR="00342B6B" w:rsidRDefault="00EF2C3D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3. Satisfiers other than parts of worlds</w:t>
      </w:r>
    </w:p>
    <w:p w14:paraId="35989B15" w14:textId="266F84A6" w:rsidR="00342B6B" w:rsidRDefault="00EF2C3D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Impossible actions</w:t>
      </w:r>
    </w:p>
    <w:p w14:paraId="0F6B52DC" w14:textId="2D89890C" w:rsidR="00EF2C3D" w:rsidRDefault="00EF2C3D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Impossible parts</w:t>
      </w:r>
    </w:p>
    <w:p w14:paraId="5F61E16D" w14:textId="77777777" w:rsidR="00EF2C3D" w:rsidRDefault="00EF2C3D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E79F1B6" w14:textId="74F3B9A6" w:rsidR="00EF2C3D" w:rsidRDefault="00EF2C3D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Possible worlds vs impossible worlds: a distinction in obtaining?</w:t>
      </w:r>
    </w:p>
    <w:p w14:paraId="49543313" w14:textId="37D979E3" w:rsidR="00EF2C3D" w:rsidRDefault="00EF2C3D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impossible worlds - </w:t>
      </w:r>
      <w:proofErr w:type="spellStart"/>
      <w:r>
        <w:rPr>
          <w:rFonts w:ascii="Times New Roman" w:hAnsi="Times New Roman" w:cs="Times New Roman"/>
          <w:lang w:val="en-GB"/>
        </w:rPr>
        <w:t>repr</w:t>
      </w:r>
      <w:r w:rsidR="008C6F59">
        <w:rPr>
          <w:rFonts w:ascii="Times New Roman" w:hAnsi="Times New Roman" w:cs="Times New Roman"/>
          <w:lang w:val="en-GB"/>
        </w:rPr>
        <w:t>e</w:t>
      </w:r>
      <w:r>
        <w:rPr>
          <w:rFonts w:ascii="Times New Roman" w:hAnsi="Times New Roman" w:cs="Times New Roman"/>
          <w:lang w:val="en-GB"/>
        </w:rPr>
        <w:t>sentationalist</w:t>
      </w:r>
      <w:proofErr w:type="spellEnd"/>
    </w:p>
    <w:p w14:paraId="4C9163CB" w14:textId="19C7964C" w:rsidR="00EC40F7" w:rsidRDefault="00EF2C3D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Possible and impossible objects: must be on a par</w:t>
      </w:r>
    </w:p>
    <w:p w14:paraId="1A162F2E" w14:textId="77777777" w:rsidR="00656E4F" w:rsidRDefault="00656E4F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B625477" w14:textId="77777777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22007FF" w14:textId="700E7B79" w:rsidR="008C6F59" w:rsidRPr="008C6F59" w:rsidRDefault="008C6F59" w:rsidP="004F169F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3</w:t>
      </w:r>
      <w:r w:rsidRPr="008C6F59">
        <w:rPr>
          <w:rFonts w:ascii="Times New Roman" w:hAnsi="Times New Roman" w:cs="Times New Roman"/>
          <w:b/>
          <w:bCs/>
          <w:lang w:val="en-GB"/>
        </w:rPr>
        <w:t>. Modal forces and the impossible</w:t>
      </w:r>
    </w:p>
    <w:p w14:paraId="2681094C" w14:textId="77777777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D92C1FF" w14:textId="31D810C7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Modal objects of possibility have only satisfiers, and no violators</w:t>
      </w:r>
    </w:p>
    <w:p w14:paraId="04FE8792" w14:textId="68125403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Logica possibility</w:t>
      </w:r>
    </w:p>
    <w:p w14:paraId="56DF7C27" w14:textId="77777777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32C1FC9" w14:textId="77777777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3E08D680" w14:textId="77777777" w:rsidR="000C32E0" w:rsidRDefault="000C32E0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473110F" w14:textId="121C4378" w:rsidR="008C6F59" w:rsidRPr="000C32E0" w:rsidRDefault="008C6F59" w:rsidP="004F169F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0C32E0">
        <w:rPr>
          <w:rFonts w:ascii="Times New Roman" w:hAnsi="Times New Roman" w:cs="Times New Roman"/>
          <w:b/>
          <w:bCs/>
          <w:lang w:val="en-GB"/>
        </w:rPr>
        <w:t>4. Different kinds of content</w:t>
      </w:r>
    </w:p>
    <w:p w14:paraId="19C7A4D2" w14:textId="77777777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080C6120" w14:textId="7F5ABFCE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Fine</w:t>
      </w:r>
      <w:r w:rsidR="000C32E0">
        <w:rPr>
          <w:rFonts w:ascii="Times New Roman" w:hAnsi="Times New Roman" w:cs="Times New Roman"/>
          <w:lang w:val="en-GB"/>
        </w:rPr>
        <w:t>-</w:t>
      </w:r>
      <w:proofErr w:type="spellStart"/>
      <w:r>
        <w:rPr>
          <w:rFonts w:ascii="Times New Roman" w:hAnsi="Times New Roman" w:cs="Times New Roman"/>
          <w:lang w:val="en-GB"/>
        </w:rPr>
        <w:t>grainedness</w:t>
      </w:r>
      <w:proofErr w:type="spellEnd"/>
    </w:p>
    <w:p w14:paraId="3B61F318" w14:textId="77777777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3A508DD" w14:textId="47086064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Possibility and impossibility</w:t>
      </w:r>
    </w:p>
    <w:p w14:paraId="27EC1DE0" w14:textId="77777777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A1025A1" w14:textId="5EDE1B01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Content bearers individuated by principles of rationality</w:t>
      </w:r>
    </w:p>
    <w:p w14:paraId="7B2ACC83" w14:textId="04431D08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vs content bearers individuated by content</w:t>
      </w:r>
    </w:p>
    <w:p w14:paraId="08A5E5EC" w14:textId="7419D0D3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was thinking that, was saying </w:t>
      </w:r>
    </w:p>
    <w:p w14:paraId="33161D6F" w14:textId="60E047ED" w:rsidR="008C6F59" w:rsidRDefault="008C6F59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What exactly did she say?</w:t>
      </w:r>
      <w:r w:rsidR="007D4161">
        <w:rPr>
          <w:rFonts w:ascii="Times New Roman" w:hAnsi="Times New Roman" w:cs="Times New Roman"/>
          <w:lang w:val="en-GB"/>
        </w:rPr>
        <w:t xml:space="preserve"> Is </w:t>
      </w:r>
      <w:proofErr w:type="spellStart"/>
      <w:r w:rsidR="007D4161">
        <w:rPr>
          <w:rFonts w:ascii="Times New Roman" w:hAnsi="Times New Roman" w:cs="Times New Roman"/>
          <w:lang w:val="en-GB"/>
        </w:rPr>
        <w:t>truthmaker</w:t>
      </w:r>
      <w:proofErr w:type="spellEnd"/>
      <w:r w:rsidR="007D4161">
        <w:rPr>
          <w:rFonts w:ascii="Times New Roman" w:hAnsi="Times New Roman" w:cs="Times New Roman"/>
          <w:lang w:val="en-GB"/>
        </w:rPr>
        <w:t xml:space="preserve"> semantics to </w:t>
      </w:r>
      <w:proofErr w:type="spellStart"/>
      <w:r w:rsidR="007D4161">
        <w:rPr>
          <w:rFonts w:ascii="Times New Roman" w:hAnsi="Times New Roman" w:cs="Times New Roman"/>
          <w:lang w:val="en-GB"/>
        </w:rPr>
        <w:t>coarsegrained</w:t>
      </w:r>
      <w:proofErr w:type="spellEnd"/>
      <w:r w:rsidR="007D4161">
        <w:rPr>
          <w:rFonts w:ascii="Times New Roman" w:hAnsi="Times New Roman" w:cs="Times New Roman"/>
          <w:lang w:val="en-GB"/>
        </w:rPr>
        <w:t>?</w:t>
      </w:r>
    </w:p>
    <w:p w14:paraId="78D1A89B" w14:textId="4DE64141" w:rsidR="000C32E0" w:rsidRDefault="000C32E0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No constraints on the impossible</w:t>
      </w:r>
    </w:p>
    <w:p w14:paraId="2CCD1BB3" w14:textId="3DFAE495" w:rsidR="000C32E0" w:rsidRDefault="000C32E0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Impossibles as </w:t>
      </w:r>
      <w:proofErr w:type="spellStart"/>
      <w:r>
        <w:rPr>
          <w:rFonts w:ascii="Times New Roman" w:hAnsi="Times New Roman" w:cs="Times New Roman"/>
          <w:lang w:val="en-GB"/>
        </w:rPr>
        <w:t>truthmakers</w:t>
      </w:r>
      <w:proofErr w:type="spellEnd"/>
      <w:r>
        <w:rPr>
          <w:rFonts w:ascii="Times New Roman" w:hAnsi="Times New Roman" w:cs="Times New Roman"/>
          <w:lang w:val="en-GB"/>
        </w:rPr>
        <w:t xml:space="preserve"> of what is said</w:t>
      </w:r>
    </w:p>
    <w:p w14:paraId="2DFB8FA8" w14:textId="77777777" w:rsidR="000C32E0" w:rsidRDefault="000C32E0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20FB918E" w14:textId="77777777" w:rsidR="000C32E0" w:rsidRDefault="000C32E0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554BA528" w14:textId="05A31781" w:rsidR="000C32E0" w:rsidRPr="000C32E0" w:rsidRDefault="000C32E0" w:rsidP="004F169F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  <w:r w:rsidRPr="000C32E0">
        <w:rPr>
          <w:rFonts w:ascii="Times New Roman" w:hAnsi="Times New Roman" w:cs="Times New Roman"/>
          <w:b/>
          <w:bCs/>
          <w:lang w:val="en-GB"/>
        </w:rPr>
        <w:t>5. The impossibility that S</w:t>
      </w:r>
    </w:p>
    <w:p w14:paraId="3EC8B782" w14:textId="77777777" w:rsidR="000C32E0" w:rsidRDefault="000C32E0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7807DF1" w14:textId="77777777" w:rsidR="000C32E0" w:rsidRDefault="000C32E0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1DFF09B2" w14:textId="0C7773D4" w:rsidR="004F169F" w:rsidRDefault="004F169F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General:</w:t>
      </w:r>
    </w:p>
    <w:p w14:paraId="5DAD3514" w14:textId="6CD51439" w:rsidR="004F169F" w:rsidRDefault="004F169F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FB argues for</w:t>
      </w:r>
    </w:p>
    <w:p w14:paraId="4FCF7D96" w14:textId="2EEDA9B0" w:rsidR="004F169F" w:rsidRDefault="004F169F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The view IW states of affairs that, content: sets of worlds with topic</w:t>
      </w:r>
    </w:p>
    <w:p w14:paraId="2E50A036" w14:textId="77777777" w:rsidR="004F169F" w:rsidRDefault="004F169F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4DDFAA5A" w14:textId="2A663E97" w:rsidR="004F169F" w:rsidRDefault="001009FE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M</w:t>
      </w:r>
      <w:r w:rsidR="004F169F">
        <w:rPr>
          <w:rFonts w:ascii="Times New Roman" w:hAnsi="Times New Roman" w:cs="Times New Roman"/>
          <w:lang w:val="en-GB"/>
        </w:rPr>
        <w:t>y comment:</w:t>
      </w:r>
    </w:p>
    <w:p w14:paraId="215C198D" w14:textId="08191482" w:rsidR="004F169F" w:rsidRDefault="004F169F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Questioning basic assumptions</w:t>
      </w:r>
    </w:p>
    <w:p w14:paraId="06C84496" w14:textId="1573FEC6" w:rsidR="004F169F" w:rsidRDefault="004F169F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Put options that make up a content into a different perspective</w:t>
      </w:r>
    </w:p>
    <w:p w14:paraId="41FF43C3" w14:textId="77777777" w:rsidR="004F169F" w:rsidRDefault="004F169F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823CF5A" w14:textId="77777777" w:rsidR="004F169F" w:rsidRDefault="004F169F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p w14:paraId="7AFBF4DD" w14:textId="6C4AE4DD" w:rsidR="004F169F" w:rsidRPr="004F169F" w:rsidRDefault="00466E21" w:rsidP="004F169F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References</w:t>
      </w:r>
    </w:p>
    <w:p w14:paraId="67A0C344" w14:textId="77777777" w:rsidR="004F169F" w:rsidRPr="004F169F" w:rsidRDefault="004F169F" w:rsidP="004F169F">
      <w:pPr>
        <w:spacing w:line="360" w:lineRule="auto"/>
        <w:rPr>
          <w:rFonts w:ascii="Times New Roman" w:hAnsi="Times New Roman" w:cs="Times New Roman"/>
          <w:lang w:val="en-GB"/>
        </w:rPr>
      </w:pPr>
    </w:p>
    <w:sectPr w:rsidR="004F169F" w:rsidRPr="004F169F">
      <w:headerReference w:type="even" r:id="rId7"/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F9439A" w14:textId="77777777" w:rsidR="007D0A47" w:rsidRDefault="007D0A47" w:rsidP="00466E21">
      <w:r>
        <w:separator/>
      </w:r>
    </w:p>
  </w:endnote>
  <w:endnote w:type="continuationSeparator" w:id="0">
    <w:p w14:paraId="5FAC2CA8" w14:textId="77777777" w:rsidR="007D0A47" w:rsidRDefault="007D0A47" w:rsidP="00466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2FB1DB" w14:textId="77777777" w:rsidR="007D0A47" w:rsidRDefault="007D0A47" w:rsidP="00466E21">
      <w:r>
        <w:separator/>
      </w:r>
    </w:p>
  </w:footnote>
  <w:footnote w:type="continuationSeparator" w:id="0">
    <w:p w14:paraId="7D86E0EF" w14:textId="77777777" w:rsidR="007D0A47" w:rsidRDefault="007D0A47" w:rsidP="00466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06575995"/>
      <w:docPartObj>
        <w:docPartGallery w:val="Page Numbers (Top of Page)"/>
        <w:docPartUnique/>
      </w:docPartObj>
    </w:sdtPr>
    <w:sdtContent>
      <w:p w14:paraId="1252A05C" w14:textId="269D4510" w:rsidR="00466E21" w:rsidRDefault="00466E21" w:rsidP="005B3F89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C812AC5" w14:textId="77777777" w:rsidR="00466E21" w:rsidRDefault="00466E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77560411"/>
      <w:docPartObj>
        <w:docPartGallery w:val="Page Numbers (Top of Page)"/>
        <w:docPartUnique/>
      </w:docPartObj>
    </w:sdtPr>
    <w:sdtContent>
      <w:p w14:paraId="606391C7" w14:textId="541C6C73" w:rsidR="00466E21" w:rsidRDefault="00466E21" w:rsidP="005B3F89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556DCDB" w14:textId="77777777" w:rsidR="00466E21" w:rsidRDefault="00466E21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9F"/>
    <w:rsid w:val="00002342"/>
    <w:rsid w:val="00022C49"/>
    <w:rsid w:val="00053AB0"/>
    <w:rsid w:val="000C32E0"/>
    <w:rsid w:val="000E0F16"/>
    <w:rsid w:val="001009FE"/>
    <w:rsid w:val="00193FEE"/>
    <w:rsid w:val="001952DF"/>
    <w:rsid w:val="0021007D"/>
    <w:rsid w:val="00342B6B"/>
    <w:rsid w:val="003C696B"/>
    <w:rsid w:val="00447326"/>
    <w:rsid w:val="00466E21"/>
    <w:rsid w:val="004B0AB5"/>
    <w:rsid w:val="004F169F"/>
    <w:rsid w:val="00502D07"/>
    <w:rsid w:val="00543E07"/>
    <w:rsid w:val="005A5C05"/>
    <w:rsid w:val="005C705C"/>
    <w:rsid w:val="00604245"/>
    <w:rsid w:val="00656E4F"/>
    <w:rsid w:val="0067603D"/>
    <w:rsid w:val="00691FCB"/>
    <w:rsid w:val="00756F98"/>
    <w:rsid w:val="00787016"/>
    <w:rsid w:val="007D0A47"/>
    <w:rsid w:val="007D4161"/>
    <w:rsid w:val="007F0506"/>
    <w:rsid w:val="008051E8"/>
    <w:rsid w:val="008C6F59"/>
    <w:rsid w:val="00933812"/>
    <w:rsid w:val="009B0F7C"/>
    <w:rsid w:val="00A0070F"/>
    <w:rsid w:val="00B0555E"/>
    <w:rsid w:val="00B43F69"/>
    <w:rsid w:val="00B771C7"/>
    <w:rsid w:val="00CE3D18"/>
    <w:rsid w:val="00D2256D"/>
    <w:rsid w:val="00DA6D75"/>
    <w:rsid w:val="00E6200F"/>
    <w:rsid w:val="00EA2FF3"/>
    <w:rsid w:val="00EC40F7"/>
    <w:rsid w:val="00EF2C3D"/>
    <w:rsid w:val="00F85B23"/>
    <w:rsid w:val="00F8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36C8ECA"/>
  <w15:chartTrackingRefBased/>
  <w15:docId w15:val="{1F622EE4-B63D-FA49-8A53-A30ED56B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1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1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16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1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16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6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6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16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16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16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16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16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16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16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6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6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16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16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16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1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6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1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16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16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16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16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6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6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169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6E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6E21"/>
  </w:style>
  <w:style w:type="character" w:styleId="PageNumber">
    <w:name w:val="page number"/>
    <w:basedOn w:val="DefaultParagraphFont"/>
    <w:uiPriority w:val="99"/>
    <w:semiHidden/>
    <w:unhideWhenUsed/>
    <w:rsid w:val="00466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1EFFB9-7149-4143-B5E5-F88E21538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5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fmoltmann123@gmail.com</dc:creator>
  <cp:keywords/>
  <dc:description/>
  <cp:lastModifiedBy>fmoltmann123@gmail.com</cp:lastModifiedBy>
  <cp:revision>17</cp:revision>
  <dcterms:created xsi:type="dcterms:W3CDTF">2026-09-27T20:52:00Z</dcterms:created>
  <dcterms:modified xsi:type="dcterms:W3CDTF">2026-10-25T18:12:00Z</dcterms:modified>
</cp:coreProperties>
</file>