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dgm="http://schemas.openxmlformats.org/drawingml/2006/diagram" mc:Ignorable="w14 wp14 ">
  <w:body>
    <w:p w14:paraId="00000005">
      <w:pPr>
        <w:spacing w:beforeAutospacing="0" w:afterAutospacing="0" w:line="360" w:lineRule="auto"/>
        <w:rPr>
          <w:rFonts w:ascii="Times New Roman" w:cs="Times New Roman" w:hAnsi="Times New Roman"/>
          <w:color w:val="000000"/>
          <w:shd w:val="clear" w:color="auto" w:fill="ffffff"/>
          <w:lang w:val="en-US"/>
        </w:rPr>
      </w:pPr>
      <w:r>
        <w:rPr>
          <w:rFonts w:ascii="Times New Roman" w:cs="Times New Roman" w:hAnsi="Times New Roman"/>
          <w:color w:val="000000"/>
          <w:shd w:val="clear" w:color="auto" w:fill="ffffff"/>
          <w:lang w:val="en-US"/>
        </w:rPr>
        <w:t>Padova, October 29, 2026</w:t>
      </w:r>
    </w:p>
    <w:p w14:paraId="00000006">
      <w:pPr>
        <w:spacing w:beforeAutospacing="0" w:afterAutospacing="0" w:line="360" w:lineRule="auto"/>
        <w:rPr>
          <w:rFonts w:ascii="Times New Roman" w:cs="Times New Roman" w:hAnsi="Times New Roman"/>
          <w:b/>
          <w:bCs/>
          <w:lang w:val="en-GB"/>
        </w:rPr>
      </w:pPr>
    </w:p>
    <w:p w14:paraId="00000007">
      <w:pPr>
        <w:spacing w:beforeAutospacing="0" w:afterAutospacing="0" w:line="360" w:lineRule="auto"/>
        <w:rPr>
          <w:rFonts w:ascii="Times New Roman" w:cs="Times New Roman" w:hAnsi="Times New Roman"/>
          <w:b/>
          <w:bCs/>
          <w:lang w:val="en-GB"/>
        </w:rPr>
      </w:pPr>
    </w:p>
    <w:p w14:paraId="00000008">
      <w:pPr>
        <w:spacing w:beforeAutospacing="0" w:afterAutospacing="0" w:line="360" w:lineRule="auto"/>
        <w:jc w:val="center"/>
        <w:rPr>
          <w:rFonts w:ascii="Times New Roman" w:cs="Times New Roman" w:hAnsi="Times New Roman"/>
          <w:b/>
          <w:bCs/>
          <w:sz w:val="36"/>
          <w:szCs w:val="36"/>
          <w:lang w:val="en-GB"/>
        </w:rPr>
      </w:pPr>
      <w:r>
        <w:rPr>
          <w:rFonts w:ascii="Times New Roman" w:cs="Times New Roman" w:hAnsi="Times New Roman"/>
          <w:b/>
          <w:bCs/>
          <w:sz w:val="36"/>
          <w:szCs w:val="36"/>
          <w:lang w:val="en-GB"/>
        </w:rPr>
        <w:t xml:space="preserve">The </w:t>
      </w:r>
      <w:r>
        <w:rPr>
          <w:rFonts w:ascii="Times New Roman" w:cs="Times New Roman" w:hAnsi="Times New Roman"/>
          <w:b/>
          <w:bCs/>
          <w:sz w:val="36"/>
          <w:szCs w:val="36"/>
          <w:lang w:val="en-GB"/>
        </w:rPr>
        <w:t xml:space="preserve">Ontology and </w:t>
      </w:r>
      <w:r>
        <w:rPr>
          <w:rFonts w:ascii="Times New Roman" w:cs="Times New Roman" w:hAnsi="Times New Roman"/>
          <w:b/>
          <w:bCs/>
          <w:sz w:val="36"/>
          <w:szCs w:val="36"/>
          <w:lang w:val="en-GB"/>
        </w:rPr>
        <w:t xml:space="preserve">Semantics </w:t>
      </w:r>
      <w:r>
        <w:rPr>
          <w:rFonts w:ascii="Times New Roman" w:cs="Times New Roman" w:hAnsi="Times New Roman"/>
          <w:b/>
          <w:bCs/>
          <w:sz w:val="36"/>
          <w:szCs w:val="36"/>
          <w:lang w:val="en-GB"/>
        </w:rPr>
        <w:t>of Partiality and Comple</w:t>
      </w:r>
      <w:r>
        <w:rPr>
          <w:rFonts w:ascii="Times New Roman" w:cs="Times New Roman" w:hAnsi="Times New Roman"/>
          <w:b/>
          <w:bCs/>
          <w:sz w:val="36"/>
          <w:szCs w:val="36"/>
          <w:lang w:val="en-GB"/>
        </w:rPr>
        <w:t>t</w:t>
      </w:r>
      <w:r>
        <w:rPr>
          <w:rFonts w:ascii="Times New Roman" w:cs="Times New Roman" w:hAnsi="Times New Roman"/>
          <w:b/>
          <w:bCs/>
          <w:sz w:val="36"/>
          <w:szCs w:val="36"/>
          <w:lang w:val="en-GB"/>
        </w:rPr>
        <w:t>ion</w:t>
      </w:r>
    </w:p>
    <w:p w14:paraId="00000009">
      <w:pPr>
        <w:spacing w:beforeAutospacing="0" w:afterAutospacing="0" w:line="360" w:lineRule="auto"/>
        <w:jc w:val="center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Friederike Moltmann</w:t>
      </w:r>
    </w:p>
    <w:p w14:paraId="0000000A">
      <w:pPr>
        <w:spacing w:beforeAutospacing="0" w:afterAutospacing="0" w:line="360" w:lineRule="auto"/>
        <w:jc w:val="center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CNRS/Université Aix-Marseille</w:t>
      </w:r>
    </w:p>
    <w:p w14:paraId="0000000B">
      <w:pPr>
        <w:spacing w:beforeAutospacing="0" w:afterAutospacing="0" w:line="360" w:lineRule="auto"/>
        <w:jc w:val="center"/>
        <w:rPr>
          <w:rFonts w:ascii="Times New Roman" w:cs="Times New Roman" w:hAnsi="Times New Roman"/>
          <w:b/>
          <w:bCs/>
          <w:lang w:val="en-GB"/>
        </w:rPr>
      </w:pPr>
    </w:p>
    <w:p w14:paraId="0000000C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0D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Expressions of </w:t>
      </w:r>
      <w:r>
        <w:rPr>
          <w:rFonts w:ascii="Times New Roman" w:cs="Times New Roman" w:hAnsi="Times New Roman"/>
          <w:lang w:val="en-GB"/>
        </w:rPr>
        <w:t xml:space="preserve">partiality and </w:t>
      </w:r>
      <w:r>
        <w:rPr>
          <w:rFonts w:ascii="Times New Roman" w:cs="Times New Roman" w:hAnsi="Times New Roman"/>
          <w:lang w:val="en-GB"/>
        </w:rPr>
        <w:t>completion</w:t>
      </w:r>
      <w:r>
        <w:rPr>
          <w:rFonts w:ascii="Times New Roman" w:cs="Times New Roman" w:hAnsi="Times New Roman"/>
          <w:lang w:val="en-GB"/>
        </w:rPr>
        <w:t xml:space="preserve"> in English</w:t>
      </w:r>
    </w:p>
    <w:p w14:paraId="0000000E">
      <w:pPr>
        <w:spacing w:beforeAutospacing="0" w:afterAutospacing="0" w:line="360" w:lineRule="auto"/>
        <w:rPr>
          <w:rFonts w:ascii="Times New Roman" w:cs="Times New Roman" w:hAnsi="Times New Roman"/>
          <w:i/>
          <w:iCs/>
          <w:lang w:val="en-GB"/>
        </w:rPr>
      </w:pPr>
      <w:r>
        <w:rPr>
          <w:rFonts w:ascii="Times New Roman" w:cs="Times New Roman" w:hAnsi="Times New Roman"/>
          <w:i/>
          <w:iCs/>
          <w:lang w:val="en-GB"/>
        </w:rPr>
        <w:t>partial(</w:t>
      </w:r>
      <w:r>
        <w:rPr>
          <w:rFonts w:ascii="Times New Roman" w:cs="Times New Roman" w:hAnsi="Times New Roman"/>
          <w:i/>
          <w:iCs/>
          <w:lang w:val="en-GB"/>
        </w:rPr>
        <w:t>ly</w:t>
      </w:r>
      <w:r>
        <w:rPr>
          <w:rFonts w:ascii="Times New Roman" w:cs="Times New Roman" w:hAnsi="Times New Roman"/>
          <w:i/>
          <w:iCs/>
          <w:lang w:val="en-GB"/>
        </w:rPr>
        <w:t>)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i/>
          <w:iCs/>
          <w:lang w:val="en-GB"/>
        </w:rPr>
        <w:t>complete(</w:t>
      </w:r>
      <w:r>
        <w:rPr>
          <w:rFonts w:ascii="Times New Roman" w:cs="Times New Roman" w:hAnsi="Times New Roman"/>
          <w:i/>
          <w:iCs/>
          <w:lang w:val="en-GB"/>
        </w:rPr>
        <w:t>ly</w:t>
      </w:r>
      <w:r>
        <w:rPr>
          <w:rFonts w:ascii="Times New Roman" w:cs="Times New Roman" w:hAnsi="Times New Roman"/>
          <w:i/>
          <w:iCs/>
          <w:lang w:val="en-GB"/>
        </w:rPr>
        <w:t>)</w:t>
      </w:r>
      <w:r>
        <w:rPr>
          <w:rFonts w:ascii="Times New Roman" w:cs="Times New Roman" w:hAnsi="Times New Roman"/>
          <w:lang w:val="en-GB"/>
        </w:rPr>
        <w:t xml:space="preserve">, </w:t>
      </w:r>
      <w:r>
        <w:rPr>
          <w:rFonts w:ascii="Times New Roman" w:cs="Times New Roman" w:hAnsi="Times New Roman"/>
          <w:i/>
          <w:iCs/>
          <w:lang w:val="en-GB"/>
        </w:rPr>
        <w:t>incomplete, entire(</w:t>
      </w:r>
      <w:r>
        <w:rPr>
          <w:rFonts w:ascii="Times New Roman" w:cs="Times New Roman" w:hAnsi="Times New Roman"/>
          <w:i/>
          <w:iCs/>
          <w:lang w:val="en-GB"/>
        </w:rPr>
        <w:t>ly</w:t>
      </w:r>
      <w:r>
        <w:rPr>
          <w:rFonts w:ascii="Times New Roman" w:cs="Times New Roman" w:hAnsi="Times New Roman"/>
          <w:i/>
          <w:iCs/>
          <w:lang w:val="en-GB"/>
        </w:rPr>
        <w:t>)</w:t>
      </w:r>
    </w:p>
    <w:p w14:paraId="0000000F">
      <w:pPr>
        <w:spacing w:beforeAutospacing="0" w:afterAutospacing="0" w:line="360" w:lineRule="auto"/>
        <w:rPr>
          <w:rFonts w:ascii="Times New Roman" w:cs="Times New Roman" w:hAnsi="Times New Roman"/>
          <w:i/>
          <w:iCs/>
          <w:lang w:val="en-GB"/>
        </w:rPr>
      </w:pPr>
    </w:p>
    <w:p w14:paraId="00000010">
      <w:pPr>
        <w:spacing w:beforeAutospacing="0" w:afterAutospacing="0" w:line="360" w:lineRule="auto"/>
        <w:rPr>
          <w:rFonts w:ascii="Times New Roman" w:cs="Times New Roman" w:hAnsi="Times New Roman"/>
          <w:u w:val="single"/>
          <w:lang w:val="en-GB"/>
        </w:rPr>
      </w:pPr>
      <w:r>
        <w:rPr>
          <w:rFonts w:ascii="Times New Roman" w:cs="Times New Roman" w:hAnsi="Times New Roman"/>
          <w:u w:val="single"/>
          <w:lang w:val="en-GB"/>
        </w:rPr>
        <w:t xml:space="preserve">Uses of </w:t>
      </w:r>
      <w:r>
        <w:rPr>
          <w:rFonts w:ascii="Times New Roman" w:cs="Times New Roman" w:hAnsi="Times New Roman"/>
          <w:i/>
          <w:iCs/>
          <w:u w:val="single"/>
          <w:lang w:val="en-GB"/>
        </w:rPr>
        <w:t>partial</w:t>
      </w:r>
      <w:r>
        <w:rPr>
          <w:rFonts w:ascii="Times New Roman" w:cs="Times New Roman" w:hAnsi="Times New Roman"/>
          <w:i/>
          <w:iCs/>
          <w:u w:val="single"/>
          <w:lang w:val="en-GB"/>
        </w:rPr>
        <w:t>(</w:t>
      </w:r>
      <w:r>
        <w:rPr>
          <w:rFonts w:ascii="Times New Roman" w:cs="Times New Roman" w:hAnsi="Times New Roman"/>
          <w:i/>
          <w:iCs/>
          <w:u w:val="single"/>
          <w:lang w:val="en-GB"/>
        </w:rPr>
        <w:t>ly</w:t>
      </w:r>
      <w:r>
        <w:rPr>
          <w:rFonts w:ascii="Times New Roman" w:cs="Times New Roman" w:hAnsi="Times New Roman"/>
          <w:i/>
          <w:iCs/>
          <w:u w:val="single"/>
          <w:lang w:val="en-GB"/>
        </w:rPr>
        <w:t>)</w:t>
      </w:r>
    </w:p>
    <w:p w14:paraId="00000011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(</w:t>
      </w:r>
      <w:r>
        <w:rPr>
          <w:rFonts w:ascii="Times New Roman" w:cs="Times New Roman" w:hAnsi="Times New Roman"/>
          <w:lang w:val="en-GB"/>
        </w:rPr>
        <w:t>1</w:t>
      </w:r>
      <w:r>
        <w:rPr>
          <w:rFonts w:ascii="Times New Roman" w:cs="Times New Roman" w:hAnsi="Times New Roman"/>
          <w:lang w:val="en-GB"/>
        </w:rPr>
        <w:t>) a. Th</w:t>
      </w:r>
      <w:r>
        <w:rPr>
          <w:rFonts w:ascii="Times New Roman" w:cs="Times New Roman" w:hAnsi="Times New Roman"/>
          <w:lang w:val="en-GB"/>
        </w:rPr>
        <w:t xml:space="preserve">is is </w:t>
      </w:r>
      <w:r>
        <w:rPr>
          <w:rFonts w:ascii="Times New Roman" w:cs="Times New Roman" w:hAnsi="Times New Roman"/>
          <w:lang w:val="en-GB"/>
        </w:rPr>
        <w:t xml:space="preserve">partial </w:t>
      </w:r>
      <w:r>
        <w:rPr>
          <w:rFonts w:ascii="Times New Roman" w:cs="Times New Roman" w:hAnsi="Times New Roman"/>
          <w:lang w:val="en-GB"/>
        </w:rPr>
        <w:t>copy of the book</w:t>
      </w:r>
      <w:r>
        <w:rPr>
          <w:rFonts w:ascii="Times New Roman" w:cs="Times New Roman" w:hAnsi="Times New Roman"/>
          <w:lang w:val="en-GB"/>
        </w:rPr>
        <w:t>.</w:t>
      </w:r>
    </w:p>
    <w:p w14:paraId="00000012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 xml:space="preserve">   b. The sentence is partially true</w:t>
      </w:r>
      <w:r>
        <w:rPr>
          <w:rFonts w:ascii="Times New Roman" w:cs="Times New Roman" w:hAnsi="Times New Roman"/>
          <w:lang w:val="en-GB"/>
        </w:rPr>
        <w:t>.</w:t>
      </w:r>
    </w:p>
    <w:p w14:paraId="00000013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  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 xml:space="preserve">  c. The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>spot has partially disappeared.</w:t>
      </w:r>
    </w:p>
    <w:p w14:paraId="00000014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  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 xml:space="preserve">  d. </w:t>
      </w:r>
      <w:r>
        <w:rPr>
          <w:rFonts w:ascii="Times New Roman" w:cs="Times New Roman" w:hAnsi="Times New Roman"/>
          <w:lang w:val="en-GB"/>
        </w:rPr>
        <w:t>John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 xml:space="preserve">has </w:t>
      </w:r>
      <w:r>
        <w:rPr>
          <w:rFonts w:ascii="Times New Roman" w:cs="Times New Roman" w:hAnsi="Times New Roman"/>
          <w:lang w:val="en-GB"/>
        </w:rPr>
        <w:t xml:space="preserve">partially </w:t>
      </w:r>
      <w:r>
        <w:rPr>
          <w:rFonts w:ascii="Times New Roman" w:cs="Times New Roman" w:hAnsi="Times New Roman"/>
          <w:lang w:val="en-GB"/>
        </w:rPr>
        <w:t>destroyed the chair.</w:t>
      </w:r>
    </w:p>
    <w:p w14:paraId="00000015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     e. John is a partial owner of the building.</w:t>
      </w:r>
    </w:p>
    <w:p w14:paraId="00000016">
      <w:pPr>
        <w:spacing w:beforeAutospacing="0" w:afterAutospacing="0" w:line="360" w:lineRule="auto"/>
        <w:rPr>
          <w:rFonts w:ascii="Times New Roman" w:cs="Times New Roman" w:hAnsi="Times New Roman"/>
          <w:u w:val="single"/>
          <w:lang w:val="en-GB"/>
        </w:rPr>
      </w:pPr>
      <w:r>
        <w:rPr>
          <w:rFonts w:ascii="Times New Roman" w:cs="Times New Roman" w:hAnsi="Times New Roman"/>
          <w:u w:val="single"/>
          <w:lang w:val="en-GB"/>
        </w:rPr>
        <w:t xml:space="preserve">Uses of </w:t>
      </w:r>
      <w:r>
        <w:rPr>
          <w:rFonts w:ascii="Times New Roman" w:cs="Times New Roman" w:hAnsi="Times New Roman"/>
          <w:i/>
          <w:iCs/>
          <w:u w:val="single"/>
          <w:lang w:val="en-GB"/>
        </w:rPr>
        <w:t>complete(</w:t>
      </w:r>
      <w:r>
        <w:rPr>
          <w:rFonts w:ascii="Times New Roman" w:cs="Times New Roman" w:hAnsi="Times New Roman"/>
          <w:i/>
          <w:iCs/>
          <w:u w:val="single"/>
          <w:lang w:val="en-GB"/>
        </w:rPr>
        <w:t>ly</w:t>
      </w:r>
      <w:r>
        <w:rPr>
          <w:rFonts w:ascii="Times New Roman" w:cs="Times New Roman" w:hAnsi="Times New Roman"/>
          <w:i/>
          <w:iCs/>
          <w:u w:val="single"/>
          <w:lang w:val="en-GB"/>
        </w:rPr>
        <w:t>)</w:t>
      </w:r>
    </w:p>
    <w:p w14:paraId="00000017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(2) a. This is complete copy of the book.</w:t>
      </w:r>
    </w:p>
    <w:p w14:paraId="00000018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 xml:space="preserve">    b. The sentence is completely true.</w:t>
      </w:r>
    </w:p>
    <w:p w14:paraId="00000019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 xml:space="preserve">    c. The spot has completely disappeared.</w:t>
      </w:r>
    </w:p>
    <w:p w14:paraId="0000001A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   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 xml:space="preserve"> d. John </w:t>
      </w:r>
      <w:r>
        <w:rPr>
          <w:rFonts w:ascii="Times New Roman" w:cs="Times New Roman" w:hAnsi="Times New Roman"/>
          <w:lang w:val="en-GB"/>
        </w:rPr>
        <w:t>has completely</w:t>
      </w:r>
      <w:r>
        <w:rPr>
          <w:rFonts w:ascii="Times New Roman" w:cs="Times New Roman" w:hAnsi="Times New Roman"/>
          <w:lang w:val="en-GB"/>
        </w:rPr>
        <w:t xml:space="preserve"> destroyed the chair.</w:t>
      </w:r>
    </w:p>
    <w:p w14:paraId="0000001B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1C">
      <w:pPr>
        <w:spacing w:beforeAutospacing="0" w:afterAutospacing="0" w:line="360" w:lineRule="auto"/>
        <w:rPr>
          <w:rFonts w:ascii="Times New Roman" w:cs="Times New Roman" w:hAnsi="Times New Roman"/>
          <w:u w:val="single"/>
          <w:lang w:val="en-GB"/>
        </w:rPr>
      </w:pPr>
      <w:r>
        <w:rPr>
          <w:rFonts w:ascii="Times New Roman" w:cs="Times New Roman" w:hAnsi="Times New Roman"/>
          <w:u w:val="single"/>
          <w:lang w:val="en-GB"/>
        </w:rPr>
        <w:t>Aim</w:t>
      </w:r>
    </w:p>
    <w:p w14:paraId="0000001D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Develop a semantics of expressions that is applicable to the full range of occurrences and readings of expressions of partiality and completion. </w:t>
      </w:r>
    </w:p>
    <w:p w14:paraId="0000001E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1F">
      <w:pPr>
        <w:spacing w:beforeAutospacing="0" w:afterAutospacing="0" w:line="360" w:lineRule="auto"/>
        <w:rPr>
          <w:rFonts w:ascii="Times New Roman" w:cs="Times New Roman" w:hAnsi="Times New Roman"/>
          <w:u w:val="single"/>
          <w:lang w:val="en-GB"/>
        </w:rPr>
      </w:pPr>
      <w:r>
        <w:rPr>
          <w:rFonts w:ascii="Times New Roman" w:cs="Times New Roman" w:hAnsi="Times New Roman"/>
          <w:u w:val="single"/>
          <w:lang w:val="en-GB"/>
        </w:rPr>
        <w:t>The proposal</w:t>
      </w:r>
    </w:p>
    <w:p w14:paraId="00000020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Expressions of partiality and completion describe relations between</w:t>
      </w:r>
      <w:r>
        <w:rPr>
          <w:rFonts w:ascii="Times New Roman" w:cs="Times New Roman" w:hAnsi="Times New Roman"/>
          <w:lang w:val="en-GB"/>
        </w:rPr>
        <w:t xml:space="preserve"> an abstract whole</w:t>
      </w:r>
      <w:r>
        <w:rPr>
          <w:rFonts w:ascii="Times New Roman" w:cs="Times New Roman" w:hAnsi="Times New Roman"/>
          <w:lang w:val="en-GB"/>
        </w:rPr>
        <w:t xml:space="preserve"> and a partial or complete realization</w:t>
      </w:r>
      <w:r>
        <w:rPr>
          <w:rFonts w:ascii="Times New Roman" w:cs="Times New Roman" w:hAnsi="Times New Roman"/>
          <w:lang w:val="en-GB"/>
        </w:rPr>
        <w:t xml:space="preserve"> of the abstract whole</w:t>
      </w:r>
      <w:r>
        <w:rPr>
          <w:rFonts w:ascii="Times New Roman" w:cs="Times New Roman" w:hAnsi="Times New Roman"/>
          <w:lang w:val="en-GB"/>
        </w:rPr>
        <w:t>.</w:t>
      </w:r>
    </w:p>
    <w:p w14:paraId="00000021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22">
      <w:pPr>
        <w:spacing w:beforeAutospacing="0" w:afterAutospacing="0" w:line="360" w:lineRule="auto"/>
        <w:rPr>
          <w:rFonts w:ascii="Times New Roman" w:cs="Times New Roman" w:hAnsi="Times New Roman"/>
          <w:u w:val="single"/>
          <w:lang w:val="en-GB"/>
        </w:rPr>
      </w:pPr>
      <w:r>
        <w:rPr>
          <w:rFonts w:ascii="Times New Roman" w:cs="Times New Roman" w:hAnsi="Times New Roman"/>
          <w:u w:val="single"/>
          <w:lang w:val="en-GB"/>
        </w:rPr>
        <w:t xml:space="preserve">Further </w:t>
      </w:r>
      <w:r>
        <w:rPr>
          <w:rFonts w:ascii="Times New Roman" w:cs="Times New Roman" w:hAnsi="Times New Roman"/>
          <w:u w:val="single"/>
          <w:lang w:val="en-GB"/>
        </w:rPr>
        <w:t>development</w:t>
      </w:r>
    </w:p>
    <w:p w14:paraId="00000023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Expressions of partiality and completion </w:t>
      </w:r>
      <w:r>
        <w:rPr>
          <w:rFonts w:ascii="Times New Roman" w:cs="Times New Roman" w:hAnsi="Times New Roman"/>
          <w:lang w:val="en-GB"/>
        </w:rPr>
        <w:t xml:space="preserve">express </w:t>
      </w:r>
      <w:r>
        <w:rPr>
          <w:rFonts w:ascii="Times New Roman" w:cs="Times New Roman" w:hAnsi="Times New Roman"/>
          <w:lang w:val="en-GB"/>
        </w:rPr>
        <w:t xml:space="preserve">one-place </w:t>
      </w:r>
      <w:r>
        <w:rPr>
          <w:rFonts w:ascii="Times New Roman" w:cs="Times New Roman" w:hAnsi="Times New Roman"/>
          <w:lang w:val="en-GB"/>
        </w:rPr>
        <w:t>properties of contextual</w:t>
      </w:r>
      <w:r>
        <w:rPr>
          <w:rFonts w:ascii="Times New Roman" w:cs="Times New Roman" w:hAnsi="Times New Roman"/>
          <w:lang w:val="en-GB"/>
        </w:rPr>
        <w:t xml:space="preserve">, spontaneous </w:t>
      </w:r>
      <w:r>
        <w:rPr>
          <w:rFonts w:ascii="Times New Roman" w:cs="Times New Roman" w:hAnsi="Times New Roman"/>
          <w:lang w:val="en-GB"/>
        </w:rPr>
        <w:t>artefacts</w:t>
      </w:r>
      <w:r>
        <w:rPr>
          <w:rFonts w:ascii="Times New Roman" w:cs="Times New Roman" w:hAnsi="Times New Roman"/>
          <w:lang w:val="en-GB"/>
        </w:rPr>
        <w:t>: compositions of a context-dependent conceived abstract whole and a (partial or complete) realization</w:t>
      </w:r>
      <w:r>
        <w:rPr>
          <w:rFonts w:ascii="Times New Roman" w:cs="Times New Roman" w:hAnsi="Times New Roman"/>
          <w:lang w:val="en-GB"/>
        </w:rPr>
        <w:t>.</w:t>
      </w:r>
    </w:p>
    <w:p w14:paraId="00000024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-------------------------------------------------------------------------------------------------------------------------</w:t>
      </w:r>
    </w:p>
    <w:p w14:paraId="00000025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26">
      <w:pPr>
        <w:spacing w:beforeAutospacing="0" w:afterAutospacing="0" w:line="360" w:lineRule="auto"/>
        <w:rPr>
          <w:rFonts w:ascii="Times New Roman" w:cs="Times New Roman" w:hAnsi="Times New Roman"/>
          <w:b/>
          <w:bCs/>
          <w:lang w:val="en-GB"/>
        </w:rPr>
      </w:pPr>
      <w:r>
        <w:rPr>
          <w:rFonts w:ascii="Times New Roman" w:cs="Times New Roman" w:hAnsi="Times New Roman"/>
          <w:b/>
          <w:bCs/>
          <w:lang w:val="en-GB"/>
        </w:rPr>
        <w:t xml:space="preserve">2. Previous </w:t>
      </w:r>
      <w:r>
        <w:rPr>
          <w:rFonts w:ascii="Times New Roman" w:cs="Times New Roman" w:hAnsi="Times New Roman"/>
          <w:b/>
          <w:bCs/>
          <w:lang w:val="en-GB"/>
        </w:rPr>
        <w:t>semantic analyses</w:t>
      </w:r>
      <w:r>
        <w:rPr>
          <w:rFonts w:ascii="Times New Roman" w:cs="Times New Roman" w:hAnsi="Times New Roman"/>
          <w:b/>
          <w:bCs/>
          <w:lang w:val="en-GB"/>
        </w:rPr>
        <w:t xml:space="preserve"> of </w:t>
      </w:r>
      <w:r>
        <w:rPr>
          <w:rFonts w:ascii="Times New Roman" w:cs="Times New Roman" w:hAnsi="Times New Roman"/>
          <w:b/>
          <w:bCs/>
          <w:lang w:val="en-GB"/>
        </w:rPr>
        <w:t xml:space="preserve">expressions of </w:t>
      </w:r>
      <w:r>
        <w:rPr>
          <w:rFonts w:ascii="Times New Roman" w:cs="Times New Roman" w:hAnsi="Times New Roman"/>
          <w:b/>
          <w:bCs/>
          <w:lang w:val="en-GB"/>
        </w:rPr>
        <w:t>partial</w:t>
      </w:r>
      <w:r>
        <w:rPr>
          <w:rFonts w:ascii="Times New Roman" w:cs="Times New Roman" w:hAnsi="Times New Roman"/>
          <w:b/>
          <w:bCs/>
          <w:lang w:val="en-GB"/>
        </w:rPr>
        <w:t>ity and completion</w:t>
      </w:r>
    </w:p>
    <w:p w14:paraId="00000027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28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Liebesman (2025) and Carrara and Lando (2025)</w:t>
      </w:r>
      <w:r>
        <w:rPr>
          <w:rFonts w:ascii="Times New Roman" w:cs="Times New Roman" w:hAnsi="Times New Roman"/>
          <w:lang w:val="en-GB"/>
        </w:rPr>
        <w:t>:</w:t>
      </w:r>
    </w:p>
    <w:p w14:paraId="00000029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restrict</w:t>
      </w:r>
      <w:r>
        <w:rPr>
          <w:rFonts w:ascii="Times New Roman" w:cs="Times New Roman" w:hAnsi="Times New Roman"/>
          <w:lang w:val="en-GB"/>
        </w:rPr>
        <w:t xml:space="preserve"> themselves</w:t>
      </w:r>
      <w:r>
        <w:rPr>
          <w:rFonts w:ascii="Times New Roman" w:cs="Times New Roman" w:hAnsi="Times New Roman"/>
          <w:lang w:val="en-GB"/>
        </w:rPr>
        <w:t xml:space="preserve"> to </w:t>
      </w:r>
      <w:r>
        <w:rPr>
          <w:rFonts w:ascii="Times New Roman" w:cs="Times New Roman" w:hAnsi="Times New Roman"/>
          <w:i/>
          <w:iCs/>
          <w:lang w:val="en-GB"/>
        </w:rPr>
        <w:t>partial</w:t>
      </w:r>
      <w:r>
        <w:rPr>
          <w:rFonts w:ascii="Times New Roman" w:cs="Times New Roman" w:hAnsi="Times New Roman"/>
          <w:lang w:val="en-GB"/>
        </w:rPr>
        <w:t xml:space="preserve"> applying to </w:t>
      </w:r>
      <w:r>
        <w:rPr>
          <w:rFonts w:ascii="Times New Roman" w:cs="Times New Roman" w:hAnsi="Times New Roman"/>
          <w:lang w:val="en-GB"/>
        </w:rPr>
        <w:t xml:space="preserve">one-place </w:t>
      </w:r>
      <w:r>
        <w:rPr>
          <w:rFonts w:ascii="Times New Roman" w:cs="Times New Roman" w:hAnsi="Times New Roman"/>
          <w:lang w:val="en-GB"/>
        </w:rPr>
        <w:t>nouns</w:t>
      </w:r>
      <w:r>
        <w:rPr>
          <w:rFonts w:ascii="Times New Roman" w:cs="Times New Roman" w:hAnsi="Times New Roman"/>
          <w:lang w:val="en-GB"/>
        </w:rPr>
        <w:t>:</w:t>
      </w:r>
      <w:r>
        <w:rPr>
          <w:rFonts w:ascii="Times New Roman" w:cs="Times New Roman" w:hAnsi="Times New Roman"/>
          <w:lang w:val="en-GB"/>
        </w:rPr>
        <w:t xml:space="preserve"> </w:t>
      </w:r>
    </w:p>
    <w:p w14:paraId="0000002A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2B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(</w:t>
      </w:r>
      <w:r>
        <w:rPr>
          <w:rFonts w:ascii="Times New Roman" w:cs="Times New Roman" w:hAnsi="Times New Roman"/>
          <w:lang w:val="en-GB"/>
        </w:rPr>
        <w:t>3</w:t>
      </w:r>
      <w:r>
        <w:rPr>
          <w:rFonts w:ascii="Times New Roman" w:cs="Times New Roman" w:hAnsi="Times New Roman"/>
          <w:lang w:val="en-GB"/>
        </w:rPr>
        <w:t>) The wall is a partial house.</w:t>
      </w:r>
    </w:p>
    <w:p w14:paraId="0000002C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2D">
      <w:pPr>
        <w:spacing w:beforeAutospacing="0" w:afterAutospacing="0" w:line="360" w:lineRule="auto"/>
        <w:rPr>
          <w:rFonts w:ascii="Times New Roman" w:cs="Times New Roman" w:hAnsi="Times New Roman"/>
          <w:u w:val="single"/>
          <w:lang w:val="en-GB"/>
        </w:rPr>
      </w:pPr>
      <w:r>
        <w:rPr>
          <w:rFonts w:ascii="Times New Roman" w:cs="Times New Roman" w:hAnsi="Times New Roman"/>
          <w:u w:val="single"/>
          <w:lang w:val="en-GB"/>
        </w:rPr>
        <w:t>Liebesman (2025)</w:t>
      </w:r>
    </w:p>
    <w:p w14:paraId="0000002E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i/>
          <w:iCs/>
          <w:lang w:val="en-GB"/>
        </w:rPr>
        <w:t>P</w:t>
      </w:r>
      <w:r>
        <w:rPr>
          <w:rFonts w:ascii="Times New Roman" w:cs="Times New Roman" w:hAnsi="Times New Roman"/>
          <w:i/>
          <w:iCs/>
          <w:lang w:val="en-GB"/>
        </w:rPr>
        <w:t>artial</w:t>
      </w:r>
      <w:r>
        <w:rPr>
          <w:rFonts w:ascii="Times New Roman" w:cs="Times New Roman" w:hAnsi="Times New Roman"/>
          <w:lang w:val="en-GB"/>
        </w:rPr>
        <w:t xml:space="preserve"> conveys an irreducible relation </w:t>
      </w:r>
      <w:r>
        <w:rPr>
          <w:rFonts w:ascii="Times New Roman" w:cs="Times New Roman" w:hAnsi="Times New Roman"/>
          <w:lang w:val="en-GB"/>
        </w:rPr>
        <w:sym w:font="Symbol" w:char="f050"/>
      </w:r>
      <w:r>
        <w:rPr>
          <w:rFonts w:ascii="Times New Roman" w:cs="Times New Roman" w:hAnsi="Times New Roman"/>
          <w:lang w:val="en-GB"/>
        </w:rPr>
        <w:t xml:space="preserve"> of </w:t>
      </w:r>
      <w:r>
        <w:rPr>
          <w:rFonts w:ascii="Times New Roman" w:cs="Times New Roman" w:hAnsi="Times New Roman"/>
          <w:lang w:val="en-GB"/>
        </w:rPr>
        <w:t>partialhood</w:t>
      </w:r>
      <w:r>
        <w:rPr>
          <w:rFonts w:ascii="Times New Roman" w:cs="Times New Roman" w:hAnsi="Times New Roman"/>
          <w:lang w:val="en-GB"/>
        </w:rPr>
        <w:t xml:space="preserve"> between a concrete object and </w:t>
      </w:r>
      <w:r>
        <w:rPr>
          <w:rFonts w:ascii="Times New Roman" w:cs="Times New Roman" w:hAnsi="Times New Roman"/>
          <w:lang w:val="en-GB"/>
        </w:rPr>
        <w:t xml:space="preserve">a </w:t>
      </w:r>
      <w:r>
        <w:rPr>
          <w:rFonts w:ascii="Times New Roman" w:cs="Times New Roman" w:hAnsi="Times New Roman"/>
          <w:lang w:val="en-GB"/>
        </w:rPr>
        <w:t>kind conveyed by a noun</w:t>
      </w:r>
      <w:r>
        <w:rPr>
          <w:rFonts w:ascii="Times New Roman" w:cs="Times New Roman" w:hAnsi="Times New Roman"/>
          <w:lang w:val="en-GB"/>
        </w:rPr>
        <w:t>:</w:t>
      </w:r>
    </w:p>
    <w:p w14:paraId="0000002F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30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(</w:t>
      </w:r>
      <w:r>
        <w:rPr>
          <w:rFonts w:ascii="Times New Roman" w:cs="Times New Roman" w:hAnsi="Times New Roman"/>
          <w:lang w:val="en-GB"/>
        </w:rPr>
        <w:t>4</w:t>
      </w:r>
      <w:r>
        <w:rPr>
          <w:rFonts w:ascii="Times New Roman" w:cs="Times New Roman" w:hAnsi="Times New Roman"/>
          <w:lang w:val="en-GB"/>
        </w:rPr>
        <w:t>)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sym w:font="Symbol" w:char="f05b"/>
      </w:r>
      <w:r>
        <w:rPr>
          <w:rFonts w:ascii="Times New Roman" w:cs="Times New Roman" w:hAnsi="Times New Roman"/>
          <w:i/>
          <w:iCs/>
          <w:lang w:val="en-GB"/>
        </w:rPr>
        <w:t>partial</w:t>
      </w:r>
      <w:r>
        <w:rPr>
          <w:rFonts w:ascii="Times New Roman" w:cs="Times New Roman" w:hAnsi="Times New Roman"/>
          <w:lang w:val="en-GB"/>
        </w:rPr>
        <w:t xml:space="preserve"> N</w:t>
      </w:r>
      <w:r>
        <w:rPr>
          <w:rFonts w:ascii="Times New Roman" w:cs="Times New Roman" w:hAnsi="Times New Roman"/>
          <w:lang w:val="en-GB"/>
        </w:rPr>
        <w:sym w:font="Symbol" w:char="f05d"/>
      </w:r>
      <w:r>
        <w:rPr>
          <w:rFonts w:ascii="Times New Roman" w:cs="Times New Roman" w:hAnsi="Times New Roman"/>
          <w:lang w:val="en-GB"/>
        </w:rPr>
        <w:t xml:space="preserve"> = </w:t>
      </w:r>
      <w:r>
        <w:rPr>
          <w:rFonts w:ascii="Times New Roman" w:cs="Times New Roman" w:hAnsi="Times New Roman"/>
          <w:lang w:val="en-GB"/>
        </w:rPr>
        <w:sym w:font="Symbol" w:char="f06c"/>
      </w:r>
      <w:r>
        <w:rPr>
          <w:rFonts w:ascii="Times New Roman" w:cs="Times New Roman" w:hAnsi="Times New Roman"/>
          <w:lang w:val="en-GB"/>
        </w:rPr>
        <w:t>x</w:t>
      </w:r>
      <w:r>
        <w:rPr>
          <w:rFonts w:ascii="Times New Roman" w:cs="Times New Roman" w:hAnsi="Times New Roman"/>
          <w:lang w:val="en-GB"/>
        </w:rPr>
        <w:sym w:font="Symbol" w:char="f05b"/>
      </w:r>
      <w:r>
        <w:rPr>
          <w:rFonts w:ascii="Times New Roman" w:cs="Times New Roman" w:hAnsi="Times New Roman"/>
          <w:lang w:val="en-GB"/>
        </w:rPr>
        <w:sym w:font="Symbol" w:char="f050"/>
      </w:r>
      <w:r>
        <w:rPr>
          <w:rFonts w:ascii="Times New Roman" w:cs="Times New Roman" w:hAnsi="Times New Roman"/>
          <w:lang w:val="en-GB"/>
        </w:rPr>
        <w:t>(x, k)</w:t>
      </w:r>
      <w:r>
        <w:rPr>
          <w:rFonts w:ascii="Times New Roman" w:cs="Times New Roman" w:hAnsi="Times New Roman"/>
          <w:lang w:val="en-GB"/>
        </w:rPr>
        <w:sym w:font="Symbol" w:char="f05d"/>
      </w:r>
      <w:r>
        <w:rPr>
          <w:rFonts w:ascii="Times New Roman" w:cs="Times New Roman" w:hAnsi="Times New Roman"/>
          <w:lang w:val="en-GB"/>
        </w:rPr>
        <w:t>, where the kind k is denoted by the noun N.</w:t>
      </w:r>
    </w:p>
    <w:p w14:paraId="00000031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32">
      <w:pPr>
        <w:spacing w:beforeAutospacing="0" w:afterAutospacing="0" w:line="360" w:lineRule="auto"/>
        <w:rPr>
          <w:rFonts w:ascii="Times New Roman" w:cs="Times New Roman" w:hAnsi="Times New Roman"/>
          <w:u w:val="single"/>
          <w:lang w:val="en-GB"/>
        </w:rPr>
      </w:pPr>
      <w:r>
        <w:rPr>
          <w:rFonts w:ascii="Times New Roman" w:cs="Times New Roman" w:hAnsi="Times New Roman"/>
          <w:u w:val="single"/>
          <w:lang w:val="en-GB"/>
        </w:rPr>
        <w:t>Carrara and Land</w:t>
      </w:r>
      <w:r>
        <w:rPr>
          <w:rFonts w:ascii="Times New Roman" w:cs="Times New Roman" w:hAnsi="Times New Roman"/>
          <w:u w:val="single"/>
          <w:lang w:val="en-GB"/>
        </w:rPr>
        <w:t>o</w:t>
      </w:r>
      <w:r>
        <w:rPr>
          <w:rFonts w:ascii="Times New Roman" w:cs="Times New Roman" w:hAnsi="Times New Roman"/>
          <w:u w:val="single"/>
          <w:lang w:val="en-GB"/>
        </w:rPr>
        <w:t>’s</w:t>
      </w:r>
      <w:r>
        <w:rPr>
          <w:rFonts w:ascii="Times New Roman" w:cs="Times New Roman" w:hAnsi="Times New Roman"/>
          <w:u w:val="single"/>
          <w:lang w:val="en-GB"/>
        </w:rPr>
        <w:t xml:space="preserve"> (2025)</w:t>
      </w:r>
      <w:r>
        <w:rPr>
          <w:rFonts w:ascii="Times New Roman" w:cs="Times New Roman" w:hAnsi="Times New Roman"/>
          <w:u w:val="single"/>
          <w:lang w:val="en-GB"/>
        </w:rPr>
        <w:t xml:space="preserve">: </w:t>
      </w:r>
      <w:r>
        <w:rPr>
          <w:rFonts w:ascii="Times New Roman" w:cs="Times New Roman" w:hAnsi="Times New Roman"/>
          <w:u w:val="single"/>
          <w:lang w:val="en-GB"/>
        </w:rPr>
        <w:t>‘</w:t>
      </w:r>
      <w:r>
        <w:rPr>
          <w:rFonts w:ascii="Times New Roman" w:cs="Times New Roman" w:hAnsi="Times New Roman"/>
          <w:u w:val="single"/>
          <w:lang w:val="en-GB"/>
        </w:rPr>
        <w:t>mereomodal</w:t>
      </w:r>
      <w:r>
        <w:rPr>
          <w:rFonts w:ascii="Times New Roman" w:cs="Times New Roman" w:hAnsi="Times New Roman"/>
          <w:u w:val="single"/>
          <w:lang w:val="en-GB"/>
        </w:rPr>
        <w:t xml:space="preserve"> analysis</w:t>
      </w:r>
      <w:r>
        <w:rPr>
          <w:rFonts w:ascii="Times New Roman" w:cs="Times New Roman" w:hAnsi="Times New Roman"/>
          <w:u w:val="single"/>
          <w:lang w:val="en-GB"/>
        </w:rPr>
        <w:t>’</w:t>
      </w:r>
    </w:p>
    <w:p w14:paraId="00000033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Reductive</w:t>
      </w:r>
      <w:r>
        <w:rPr>
          <w:rFonts w:ascii="Times New Roman" w:cs="Times New Roman" w:hAnsi="Times New Roman"/>
          <w:lang w:val="en-GB"/>
        </w:rPr>
        <w:t xml:space="preserve"> analysis:</w:t>
      </w:r>
      <w:r>
        <w:rPr>
          <w:rFonts w:ascii="Times New Roman" w:cs="Times New Roman" w:hAnsi="Times New Roman"/>
          <w:lang w:val="en-GB"/>
        </w:rPr>
        <w:t xml:space="preserve"> </w:t>
      </w:r>
    </w:p>
    <w:p w14:paraId="00000034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makes use of </w:t>
      </w:r>
      <w:r>
        <w:rPr>
          <w:rFonts w:ascii="Times New Roman" w:cs="Times New Roman" w:hAnsi="Times New Roman"/>
          <w:lang w:val="en-GB"/>
        </w:rPr>
        <w:t xml:space="preserve">only standard modal </w:t>
      </w:r>
      <w:r>
        <w:rPr>
          <w:rFonts w:ascii="Times New Roman" w:cs="Times New Roman" w:hAnsi="Times New Roman"/>
          <w:lang w:val="en-GB"/>
        </w:rPr>
        <w:t xml:space="preserve">notions (possibility) </w:t>
      </w:r>
      <w:r>
        <w:rPr>
          <w:rFonts w:ascii="Times New Roman" w:cs="Times New Roman" w:hAnsi="Times New Roman"/>
          <w:lang w:val="en-GB"/>
        </w:rPr>
        <w:t>and mereological notions</w:t>
      </w:r>
      <w:r>
        <w:rPr>
          <w:rFonts w:ascii="Times New Roman" w:cs="Times New Roman" w:hAnsi="Times New Roman"/>
          <w:lang w:val="en-GB"/>
        </w:rPr>
        <w:t xml:space="preserve"> (is part of)</w:t>
      </w:r>
    </w:p>
    <w:p w14:paraId="00000035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36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(5) </w:t>
      </w:r>
      <w:r>
        <w:rPr>
          <w:rFonts w:ascii="Times New Roman" w:cs="Times New Roman" w:hAnsi="Times New Roman"/>
          <w:lang w:val="en-GB"/>
        </w:rPr>
        <w:t>‘x is a partial N’</w:t>
      </w:r>
      <w:r>
        <w:rPr>
          <w:rFonts w:ascii="Times New Roman" w:cs="Times New Roman" w:hAnsi="Times New Roman"/>
          <w:lang w:val="en-GB"/>
        </w:rPr>
        <w:t xml:space="preserve"> is true </w:t>
      </w:r>
      <w:r>
        <w:rPr>
          <w:rFonts w:ascii="Times New Roman" w:cs="Times New Roman" w:hAnsi="Times New Roman"/>
          <w:lang w:val="en-GB"/>
        </w:rPr>
        <w:t>iff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 xml:space="preserve">‘x is part of a possible N’, </w:t>
      </w:r>
    </w:p>
    <w:p w14:paraId="00000037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     </w:t>
      </w:r>
      <w:r>
        <w:rPr>
          <w:rFonts w:ascii="Times New Roman" w:cs="Times New Roman" w:hAnsi="Times New Roman"/>
          <w:lang w:val="en-GB"/>
        </w:rPr>
        <w:t xml:space="preserve">for a contextually relevant notion of possibility.  </w:t>
      </w:r>
    </w:p>
    <w:p w14:paraId="00000038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39">
      <w:pPr>
        <w:spacing w:beforeAutospacing="0" w:afterAutospacing="0" w:line="360" w:lineRule="auto"/>
        <w:rPr>
          <w:rFonts w:ascii="Times New Roman" w:cs="Times New Roman" w:hAnsi="Times New Roman"/>
          <w:u w:val="single"/>
          <w:lang w:val="en-GB"/>
        </w:rPr>
      </w:pPr>
      <w:r>
        <w:rPr>
          <w:rFonts w:ascii="Times New Roman" w:cs="Times New Roman" w:hAnsi="Times New Roman"/>
          <w:u w:val="single"/>
          <w:lang w:val="en-GB"/>
        </w:rPr>
        <w:t>Features of the analysis</w:t>
      </w:r>
    </w:p>
    <w:p w14:paraId="0000003A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Uses</w:t>
      </w:r>
      <w:r>
        <w:rPr>
          <w:rFonts w:ascii="Times New Roman" w:cs="Times New Roman" w:hAnsi="Times New Roman"/>
          <w:lang w:val="en-GB"/>
        </w:rPr>
        <w:t xml:space="preserve"> the standard relation </w:t>
      </w:r>
      <w:r>
        <w:rPr>
          <w:rFonts w:ascii="Times New Roman" w:cs="Times New Roman" w:hAnsi="Times New Roman"/>
          <w:lang w:val="en-GB"/>
        </w:rPr>
        <w:t xml:space="preserve">&lt; </w:t>
      </w:r>
      <w:r>
        <w:rPr>
          <w:rFonts w:ascii="Times New Roman" w:cs="Times New Roman" w:hAnsi="Times New Roman"/>
          <w:lang w:val="en-GB"/>
        </w:rPr>
        <w:t>of</w:t>
      </w:r>
      <w:r>
        <w:rPr>
          <w:rFonts w:ascii="Times New Roman" w:cs="Times New Roman" w:hAnsi="Times New Roman"/>
          <w:lang w:val="en-GB"/>
        </w:rPr>
        <w:t xml:space="preserve"> parthood</w:t>
      </w:r>
    </w:p>
    <w:p w14:paraId="0000003B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Modality dependent on context: epistemic, logical, metaphysical, teleological. </w:t>
      </w:r>
    </w:p>
    <w:p w14:paraId="0000003C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3D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A</w:t>
      </w:r>
      <w:r>
        <w:rPr>
          <w:rFonts w:ascii="Times New Roman" w:cs="Times New Roman" w:hAnsi="Times New Roman"/>
          <w:lang w:val="en-GB"/>
        </w:rPr>
        <w:t xml:space="preserve"> first</w:t>
      </w:r>
      <w:r>
        <w:rPr>
          <w:rFonts w:ascii="Times New Roman" w:cs="Times New Roman" w:hAnsi="Times New Roman"/>
          <w:lang w:val="en-GB"/>
        </w:rPr>
        <w:t xml:space="preserve"> issue:</w:t>
      </w:r>
    </w:p>
    <w:p w14:paraId="0000003E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What if no one has conceived of a possible N?</w:t>
      </w:r>
    </w:p>
    <w:p w14:paraId="0000003F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Predicted equivalences:</w:t>
      </w:r>
    </w:p>
    <w:p w14:paraId="00000040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(6) a. This tree is part of a possible forest.</w:t>
      </w:r>
    </w:p>
    <w:p w14:paraId="00000041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      </w:t>
      </w:r>
      <w:r>
        <w:rPr>
          <w:rFonts w:ascii="Times New Roman" w:cs="Times New Roman" w:hAnsi="Times New Roman"/>
          <w:lang w:val="en-GB"/>
        </w:rPr>
        <w:t>b. ?</w:t>
      </w:r>
      <w:r>
        <w:rPr>
          <w:rFonts w:ascii="Times New Roman" w:cs="Times New Roman" w:hAnsi="Times New Roman"/>
          <w:lang w:val="en-GB"/>
        </w:rPr>
        <w:t xml:space="preserve"> This tree is a partial forest.</w:t>
      </w:r>
    </w:p>
    <w:p w14:paraId="00000042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(7) a. This handle is part of a possible door.</w:t>
      </w:r>
    </w:p>
    <w:p w14:paraId="00000043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      </w:t>
      </w:r>
      <w:r>
        <w:rPr>
          <w:rFonts w:ascii="Times New Roman" w:cs="Times New Roman" w:hAnsi="Times New Roman"/>
          <w:lang w:val="en-GB"/>
        </w:rPr>
        <w:t>b. ?</w:t>
      </w:r>
      <w:r>
        <w:rPr>
          <w:rFonts w:ascii="Times New Roman" w:cs="Times New Roman" w:hAnsi="Times New Roman"/>
          <w:lang w:val="en-GB"/>
        </w:rPr>
        <w:t xml:space="preserve"> This handle is a partial door.</w:t>
      </w:r>
    </w:p>
    <w:p w14:paraId="00000044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45">
      <w:pPr>
        <w:spacing w:beforeAutospacing="0" w:afterAutospacing="0" w:line="360" w:lineRule="auto"/>
        <w:rPr>
          <w:rFonts w:ascii="Times New Roman" w:cs="Times New Roman" w:hAnsi="Times New Roman"/>
          <w:u w:val="single"/>
          <w:lang w:val="en-GB"/>
        </w:rPr>
      </w:pPr>
      <w:r>
        <w:rPr>
          <w:rFonts w:ascii="Times New Roman" w:cs="Times New Roman" w:hAnsi="Times New Roman"/>
          <w:u w:val="single"/>
          <w:lang w:val="en-GB"/>
        </w:rPr>
        <w:t>Moltmann</w:t>
      </w:r>
      <w:r>
        <w:rPr>
          <w:rFonts w:ascii="Times New Roman" w:cs="Times New Roman" w:hAnsi="Times New Roman"/>
          <w:u w:val="single"/>
          <w:lang w:val="en-GB"/>
        </w:rPr>
        <w:t xml:space="preserve"> (1997)</w:t>
      </w:r>
    </w:p>
    <w:p w14:paraId="00000046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Suggestive account of the adverbials </w:t>
      </w:r>
      <w:r>
        <w:rPr>
          <w:rFonts w:ascii="Times New Roman" w:cs="Times New Roman" w:hAnsi="Times New Roman"/>
          <w:i/>
          <w:iCs/>
          <w:lang w:val="en-GB"/>
        </w:rPr>
        <w:t>completely</w:t>
      </w:r>
      <w:r>
        <w:rPr>
          <w:rFonts w:ascii="Times New Roman" w:cs="Times New Roman" w:hAnsi="Times New Roman"/>
          <w:lang w:val="en-GB"/>
        </w:rPr>
        <w:t xml:space="preserve"> and </w:t>
      </w:r>
      <w:r>
        <w:rPr>
          <w:rFonts w:ascii="Times New Roman" w:cs="Times New Roman" w:hAnsi="Times New Roman"/>
          <w:i/>
          <w:iCs/>
          <w:lang w:val="en-GB"/>
        </w:rPr>
        <w:t>partially</w:t>
      </w:r>
      <w:r>
        <w:rPr>
          <w:rFonts w:ascii="Times New Roman" w:cs="Times New Roman" w:hAnsi="Times New Roman"/>
          <w:lang w:val="en-GB"/>
        </w:rPr>
        <w:t>:</w:t>
      </w:r>
    </w:p>
    <w:p w14:paraId="00000047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48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(</w:t>
      </w:r>
      <w:r>
        <w:rPr>
          <w:rFonts w:ascii="Times New Roman" w:cs="Times New Roman" w:hAnsi="Times New Roman"/>
          <w:lang w:val="en-GB"/>
        </w:rPr>
        <w:t>8</w:t>
      </w:r>
      <w:r>
        <w:rPr>
          <w:rFonts w:ascii="Times New Roman" w:cs="Times New Roman" w:hAnsi="Times New Roman"/>
          <w:lang w:val="en-GB"/>
        </w:rPr>
        <w:t>) a. John completely forgot the poem.</w:t>
      </w:r>
    </w:p>
    <w:p w14:paraId="00000049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     </w:t>
      </w:r>
      <w:r>
        <w:rPr>
          <w:rFonts w:ascii="Times New Roman" w:cs="Times New Roman" w:hAnsi="Times New Roman"/>
          <w:lang w:val="en-GB"/>
        </w:rPr>
        <w:t xml:space="preserve">b. </w:t>
      </w:r>
      <w:r>
        <w:rPr>
          <w:rFonts w:ascii="Times New Roman" w:cs="Times New Roman" w:hAnsi="Times New Roman"/>
          <w:lang w:val="de-DE"/>
        </w:rPr>
        <w:sym w:font="Symbol" w:char="f024"/>
      </w:r>
      <w:r>
        <w:rPr>
          <w:rFonts w:ascii="Times New Roman" w:cs="Times New Roman" w:hAnsi="Times New Roman"/>
          <w:lang w:val="en-GB"/>
        </w:rPr>
        <w:t>e(completely(</w:t>
      </w:r>
      <w:r>
        <w:rPr>
          <w:rFonts w:ascii="Times New Roman" w:cs="Times New Roman" w:hAnsi="Times New Roman"/>
          <w:lang w:val="en-GB"/>
        </w:rPr>
        <w:t xml:space="preserve">e, </w:t>
      </w:r>
      <w:r>
        <w:rPr>
          <w:rFonts w:ascii="Times New Roman" w:cs="Times New Roman" w:hAnsi="Times New Roman"/>
          <w:lang w:val="en-GB"/>
        </w:rPr>
        <w:sym w:font="Symbol" w:char="f06c"/>
      </w:r>
      <w:r>
        <w:rPr>
          <w:rFonts w:ascii="Times New Roman" w:cs="Times New Roman" w:hAnsi="Times New Roman"/>
          <w:lang w:val="en-GB"/>
        </w:rPr>
        <w:t>E</w:t>
      </w:r>
      <w:r>
        <w:rPr>
          <w:rFonts w:ascii="Times New Roman" w:cs="Times New Roman" w:hAnsi="Times New Roman"/>
          <w:lang w:val="en-GB"/>
        </w:rPr>
        <w:sym w:font="Symbol" w:char="f05b"/>
      </w:r>
      <w:r>
        <w:rPr>
          <w:rFonts w:ascii="Times New Roman" w:cs="Times New Roman" w:hAnsi="Times New Roman"/>
          <w:lang w:val="en-GB"/>
        </w:rPr>
        <w:t>forget(</w:t>
      </w:r>
      <w:r>
        <w:rPr>
          <w:rFonts w:ascii="Times New Roman" w:cs="Times New Roman" w:hAnsi="Times New Roman"/>
          <w:lang w:val="en-GB"/>
        </w:rPr>
        <w:t>E, John, the poe</w:t>
      </w:r>
      <w:r>
        <w:rPr>
          <w:rFonts w:ascii="Times New Roman" w:cs="Times New Roman" w:hAnsi="Times New Roman"/>
          <w:lang w:val="en-GB"/>
        </w:rPr>
        <w:t>m)</w:t>
      </w:r>
      <w:r>
        <w:rPr>
          <w:rFonts w:ascii="Times New Roman" w:cs="Times New Roman" w:hAnsi="Times New Roman"/>
          <w:lang w:val="en-GB"/>
        </w:rPr>
        <w:sym w:font="Symbol" w:char="f05d"/>
      </w:r>
      <w:r>
        <w:rPr>
          <w:rFonts w:ascii="Times New Roman" w:cs="Times New Roman" w:hAnsi="Times New Roman"/>
          <w:lang w:val="en-GB"/>
        </w:rPr>
        <w:t>)</w:t>
      </w:r>
    </w:p>
    <w:p w14:paraId="0000004A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4B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i/>
          <w:iCs/>
          <w:lang w:val="en-GB"/>
        </w:rPr>
        <w:t>C</w:t>
      </w:r>
      <w:r>
        <w:rPr>
          <w:rFonts w:ascii="Times New Roman" w:cs="Times New Roman" w:hAnsi="Times New Roman"/>
          <w:i/>
          <w:iCs/>
          <w:lang w:val="en-GB"/>
        </w:rPr>
        <w:t>omplete</w:t>
      </w:r>
      <w:r>
        <w:rPr>
          <w:rFonts w:ascii="Times New Roman" w:cs="Times New Roman" w:hAnsi="Times New Roman"/>
          <w:i/>
          <w:iCs/>
          <w:lang w:val="en-GB"/>
        </w:rPr>
        <w:t>ly</w:t>
      </w:r>
      <w:r>
        <w:rPr>
          <w:rFonts w:ascii="Times New Roman" w:cs="Times New Roman" w:hAnsi="Times New Roman"/>
          <w:lang w:val="en-GB"/>
        </w:rPr>
        <w:t xml:space="preserve"> holds between the described </w:t>
      </w:r>
      <w:r>
        <w:rPr>
          <w:rFonts w:ascii="Times New Roman" w:cs="Times New Roman" w:hAnsi="Times New Roman"/>
          <w:lang w:val="en-GB"/>
        </w:rPr>
        <w:t>(</w:t>
      </w:r>
      <w:r>
        <w:rPr>
          <w:rFonts w:ascii="Times New Roman" w:cs="Times New Roman" w:hAnsi="Times New Roman"/>
          <w:lang w:val="en-GB"/>
        </w:rPr>
        <w:t>Davidsonian</w:t>
      </w:r>
      <w:r>
        <w:rPr>
          <w:rFonts w:ascii="Times New Roman" w:cs="Times New Roman" w:hAnsi="Times New Roman"/>
          <w:lang w:val="en-GB"/>
        </w:rPr>
        <w:t xml:space="preserve">) </w:t>
      </w:r>
      <w:r>
        <w:rPr>
          <w:rFonts w:ascii="Times New Roman" w:cs="Times New Roman" w:hAnsi="Times New Roman"/>
          <w:lang w:val="en-GB"/>
        </w:rPr>
        <w:t>event and t</w:t>
      </w:r>
      <w:r>
        <w:rPr>
          <w:rFonts w:ascii="Times New Roman" w:cs="Times New Roman" w:hAnsi="Times New Roman"/>
          <w:lang w:val="en-GB"/>
        </w:rPr>
        <w:t>h</w:t>
      </w:r>
      <w:r>
        <w:rPr>
          <w:rFonts w:ascii="Times New Roman" w:cs="Times New Roman" w:hAnsi="Times New Roman"/>
          <w:lang w:val="en-GB"/>
        </w:rPr>
        <w:t>e event type</w:t>
      </w:r>
      <w:r>
        <w:rPr>
          <w:rFonts w:ascii="Times New Roman" w:cs="Times New Roman" w:hAnsi="Times New Roman"/>
          <w:lang w:val="en-GB"/>
        </w:rPr>
        <w:t xml:space="preserve"> given by</w:t>
      </w:r>
      <w:r>
        <w:rPr>
          <w:rFonts w:ascii="Times New Roman" w:cs="Times New Roman" w:hAnsi="Times New Roman"/>
          <w:lang w:val="en-GB"/>
        </w:rPr>
        <w:t xml:space="preserve"> ‘John forg</w:t>
      </w:r>
      <w:r>
        <w:rPr>
          <w:rFonts w:ascii="Times New Roman" w:cs="Times New Roman" w:hAnsi="Times New Roman"/>
          <w:lang w:val="en-GB"/>
        </w:rPr>
        <w:t>e</w:t>
      </w:r>
      <w:r>
        <w:rPr>
          <w:rFonts w:ascii="Times New Roman" w:cs="Times New Roman" w:hAnsi="Times New Roman"/>
          <w:lang w:val="en-GB"/>
        </w:rPr>
        <w:t>t the poem</w:t>
      </w:r>
      <w:r>
        <w:rPr>
          <w:rFonts w:ascii="Times New Roman" w:cs="Times New Roman" w:hAnsi="Times New Roman"/>
          <w:lang w:val="en-GB"/>
        </w:rPr>
        <w:t>’.</w:t>
      </w:r>
    </w:p>
    <w:p w14:paraId="0000004C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The event type comes with </w:t>
      </w:r>
      <w:r>
        <w:rPr>
          <w:rFonts w:ascii="Times New Roman" w:cs="Times New Roman" w:hAnsi="Times New Roman"/>
          <w:lang w:val="en-GB"/>
        </w:rPr>
        <w:t>two part</w:t>
      </w:r>
      <w:r>
        <w:rPr>
          <w:rFonts w:ascii="Times New Roman" w:cs="Times New Roman" w:hAnsi="Times New Roman"/>
          <w:lang w:val="en-GB"/>
        </w:rPr>
        <w:t xml:space="preserve"> structures:</w:t>
      </w:r>
    </w:p>
    <w:p w14:paraId="0000004D">
      <w:pPr>
        <w:pStyle w:val="ListParagraph"/>
        <w:numPr>
          <w:ilvl w:val="0"/>
          <w:numId w:val="5"/>
        </w:num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A participant-related part structure</w:t>
      </w:r>
    </w:p>
    <w:p w14:paraId="0000004E">
      <w:pPr>
        <w:pStyle w:val="ListParagraph"/>
        <w:numPr>
          <w:ilvl w:val="0"/>
          <w:numId w:val="5"/>
        </w:num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A degree-related part structures (degrees of remembering)</w:t>
      </w:r>
    </w:p>
    <w:p w14:paraId="0000004F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Event types </w:t>
      </w:r>
      <w:r>
        <w:rPr>
          <w:rFonts w:ascii="Times New Roman" w:cs="Times New Roman" w:hAnsi="Times New Roman"/>
          <w:lang w:val="en-GB"/>
        </w:rPr>
        <w:sym w:font="Wingdings" w:char="f0e0"/>
      </w:r>
      <w:r>
        <w:rPr>
          <w:rFonts w:ascii="Times New Roman" w:cs="Times New Roman" w:hAnsi="Times New Roman"/>
          <w:lang w:val="en-GB"/>
        </w:rPr>
        <w:t xml:space="preserve"> abstract event wholes</w:t>
      </w:r>
    </w:p>
    <w:p w14:paraId="00000050">
      <w:pPr>
        <w:spacing w:beforeAutospacing="0" w:afterAutospacing="0" w:line="360" w:lineRule="auto"/>
        <w:rPr>
          <w:rFonts w:ascii="Times New Roman" w:cs="Times New Roman" w:hAnsi="Times New Roman"/>
          <w:u w:val="single"/>
          <w:lang w:val="en-GB"/>
        </w:rPr>
      </w:pPr>
    </w:p>
    <w:p w14:paraId="00000051">
      <w:pPr>
        <w:spacing w:beforeAutospacing="0" w:afterAutospacing="0" w:line="360" w:lineRule="auto"/>
        <w:rPr>
          <w:rFonts w:ascii="Times New Roman" w:cs="Times New Roman" w:hAnsi="Times New Roman"/>
          <w:u w:val="single"/>
          <w:lang w:val="en-GB"/>
        </w:rPr>
      </w:pPr>
      <w:r>
        <w:rPr>
          <w:rFonts w:ascii="Times New Roman" w:cs="Times New Roman" w:hAnsi="Times New Roman"/>
          <w:u w:val="single"/>
          <w:lang w:val="en-GB"/>
        </w:rPr>
        <w:t>Question</w:t>
      </w:r>
    </w:p>
    <w:p w14:paraId="00000052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What are such multidimensional </w:t>
      </w:r>
      <w:r>
        <w:rPr>
          <w:rFonts w:ascii="Times New Roman" w:cs="Times New Roman" w:hAnsi="Times New Roman"/>
          <w:lang w:val="en-GB"/>
        </w:rPr>
        <w:t xml:space="preserve">event </w:t>
      </w:r>
      <w:r>
        <w:rPr>
          <w:rFonts w:ascii="Times New Roman" w:cs="Times New Roman" w:hAnsi="Times New Roman"/>
          <w:lang w:val="en-GB"/>
        </w:rPr>
        <w:t>part structures due to?</w:t>
      </w:r>
    </w:p>
    <w:p w14:paraId="00000053">
      <w:pPr>
        <w:pStyle w:val="ListParagraph"/>
        <w:numPr>
          <w:ilvl w:val="0"/>
          <w:numId w:val="5"/>
        </w:num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The nature of ontologically dependent entities like events?</w:t>
      </w:r>
    </w:p>
    <w:p w14:paraId="00000054">
      <w:pPr>
        <w:pStyle w:val="ListParagraph"/>
        <w:numPr>
          <w:ilvl w:val="0"/>
          <w:numId w:val="5"/>
        </w:num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The nature of abstract wholes</w:t>
      </w:r>
      <w:r>
        <w:rPr>
          <w:rFonts w:ascii="Times New Roman" w:cs="Times New Roman" w:hAnsi="Times New Roman"/>
          <w:lang w:val="en-GB"/>
        </w:rPr>
        <w:t xml:space="preserve"> determined by complex event descriptions?</w:t>
      </w:r>
    </w:p>
    <w:p w14:paraId="00000055">
      <w:pPr>
        <w:spacing w:beforeAutospacing="0" w:afterAutospacing="0" w:line="360" w:lineRule="auto"/>
        <w:rPr>
          <w:rFonts w:ascii="Times New Roman" w:cs="Times New Roman" w:hAnsi="Times New Roman"/>
          <w:u w:val="single"/>
          <w:lang w:val="en-GB"/>
        </w:rPr>
      </w:pPr>
      <w:r>
        <w:rPr>
          <w:rFonts w:ascii="Times New Roman" w:cs="Times New Roman" w:hAnsi="Times New Roman"/>
          <w:u w:val="single"/>
          <w:lang w:val="en-GB"/>
        </w:rPr>
        <w:t>Evidence for the latter</w:t>
      </w:r>
    </w:p>
    <w:p w14:paraId="00000056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No selection of part structure among multiple part structures with ordinary event quantifiers</w:t>
      </w:r>
      <w:r>
        <w:rPr>
          <w:rFonts w:ascii="Times New Roman" w:cs="Times New Roman" w:hAnsi="Times New Roman"/>
          <w:i/>
          <w:iCs/>
          <w:lang w:val="en-GB"/>
        </w:rPr>
        <w:t xml:space="preserve"> all</w:t>
      </w:r>
      <w:r>
        <w:rPr>
          <w:rFonts w:ascii="Times New Roman" w:cs="Times New Roman" w:hAnsi="Times New Roman"/>
          <w:lang w:val="en-GB"/>
        </w:rPr>
        <w:t xml:space="preserve">, </w:t>
      </w:r>
      <w:r>
        <w:rPr>
          <w:rFonts w:ascii="Times New Roman" w:cs="Times New Roman" w:hAnsi="Times New Roman"/>
          <w:i/>
          <w:iCs/>
          <w:lang w:val="en-GB"/>
        </w:rPr>
        <w:t>whole</w:t>
      </w:r>
      <w:r>
        <w:rPr>
          <w:rFonts w:ascii="Times New Roman" w:cs="Times New Roman" w:hAnsi="Times New Roman"/>
          <w:lang w:val="en-GB"/>
        </w:rPr>
        <w:t>:</w:t>
      </w:r>
    </w:p>
    <w:p w14:paraId="00000057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(9) a. the complete disappearance of the spots</w:t>
      </w:r>
    </w:p>
    <w:p w14:paraId="00000058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     b. the whole disappearance of the spots</w:t>
      </w:r>
    </w:p>
    <w:p w14:paraId="00000059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Ambiguity with (9a), but not (9b).</w:t>
      </w:r>
    </w:p>
    <w:p w14:paraId="0000005A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5B">
      <w:pPr>
        <w:spacing w:beforeAutospacing="0" w:afterAutospacing="0" w:line="360" w:lineRule="auto"/>
        <w:rPr>
          <w:rFonts w:ascii="Times New Roman" w:cs="Times New Roman" w:hAnsi="Times New Roman"/>
          <w:u w:val="single"/>
          <w:lang w:val="en-GB"/>
        </w:rPr>
      </w:pPr>
      <w:r>
        <w:rPr>
          <w:rFonts w:ascii="Times New Roman" w:cs="Times New Roman" w:hAnsi="Times New Roman"/>
          <w:u w:val="single"/>
          <w:lang w:val="en-GB"/>
        </w:rPr>
        <w:t>Conclusion</w:t>
      </w:r>
    </w:p>
    <w:p w14:paraId="0000005C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Complex de</w:t>
      </w:r>
      <w:r>
        <w:rPr>
          <w:rFonts w:ascii="Times New Roman" w:cs="Times New Roman" w:hAnsi="Times New Roman"/>
          <w:lang w:val="en-GB"/>
        </w:rPr>
        <w:t>sc</w:t>
      </w:r>
      <w:r>
        <w:rPr>
          <w:rFonts w:ascii="Times New Roman" w:cs="Times New Roman" w:hAnsi="Times New Roman"/>
          <w:lang w:val="en-GB"/>
        </w:rPr>
        <w:t xml:space="preserve">riptions may convey part structures in multiple dimensions, </w:t>
      </w:r>
      <w:r>
        <w:rPr>
          <w:rFonts w:ascii="Times New Roman" w:cs="Times New Roman" w:hAnsi="Times New Roman"/>
          <w:lang w:val="en-GB"/>
        </w:rPr>
        <w:t>realized by a concrete event with a single complex part structure.</w:t>
      </w:r>
    </w:p>
    <w:p w14:paraId="0000005D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-----------------------------------------------------------------------------------------------------------------------</w:t>
      </w:r>
    </w:p>
    <w:p w14:paraId="0000005E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5F">
      <w:pPr>
        <w:spacing w:beforeAutospacing="0" w:afterAutospacing="0" w:line="360" w:lineRule="auto"/>
        <w:rPr>
          <w:rFonts w:ascii="Times New Roman" w:cs="Times New Roman" w:hAnsi="Times New Roman"/>
          <w:b/>
          <w:bCs/>
          <w:lang w:val="en-GB"/>
        </w:rPr>
      </w:pPr>
      <w:r>
        <w:rPr>
          <w:rFonts w:ascii="Times New Roman" w:cs="Times New Roman" w:hAnsi="Times New Roman"/>
          <w:b/>
          <w:bCs/>
          <w:lang w:val="en-GB"/>
        </w:rPr>
        <w:t xml:space="preserve">3. </w:t>
      </w:r>
      <w:r>
        <w:rPr>
          <w:rFonts w:ascii="Times New Roman" w:cs="Times New Roman" w:hAnsi="Times New Roman"/>
          <w:b/>
          <w:bCs/>
          <w:lang w:val="en-GB"/>
        </w:rPr>
        <w:t xml:space="preserve"> An</w:t>
      </w:r>
      <w:r>
        <w:rPr>
          <w:rFonts w:ascii="Times New Roman" w:cs="Times New Roman" w:hAnsi="Times New Roman"/>
          <w:b/>
          <w:bCs/>
          <w:lang w:val="en-GB"/>
        </w:rPr>
        <w:t xml:space="preserve"> analysis based on the notion of an a</w:t>
      </w:r>
      <w:r>
        <w:rPr>
          <w:rFonts w:ascii="Times New Roman" w:cs="Times New Roman" w:hAnsi="Times New Roman"/>
          <w:b/>
          <w:bCs/>
          <w:lang w:val="en-GB"/>
        </w:rPr>
        <w:t>bstract whole</w:t>
      </w:r>
    </w:p>
    <w:p w14:paraId="00000060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61">
      <w:pPr>
        <w:spacing w:beforeAutospacing="0" w:afterAutospacing="0" w:line="360" w:lineRule="auto"/>
        <w:rPr>
          <w:rFonts w:ascii="Times New Roman" w:cs="Times New Roman" w:hAnsi="Times New Roman"/>
          <w:u w:val="single"/>
          <w:lang w:val="en-GB"/>
        </w:rPr>
      </w:pPr>
      <w:r>
        <w:rPr>
          <w:rFonts w:ascii="Times New Roman" w:cs="Times New Roman" w:hAnsi="Times New Roman"/>
          <w:u w:val="single"/>
          <w:lang w:val="en-GB"/>
        </w:rPr>
        <w:t>The</w:t>
      </w:r>
      <w:r>
        <w:rPr>
          <w:rFonts w:ascii="Times New Roman" w:cs="Times New Roman" w:hAnsi="Times New Roman"/>
          <w:u w:val="single"/>
          <w:lang w:val="en-GB"/>
        </w:rPr>
        <w:t xml:space="preserve"> notion of an abstract whole</w:t>
      </w:r>
    </w:p>
    <w:p w14:paraId="00000062">
      <w:pPr>
        <w:pStyle w:val="ListParagraph"/>
        <w:numPr>
          <w:ilvl w:val="0"/>
          <w:numId w:val="5"/>
        </w:num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An</w:t>
      </w:r>
      <w:r>
        <w:rPr>
          <w:rFonts w:ascii="Times New Roman" w:cs="Times New Roman" w:hAnsi="Times New Roman"/>
          <w:lang w:val="en-GB"/>
        </w:rPr>
        <w:t xml:space="preserve"> abstract whole </w:t>
      </w:r>
      <w:r>
        <w:rPr>
          <w:rFonts w:ascii="Times New Roman" w:cs="Times New Roman" w:hAnsi="Times New Roman"/>
          <w:lang w:val="en-GB"/>
        </w:rPr>
        <w:t xml:space="preserve">is composed of (neutral) </w:t>
      </w:r>
      <w:r>
        <w:rPr>
          <w:rFonts w:ascii="Times New Roman" w:cs="Times New Roman" w:hAnsi="Times New Roman"/>
          <w:lang w:val="en-GB"/>
        </w:rPr>
        <w:t>relations or properties and positions</w:t>
      </w:r>
      <w:r>
        <w:rPr>
          <w:rFonts w:ascii="Times New Roman" w:cs="Times New Roman" w:hAnsi="Times New Roman"/>
          <w:lang w:val="en-GB"/>
        </w:rPr>
        <w:t xml:space="preserve"> or </w:t>
      </w:r>
      <w:r>
        <w:rPr>
          <w:rFonts w:ascii="Times New Roman" w:cs="Times New Roman" w:hAnsi="Times New Roman"/>
          <w:lang w:val="en-GB"/>
        </w:rPr>
        <w:t>‘</w:t>
      </w:r>
      <w:r>
        <w:rPr>
          <w:rFonts w:ascii="Times New Roman" w:cs="Times New Roman" w:hAnsi="Times New Roman"/>
          <w:lang w:val="en-GB"/>
        </w:rPr>
        <w:t>slots</w:t>
      </w:r>
      <w:r>
        <w:rPr>
          <w:rFonts w:ascii="Times New Roman" w:cs="Times New Roman" w:hAnsi="Times New Roman"/>
          <w:lang w:val="en-GB"/>
        </w:rPr>
        <w:t xml:space="preserve">’ that go along with them. </w:t>
      </w:r>
    </w:p>
    <w:p w14:paraId="00000063">
      <w:pPr>
        <w:pStyle w:val="ListParagraph"/>
        <w:numPr>
          <w:ilvl w:val="0"/>
          <w:numId w:val="5"/>
        </w:num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Slots</w:t>
      </w:r>
      <w:r>
        <w:rPr>
          <w:rFonts w:ascii="Times New Roman" w:cs="Times New Roman" w:hAnsi="Times New Roman"/>
          <w:lang w:val="en-GB"/>
        </w:rPr>
        <w:t xml:space="preserve"> may or may not be specified for entities as fillers</w:t>
      </w:r>
      <w:r>
        <w:rPr>
          <w:rFonts w:ascii="Times New Roman" w:cs="Times New Roman" w:hAnsi="Times New Roman"/>
          <w:lang w:val="en-GB"/>
        </w:rPr>
        <w:t>, and they may be only partially specified for fillers.</w:t>
      </w:r>
      <w:r>
        <w:rPr>
          <w:rFonts w:ascii="Times New Roman" w:cs="Times New Roman" w:hAnsi="Times New Roman"/>
          <w:lang w:val="en-GB"/>
        </w:rPr>
        <w:t xml:space="preserve"> </w:t>
      </w:r>
    </w:p>
    <w:p w14:paraId="00000064">
      <w:pPr>
        <w:pStyle w:val="ListParagraph"/>
        <w:numPr>
          <w:ilvl w:val="0"/>
          <w:numId w:val="5"/>
        </w:num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In a given circumstance, an abstract whole may have a realization</w:t>
      </w:r>
      <w:r>
        <w:rPr>
          <w:rFonts w:ascii="Times New Roman" w:cs="Times New Roman" w:hAnsi="Times New Roman"/>
          <w:lang w:val="en-GB"/>
        </w:rPr>
        <w:t xml:space="preserve"> (or several realizations)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 xml:space="preserve">obtained from </w:t>
      </w:r>
      <w:r>
        <w:rPr>
          <w:rFonts w:ascii="Times New Roman" w:cs="Times New Roman" w:hAnsi="Times New Roman"/>
          <w:lang w:val="en-GB"/>
        </w:rPr>
        <w:t>fill</w:t>
      </w:r>
      <w:r>
        <w:rPr>
          <w:rFonts w:ascii="Times New Roman" w:cs="Times New Roman" w:hAnsi="Times New Roman"/>
          <w:lang w:val="en-GB"/>
        </w:rPr>
        <w:t xml:space="preserve">ing </w:t>
      </w:r>
      <w:r>
        <w:rPr>
          <w:rFonts w:ascii="Times New Roman" w:cs="Times New Roman" w:hAnsi="Times New Roman"/>
          <w:lang w:val="en-GB"/>
        </w:rPr>
        <w:t xml:space="preserve">in its </w:t>
      </w:r>
      <w:r>
        <w:rPr>
          <w:rFonts w:ascii="Times New Roman" w:cs="Times New Roman" w:hAnsi="Times New Roman"/>
          <w:lang w:val="en-GB"/>
        </w:rPr>
        <w:t xml:space="preserve">(partially) </w:t>
      </w:r>
      <w:r>
        <w:rPr>
          <w:rFonts w:ascii="Times New Roman" w:cs="Times New Roman" w:hAnsi="Times New Roman"/>
          <w:lang w:val="en-GB"/>
        </w:rPr>
        <w:t>open slots</w:t>
      </w:r>
      <w:r>
        <w:rPr>
          <w:rFonts w:ascii="Times New Roman" w:cs="Times New Roman" w:hAnsi="Times New Roman"/>
          <w:lang w:val="en-GB"/>
        </w:rPr>
        <w:t xml:space="preserve"> with </w:t>
      </w:r>
      <w:r>
        <w:rPr>
          <w:rFonts w:ascii="Times New Roman" w:cs="Times New Roman" w:hAnsi="Times New Roman"/>
          <w:lang w:val="en-GB"/>
        </w:rPr>
        <w:t xml:space="preserve">suitable </w:t>
      </w:r>
      <w:r>
        <w:rPr>
          <w:rFonts w:ascii="Times New Roman" w:cs="Times New Roman" w:hAnsi="Times New Roman"/>
          <w:lang w:val="en-GB"/>
        </w:rPr>
        <w:t>entities</w:t>
      </w:r>
      <w:r>
        <w:rPr>
          <w:rFonts w:ascii="Times New Roman" w:cs="Times New Roman" w:hAnsi="Times New Roman"/>
          <w:lang w:val="en-GB"/>
        </w:rPr>
        <w:t xml:space="preserve">. </w:t>
      </w:r>
    </w:p>
    <w:p w14:paraId="00000065">
      <w:pPr>
        <w:pStyle w:val="ListParagraph"/>
        <w:numPr>
          <w:ilvl w:val="0"/>
          <w:numId w:val="5"/>
        </w:num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Abstract wholes co</w:t>
      </w:r>
      <w:r>
        <w:rPr>
          <w:rFonts w:ascii="Times New Roman" w:cs="Times New Roman" w:hAnsi="Times New Roman"/>
          <w:lang w:val="en-GB"/>
        </w:rPr>
        <w:t>m</w:t>
      </w:r>
      <w:r>
        <w:rPr>
          <w:rFonts w:ascii="Times New Roman" w:cs="Times New Roman" w:hAnsi="Times New Roman"/>
          <w:lang w:val="en-GB"/>
        </w:rPr>
        <w:t xml:space="preserve">e </w:t>
      </w:r>
      <w:r>
        <w:rPr>
          <w:rFonts w:ascii="Times New Roman" w:cs="Times New Roman" w:hAnsi="Times New Roman"/>
          <w:lang w:val="en-GB"/>
        </w:rPr>
        <w:t xml:space="preserve">with </w:t>
      </w:r>
      <w:r>
        <w:rPr>
          <w:rFonts w:ascii="Times New Roman" w:cs="Times New Roman" w:hAnsi="Times New Roman"/>
          <w:lang w:val="en-GB"/>
        </w:rPr>
        <w:t>part</w:t>
      </w:r>
      <w:r>
        <w:rPr>
          <w:rFonts w:ascii="Times New Roman" w:cs="Times New Roman" w:hAnsi="Times New Roman"/>
          <w:lang w:val="en-GB"/>
        </w:rPr>
        <w:t xml:space="preserve">s </w:t>
      </w:r>
      <w:r>
        <w:rPr>
          <w:rFonts w:ascii="Times New Roman" w:cs="Times New Roman" w:hAnsi="Times New Roman"/>
          <w:lang w:val="en-GB"/>
        </w:rPr>
        <w:t xml:space="preserve">(such as </w:t>
      </w:r>
      <w:r>
        <w:rPr>
          <w:rFonts w:ascii="Times New Roman" w:cs="Times New Roman" w:hAnsi="Times New Roman"/>
          <w:lang w:val="en-GB"/>
        </w:rPr>
        <w:t>slots with or without fillers)</w:t>
      </w:r>
      <w:r>
        <w:rPr>
          <w:rFonts w:ascii="Times New Roman" w:cs="Times New Roman" w:hAnsi="Times New Roman"/>
          <w:lang w:val="en-GB"/>
        </w:rPr>
        <w:t>, as do their re</w:t>
      </w:r>
      <w:r>
        <w:rPr>
          <w:rFonts w:ascii="Times New Roman" w:cs="Times New Roman" w:hAnsi="Times New Roman"/>
          <w:lang w:val="en-GB"/>
        </w:rPr>
        <w:t xml:space="preserve">alizations, </w:t>
      </w:r>
      <w:r>
        <w:rPr>
          <w:rFonts w:ascii="Times New Roman" w:cs="Times New Roman" w:hAnsi="Times New Roman"/>
          <w:lang w:val="en-GB"/>
        </w:rPr>
        <w:t xml:space="preserve">but the </w:t>
      </w:r>
      <w:r>
        <w:rPr>
          <w:rFonts w:ascii="Times New Roman" w:cs="Times New Roman" w:hAnsi="Times New Roman"/>
          <w:lang w:val="en-GB"/>
        </w:rPr>
        <w:t>tw</w:t>
      </w:r>
      <w:r>
        <w:rPr>
          <w:rFonts w:ascii="Times New Roman" w:cs="Times New Roman" w:hAnsi="Times New Roman"/>
          <w:lang w:val="en-GB"/>
        </w:rPr>
        <w:t>o</w:t>
      </w:r>
      <w:r>
        <w:rPr>
          <w:rFonts w:ascii="Times New Roman" w:cs="Times New Roman" w:hAnsi="Times New Roman"/>
          <w:lang w:val="en-GB"/>
        </w:rPr>
        <w:t xml:space="preserve"> part</w:t>
      </w:r>
      <w:r>
        <w:rPr>
          <w:rFonts w:ascii="Times New Roman" w:cs="Times New Roman" w:hAnsi="Times New Roman"/>
          <w:lang w:val="en-GB"/>
        </w:rPr>
        <w:t xml:space="preserve"> structures may diverge</w:t>
      </w:r>
      <w:r>
        <w:rPr>
          <w:rFonts w:ascii="Times New Roman" w:cs="Times New Roman" w:hAnsi="Times New Roman"/>
          <w:lang w:val="en-GB"/>
        </w:rPr>
        <w:t>.</w:t>
      </w:r>
    </w:p>
    <w:p w14:paraId="00000066">
      <w:pPr>
        <w:pStyle w:val="ListParagraph"/>
        <w:numPr>
          <w:ilvl w:val="0"/>
          <w:numId w:val="5"/>
        </w:num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Slots can be plural </w:t>
      </w:r>
      <w:r>
        <w:rPr>
          <w:rFonts w:ascii="Times New Roman" w:cs="Times New Roman" w:hAnsi="Times New Roman"/>
          <w:lang w:val="en-GB"/>
        </w:rPr>
        <w:t>slots</w:t>
      </w:r>
      <w:r>
        <w:rPr>
          <w:rFonts w:ascii="Times New Roman" w:cs="Times New Roman" w:hAnsi="Times New Roman"/>
          <w:lang w:val="en-GB"/>
        </w:rPr>
        <w:t>, to be filled by pluralit</w:t>
      </w:r>
      <w:r>
        <w:rPr>
          <w:rFonts w:ascii="Times New Roman" w:cs="Times New Roman" w:hAnsi="Times New Roman"/>
          <w:lang w:val="en-GB"/>
        </w:rPr>
        <w:t>ies</w:t>
      </w:r>
      <w:r>
        <w:rPr>
          <w:rFonts w:ascii="Times New Roman" w:cs="Times New Roman" w:hAnsi="Times New Roman"/>
          <w:lang w:val="en-GB"/>
        </w:rPr>
        <w:t xml:space="preserve"> of entities.</w:t>
      </w:r>
    </w:p>
    <w:p w14:paraId="00000067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68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A</w:t>
      </w:r>
      <w:r>
        <w:rPr>
          <w:rFonts w:ascii="Times New Roman" w:cs="Times New Roman" w:hAnsi="Times New Roman"/>
          <w:lang w:val="en-GB"/>
        </w:rPr>
        <w:t xml:space="preserve">bstract wholes </w:t>
      </w:r>
      <w:r>
        <w:rPr>
          <w:rFonts w:ascii="Times New Roman" w:cs="Times New Roman" w:hAnsi="Times New Roman"/>
          <w:lang w:val="en-GB"/>
        </w:rPr>
        <w:t xml:space="preserve">(e.g. a house design) </w:t>
      </w:r>
      <w:r>
        <w:rPr>
          <w:rFonts w:ascii="Times New Roman" w:cs="Times New Roman" w:hAnsi="Times New Roman"/>
          <w:lang w:val="en-GB"/>
        </w:rPr>
        <w:t xml:space="preserve">generally form the content of </w:t>
      </w:r>
      <w:r>
        <w:rPr>
          <w:rFonts w:ascii="Times New Roman" w:cs="Times New Roman" w:hAnsi="Times New Roman"/>
          <w:lang w:val="en-GB"/>
        </w:rPr>
        <w:t>an abstract artefact</w:t>
      </w:r>
      <w:r>
        <w:rPr>
          <w:rFonts w:ascii="Times New Roman" w:cs="Times New Roman" w:hAnsi="Times New Roman"/>
          <w:lang w:val="en-GB"/>
        </w:rPr>
        <w:t>.</w:t>
      </w:r>
    </w:p>
    <w:p w14:paraId="00000069">
      <w:pPr>
        <w:spacing w:beforeAutospacing="0" w:afterAutospacing="0" w:line="360" w:lineRule="auto"/>
        <w:rPr>
          <w:rFonts w:ascii="Times New Roman" w:cs="Times New Roman" w:hAnsi="Times New Roman"/>
          <w:u w:val="single"/>
          <w:lang w:val="en-GB"/>
        </w:rPr>
      </w:pPr>
      <w:r>
        <w:rPr>
          <w:rFonts w:ascii="Times New Roman" w:cs="Times New Roman" w:hAnsi="Times New Roman"/>
          <w:u w:val="single"/>
          <w:lang w:val="en-GB"/>
        </w:rPr>
        <w:t>Abstract artefacts</w:t>
      </w:r>
    </w:p>
    <w:p w14:paraId="0000006A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designs, compositions, </w:t>
      </w:r>
      <w:r>
        <w:rPr>
          <w:rFonts w:ascii="Times New Roman" w:cs="Times New Roman" w:hAnsi="Times New Roman"/>
          <w:lang w:val="en-GB"/>
        </w:rPr>
        <w:t>plan</w:t>
      </w:r>
      <w:r>
        <w:rPr>
          <w:rFonts w:ascii="Times New Roman" w:cs="Times New Roman" w:hAnsi="Times New Roman"/>
          <w:lang w:val="en-GB"/>
        </w:rPr>
        <w:t>s</w:t>
      </w:r>
      <w:r>
        <w:rPr>
          <w:rFonts w:ascii="Times New Roman" w:cs="Times New Roman" w:hAnsi="Times New Roman"/>
          <w:lang w:val="en-GB"/>
        </w:rPr>
        <w:t xml:space="preserve">, </w:t>
      </w:r>
      <w:r>
        <w:rPr>
          <w:rFonts w:ascii="Times New Roman" w:cs="Times New Roman" w:hAnsi="Times New Roman"/>
          <w:lang w:val="en-GB"/>
        </w:rPr>
        <w:t>instructions, recipes</w:t>
      </w:r>
    </w:p>
    <w:p w14:paraId="0000006B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or </w:t>
      </w:r>
      <w:r>
        <w:rPr>
          <w:rFonts w:ascii="Times New Roman" w:cs="Times New Roman" w:hAnsi="Times New Roman"/>
          <w:lang w:val="en-GB"/>
        </w:rPr>
        <w:t xml:space="preserve">products </w:t>
      </w:r>
      <w:r>
        <w:rPr>
          <w:rFonts w:ascii="Times New Roman" w:cs="Times New Roman" w:hAnsi="Times New Roman"/>
          <w:lang w:val="en-GB"/>
        </w:rPr>
        <w:t>spontaneous act of conceiving</w:t>
      </w:r>
      <w:r>
        <w:rPr>
          <w:rFonts w:ascii="Times New Roman" w:cs="Times New Roman" w:hAnsi="Times New Roman"/>
          <w:lang w:val="en-GB"/>
        </w:rPr>
        <w:t xml:space="preserve"> (for some purpose or another)</w:t>
      </w:r>
    </w:p>
    <w:p w14:paraId="0000006C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6D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(9) a partial modern house</w:t>
      </w:r>
    </w:p>
    <w:p w14:paraId="0000006E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     b. </w:t>
      </w:r>
      <w:r>
        <w:rPr>
          <w:rFonts w:ascii="Times New Roman" w:cs="Times New Roman" w:hAnsi="Times New Roman"/>
          <w:lang w:val="en-GB"/>
        </w:rPr>
        <w:sym w:font="Symbol" w:char="f05b"/>
      </w:r>
      <w:r>
        <w:rPr>
          <w:rFonts w:ascii="Times New Roman" w:cs="Times New Roman" w:hAnsi="Times New Roman"/>
          <w:vertAlign w:val="subscript"/>
          <w:lang w:val="en-GB"/>
        </w:rPr>
        <w:t xml:space="preserve">DP </w:t>
      </w:r>
      <w:r>
        <w:rPr>
          <w:rFonts w:ascii="Times New Roman" w:cs="Times New Roman" w:hAnsi="Times New Roman"/>
          <w:lang w:val="en-GB"/>
        </w:rPr>
        <w:t xml:space="preserve">a partial </w:t>
      </w:r>
      <w:r>
        <w:rPr>
          <w:rFonts w:ascii="Times New Roman" w:cs="Times New Roman" w:hAnsi="Times New Roman"/>
          <w:lang w:val="en-GB"/>
        </w:rPr>
        <w:sym w:font="Symbol" w:char="f05b"/>
      </w:r>
      <w:r>
        <w:rPr>
          <w:rFonts w:ascii="Times New Roman" w:cs="Times New Roman" w:hAnsi="Times New Roman"/>
          <w:vertAlign w:val="subscript"/>
          <w:lang w:val="en-GB"/>
        </w:rPr>
        <w:t xml:space="preserve">NP </w:t>
      </w:r>
      <w:r>
        <w:rPr>
          <w:rFonts w:ascii="Times New Roman" w:cs="Times New Roman" w:hAnsi="Times New Roman"/>
          <w:lang w:val="en-GB"/>
        </w:rPr>
        <w:t>modern house</w:t>
      </w:r>
      <w:r>
        <w:rPr>
          <w:rFonts w:ascii="Times New Roman" w:cs="Times New Roman" w:hAnsi="Times New Roman"/>
          <w:lang w:val="en-GB"/>
        </w:rPr>
        <w:sym w:font="Symbol" w:char="f05d"/>
      </w:r>
      <w:r>
        <w:rPr>
          <w:rFonts w:ascii="Times New Roman" w:cs="Times New Roman" w:hAnsi="Times New Roman"/>
          <w:lang w:val="en-GB"/>
        </w:rPr>
        <w:sym w:font="Symbol" w:char="f05d"/>
      </w:r>
    </w:p>
    <w:p w14:paraId="0000006F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70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E</w:t>
      </w:r>
      <w:r>
        <w:rPr>
          <w:rFonts w:ascii="Times New Roman" w:cs="Times New Roman" w:hAnsi="Times New Roman"/>
          <w:lang w:val="en-GB"/>
        </w:rPr>
        <w:t>xpressions of completion in general involve a mapping of the content of the phrase XP to which they apply onto an abstract part structur</w:t>
      </w:r>
      <w:r>
        <w:rPr>
          <w:rFonts w:ascii="Times New Roman" w:cs="Times New Roman" w:hAnsi="Times New Roman"/>
          <w:lang w:val="en-GB"/>
        </w:rPr>
        <w:t>e</w:t>
      </w:r>
      <w:r>
        <w:rPr>
          <w:rFonts w:ascii="Times New Roman" w:cs="Times New Roman" w:hAnsi="Times New Roman"/>
          <w:lang w:val="en-GB"/>
        </w:rPr>
        <w:t xml:space="preserve">. </w:t>
      </w:r>
    </w:p>
    <w:p w14:paraId="00000071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72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The general meaning of </w:t>
      </w:r>
      <w:r>
        <w:rPr>
          <w:rFonts w:ascii="Times New Roman" w:cs="Times New Roman" w:hAnsi="Times New Roman"/>
          <w:i/>
          <w:iCs/>
          <w:lang w:val="en-GB"/>
        </w:rPr>
        <w:t>partia</w:t>
      </w:r>
      <w:r>
        <w:rPr>
          <w:rFonts w:ascii="Times New Roman" w:cs="Times New Roman" w:hAnsi="Times New Roman"/>
          <w:i/>
          <w:iCs/>
          <w:lang w:val="en-GB"/>
        </w:rPr>
        <w:t>l</w:t>
      </w:r>
      <w:r>
        <w:rPr>
          <w:rFonts w:ascii="Times New Roman" w:cs="Times New Roman" w:hAnsi="Times New Roman"/>
          <w:lang w:val="en-GB"/>
        </w:rPr>
        <w:t>:</w:t>
      </w:r>
    </w:p>
    <w:p w14:paraId="00000073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(</w:t>
      </w:r>
      <w:r>
        <w:rPr>
          <w:rFonts w:ascii="Times New Roman" w:cs="Times New Roman" w:hAnsi="Times New Roman"/>
          <w:lang w:val="en-GB"/>
        </w:rPr>
        <w:t>10</w:t>
      </w:r>
      <w:r>
        <w:rPr>
          <w:rFonts w:ascii="Times New Roman" w:cs="Times New Roman" w:hAnsi="Times New Roman"/>
          <w:lang w:val="en-GB"/>
        </w:rPr>
        <w:t xml:space="preserve">) 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>For an utterance context u,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sym w:font="Symbol" w:char="f05b"/>
      </w:r>
      <w:r>
        <w:rPr>
          <w:rFonts w:ascii="Times New Roman" w:cs="Times New Roman" w:hAnsi="Times New Roman"/>
          <w:i/>
          <w:iCs/>
          <w:lang w:val="en-GB"/>
        </w:rPr>
        <w:t>partial</w:t>
      </w:r>
      <w:r>
        <w:rPr>
          <w:rFonts w:ascii="Times New Roman" w:cs="Times New Roman" w:hAnsi="Times New Roman"/>
          <w:lang w:val="en-GB"/>
        </w:rPr>
        <w:t xml:space="preserve"> XP</w:t>
      </w:r>
      <w:r>
        <w:rPr>
          <w:rFonts w:ascii="Times New Roman" w:cs="Times New Roman" w:hAnsi="Times New Roman"/>
          <w:lang w:val="en-GB"/>
        </w:rPr>
        <w:sym w:font="Symbol" w:char="f05d"/>
      </w:r>
      <w:r>
        <w:rPr>
          <w:rFonts w:ascii="Times New Roman" w:cs="Times New Roman" w:hAnsi="Times New Roman"/>
          <w:vertAlign w:val="superscript"/>
          <w:lang w:val="en-GB"/>
        </w:rPr>
        <w:t>u</w:t>
      </w:r>
      <w:r>
        <w:rPr>
          <w:rFonts w:ascii="Times New Roman" w:cs="Times New Roman" w:hAnsi="Times New Roman"/>
          <w:lang w:val="en-GB"/>
        </w:rPr>
        <w:t xml:space="preserve">  =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sym w:font="Symbol" w:char="f06c"/>
      </w:r>
      <w:r>
        <w:rPr>
          <w:rFonts w:ascii="Times New Roman" w:cs="Times New Roman" w:hAnsi="Times New Roman"/>
          <w:lang w:val="en-GB"/>
        </w:rPr>
        <w:t>x</w:t>
      </w:r>
      <w:r>
        <w:rPr>
          <w:rFonts w:ascii="Times New Roman" w:cs="Times New Roman" w:hAnsi="Times New Roman"/>
          <w:lang w:val="en-GB"/>
        </w:rPr>
        <w:sym w:font="Symbol" w:char="f05b"/>
      </w:r>
      <w:r>
        <w:rPr>
          <w:rFonts w:ascii="Times New Roman" w:cs="Times New Roman" w:hAnsi="Times New Roman"/>
          <w:lang w:val="en-GB"/>
        </w:rPr>
        <w:sym w:font="Symbol" w:char="f024"/>
      </w:r>
      <w:r>
        <w:rPr>
          <w:rFonts w:ascii="Times New Roman" w:cs="Times New Roman" w:hAnsi="Times New Roman"/>
          <w:lang w:val="en-GB"/>
        </w:rPr>
        <w:t>A</w:t>
      </w:r>
      <w:r>
        <w:rPr>
          <w:rFonts w:ascii="Times New Roman" w:cs="Times New Roman" w:hAnsi="Times New Roman"/>
          <w:lang w:val="en-GB"/>
        </w:rPr>
        <w:t>’(</w:t>
      </w:r>
      <w:r>
        <w:rPr>
          <w:rFonts w:ascii="Times New Roman" w:cs="Times New Roman" w:hAnsi="Times New Roman"/>
          <w:lang w:val="en-GB"/>
        </w:rPr>
        <w:t>A</w:t>
      </w:r>
      <w:r>
        <w:rPr>
          <w:rFonts w:ascii="Times New Roman" w:cs="Times New Roman" w:hAnsi="Times New Roman"/>
          <w:lang w:val="en-GB"/>
        </w:rPr>
        <w:t>’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b/>
          <w:bCs/>
          <w:lang w:val="en-GB"/>
        </w:rPr>
        <w:t>&lt;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>A</w:t>
      </w:r>
      <w:r>
        <w:rPr>
          <w:rFonts w:ascii="Times New Roman" w:cs="Times New Roman" w:hAnsi="Times New Roman"/>
          <w:lang w:val="en-GB"/>
        </w:rPr>
        <w:t xml:space="preserve"> &amp; </w:t>
      </w:r>
      <w:r>
        <w:rPr>
          <w:rFonts w:ascii="Times New Roman" w:cs="Times New Roman" w:hAnsi="Times New Roman"/>
          <w:lang w:val="en-GB"/>
        </w:rPr>
        <w:t>R(</w:t>
      </w:r>
      <w:r>
        <w:rPr>
          <w:rFonts w:ascii="Times New Roman" w:cs="Times New Roman" w:hAnsi="Times New Roman"/>
          <w:lang w:val="en-GB"/>
        </w:rPr>
        <w:t xml:space="preserve">x, </w:t>
      </w:r>
      <w:r>
        <w:rPr>
          <w:rFonts w:ascii="Times New Roman" w:cs="Times New Roman" w:hAnsi="Times New Roman"/>
          <w:lang w:val="en-GB"/>
        </w:rPr>
        <w:t>A</w:t>
      </w:r>
      <w:r>
        <w:rPr>
          <w:rFonts w:ascii="Times New Roman" w:cs="Times New Roman" w:hAnsi="Times New Roman"/>
          <w:lang w:val="en-GB"/>
        </w:rPr>
        <w:t>’</w:t>
      </w:r>
      <w:r>
        <w:rPr>
          <w:rFonts w:ascii="Times New Roman" w:cs="Times New Roman" w:hAnsi="Times New Roman"/>
          <w:lang w:val="en-GB"/>
        </w:rPr>
        <w:t>)</w:t>
      </w:r>
      <w:r>
        <w:rPr>
          <w:rFonts w:ascii="Times New Roman" w:cs="Times New Roman" w:hAnsi="Times New Roman"/>
          <w:lang w:val="en-GB"/>
        </w:rPr>
        <w:t>)</w:t>
      </w:r>
      <w:r>
        <w:rPr>
          <w:rFonts w:ascii="Times New Roman" w:cs="Times New Roman" w:hAnsi="Times New Roman"/>
          <w:lang w:val="en-GB"/>
        </w:rPr>
        <w:sym w:font="Symbol" w:char="f05d"/>
      </w:r>
    </w:p>
    <w:p w14:paraId="00000074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75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b/>
          <w:bCs/>
          <w:lang w:val="en-GB"/>
        </w:rPr>
        <w:t>&lt;</w:t>
      </w:r>
      <w:r>
        <w:rPr>
          <w:rFonts w:ascii="Times New Roman" w:cs="Times New Roman" w:hAnsi="Times New Roman"/>
          <w:lang w:val="en-GB"/>
        </w:rPr>
        <w:t xml:space="preserve">: </w:t>
      </w:r>
      <w:r>
        <w:rPr>
          <w:rFonts w:ascii="Times New Roman" w:cs="Times New Roman" w:hAnsi="Times New Roman"/>
          <w:lang w:val="en-GB"/>
        </w:rPr>
        <w:t>t</w:t>
      </w:r>
      <w:r>
        <w:rPr>
          <w:rFonts w:ascii="Times New Roman" w:cs="Times New Roman" w:hAnsi="Times New Roman"/>
          <w:lang w:val="en-GB"/>
        </w:rPr>
        <w:t>he proper part relation applying to abstract structures</w:t>
      </w:r>
      <w:r>
        <w:rPr>
          <w:rFonts w:ascii="Times New Roman" w:cs="Times New Roman" w:hAnsi="Times New Roman"/>
          <w:lang w:val="en-GB"/>
        </w:rPr>
        <w:t>, besides the part relation &lt; applying to concrete entities</w:t>
      </w:r>
    </w:p>
    <w:p w14:paraId="00000076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R</w:t>
      </w:r>
      <w:r>
        <w:rPr>
          <w:rFonts w:ascii="Times New Roman" w:cs="Times New Roman" w:hAnsi="Times New Roman"/>
          <w:lang w:val="en-GB"/>
        </w:rPr>
        <w:t>:</w:t>
      </w:r>
      <w:r>
        <w:rPr>
          <w:rFonts w:ascii="Times New Roman" w:cs="Times New Roman" w:hAnsi="Times New Roman"/>
          <w:lang w:val="en-GB"/>
        </w:rPr>
        <w:t xml:space="preserve"> the realization relation</w:t>
      </w:r>
    </w:p>
    <w:p w14:paraId="00000077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A</w:t>
      </w:r>
      <w:r>
        <w:rPr>
          <w:rFonts w:ascii="Times New Roman" w:cs="Times New Roman" w:hAnsi="Times New Roman"/>
          <w:lang w:val="en-GB"/>
        </w:rPr>
        <w:t>: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 xml:space="preserve">the </w:t>
      </w:r>
      <w:r>
        <w:rPr>
          <w:rFonts w:ascii="Times New Roman" w:cs="Times New Roman" w:hAnsi="Times New Roman"/>
          <w:lang w:val="en-GB"/>
        </w:rPr>
        <w:t xml:space="preserve">abstract whole </w:t>
      </w:r>
      <w:r>
        <w:rPr>
          <w:rFonts w:ascii="Times New Roman" w:cs="Times New Roman" w:hAnsi="Times New Roman"/>
          <w:lang w:val="en-GB"/>
        </w:rPr>
        <w:t>determined by XP</w:t>
      </w:r>
      <w:r>
        <w:rPr>
          <w:rFonts w:ascii="Times New Roman" w:cs="Times New Roman" w:hAnsi="Times New Roman"/>
          <w:lang w:val="en-GB"/>
        </w:rPr>
        <w:t xml:space="preserve"> in u</w:t>
      </w:r>
      <w:r>
        <w:rPr>
          <w:rFonts w:ascii="Times New Roman" w:cs="Times New Roman" w:hAnsi="Times New Roman"/>
          <w:lang w:val="en-GB"/>
        </w:rPr>
        <w:t>.</w:t>
      </w:r>
    </w:p>
    <w:p w14:paraId="00000078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     or </w:t>
      </w:r>
      <w:r>
        <w:rPr>
          <w:rFonts w:ascii="Times New Roman" w:cs="Times New Roman" w:hAnsi="Times New Roman"/>
          <w:lang w:val="en-GB"/>
        </w:rPr>
        <w:t>a part structure of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>the abstract whole determined by XP in u.</w:t>
      </w:r>
    </w:p>
    <w:p w14:paraId="00000079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-----------------------------------------------------------------------------------------------------------------------</w:t>
      </w:r>
    </w:p>
    <w:p w14:paraId="0000007A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7B">
      <w:pPr>
        <w:spacing w:beforeAutospacing="0" w:afterAutospacing="0" w:line="360" w:lineRule="auto"/>
        <w:rPr>
          <w:rFonts w:ascii="Times New Roman" w:cs="Times New Roman" w:hAnsi="Times New Roman"/>
          <w:b/>
          <w:bCs/>
          <w:lang w:val="en-GB"/>
        </w:rPr>
      </w:pPr>
      <w:r>
        <w:rPr>
          <w:rFonts w:ascii="Times New Roman" w:cs="Times New Roman" w:hAnsi="Times New Roman"/>
          <w:b/>
          <w:bCs/>
          <w:lang w:val="en-GB"/>
        </w:rPr>
        <w:t>4. Applications</w:t>
      </w:r>
    </w:p>
    <w:p w14:paraId="0000007C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7D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P</w:t>
      </w:r>
      <w:r>
        <w:rPr>
          <w:rFonts w:ascii="Times New Roman" w:cs="Times New Roman" w:hAnsi="Times New Roman"/>
          <w:lang w:val="en-GB"/>
        </w:rPr>
        <w:t xml:space="preserve">henomena that pose serious difficulties for the previous analyses </w:t>
      </w:r>
      <w:r>
        <w:rPr>
          <w:rFonts w:ascii="Times New Roman" w:cs="Times New Roman" w:hAnsi="Times New Roman"/>
          <w:lang w:val="en-GB"/>
        </w:rPr>
        <w:t xml:space="preserve">of expressions of completion </w:t>
      </w:r>
      <w:r>
        <w:rPr>
          <w:rFonts w:ascii="Times New Roman" w:cs="Times New Roman" w:hAnsi="Times New Roman"/>
          <w:lang w:val="en-GB"/>
        </w:rPr>
        <w:t>and are accounted by the proposed analysis.</w:t>
      </w:r>
    </w:p>
    <w:p w14:paraId="0000007E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7F">
      <w:pPr>
        <w:spacing w:beforeAutospacing="0" w:afterAutospacing="0" w:line="360" w:lineRule="auto"/>
        <w:rPr>
          <w:rFonts w:ascii="Times New Roman" w:cs="Times New Roman" w:hAnsi="Times New Roman"/>
          <w:b/>
          <w:bCs/>
          <w:lang w:val="en-GB"/>
        </w:rPr>
      </w:pPr>
      <w:r>
        <w:rPr>
          <w:rFonts w:ascii="Times New Roman" w:cs="Times New Roman" w:hAnsi="Times New Roman"/>
          <w:b/>
          <w:bCs/>
          <w:lang w:val="en-GB"/>
        </w:rPr>
        <w:t xml:space="preserve">4. </w:t>
      </w:r>
      <w:r>
        <w:rPr>
          <w:rFonts w:ascii="Times New Roman" w:cs="Times New Roman" w:hAnsi="Times New Roman"/>
          <w:b/>
          <w:bCs/>
          <w:lang w:val="en-GB"/>
        </w:rPr>
        <w:t xml:space="preserve">1. </w:t>
      </w:r>
      <w:r>
        <w:rPr>
          <w:rFonts w:ascii="Times New Roman" w:cs="Times New Roman" w:hAnsi="Times New Roman"/>
          <w:b/>
          <w:bCs/>
          <w:lang w:val="en-GB"/>
        </w:rPr>
        <w:t>The full range of expressions of completion with their parameters of semantic differentiation</w:t>
      </w:r>
    </w:p>
    <w:p w14:paraId="00000080">
      <w:pPr>
        <w:spacing w:beforeAutospacing="0" w:afterAutospacing="0" w:line="360" w:lineRule="auto"/>
        <w:rPr>
          <w:rFonts w:ascii="Times New Roman" w:cs="Times New Roman" w:hAnsi="Times New Roman"/>
          <w:b/>
          <w:bCs/>
          <w:lang w:val="en-GB"/>
        </w:rPr>
      </w:pPr>
    </w:p>
    <w:p w14:paraId="00000081">
      <w:pPr>
        <w:spacing w:beforeAutospacing="0" w:afterAutospacing="0" w:line="360" w:lineRule="auto"/>
        <w:rPr>
          <w:rFonts w:ascii="Times New Roman" w:cs="Times New Roman" w:hAnsi="Times New Roman"/>
          <w:i/>
          <w:iCs/>
          <w:lang w:val="en-GB"/>
        </w:rPr>
      </w:pPr>
      <w:r>
        <w:rPr>
          <w:rFonts w:ascii="Times New Roman" w:cs="Times New Roman" w:hAnsi="Times New Roman"/>
          <w:i/>
          <w:iCs/>
          <w:lang w:val="en-GB"/>
        </w:rPr>
        <w:t>Partial</w:t>
      </w:r>
      <w:r>
        <w:rPr>
          <w:rFonts w:ascii="Times New Roman" w:cs="Times New Roman" w:hAnsi="Times New Roman"/>
          <w:lang w:val="en-GB"/>
        </w:rPr>
        <w:t xml:space="preserve"> is not an isolated expression but belongs to a larger class of expressions of comple</w:t>
      </w:r>
      <w:r>
        <w:rPr>
          <w:rFonts w:ascii="Times New Roman" w:cs="Times New Roman" w:hAnsi="Times New Roman"/>
          <w:lang w:val="en-GB"/>
        </w:rPr>
        <w:t>t</w:t>
      </w:r>
      <w:r>
        <w:rPr>
          <w:rFonts w:ascii="Times New Roman" w:cs="Times New Roman" w:hAnsi="Times New Roman"/>
          <w:lang w:val="en-GB"/>
        </w:rPr>
        <w:t>ion</w:t>
      </w:r>
      <w:r>
        <w:rPr>
          <w:rFonts w:ascii="Times New Roman" w:cs="Times New Roman" w:hAnsi="Times New Roman"/>
          <w:lang w:val="en-GB"/>
        </w:rPr>
        <w:t>.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 xml:space="preserve">Expressions of completion </w:t>
      </w:r>
      <w:r>
        <w:rPr>
          <w:rFonts w:ascii="Times New Roman" w:cs="Times New Roman" w:hAnsi="Times New Roman"/>
          <w:lang w:val="en-GB"/>
        </w:rPr>
        <w:t xml:space="preserve">comprise </w:t>
      </w:r>
      <w:r>
        <w:rPr>
          <w:rFonts w:ascii="Times New Roman" w:cs="Times New Roman" w:hAnsi="Times New Roman"/>
          <w:lang w:val="en-GB"/>
        </w:rPr>
        <w:t>also</w:t>
      </w:r>
      <w:r>
        <w:rPr>
          <w:rFonts w:ascii="Times New Roman" w:cs="Times New Roman" w:hAnsi="Times New Roman"/>
          <w:i/>
          <w:iCs/>
          <w:lang w:val="en-GB"/>
        </w:rPr>
        <w:t xml:space="preserve"> </w:t>
      </w:r>
      <w:r>
        <w:rPr>
          <w:rFonts w:ascii="Times New Roman" w:cs="Times New Roman" w:hAnsi="Times New Roman"/>
          <w:i/>
          <w:iCs/>
          <w:lang w:val="en-GB"/>
        </w:rPr>
        <w:t>complete</w:t>
      </w:r>
      <w:r>
        <w:rPr>
          <w:rFonts w:ascii="Times New Roman" w:cs="Times New Roman" w:hAnsi="Times New Roman"/>
          <w:i/>
          <w:iCs/>
          <w:lang w:val="en-GB"/>
        </w:rPr>
        <w:t>(</w:t>
      </w:r>
      <w:r>
        <w:rPr>
          <w:rFonts w:ascii="Times New Roman" w:cs="Times New Roman" w:hAnsi="Times New Roman"/>
          <w:i/>
          <w:iCs/>
          <w:lang w:val="en-GB"/>
        </w:rPr>
        <w:t>ly</w:t>
      </w:r>
      <w:r>
        <w:rPr>
          <w:rFonts w:ascii="Times New Roman" w:cs="Times New Roman" w:hAnsi="Times New Roman"/>
          <w:i/>
          <w:iCs/>
          <w:lang w:val="en-GB"/>
        </w:rPr>
        <w:t>)</w:t>
      </w:r>
      <w:r>
        <w:rPr>
          <w:rFonts w:ascii="Times New Roman" w:cs="Times New Roman" w:hAnsi="Times New Roman"/>
          <w:i/>
          <w:iCs/>
          <w:lang w:val="en-GB"/>
        </w:rPr>
        <w:t>, incomplete, partly, entirely</w:t>
      </w:r>
      <w:r>
        <w:rPr>
          <w:rFonts w:ascii="Times New Roman" w:cs="Times New Roman" w:hAnsi="Times New Roman"/>
          <w:i/>
          <w:iCs/>
          <w:lang w:val="en-GB"/>
        </w:rPr>
        <w:t xml:space="preserve">. </w:t>
      </w:r>
    </w:p>
    <w:p w14:paraId="00000082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The </w:t>
      </w:r>
      <w:r>
        <w:rPr>
          <w:rFonts w:ascii="Times New Roman" w:cs="Times New Roman" w:hAnsi="Times New Roman"/>
          <w:lang w:val="en-GB"/>
        </w:rPr>
        <w:t xml:space="preserve">proposed </w:t>
      </w:r>
      <w:r>
        <w:rPr>
          <w:rFonts w:ascii="Times New Roman" w:cs="Times New Roman" w:hAnsi="Times New Roman"/>
          <w:lang w:val="en-GB"/>
        </w:rPr>
        <w:t>semantics</w:t>
      </w:r>
      <w:r>
        <w:rPr>
          <w:rFonts w:ascii="Times New Roman" w:cs="Times New Roman" w:hAnsi="Times New Roman"/>
          <w:lang w:val="en-GB"/>
        </w:rPr>
        <w:t xml:space="preserve"> not restricted to </w:t>
      </w:r>
      <w:r>
        <w:rPr>
          <w:rFonts w:ascii="Times New Roman" w:cs="Times New Roman" w:hAnsi="Times New Roman"/>
          <w:lang w:val="en-GB"/>
        </w:rPr>
        <w:t>‘</w:t>
      </w:r>
      <w:r>
        <w:rPr>
          <w:rFonts w:ascii="Times New Roman" w:cs="Times New Roman" w:hAnsi="Times New Roman"/>
          <w:lang w:val="en-GB"/>
        </w:rPr>
        <w:t>partialhood</w:t>
      </w:r>
      <w:r>
        <w:rPr>
          <w:rFonts w:ascii="Times New Roman" w:cs="Times New Roman" w:hAnsi="Times New Roman"/>
          <w:lang w:val="en-GB"/>
        </w:rPr>
        <w:t>’ relative to a kind</w:t>
      </w:r>
      <w:r>
        <w:rPr>
          <w:rFonts w:ascii="Times New Roman" w:cs="Times New Roman" w:hAnsi="Times New Roman"/>
          <w:lang w:val="en-GB"/>
        </w:rPr>
        <w:t xml:space="preserve"> or parthood among possible entities</w:t>
      </w:r>
    </w:p>
    <w:p w14:paraId="00000083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84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Different p</w:t>
      </w:r>
      <w:r>
        <w:rPr>
          <w:rFonts w:ascii="Times New Roman" w:cs="Times New Roman" w:hAnsi="Times New Roman"/>
          <w:lang w:val="en-GB"/>
        </w:rPr>
        <w:t>arameters of</w:t>
      </w:r>
      <w:r>
        <w:rPr>
          <w:rFonts w:ascii="Times New Roman" w:cs="Times New Roman" w:hAnsi="Times New Roman"/>
          <w:lang w:val="en-GB"/>
        </w:rPr>
        <w:t xml:space="preserve"> semantic differen</w:t>
      </w:r>
      <w:r>
        <w:rPr>
          <w:rFonts w:ascii="Times New Roman" w:cs="Times New Roman" w:hAnsi="Times New Roman"/>
          <w:lang w:val="en-GB"/>
        </w:rPr>
        <w:t>tiation</w:t>
      </w:r>
      <w:r>
        <w:rPr>
          <w:rFonts w:ascii="Times New Roman" w:cs="Times New Roman" w:hAnsi="Times New Roman"/>
          <w:lang w:val="en-GB"/>
        </w:rPr>
        <w:t xml:space="preserve"> among expressions of </w:t>
      </w:r>
      <w:r>
        <w:rPr>
          <w:rFonts w:ascii="Times New Roman" w:cs="Times New Roman" w:hAnsi="Times New Roman"/>
          <w:lang w:val="en-GB"/>
        </w:rPr>
        <w:t xml:space="preserve">partiality and </w:t>
      </w:r>
      <w:r>
        <w:rPr>
          <w:rFonts w:ascii="Times New Roman" w:cs="Times New Roman" w:hAnsi="Times New Roman"/>
          <w:lang w:val="en-GB"/>
        </w:rPr>
        <w:t xml:space="preserve">completion. </w:t>
      </w:r>
    </w:p>
    <w:p w14:paraId="00000085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86">
      <w:pPr>
        <w:spacing w:beforeAutospacing="0" w:afterAutospacing="0" w:line="360" w:lineRule="auto"/>
        <w:rPr>
          <w:rFonts w:ascii="Times New Roman" w:cs="Times New Roman" w:hAnsi="Times New Roman"/>
          <w:b/>
          <w:bCs/>
          <w:lang w:val="en-GB"/>
        </w:rPr>
      </w:pPr>
      <w:r>
        <w:rPr>
          <w:rFonts w:ascii="Times New Roman" w:cs="Times New Roman" w:hAnsi="Times New Roman"/>
          <w:b/>
          <w:bCs/>
          <w:lang w:val="en-GB"/>
        </w:rPr>
        <w:t xml:space="preserve">4.1.1.  Different quantificational conditions </w:t>
      </w:r>
    </w:p>
    <w:p w14:paraId="00000087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88">
      <w:pPr>
        <w:spacing w:beforeAutospacing="0" w:afterAutospacing="0" w:line="360" w:lineRule="auto"/>
        <w:rPr>
          <w:rFonts w:ascii="Times New Roman" w:cs="Times New Roman" w:hAnsi="Times New Roman"/>
          <w:i/>
          <w:iCs/>
          <w:lang w:val="en-GB"/>
        </w:rPr>
      </w:pPr>
      <w:r>
        <w:rPr>
          <w:rFonts w:ascii="Times New Roman" w:cs="Times New Roman" w:hAnsi="Times New Roman"/>
          <w:i/>
          <w:iCs/>
          <w:lang w:val="en-GB"/>
        </w:rPr>
        <w:t>C</w:t>
      </w:r>
      <w:r>
        <w:rPr>
          <w:rFonts w:ascii="Times New Roman" w:cs="Times New Roman" w:hAnsi="Times New Roman"/>
          <w:i/>
          <w:iCs/>
          <w:lang w:val="en-GB"/>
        </w:rPr>
        <w:t>omplete</w:t>
      </w:r>
      <w:r>
        <w:rPr>
          <w:rFonts w:ascii="Times New Roman" w:cs="Times New Roman" w:hAnsi="Times New Roman"/>
          <w:lang w:val="en-GB"/>
        </w:rPr>
        <w:t xml:space="preserve"> differs from </w:t>
      </w:r>
      <w:r>
        <w:rPr>
          <w:rFonts w:ascii="Times New Roman" w:cs="Times New Roman" w:hAnsi="Times New Roman"/>
          <w:i/>
          <w:iCs/>
          <w:lang w:val="en-GB"/>
        </w:rPr>
        <w:t>partial</w:t>
      </w:r>
      <w:r>
        <w:rPr>
          <w:rFonts w:ascii="Times New Roman" w:cs="Times New Roman" w:hAnsi="Times New Roman"/>
          <w:lang w:val="en-GB"/>
        </w:rPr>
        <w:t xml:space="preserve"> by involving universal quantification over the parts of the </w:t>
      </w:r>
      <w:r>
        <w:rPr>
          <w:rFonts w:ascii="Times New Roman" w:cs="Times New Roman" w:hAnsi="Times New Roman"/>
          <w:lang w:val="en-GB"/>
        </w:rPr>
        <w:t>abstract</w:t>
      </w:r>
      <w:r>
        <w:rPr>
          <w:rFonts w:ascii="Times New Roman" w:cs="Times New Roman" w:hAnsi="Times New Roman"/>
          <w:lang w:val="en-GB"/>
        </w:rPr>
        <w:t xml:space="preserve"> whole</w:t>
      </w:r>
      <w:r>
        <w:rPr>
          <w:rFonts w:ascii="Times New Roman" w:cs="Times New Roman" w:hAnsi="Times New Roman"/>
          <w:lang w:val="en-GB"/>
        </w:rPr>
        <w:t xml:space="preserve"> (</w:t>
      </w:r>
      <w:r>
        <w:rPr>
          <w:rFonts w:ascii="Times New Roman" w:cs="Times New Roman" w:hAnsi="Times New Roman"/>
          <w:b/>
          <w:bCs/>
          <w:lang w:val="en-GB"/>
        </w:rPr>
        <w:t>&lt;</w:t>
      </w:r>
      <w:r>
        <w:rPr>
          <w:rFonts w:ascii="Times New Roman" w:cs="Times New Roman" w:hAnsi="Times New Roman"/>
          <w:lang w:val="en-GB"/>
        </w:rPr>
        <w:t>) as well as the parts (&lt;) of the realization</w:t>
      </w:r>
      <w:r>
        <w:rPr>
          <w:rFonts w:ascii="Times New Roman" w:cs="Times New Roman" w:hAnsi="Times New Roman"/>
          <w:lang w:val="en-GB"/>
        </w:rPr>
        <w:t>:</w:t>
      </w:r>
    </w:p>
    <w:p w14:paraId="00000089">
      <w:pPr>
        <w:spacing w:beforeAutospacing="0" w:afterAutospacing="0" w:line="360" w:lineRule="auto"/>
        <w:rPr>
          <w:rFonts w:ascii="Times New Roman" w:cs="Times New Roman" w:hAnsi="Times New Roman"/>
          <w:i/>
          <w:iCs/>
          <w:lang w:val="en-GB"/>
        </w:rPr>
      </w:pPr>
    </w:p>
    <w:p w14:paraId="0000008A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(</w:t>
      </w:r>
      <w:r>
        <w:rPr>
          <w:rFonts w:ascii="Times New Roman" w:cs="Times New Roman" w:hAnsi="Times New Roman"/>
          <w:lang w:val="en-GB"/>
        </w:rPr>
        <w:t>11</w:t>
      </w:r>
      <w:r>
        <w:rPr>
          <w:rFonts w:ascii="Times New Roman" w:cs="Times New Roman" w:hAnsi="Times New Roman"/>
          <w:lang w:val="en-GB"/>
        </w:rPr>
        <w:t xml:space="preserve">) </w:t>
      </w:r>
      <w:r>
        <w:rPr>
          <w:rFonts w:ascii="Times New Roman" w:cs="Times New Roman" w:hAnsi="Times New Roman"/>
          <w:lang w:val="en-GB"/>
        </w:rPr>
        <w:t>For an utterance context u,</w:t>
      </w:r>
      <w:r>
        <w:rPr>
          <w:rFonts w:ascii="Times New Roman" w:cs="Times New Roman" w:hAnsi="Times New Roman"/>
          <w:lang w:val="en-GB"/>
        </w:rPr>
        <w:t xml:space="preserve">  </w:t>
      </w:r>
    </w:p>
    <w:p w14:paraId="0000008B">
      <w:pPr>
        <w:spacing w:beforeAutospacing="0" w:afterAutospacing="0" w:line="360" w:lineRule="auto"/>
        <w:rPr>
          <w:rFonts w:ascii="Times New Roman" w:cs="Times New Roman" w:hAnsi="Times New Roman"/>
          <w:i/>
          <w:iCs/>
          <w:lang w:val="en-GB"/>
        </w:rPr>
      </w:pPr>
      <w:r>
        <w:rPr>
          <w:rFonts w:ascii="Times New Roman" w:cs="Times New Roman" w:hAnsi="Times New Roman"/>
          <w:lang w:val="en-GB"/>
        </w:rPr>
        <w:t xml:space="preserve">       </w:t>
      </w:r>
      <w:r>
        <w:rPr>
          <w:rFonts w:ascii="Times New Roman" w:cs="Times New Roman" w:hAnsi="Times New Roman"/>
          <w:lang w:val="en-GB"/>
        </w:rPr>
        <w:sym w:font="Symbol" w:char="f05b"/>
      </w:r>
      <w:r>
        <w:rPr>
          <w:rFonts w:ascii="Times New Roman" w:cs="Times New Roman" w:hAnsi="Times New Roman"/>
          <w:i/>
          <w:iCs/>
          <w:lang w:val="en-GB"/>
        </w:rPr>
        <w:t>complete</w:t>
      </w:r>
      <w:r>
        <w:rPr>
          <w:rFonts w:ascii="Times New Roman" w:cs="Times New Roman" w:hAnsi="Times New Roman"/>
          <w:lang w:val="en-GB"/>
        </w:rPr>
        <w:t xml:space="preserve"> XP</w:t>
      </w:r>
      <w:r>
        <w:rPr>
          <w:rFonts w:ascii="Times New Roman" w:cs="Times New Roman" w:hAnsi="Times New Roman"/>
          <w:lang w:val="en-GB"/>
        </w:rPr>
        <w:sym w:font="Symbol" w:char="f05d"/>
      </w:r>
      <w:r>
        <w:rPr>
          <w:rFonts w:ascii="Times New Roman" w:cs="Times New Roman" w:hAnsi="Times New Roman"/>
          <w:vertAlign w:val="superscript"/>
          <w:lang w:val="en-GB"/>
        </w:rPr>
        <w:t>u</w:t>
      </w:r>
      <w:r>
        <w:rPr>
          <w:rFonts w:ascii="Times New Roman" w:cs="Times New Roman" w:hAnsi="Times New Roman"/>
          <w:lang w:val="en-GB"/>
        </w:rPr>
        <w:t xml:space="preserve">  =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sym w:font="Symbol" w:char="f06c"/>
      </w:r>
      <w:r>
        <w:rPr>
          <w:rFonts w:ascii="Times New Roman" w:cs="Times New Roman" w:hAnsi="Times New Roman"/>
          <w:lang w:val="en-GB"/>
        </w:rPr>
        <w:t>x</w:t>
      </w:r>
      <w:r>
        <w:rPr>
          <w:rFonts w:ascii="Times New Roman" w:cs="Times New Roman" w:hAnsi="Times New Roman"/>
          <w:lang w:val="en-GB"/>
        </w:rPr>
        <w:sym w:font="Symbol" w:char="f05b"/>
      </w:r>
      <w:r>
        <w:rPr>
          <w:rFonts w:ascii="Times New Roman" w:cs="Times New Roman" w:hAnsi="Times New Roman"/>
          <w:lang w:val="en-GB"/>
        </w:rPr>
        <w:sym w:font="Symbol" w:char="f022"/>
      </w:r>
      <w:r>
        <w:rPr>
          <w:rFonts w:ascii="Times New Roman" w:cs="Times New Roman" w:hAnsi="Times New Roman"/>
          <w:lang w:val="en-GB"/>
        </w:rPr>
        <w:t>A</w:t>
      </w:r>
      <w:r>
        <w:rPr>
          <w:rFonts w:ascii="Times New Roman" w:cs="Times New Roman" w:hAnsi="Times New Roman"/>
          <w:lang w:val="en-GB"/>
        </w:rPr>
        <w:t>’(</w:t>
      </w:r>
      <w:r>
        <w:rPr>
          <w:rFonts w:ascii="Times New Roman" w:cs="Times New Roman" w:hAnsi="Times New Roman"/>
          <w:lang w:val="en-GB"/>
        </w:rPr>
        <w:t xml:space="preserve">A’ &lt; A </w:t>
      </w:r>
      <w:r>
        <w:rPr>
          <w:rFonts w:ascii="Times New Roman" w:cs="Times New Roman" w:hAnsi="Times New Roman"/>
          <w:lang w:val="en-GB"/>
        </w:rPr>
        <w:sym w:font="Wingdings" w:char="f0e0"/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sym w:font="Symbol" w:char="f024"/>
      </w:r>
      <w:r>
        <w:rPr>
          <w:rFonts w:ascii="Times New Roman" w:cs="Times New Roman" w:hAnsi="Times New Roman"/>
          <w:lang w:val="en-GB"/>
        </w:rPr>
        <w:t>x</w:t>
      </w:r>
      <w:r>
        <w:rPr>
          <w:rFonts w:ascii="Times New Roman" w:cs="Times New Roman" w:hAnsi="Times New Roman"/>
          <w:lang w:val="en-GB"/>
        </w:rPr>
        <w:t>’(</w:t>
      </w:r>
      <w:r>
        <w:rPr>
          <w:rFonts w:ascii="Times New Roman" w:cs="Times New Roman" w:hAnsi="Times New Roman"/>
          <w:lang w:val="en-GB"/>
        </w:rPr>
        <w:t xml:space="preserve">x’ &lt; x &amp; </w:t>
      </w:r>
      <w:r>
        <w:rPr>
          <w:rFonts w:ascii="Times New Roman" w:cs="Times New Roman" w:hAnsi="Times New Roman"/>
          <w:lang w:val="en-GB"/>
        </w:rPr>
        <w:t>R(</w:t>
      </w:r>
      <w:r>
        <w:rPr>
          <w:rFonts w:ascii="Times New Roman" w:cs="Times New Roman" w:hAnsi="Times New Roman"/>
          <w:lang w:val="en-GB"/>
        </w:rPr>
        <w:t>x</w:t>
      </w:r>
      <w:r>
        <w:rPr>
          <w:rFonts w:ascii="Times New Roman" w:cs="Times New Roman" w:hAnsi="Times New Roman"/>
          <w:lang w:val="en-GB"/>
        </w:rPr>
        <w:t>’</w:t>
      </w:r>
      <w:r>
        <w:rPr>
          <w:rFonts w:ascii="Times New Roman" w:cs="Times New Roman" w:hAnsi="Times New Roman"/>
          <w:lang w:val="en-GB"/>
        </w:rPr>
        <w:t>, A</w:t>
      </w:r>
      <w:r>
        <w:rPr>
          <w:rFonts w:ascii="Times New Roman" w:cs="Times New Roman" w:hAnsi="Times New Roman"/>
          <w:lang w:val="en-GB"/>
        </w:rPr>
        <w:t>’</w:t>
      </w:r>
      <w:r>
        <w:rPr>
          <w:rFonts w:ascii="Times New Roman" w:cs="Times New Roman" w:hAnsi="Times New Roman"/>
          <w:lang w:val="en-GB"/>
        </w:rPr>
        <w:t>)</w:t>
      </w:r>
      <w:r>
        <w:rPr>
          <w:rFonts w:ascii="Times New Roman" w:cs="Times New Roman" w:hAnsi="Times New Roman"/>
          <w:lang w:val="en-GB"/>
        </w:rPr>
        <w:t>)</w:t>
      </w:r>
      <w:r>
        <w:rPr>
          <w:rFonts w:ascii="Times New Roman" w:cs="Times New Roman" w:hAnsi="Times New Roman"/>
          <w:lang w:val="en-GB"/>
        </w:rPr>
        <w:sym w:font="Symbol" w:char="f05d"/>
      </w:r>
      <w:r>
        <w:rPr>
          <w:rFonts w:ascii="Times New Roman" w:cs="Times New Roman" w:hAnsi="Times New Roman"/>
          <w:lang w:val="en-GB"/>
        </w:rPr>
        <w:t xml:space="preserve">, </w:t>
      </w:r>
    </w:p>
    <w:p w14:paraId="0000008C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    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 xml:space="preserve">  </w:t>
      </w:r>
      <w:r>
        <w:rPr>
          <w:rFonts w:ascii="Times New Roman" w:cs="Times New Roman" w:hAnsi="Times New Roman"/>
          <w:lang w:val="en-GB"/>
        </w:rPr>
        <w:t>f</w:t>
      </w:r>
      <w:r>
        <w:rPr>
          <w:rFonts w:ascii="Times New Roman" w:cs="Times New Roman" w:hAnsi="Times New Roman"/>
          <w:lang w:val="en-GB"/>
        </w:rPr>
        <w:t xml:space="preserve">or </w:t>
      </w:r>
      <w:r>
        <w:rPr>
          <w:rFonts w:ascii="Times New Roman" w:cs="Times New Roman" w:hAnsi="Times New Roman"/>
          <w:lang w:val="en-GB"/>
        </w:rPr>
        <w:t xml:space="preserve">the part structure </w:t>
      </w:r>
      <w:r>
        <w:rPr>
          <w:rFonts w:ascii="Times New Roman" w:cs="Times New Roman" w:hAnsi="Times New Roman"/>
          <w:lang w:val="en-GB"/>
        </w:rPr>
        <w:t xml:space="preserve">A </w:t>
      </w:r>
      <w:r>
        <w:rPr>
          <w:rFonts w:ascii="Times New Roman" w:cs="Times New Roman" w:hAnsi="Times New Roman"/>
          <w:lang w:val="en-GB"/>
        </w:rPr>
        <w:t>of the abstract whole determined by XP in the context u.</w:t>
      </w:r>
    </w:p>
    <w:p w14:paraId="0000008D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8E">
      <w:pPr>
        <w:spacing w:beforeAutospacing="0" w:afterAutospacing="0" w:line="360" w:lineRule="auto"/>
        <w:rPr>
          <w:rFonts w:ascii="Times New Roman" w:cs="Times New Roman" w:hAnsi="Times New Roman"/>
          <w:b/>
          <w:bCs/>
          <w:lang w:val="en-GB"/>
        </w:rPr>
      </w:pPr>
      <w:r>
        <w:rPr>
          <w:rFonts w:ascii="Times New Roman" w:cs="Times New Roman" w:hAnsi="Times New Roman"/>
          <w:b/>
          <w:bCs/>
          <w:lang w:val="en-GB"/>
        </w:rPr>
        <w:t xml:space="preserve">4.1.2. </w:t>
      </w:r>
      <w:r>
        <w:rPr>
          <w:rFonts w:ascii="Times New Roman" w:cs="Times New Roman" w:hAnsi="Times New Roman"/>
          <w:b/>
          <w:bCs/>
          <w:lang w:val="en-GB"/>
        </w:rPr>
        <w:t>Different c</w:t>
      </w:r>
      <w:r>
        <w:rPr>
          <w:rFonts w:ascii="Times New Roman" w:cs="Times New Roman" w:hAnsi="Times New Roman"/>
          <w:b/>
          <w:bCs/>
          <w:lang w:val="en-GB"/>
        </w:rPr>
        <w:t>onditions on wholes</w:t>
      </w:r>
    </w:p>
    <w:p w14:paraId="0000008F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90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Expressions of completion may impose particular conditions on the wholes to which they apply.</w:t>
      </w:r>
    </w:p>
    <w:p w14:paraId="00000091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Example:</w:t>
      </w:r>
    </w:p>
    <w:p w14:paraId="00000092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German </w:t>
      </w:r>
      <w:r>
        <w:rPr>
          <w:rFonts w:ascii="Times New Roman" w:cs="Times New Roman" w:hAnsi="Times New Roman"/>
          <w:i/>
          <w:iCs/>
          <w:lang w:val="en-GB"/>
        </w:rPr>
        <w:t>vollstaendig</w:t>
      </w:r>
      <w:r>
        <w:rPr>
          <w:rFonts w:ascii="Times New Roman" w:cs="Times New Roman" w:hAnsi="Times New Roman"/>
          <w:i/>
          <w:iCs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>‘completely’ p</w:t>
      </w:r>
      <w:r>
        <w:rPr>
          <w:rFonts w:ascii="Times New Roman" w:cs="Times New Roman" w:hAnsi="Times New Roman"/>
          <w:lang w:val="en-GB"/>
        </w:rPr>
        <w:t>resupposes</w:t>
      </w:r>
      <w:r>
        <w:rPr>
          <w:rFonts w:ascii="Times New Roman" w:cs="Times New Roman" w:hAnsi="Times New Roman"/>
          <w:lang w:val="en-GB"/>
        </w:rPr>
        <w:t xml:space="preserve"> a di</w:t>
      </w:r>
      <w:r>
        <w:rPr>
          <w:rFonts w:ascii="Times New Roman" w:cs="Times New Roman" w:hAnsi="Times New Roman"/>
          <w:lang w:val="en-GB"/>
        </w:rPr>
        <w:t>s</w:t>
      </w:r>
      <w:r>
        <w:rPr>
          <w:rFonts w:ascii="Times New Roman" w:cs="Times New Roman" w:hAnsi="Times New Roman"/>
          <w:lang w:val="en-GB"/>
        </w:rPr>
        <w:t>crete part structure</w:t>
      </w:r>
      <w:r>
        <w:rPr>
          <w:rFonts w:ascii="Times New Roman" w:cs="Times New Roman" w:hAnsi="Times New Roman"/>
          <w:lang w:val="en-GB"/>
        </w:rPr>
        <w:t xml:space="preserve"> of the abstract whole</w:t>
      </w:r>
      <w:r>
        <w:rPr>
          <w:rFonts w:ascii="Times New Roman" w:cs="Times New Roman" w:hAnsi="Times New Roman"/>
          <w:lang w:val="en-GB"/>
        </w:rPr>
        <w:t>, Germa</w:t>
      </w:r>
      <w:r>
        <w:rPr>
          <w:rFonts w:ascii="Times New Roman" w:cs="Times New Roman" w:hAnsi="Times New Roman"/>
          <w:lang w:val="en-GB"/>
        </w:rPr>
        <w:t>n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i/>
          <w:iCs/>
          <w:lang w:val="en-GB"/>
        </w:rPr>
        <w:t>voellig</w:t>
      </w:r>
      <w:r>
        <w:rPr>
          <w:rFonts w:ascii="Times New Roman" w:cs="Times New Roman" w:hAnsi="Times New Roman"/>
          <w:i/>
          <w:iCs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>a homogenous part structure</w:t>
      </w:r>
      <w:r>
        <w:rPr>
          <w:rFonts w:ascii="Times New Roman" w:cs="Times New Roman" w:hAnsi="Times New Roman"/>
          <w:lang w:val="en-GB"/>
        </w:rPr>
        <w:t>:</w:t>
      </w:r>
    </w:p>
    <w:p w14:paraId="00000093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94">
      <w:pPr>
        <w:spacing w:beforeAutospacing="0" w:afterAutospacing="0" w:line="360" w:lineRule="auto"/>
        <w:rPr>
          <w:rFonts w:ascii="Times New Roman" w:cs="Times New Roman" w:hAnsi="Times New Roman"/>
          <w:lang w:val="de-DE"/>
        </w:rPr>
      </w:pPr>
      <w:r>
        <w:rPr>
          <w:rFonts w:ascii="Times New Roman" w:cs="Times New Roman" w:hAnsi="Times New Roman"/>
          <w:lang w:val="de-DE"/>
        </w:rPr>
        <w:t>(</w:t>
      </w:r>
      <w:r>
        <w:rPr>
          <w:rFonts w:ascii="Times New Roman" w:cs="Times New Roman" w:hAnsi="Times New Roman"/>
          <w:lang w:val="de-DE"/>
        </w:rPr>
        <w:t>12</w:t>
      </w:r>
      <w:r>
        <w:rPr>
          <w:rFonts w:ascii="Times New Roman" w:cs="Times New Roman" w:hAnsi="Times New Roman"/>
          <w:lang w:val="de-DE"/>
        </w:rPr>
        <w:t xml:space="preserve">) a. </w:t>
      </w:r>
      <w:r>
        <w:rPr>
          <w:rFonts w:ascii="Times New Roman" w:cs="Times New Roman" w:hAnsi="Times New Roman"/>
          <w:lang w:val="de-DE"/>
        </w:rPr>
        <w:t xml:space="preserve">die </w:t>
      </w:r>
      <w:r>
        <w:rPr>
          <w:rFonts w:ascii="Times New Roman" w:cs="Times New Roman" w:hAnsi="Times New Roman"/>
          <w:lang w:val="de-DE"/>
        </w:rPr>
        <w:t>voellige</w:t>
      </w:r>
      <w:r>
        <w:rPr>
          <w:rFonts w:ascii="Times New Roman" w:cs="Times New Roman" w:hAnsi="Times New Roman"/>
          <w:lang w:val="de-DE"/>
        </w:rPr>
        <w:t xml:space="preserve"> Unschuld ‘</w:t>
      </w:r>
      <w:r>
        <w:rPr>
          <w:rFonts w:ascii="Times New Roman" w:cs="Times New Roman" w:hAnsi="Times New Roman"/>
          <w:lang w:val="de-DE"/>
        </w:rPr>
        <w:t>t</w:t>
      </w:r>
      <w:r>
        <w:rPr>
          <w:rFonts w:ascii="Times New Roman" w:cs="Times New Roman" w:hAnsi="Times New Roman"/>
          <w:lang w:val="de-DE"/>
        </w:rPr>
        <w:t xml:space="preserve">he </w:t>
      </w:r>
      <w:r>
        <w:rPr>
          <w:rFonts w:ascii="Times New Roman" w:cs="Times New Roman" w:hAnsi="Times New Roman"/>
          <w:lang w:val="de-DE"/>
        </w:rPr>
        <w:t>complete</w:t>
      </w:r>
      <w:r>
        <w:rPr>
          <w:rFonts w:ascii="Times New Roman" w:cs="Times New Roman" w:hAnsi="Times New Roman"/>
          <w:lang w:val="de-DE"/>
        </w:rPr>
        <w:t xml:space="preserve"> </w:t>
      </w:r>
      <w:r>
        <w:rPr>
          <w:rFonts w:ascii="Times New Roman" w:cs="Times New Roman" w:hAnsi="Times New Roman"/>
          <w:lang w:val="de-DE"/>
        </w:rPr>
        <w:t>innocence</w:t>
      </w:r>
      <w:r>
        <w:rPr>
          <w:rFonts w:ascii="Times New Roman" w:cs="Times New Roman" w:hAnsi="Times New Roman"/>
          <w:lang w:val="de-DE"/>
        </w:rPr>
        <w:t>’</w:t>
      </w:r>
    </w:p>
    <w:p w14:paraId="00000095">
      <w:pPr>
        <w:spacing w:beforeAutospacing="0" w:afterAutospacing="0" w:line="360" w:lineRule="auto"/>
        <w:rPr>
          <w:rFonts w:ascii="Times New Roman" w:cs="Times New Roman" w:hAnsi="Times New Roman"/>
          <w:lang w:val="de-DE"/>
        </w:rPr>
      </w:pPr>
      <w:r>
        <w:rPr>
          <w:rFonts w:ascii="Times New Roman" w:cs="Times New Roman" w:hAnsi="Times New Roman"/>
          <w:lang w:val="de-DE"/>
        </w:rPr>
        <w:t xml:space="preserve">   </w:t>
      </w:r>
      <w:r>
        <w:rPr>
          <w:rFonts w:ascii="Times New Roman" w:cs="Times New Roman" w:hAnsi="Times New Roman"/>
          <w:lang w:val="de-DE"/>
        </w:rPr>
        <w:t xml:space="preserve">    </w:t>
      </w:r>
      <w:r>
        <w:rPr>
          <w:rFonts w:ascii="Times New Roman" w:cs="Times New Roman" w:hAnsi="Times New Roman"/>
          <w:lang w:val="de-DE"/>
        </w:rPr>
        <w:t xml:space="preserve">b. </w:t>
      </w:r>
      <w:r>
        <w:rPr>
          <w:rFonts w:ascii="Times New Roman" w:cs="Times New Roman" w:hAnsi="Times New Roman"/>
          <w:lang w:val="de-DE"/>
        </w:rPr>
        <w:t xml:space="preserve"> </w:t>
      </w:r>
      <w:r>
        <w:rPr>
          <w:rFonts w:ascii="Times New Roman" w:cs="Times New Roman" w:hAnsi="Times New Roman"/>
          <w:lang w:val="de-DE"/>
        </w:rPr>
        <w:t xml:space="preserve">?? </w:t>
      </w:r>
      <w:r>
        <w:rPr>
          <w:rFonts w:ascii="Times New Roman" w:cs="Times New Roman" w:hAnsi="Times New Roman"/>
          <w:lang w:val="de-DE"/>
        </w:rPr>
        <w:t>vollstaendige</w:t>
      </w:r>
      <w:r>
        <w:rPr>
          <w:rFonts w:ascii="Times New Roman" w:cs="Times New Roman" w:hAnsi="Times New Roman"/>
          <w:lang w:val="de-DE"/>
        </w:rPr>
        <w:t xml:space="preserve"> Unschuld ‘the </w:t>
      </w:r>
      <w:r>
        <w:rPr>
          <w:rFonts w:ascii="Times New Roman" w:cs="Times New Roman" w:hAnsi="Times New Roman"/>
          <w:lang w:val="de-DE"/>
        </w:rPr>
        <w:t>complete</w:t>
      </w:r>
      <w:r>
        <w:rPr>
          <w:rFonts w:ascii="Times New Roman" w:cs="Times New Roman" w:hAnsi="Times New Roman"/>
          <w:lang w:val="de-DE"/>
        </w:rPr>
        <w:t xml:space="preserve"> </w:t>
      </w:r>
      <w:r>
        <w:rPr>
          <w:rFonts w:ascii="Times New Roman" w:cs="Times New Roman" w:hAnsi="Times New Roman"/>
          <w:lang w:val="de-DE"/>
        </w:rPr>
        <w:t>innocence</w:t>
      </w:r>
      <w:r>
        <w:rPr>
          <w:rFonts w:ascii="Times New Roman" w:cs="Times New Roman" w:hAnsi="Times New Roman"/>
          <w:lang w:val="de-DE"/>
        </w:rPr>
        <w:t>’</w:t>
      </w:r>
    </w:p>
    <w:p w14:paraId="00000096">
      <w:pPr>
        <w:tabs>
          <w:tab w:val="left" w:pos="6520"/>
        </w:tabs>
        <w:spacing w:beforeAutospacing="0" w:afterAutospacing="0" w:line="360" w:lineRule="auto"/>
        <w:rPr>
          <w:rFonts w:ascii="Times New Roman" w:cs="Times New Roman" w:hAnsi="Times New Roman"/>
          <w:lang w:val="de-DE"/>
        </w:rPr>
      </w:pPr>
      <w:r>
        <w:rPr>
          <w:rFonts w:ascii="Times New Roman" w:cs="Times New Roman" w:hAnsi="Times New Roman"/>
          <w:lang w:val="de-DE"/>
        </w:rPr>
        <w:t xml:space="preserve">(13) a. die </w:t>
      </w:r>
      <w:r>
        <w:rPr>
          <w:rFonts w:ascii="Times New Roman" w:cs="Times New Roman" w:hAnsi="Times New Roman"/>
          <w:lang w:val="de-DE"/>
        </w:rPr>
        <w:t>vollstaendige</w:t>
      </w:r>
      <w:r>
        <w:rPr>
          <w:rFonts w:ascii="Times New Roman" w:cs="Times New Roman" w:hAnsi="Times New Roman"/>
          <w:lang w:val="de-DE"/>
        </w:rPr>
        <w:t xml:space="preserve"> </w:t>
      </w:r>
      <w:r>
        <w:rPr>
          <w:rFonts w:ascii="Times New Roman" w:cs="Times New Roman" w:hAnsi="Times New Roman"/>
          <w:lang w:val="de-DE"/>
        </w:rPr>
        <w:t>Uebersetzung</w:t>
      </w:r>
      <w:r>
        <w:rPr>
          <w:rFonts w:ascii="Times New Roman" w:cs="Times New Roman" w:hAnsi="Times New Roman"/>
          <w:lang w:val="de-DE"/>
        </w:rPr>
        <w:t xml:space="preserve"> </w:t>
      </w:r>
    </w:p>
    <w:p w14:paraId="00000097">
      <w:pPr>
        <w:tabs>
          <w:tab w:val="left" w:pos="6520"/>
        </w:tabs>
        <w:spacing w:beforeAutospacing="0" w:afterAutospacing="0" w:line="360" w:lineRule="auto"/>
        <w:rPr>
          <w:rFonts w:ascii="Times New Roman" w:cs="Times New Roman" w:hAnsi="Times New Roman"/>
          <w:lang w:val="de-DE"/>
        </w:rPr>
      </w:pPr>
      <w:r>
        <w:rPr>
          <w:rFonts w:ascii="Times New Roman" w:cs="Times New Roman" w:hAnsi="Times New Roman"/>
          <w:lang w:val="de-DE"/>
        </w:rPr>
        <w:t xml:space="preserve">            ‘the </w:t>
      </w:r>
      <w:r>
        <w:rPr>
          <w:rFonts w:ascii="Times New Roman" w:cs="Times New Roman" w:hAnsi="Times New Roman"/>
          <w:lang w:val="de-DE"/>
        </w:rPr>
        <w:t>complete</w:t>
      </w:r>
      <w:r>
        <w:rPr>
          <w:rFonts w:ascii="Times New Roman" w:cs="Times New Roman" w:hAnsi="Times New Roman"/>
          <w:lang w:val="de-DE"/>
        </w:rPr>
        <w:t xml:space="preserve"> </w:t>
      </w:r>
      <w:r>
        <w:rPr>
          <w:rFonts w:ascii="Times New Roman" w:cs="Times New Roman" w:hAnsi="Times New Roman"/>
          <w:lang w:val="de-DE"/>
        </w:rPr>
        <w:t>translation</w:t>
      </w:r>
      <w:r>
        <w:rPr>
          <w:rFonts w:ascii="Times New Roman" w:cs="Times New Roman" w:hAnsi="Times New Roman"/>
          <w:lang w:val="de-DE"/>
        </w:rPr>
        <w:t>‘</w:t>
      </w:r>
    </w:p>
    <w:p w14:paraId="00000098">
      <w:pPr>
        <w:tabs>
          <w:tab w:val="left" w:pos="6520"/>
        </w:tabs>
        <w:spacing w:beforeAutospacing="0" w:afterAutospacing="0" w:line="360" w:lineRule="auto"/>
        <w:rPr>
          <w:rFonts w:ascii="Times New Roman" w:cs="Times New Roman" w:hAnsi="Times New Roman"/>
          <w:lang w:val="de-DE"/>
        </w:rPr>
      </w:pPr>
      <w:r>
        <w:rPr>
          <w:rFonts w:ascii="Times New Roman" w:cs="Times New Roman" w:hAnsi="Times New Roman"/>
          <w:lang w:val="de-DE"/>
        </w:rPr>
        <w:t xml:space="preserve">        b. ??? die </w:t>
      </w:r>
      <w:r>
        <w:rPr>
          <w:rFonts w:ascii="Times New Roman" w:cs="Times New Roman" w:hAnsi="Times New Roman"/>
          <w:lang w:val="de-DE"/>
        </w:rPr>
        <w:t>voellige</w:t>
      </w:r>
      <w:r>
        <w:rPr>
          <w:rFonts w:ascii="Times New Roman" w:cs="Times New Roman" w:hAnsi="Times New Roman"/>
          <w:lang w:val="de-DE"/>
        </w:rPr>
        <w:t xml:space="preserve"> </w:t>
      </w:r>
      <w:r>
        <w:rPr>
          <w:rFonts w:ascii="Times New Roman" w:cs="Times New Roman" w:hAnsi="Times New Roman"/>
          <w:lang w:val="de-DE"/>
        </w:rPr>
        <w:t>Ubersetzung</w:t>
      </w:r>
    </w:p>
    <w:p w14:paraId="00000099">
      <w:pPr>
        <w:tabs>
          <w:tab w:val="left" w:pos="6520"/>
        </w:tabs>
        <w:spacing w:beforeAutospacing="0" w:afterAutospacing="0" w:line="360" w:lineRule="auto"/>
        <w:rPr>
          <w:rFonts w:ascii="Times New Roman" w:cs="Times New Roman" w:hAnsi="Times New Roman"/>
          <w:lang w:val="de-DE"/>
        </w:rPr>
      </w:pPr>
      <w:r>
        <w:rPr>
          <w:rFonts w:ascii="Times New Roman" w:cs="Times New Roman" w:hAnsi="Times New Roman"/>
          <w:lang w:val="de-DE"/>
        </w:rPr>
        <w:t>(1</w:t>
      </w:r>
      <w:r>
        <w:rPr>
          <w:rFonts w:ascii="Times New Roman" w:cs="Times New Roman" w:hAnsi="Times New Roman"/>
          <w:lang w:val="de-DE"/>
        </w:rPr>
        <w:t>4</w:t>
      </w:r>
      <w:r>
        <w:rPr>
          <w:rFonts w:ascii="Times New Roman" w:cs="Times New Roman" w:hAnsi="Times New Roman"/>
          <w:lang w:val="de-DE"/>
        </w:rPr>
        <w:t xml:space="preserve">) a. die </w:t>
      </w:r>
      <w:r>
        <w:rPr>
          <w:rFonts w:ascii="Times New Roman" w:cs="Times New Roman" w:hAnsi="Times New Roman"/>
          <w:lang w:val="de-DE"/>
        </w:rPr>
        <w:t>voellige</w:t>
      </w:r>
      <w:r>
        <w:rPr>
          <w:rFonts w:ascii="Times New Roman" w:cs="Times New Roman" w:hAnsi="Times New Roman"/>
          <w:lang w:val="de-DE"/>
        </w:rPr>
        <w:t xml:space="preserve"> Dunkelheit</w:t>
      </w:r>
    </w:p>
    <w:p w14:paraId="0000009A">
      <w:pPr>
        <w:tabs>
          <w:tab w:val="left" w:pos="6520"/>
        </w:tabs>
        <w:spacing w:beforeAutospacing="0" w:afterAutospacing="0" w:line="360" w:lineRule="auto"/>
        <w:rPr>
          <w:rFonts w:ascii="Times New Roman" w:cs="Times New Roman" w:hAnsi="Times New Roman"/>
          <w:lang w:val="de-DE"/>
        </w:rPr>
      </w:pPr>
      <w:r>
        <w:rPr>
          <w:rFonts w:ascii="Times New Roman" w:cs="Times New Roman" w:hAnsi="Times New Roman"/>
          <w:lang w:val="de-DE"/>
        </w:rPr>
        <w:t xml:space="preserve">           ‘the </w:t>
      </w:r>
      <w:r>
        <w:rPr>
          <w:rFonts w:ascii="Times New Roman" w:cs="Times New Roman" w:hAnsi="Times New Roman"/>
          <w:lang w:val="de-DE"/>
        </w:rPr>
        <w:t>complete</w:t>
      </w:r>
      <w:r>
        <w:rPr>
          <w:rFonts w:ascii="Times New Roman" w:cs="Times New Roman" w:hAnsi="Times New Roman"/>
          <w:lang w:val="de-DE"/>
        </w:rPr>
        <w:t xml:space="preserve"> </w:t>
      </w:r>
      <w:r>
        <w:rPr>
          <w:rFonts w:ascii="Times New Roman" w:cs="Times New Roman" w:hAnsi="Times New Roman"/>
          <w:lang w:val="de-DE"/>
        </w:rPr>
        <w:t>darkness</w:t>
      </w:r>
      <w:r>
        <w:rPr>
          <w:rFonts w:ascii="Times New Roman" w:cs="Times New Roman" w:hAnsi="Times New Roman"/>
          <w:lang w:val="de-DE"/>
        </w:rPr>
        <w:t>‘</w:t>
      </w:r>
    </w:p>
    <w:p w14:paraId="0000009B">
      <w:pPr>
        <w:tabs>
          <w:tab w:val="left" w:pos="6520"/>
        </w:tabs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de-DE"/>
        </w:rPr>
        <w:t xml:space="preserve">        </w:t>
      </w:r>
      <w:r>
        <w:rPr>
          <w:rFonts w:ascii="Times New Roman" w:cs="Times New Roman" w:hAnsi="Times New Roman"/>
          <w:lang w:val="en-GB"/>
        </w:rPr>
        <w:t xml:space="preserve">b. ??? die </w:t>
      </w:r>
      <w:r>
        <w:rPr>
          <w:rFonts w:ascii="Times New Roman" w:cs="Times New Roman" w:hAnsi="Times New Roman"/>
          <w:lang w:val="en-GB"/>
        </w:rPr>
        <w:t>vollstaendige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>Dunkelheit</w:t>
      </w:r>
    </w:p>
    <w:p w14:paraId="0000009C">
      <w:pPr>
        <w:tabs>
          <w:tab w:val="left" w:pos="6520"/>
        </w:tabs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9D">
      <w:pPr>
        <w:tabs>
          <w:tab w:val="left" w:pos="6520"/>
        </w:tabs>
        <w:spacing w:beforeAutospacing="0" w:afterAutospacing="0" w:line="360" w:lineRule="auto"/>
        <w:rPr>
          <w:rFonts w:ascii="Times New Roman" w:cs="Times New Roman" w:hAnsi="Times New Roman"/>
          <w:b/>
          <w:bCs/>
          <w:lang w:val="en-GB"/>
        </w:rPr>
      </w:pPr>
      <w:r>
        <w:rPr>
          <w:rFonts w:ascii="Times New Roman" w:cs="Times New Roman" w:hAnsi="Times New Roman"/>
          <w:b/>
          <w:bCs/>
          <w:lang w:val="en-GB"/>
        </w:rPr>
        <w:t xml:space="preserve">4.1.3. </w:t>
      </w:r>
      <w:r>
        <w:rPr>
          <w:rFonts w:ascii="Times New Roman" w:cs="Times New Roman" w:hAnsi="Times New Roman"/>
          <w:b/>
          <w:bCs/>
          <w:lang w:val="en-GB"/>
        </w:rPr>
        <w:t xml:space="preserve"> Different c</w:t>
      </w:r>
      <w:r>
        <w:rPr>
          <w:rFonts w:ascii="Times New Roman" w:cs="Times New Roman" w:hAnsi="Times New Roman"/>
          <w:b/>
          <w:bCs/>
          <w:lang w:val="en-GB"/>
        </w:rPr>
        <w:t>onstrain</w:t>
      </w:r>
      <w:r>
        <w:rPr>
          <w:rFonts w:ascii="Times New Roman" w:cs="Times New Roman" w:hAnsi="Times New Roman"/>
          <w:b/>
          <w:bCs/>
          <w:lang w:val="en-GB"/>
        </w:rPr>
        <w:t>t</w:t>
      </w:r>
      <w:r>
        <w:rPr>
          <w:rFonts w:ascii="Times New Roman" w:cs="Times New Roman" w:hAnsi="Times New Roman"/>
          <w:b/>
          <w:bCs/>
          <w:lang w:val="en-GB"/>
        </w:rPr>
        <w:t>s on the selection of part structures of the abstract whole</w:t>
      </w:r>
    </w:p>
    <w:p w14:paraId="0000009E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9F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Some part structures of abstract </w:t>
      </w:r>
      <w:r>
        <w:rPr>
          <w:rFonts w:ascii="Times New Roman" w:cs="Times New Roman" w:hAnsi="Times New Roman"/>
          <w:lang w:val="en-GB"/>
        </w:rPr>
        <w:t>wholes</w:t>
      </w:r>
      <w:r>
        <w:rPr>
          <w:rFonts w:ascii="Times New Roman" w:cs="Times New Roman" w:hAnsi="Times New Roman"/>
          <w:lang w:val="en-GB"/>
        </w:rPr>
        <w:t xml:space="preserve"> are unavailable for selection by </w:t>
      </w:r>
      <w:r>
        <w:rPr>
          <w:rFonts w:ascii="Times New Roman" w:cs="Times New Roman" w:hAnsi="Times New Roman"/>
          <w:i/>
          <w:iCs/>
          <w:lang w:val="en-GB"/>
        </w:rPr>
        <w:t>partially</w:t>
      </w:r>
      <w:r>
        <w:rPr>
          <w:rFonts w:ascii="Times New Roman" w:cs="Times New Roman" w:hAnsi="Times New Roman"/>
          <w:lang w:val="en-GB"/>
        </w:rPr>
        <w:t xml:space="preserve"> and </w:t>
      </w:r>
      <w:r>
        <w:rPr>
          <w:rFonts w:ascii="Times New Roman" w:cs="Times New Roman" w:hAnsi="Times New Roman"/>
          <w:i/>
          <w:iCs/>
          <w:lang w:val="en-GB"/>
        </w:rPr>
        <w:t>completely</w:t>
      </w:r>
      <w:r>
        <w:rPr>
          <w:rFonts w:ascii="Times New Roman" w:cs="Times New Roman" w:hAnsi="Times New Roman"/>
          <w:lang w:val="en-GB"/>
        </w:rPr>
        <w:t>.</w:t>
      </w:r>
    </w:p>
    <w:p w14:paraId="000000A0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A1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(1</w:t>
      </w:r>
      <w:r>
        <w:rPr>
          <w:rFonts w:ascii="Times New Roman" w:cs="Times New Roman" w:hAnsi="Times New Roman"/>
          <w:lang w:val="en-GB"/>
        </w:rPr>
        <w:t>5</w:t>
      </w:r>
      <w:r>
        <w:rPr>
          <w:rFonts w:ascii="Times New Roman" w:cs="Times New Roman" w:hAnsi="Times New Roman"/>
          <w:lang w:val="en-GB"/>
        </w:rPr>
        <w:t xml:space="preserve">) </w:t>
      </w:r>
      <w:r>
        <w:rPr>
          <w:rFonts w:ascii="Times New Roman" w:cs="Times New Roman" w:hAnsi="Times New Roman"/>
          <w:lang w:val="en-GB"/>
        </w:rPr>
        <w:t>a. T</w:t>
      </w:r>
      <w:r>
        <w:rPr>
          <w:rFonts w:ascii="Times New Roman" w:cs="Times New Roman" w:hAnsi="Times New Roman"/>
          <w:lang w:val="en-GB"/>
        </w:rPr>
        <w:t xml:space="preserve">he soldiers partially destroyed the </w:t>
      </w:r>
      <w:r>
        <w:rPr>
          <w:rFonts w:ascii="Times New Roman" w:cs="Times New Roman" w:hAnsi="Times New Roman"/>
          <w:lang w:val="en-GB"/>
        </w:rPr>
        <w:t>houses.</w:t>
      </w:r>
    </w:p>
    <w:p w14:paraId="000000A2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        b. The clouds </w:t>
      </w:r>
      <w:r>
        <w:rPr>
          <w:rFonts w:ascii="Times New Roman" w:cs="Times New Roman" w:hAnsi="Times New Roman"/>
          <w:lang w:val="en-GB"/>
        </w:rPr>
        <w:t>have partially</w:t>
      </w:r>
      <w:r>
        <w:rPr>
          <w:rFonts w:ascii="Times New Roman" w:cs="Times New Roman" w:hAnsi="Times New Roman"/>
          <w:lang w:val="en-GB"/>
        </w:rPr>
        <w:t xml:space="preserve"> disappeared.</w:t>
      </w:r>
    </w:p>
    <w:p w14:paraId="000000A3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A4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i/>
          <w:iCs/>
          <w:lang w:val="en-GB"/>
        </w:rPr>
        <w:t>Partially</w:t>
      </w:r>
      <w:r>
        <w:rPr>
          <w:rFonts w:ascii="Times New Roman" w:cs="Times New Roman" w:hAnsi="Times New Roman"/>
          <w:lang w:val="en-GB"/>
        </w:rPr>
        <w:t xml:space="preserve"> in (15a) can mean:</w:t>
      </w:r>
    </w:p>
    <w:p w14:paraId="000000A5">
      <w:pPr>
        <w:pStyle w:val="ListParagraph"/>
        <w:numPr>
          <w:ilvl w:val="0"/>
          <w:numId w:val="5"/>
        </w:num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p</w:t>
      </w:r>
      <w:r>
        <w:rPr>
          <w:rFonts w:ascii="Times New Roman" w:cs="Times New Roman" w:hAnsi="Times New Roman"/>
          <w:lang w:val="en-GB"/>
        </w:rPr>
        <w:t>art of the houses</w:t>
      </w:r>
    </w:p>
    <w:p w14:paraId="000000A6">
      <w:pPr>
        <w:pStyle w:val="ListParagraph"/>
        <w:numPr>
          <w:ilvl w:val="0"/>
          <w:numId w:val="5"/>
        </w:num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p</w:t>
      </w:r>
      <w:r>
        <w:rPr>
          <w:rFonts w:ascii="Times New Roman" w:cs="Times New Roman" w:hAnsi="Times New Roman"/>
          <w:lang w:val="en-GB"/>
        </w:rPr>
        <w:t>art of what constitutes destruction</w:t>
      </w:r>
    </w:p>
    <w:p w14:paraId="000000A7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But not: </w:t>
      </w:r>
      <w:r>
        <w:rPr>
          <w:rFonts w:ascii="Times New Roman" w:cs="Times New Roman" w:hAnsi="Times New Roman"/>
          <w:lang w:val="en-GB"/>
        </w:rPr>
        <w:t>p</w:t>
      </w:r>
      <w:r>
        <w:rPr>
          <w:rFonts w:ascii="Times New Roman" w:cs="Times New Roman" w:hAnsi="Times New Roman"/>
          <w:lang w:val="en-GB"/>
        </w:rPr>
        <w:t>art of the soldiers</w:t>
      </w:r>
    </w:p>
    <w:p w14:paraId="000000A8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A9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Generalization: </w:t>
      </w:r>
    </w:p>
    <w:p w14:paraId="000000AA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Agents cannot induce a separate part structure of the event whole,</w:t>
      </w:r>
    </w:p>
    <w:p w14:paraId="000000AB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but ‘themes’ can.</w:t>
      </w:r>
    </w:p>
    <w:p w14:paraId="000000AC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Why? Degrees of ontological involvement?</w:t>
      </w:r>
    </w:p>
    <w:p w14:paraId="000000AD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AE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But agent-based part structures can be selected in some languages: </w:t>
      </w:r>
    </w:p>
    <w:p w14:paraId="000000AF">
      <w:pPr>
        <w:spacing w:beforeAutospacing="0" w:afterAutospacing="0" w:line="360" w:lineRule="auto"/>
        <w:rPr>
          <w:rFonts w:ascii="Times New Roman" w:cs="Times New Roman" w:hAnsi="Times New Roman"/>
          <w:lang w:val="fr-FR"/>
        </w:rPr>
      </w:pPr>
      <w:r>
        <w:rPr>
          <w:rFonts w:ascii="Times New Roman" w:cs="Times New Roman" w:hAnsi="Times New Roman"/>
          <w:lang w:val="fr-FR"/>
        </w:rPr>
        <w:t xml:space="preserve">e.g. </w:t>
      </w:r>
      <w:r>
        <w:rPr>
          <w:rFonts w:ascii="Times New Roman" w:cs="Times New Roman" w:hAnsi="Times New Roman"/>
          <w:lang w:val="fr-FR"/>
        </w:rPr>
        <w:t>Walpiri</w:t>
      </w:r>
      <w:r>
        <w:rPr>
          <w:rFonts w:ascii="Times New Roman" w:cs="Times New Roman" w:hAnsi="Times New Roman"/>
          <w:lang w:val="fr-FR"/>
        </w:rPr>
        <w:t xml:space="preserve"> quantifier </w:t>
      </w:r>
      <w:r>
        <w:rPr>
          <w:rFonts w:ascii="Times New Roman" w:cs="Times New Roman" w:hAnsi="Times New Roman"/>
          <w:lang w:val="fr-FR"/>
        </w:rPr>
        <w:t>preverbs</w:t>
      </w:r>
      <w:r>
        <w:rPr>
          <w:rFonts w:ascii="Times New Roman" w:cs="Times New Roman" w:hAnsi="Times New Roman"/>
          <w:lang w:val="fr-FR"/>
        </w:rPr>
        <w:t xml:space="preserve"> (</w:t>
      </w:r>
      <w:r>
        <w:rPr>
          <w:rFonts w:ascii="Times New Roman" w:cs="Times New Roman" w:hAnsi="Times New Roman"/>
          <w:lang w:val="fr-FR"/>
        </w:rPr>
        <w:t>Moltmann</w:t>
      </w:r>
      <w:r>
        <w:rPr>
          <w:rFonts w:ascii="Times New Roman" w:cs="Times New Roman" w:hAnsi="Times New Roman"/>
          <w:lang w:val="fr-FR"/>
        </w:rPr>
        <w:t xml:space="preserve"> 1997)</w:t>
      </w:r>
    </w:p>
    <w:p w14:paraId="000000B0">
      <w:pPr>
        <w:spacing w:beforeAutospacing="0" w:afterAutospacing="0" w:line="360" w:lineRule="auto"/>
        <w:rPr>
          <w:rFonts w:ascii="Times New Roman" w:cs="Times New Roman" w:hAnsi="Times New Roman"/>
          <w:lang w:val="fr-FR"/>
        </w:rPr>
      </w:pPr>
    </w:p>
    <w:p w14:paraId="000000B1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Difference between </w:t>
      </w:r>
      <w:r>
        <w:rPr>
          <w:rFonts w:ascii="Times New Roman" w:cs="Times New Roman" w:hAnsi="Times New Roman"/>
          <w:i/>
          <w:iCs/>
          <w:lang w:val="en-GB"/>
        </w:rPr>
        <w:t xml:space="preserve">partially </w:t>
      </w:r>
      <w:r>
        <w:rPr>
          <w:rFonts w:ascii="Times New Roman" w:cs="Times New Roman" w:hAnsi="Times New Roman"/>
          <w:lang w:val="en-GB"/>
        </w:rPr>
        <w:t xml:space="preserve">and </w:t>
      </w:r>
      <w:r>
        <w:rPr>
          <w:rFonts w:ascii="Times New Roman" w:cs="Times New Roman" w:hAnsi="Times New Roman"/>
          <w:i/>
          <w:iCs/>
          <w:lang w:val="en-GB"/>
        </w:rPr>
        <w:t>partly</w:t>
      </w:r>
      <w:r>
        <w:rPr>
          <w:rFonts w:ascii="Times New Roman" w:cs="Times New Roman" w:hAnsi="Times New Roman"/>
          <w:lang w:val="en-GB"/>
        </w:rPr>
        <w:t xml:space="preserve"> as a difference in selection of part structures?</w:t>
      </w:r>
    </w:p>
    <w:p w14:paraId="000000B2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(</w:t>
      </w:r>
      <w:r>
        <w:rPr>
          <w:rFonts w:ascii="Times New Roman" w:cs="Times New Roman" w:hAnsi="Times New Roman"/>
          <w:lang w:val="en-GB"/>
        </w:rPr>
        <w:t>16</w:t>
      </w:r>
      <w:r>
        <w:rPr>
          <w:rFonts w:ascii="Times New Roman" w:cs="Times New Roman" w:hAnsi="Times New Roman"/>
          <w:lang w:val="en-GB"/>
        </w:rPr>
        <w:t xml:space="preserve">) a. the </w:t>
      </w:r>
      <w:r>
        <w:rPr>
          <w:rFonts w:ascii="Times New Roman" w:cs="Times New Roman" w:hAnsi="Times New Roman"/>
          <w:lang w:val="en-GB"/>
        </w:rPr>
        <w:t xml:space="preserve">paint partly covered </w:t>
      </w:r>
      <w:r>
        <w:rPr>
          <w:rFonts w:ascii="Times New Roman" w:cs="Times New Roman" w:hAnsi="Times New Roman"/>
          <w:lang w:val="en-GB"/>
        </w:rPr>
        <w:t xml:space="preserve">the wall </w:t>
      </w:r>
    </w:p>
    <w:p w14:paraId="000000B3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       b. the paint partially covered the wall</w:t>
      </w:r>
    </w:p>
    <w:p w14:paraId="000000B4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(17) a. The clouds have partly disappeared.</w:t>
      </w:r>
    </w:p>
    <w:p w14:paraId="000000B5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       b. The clouds have partially disappeared.</w:t>
      </w:r>
    </w:p>
    <w:p w14:paraId="000000B6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B7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(16b): reading 1</w:t>
      </w:r>
      <w:r>
        <w:rPr>
          <w:rFonts w:ascii="Times New Roman" w:cs="Times New Roman" w:hAnsi="Times New Roman"/>
          <w:lang w:val="en-GB"/>
        </w:rPr>
        <w:t>:</w:t>
      </w:r>
      <w:r>
        <w:rPr>
          <w:rFonts w:ascii="Times New Roman" w:cs="Times New Roman" w:hAnsi="Times New Roman"/>
          <w:lang w:val="en-GB"/>
        </w:rPr>
        <w:t xml:space="preserve"> part of the wall is covered with paint</w:t>
      </w:r>
    </w:p>
    <w:p w14:paraId="000000B8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    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 xml:space="preserve">  </w:t>
      </w:r>
      <w:r>
        <w:rPr>
          <w:rFonts w:ascii="Times New Roman" w:cs="Times New Roman" w:hAnsi="Times New Roman"/>
          <w:lang w:val="en-GB"/>
        </w:rPr>
        <w:t xml:space="preserve">   reading 2: </w:t>
      </w:r>
      <w:r>
        <w:rPr>
          <w:rFonts w:ascii="Times New Roman" w:cs="Times New Roman" w:hAnsi="Times New Roman"/>
          <w:lang w:val="en-GB"/>
        </w:rPr>
        <w:t xml:space="preserve">part of the paint covers the wall. </w:t>
      </w:r>
    </w:p>
    <w:p w14:paraId="000000B9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(16a): only reading 1</w:t>
      </w:r>
    </w:p>
    <w:p w14:paraId="000000BA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(17b)</w:t>
      </w:r>
      <w:r>
        <w:rPr>
          <w:rFonts w:ascii="Times New Roman" w:cs="Times New Roman" w:hAnsi="Times New Roman"/>
          <w:lang w:val="en-GB"/>
        </w:rPr>
        <w:t>:</w:t>
      </w:r>
      <w:r>
        <w:rPr>
          <w:rFonts w:ascii="Times New Roman" w:cs="Times New Roman" w:hAnsi="Times New Roman"/>
          <w:lang w:val="en-GB"/>
        </w:rPr>
        <w:t xml:space="preserve"> part of the clouds or some degree of invisibility</w:t>
      </w:r>
    </w:p>
    <w:p w14:paraId="000000BB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(17a): only part of the clouds</w:t>
      </w:r>
    </w:p>
    <w:p w14:paraId="000000BC">
      <w:pPr>
        <w:spacing w:beforeAutospacing="0" w:afterAutospacing="0" w:line="360" w:lineRule="auto"/>
        <w:rPr>
          <w:rFonts w:ascii="Times New Roman" w:cs="Times New Roman" w:hAnsi="Times New Roman"/>
          <w:b/>
          <w:bCs/>
          <w:lang w:val="en-GB"/>
        </w:rPr>
      </w:pPr>
    </w:p>
    <w:p w14:paraId="000000BD">
      <w:pPr>
        <w:spacing w:beforeAutospacing="0" w:afterAutospacing="0" w:line="360" w:lineRule="auto"/>
        <w:rPr>
          <w:rFonts w:ascii="Times New Roman" w:cs="Times New Roman" w:hAnsi="Times New Roman"/>
          <w:b/>
          <w:bCs/>
          <w:lang w:val="en-GB"/>
        </w:rPr>
      </w:pPr>
      <w:r>
        <w:rPr>
          <w:rFonts w:ascii="Times New Roman" w:cs="Times New Roman" w:hAnsi="Times New Roman"/>
          <w:b/>
          <w:bCs/>
          <w:lang w:val="en-GB"/>
        </w:rPr>
        <w:t>4.</w:t>
      </w:r>
      <w:r>
        <w:rPr>
          <w:rFonts w:ascii="Times New Roman" w:cs="Times New Roman" w:hAnsi="Times New Roman"/>
          <w:b/>
          <w:bCs/>
          <w:lang w:val="en-GB"/>
        </w:rPr>
        <w:t xml:space="preserve">2. </w:t>
      </w:r>
      <w:r>
        <w:rPr>
          <w:rFonts w:ascii="Times New Roman" w:cs="Times New Roman" w:hAnsi="Times New Roman"/>
          <w:b/>
          <w:bCs/>
          <w:lang w:val="en-GB"/>
        </w:rPr>
        <w:t>Part structures determined by complements or modifiers</w:t>
      </w:r>
    </w:p>
    <w:p w14:paraId="000000BE">
      <w:pPr>
        <w:spacing w:beforeAutospacing="0" w:afterAutospacing="0" w:line="360" w:lineRule="auto"/>
        <w:rPr>
          <w:rFonts w:ascii="Times New Roman" w:cs="Times New Roman" w:hAnsi="Times New Roman"/>
          <w:b/>
          <w:bCs/>
          <w:lang w:val="en-GB"/>
        </w:rPr>
      </w:pPr>
    </w:p>
    <w:p w14:paraId="000000BF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Expressions of completion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 xml:space="preserve">can apply to </w:t>
      </w:r>
      <w:r>
        <w:rPr>
          <w:rFonts w:ascii="Times New Roman" w:cs="Times New Roman" w:hAnsi="Times New Roman"/>
          <w:lang w:val="en-GB"/>
        </w:rPr>
        <w:t>expressions with complements</w:t>
      </w:r>
      <w:r>
        <w:rPr>
          <w:rFonts w:ascii="Times New Roman" w:cs="Times New Roman" w:hAnsi="Times New Roman"/>
          <w:lang w:val="en-GB"/>
        </w:rPr>
        <w:t xml:space="preserve"> or modifiers</w:t>
      </w:r>
      <w:r>
        <w:rPr>
          <w:rFonts w:ascii="Times New Roman" w:cs="Times New Roman" w:hAnsi="Times New Roman"/>
          <w:lang w:val="en-GB"/>
        </w:rPr>
        <w:t>.</w:t>
      </w:r>
      <w:r>
        <w:rPr>
          <w:rFonts w:ascii="Times New Roman" w:cs="Times New Roman" w:hAnsi="Times New Roman"/>
          <w:lang w:val="en-GB"/>
        </w:rPr>
        <w:t xml:space="preserve"> </w:t>
      </w:r>
    </w:p>
    <w:p w14:paraId="000000C0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This means that the </w:t>
      </w:r>
      <w:r>
        <w:rPr>
          <w:rFonts w:ascii="Times New Roman" w:cs="Times New Roman" w:hAnsi="Times New Roman"/>
          <w:lang w:val="en-GB"/>
        </w:rPr>
        <w:t xml:space="preserve">abstract whole may come with a </w:t>
      </w:r>
      <w:r>
        <w:rPr>
          <w:rFonts w:ascii="Times New Roman" w:cs="Times New Roman" w:hAnsi="Times New Roman"/>
          <w:lang w:val="en-GB"/>
        </w:rPr>
        <w:t>part structure imposed by the referent of the complement</w:t>
      </w:r>
      <w:r>
        <w:rPr>
          <w:rFonts w:ascii="Times New Roman" w:cs="Times New Roman" w:hAnsi="Times New Roman"/>
          <w:lang w:val="en-GB"/>
        </w:rPr>
        <w:t>/modifier</w:t>
      </w:r>
      <w:r>
        <w:rPr>
          <w:rFonts w:ascii="Times New Roman" w:cs="Times New Roman" w:hAnsi="Times New Roman"/>
          <w:lang w:val="en-GB"/>
        </w:rPr>
        <w:t>:</w:t>
      </w:r>
    </w:p>
    <w:p w14:paraId="000000C1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C2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(</w:t>
      </w:r>
      <w:r>
        <w:rPr>
          <w:rFonts w:ascii="Times New Roman" w:cs="Times New Roman" w:hAnsi="Times New Roman"/>
          <w:lang w:val="en-GB"/>
        </w:rPr>
        <w:t>18</w:t>
      </w:r>
      <w:r>
        <w:rPr>
          <w:rFonts w:ascii="Times New Roman" w:cs="Times New Roman" w:hAnsi="Times New Roman"/>
          <w:lang w:val="en-GB"/>
        </w:rPr>
        <w:t xml:space="preserve">) a. </w:t>
      </w:r>
      <w:r>
        <w:rPr>
          <w:rFonts w:ascii="Times New Roman" w:cs="Times New Roman" w:hAnsi="Times New Roman"/>
          <w:lang w:val="en-GB"/>
        </w:rPr>
        <w:t>the</w:t>
      </w:r>
      <w:r>
        <w:rPr>
          <w:rFonts w:ascii="Times New Roman" w:cs="Times New Roman" w:hAnsi="Times New Roman"/>
          <w:lang w:val="en-GB"/>
        </w:rPr>
        <w:t xml:space="preserve"> partial destruction</w:t>
      </w:r>
      <w:r>
        <w:rPr>
          <w:rFonts w:ascii="Times New Roman" w:cs="Times New Roman" w:hAnsi="Times New Roman"/>
          <w:lang w:val="en-GB"/>
        </w:rPr>
        <w:t xml:space="preserve"> of the</w:t>
      </w:r>
      <w:r>
        <w:rPr>
          <w:rFonts w:ascii="Times New Roman" w:cs="Times New Roman" w:hAnsi="Times New Roman"/>
          <w:lang w:val="en-GB"/>
        </w:rPr>
        <w:t xml:space="preserve"> chair</w:t>
      </w:r>
      <w:r>
        <w:rPr>
          <w:rFonts w:ascii="Times New Roman" w:cs="Times New Roman" w:hAnsi="Times New Roman"/>
          <w:lang w:val="en-GB"/>
        </w:rPr>
        <w:t xml:space="preserve">     </w:t>
      </w:r>
      <w:r>
        <w:rPr>
          <w:rFonts w:ascii="Times New Roman" w:cs="Times New Roman" w:hAnsi="Times New Roman"/>
          <w:lang w:val="en-GB"/>
        </w:rPr>
        <w:t xml:space="preserve">  </w:t>
      </w:r>
      <w:r>
        <w:rPr>
          <w:rFonts w:ascii="Times New Roman" w:cs="Times New Roman" w:hAnsi="Times New Roman"/>
          <w:lang w:val="en-GB"/>
        </w:rPr>
        <w:t xml:space="preserve">  </w:t>
      </w:r>
    </w:p>
    <w:p w14:paraId="000000C3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 xml:space="preserve">  </w:t>
      </w:r>
      <w:r>
        <w:rPr>
          <w:rFonts w:ascii="Times New Roman" w:cs="Times New Roman" w:hAnsi="Times New Roman"/>
          <w:lang w:val="en-GB"/>
        </w:rPr>
        <w:t xml:space="preserve">    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>b</w:t>
      </w:r>
      <w:r>
        <w:rPr>
          <w:rFonts w:ascii="Times New Roman" w:cs="Times New Roman" w:hAnsi="Times New Roman"/>
          <w:lang w:val="en-GB"/>
        </w:rPr>
        <w:t>. the partial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 xml:space="preserve">covering of the wall with </w:t>
      </w:r>
      <w:r>
        <w:rPr>
          <w:rFonts w:ascii="Times New Roman" w:cs="Times New Roman" w:hAnsi="Times New Roman"/>
          <w:lang w:val="en-GB"/>
        </w:rPr>
        <w:t>the fabric</w:t>
      </w:r>
    </w:p>
    <w:p w14:paraId="000000C4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  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 xml:space="preserve">  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 xml:space="preserve">  c. the partial </w:t>
      </w:r>
      <w:r>
        <w:rPr>
          <w:rFonts w:ascii="Times New Roman" w:cs="Times New Roman" w:hAnsi="Times New Roman"/>
          <w:lang w:val="en-GB"/>
        </w:rPr>
        <w:t>similarity of the old paintings with the new paintings</w:t>
      </w:r>
    </w:p>
    <w:p w14:paraId="000000C5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C6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Abstract wholes </w:t>
      </w:r>
      <w:r>
        <w:rPr>
          <w:rFonts w:ascii="Times New Roman" w:cs="Times New Roman" w:hAnsi="Times New Roman"/>
          <w:lang w:val="en-GB"/>
        </w:rPr>
        <w:t xml:space="preserve">may come </w:t>
      </w:r>
      <w:r>
        <w:rPr>
          <w:rFonts w:ascii="Times New Roman" w:cs="Times New Roman" w:hAnsi="Times New Roman"/>
          <w:lang w:val="en-GB"/>
        </w:rPr>
        <w:t>with multiple part structures</w:t>
      </w:r>
      <w:r>
        <w:rPr>
          <w:rFonts w:ascii="Times New Roman" w:cs="Times New Roman" w:hAnsi="Times New Roman"/>
          <w:lang w:val="en-GB"/>
        </w:rPr>
        <w:t>, depending on the description.</w:t>
      </w:r>
    </w:p>
    <w:p w14:paraId="000000C7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Description dependence:</w:t>
      </w:r>
    </w:p>
    <w:p w14:paraId="000000C8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C9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(19) </w:t>
      </w:r>
      <w:r>
        <w:rPr>
          <w:rFonts w:ascii="Times New Roman" w:cs="Times New Roman" w:hAnsi="Times New Roman"/>
          <w:lang w:val="en-GB"/>
        </w:rPr>
        <w:t>a. ??</w:t>
      </w:r>
      <w:r>
        <w:rPr>
          <w:rFonts w:ascii="Times New Roman" w:cs="Times New Roman" w:hAnsi="Times New Roman"/>
          <w:lang w:val="en-GB"/>
        </w:rPr>
        <w:t xml:space="preserve"> John is responsible for the partial destruction.</w:t>
      </w:r>
    </w:p>
    <w:p w14:paraId="000000CA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       b. ?? Mary noticed the partial covering of the wall</w:t>
      </w:r>
    </w:p>
    <w:p w14:paraId="000000CB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CC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A</w:t>
      </w:r>
      <w:r>
        <w:rPr>
          <w:rFonts w:ascii="Times New Roman" w:cs="Times New Roman" w:hAnsi="Times New Roman"/>
          <w:lang w:val="en-GB"/>
        </w:rPr>
        <w:t xml:space="preserve"> highly simplified representation of </w:t>
      </w:r>
      <w:r>
        <w:rPr>
          <w:rFonts w:ascii="Times New Roman" w:cs="Times New Roman" w:hAnsi="Times New Roman"/>
          <w:lang w:val="en-GB"/>
        </w:rPr>
        <w:t xml:space="preserve">a </w:t>
      </w:r>
      <w:r>
        <w:rPr>
          <w:rFonts w:ascii="Times New Roman" w:cs="Times New Roman" w:hAnsi="Times New Roman"/>
          <w:lang w:val="en-GB"/>
        </w:rPr>
        <w:t xml:space="preserve">multidimensional part structure </w:t>
      </w:r>
      <w:r>
        <w:rPr>
          <w:rFonts w:ascii="Times New Roman" w:cs="Times New Roman" w:hAnsi="Times New Roman"/>
          <w:lang w:val="en-GB"/>
        </w:rPr>
        <w:t>for</w:t>
      </w:r>
      <w:r>
        <w:rPr>
          <w:rFonts w:ascii="Times New Roman" w:cs="Times New Roman" w:hAnsi="Times New Roman"/>
          <w:lang w:val="en-GB"/>
        </w:rPr>
        <w:t xml:space="preserve"> (</w:t>
      </w:r>
      <w:r>
        <w:rPr>
          <w:rFonts w:ascii="Times New Roman" w:cs="Times New Roman" w:hAnsi="Times New Roman"/>
          <w:lang w:val="en-GB"/>
        </w:rPr>
        <w:t>18b</w:t>
      </w:r>
      <w:r>
        <w:rPr>
          <w:rFonts w:ascii="Times New Roman" w:cs="Times New Roman" w:hAnsi="Times New Roman"/>
          <w:lang w:val="en-GB"/>
        </w:rPr>
        <w:t>)</w:t>
      </w:r>
      <w:r>
        <w:rPr>
          <w:rFonts w:ascii="Times New Roman" w:cs="Times New Roman" w:hAnsi="Times New Roman"/>
          <w:lang w:val="en-GB"/>
        </w:rPr>
        <w:t>:</w:t>
      </w:r>
    </w:p>
    <w:p w14:paraId="000000CD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(</w:t>
      </w:r>
      <w:r>
        <w:rPr>
          <w:rFonts w:ascii="Times New Roman" w:cs="Times New Roman" w:hAnsi="Times New Roman"/>
          <w:lang w:val="en-GB"/>
        </w:rPr>
        <w:t>18b’</w:t>
      </w:r>
      <w:r>
        <w:rPr>
          <w:rFonts w:ascii="Times New Roman" w:cs="Times New Roman" w:hAnsi="Times New Roman"/>
          <w:lang w:val="en-GB"/>
        </w:rPr>
        <w:t>)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>&lt;</w:t>
      </w:r>
      <w:r>
        <w:rPr>
          <w:rFonts w:ascii="Times New Roman" w:cs="Times New Roman" w:hAnsi="Times New Roman"/>
          <w:lang w:val="en-GB"/>
        </w:rPr>
        <w:t>&lt; C</w:t>
      </w:r>
      <w:r>
        <w:rPr>
          <w:rFonts w:ascii="Times New Roman" w:cs="Times New Roman" w:hAnsi="Times New Roman"/>
          <w:lang w:val="en-GB"/>
        </w:rPr>
        <w:t>OVER</w:t>
      </w:r>
      <w:r>
        <w:rPr>
          <w:rFonts w:ascii="Times New Roman" w:cs="Times New Roman" w:hAnsi="Times New Roman"/>
          <w:lang w:val="en-GB"/>
        </w:rPr>
        <w:t>, e</w:t>
      </w:r>
      <w:r>
        <w:rPr>
          <w:rFonts w:ascii="Times New Roman" w:cs="Times New Roman" w:hAnsi="Times New Roman"/>
          <w:lang w:val="en-GB"/>
        </w:rPr>
        <w:t>&gt;</w:t>
      </w:r>
      <w:r>
        <w:rPr>
          <w:rFonts w:ascii="Times New Roman" w:cs="Times New Roman" w:hAnsi="Times New Roman"/>
          <w:lang w:val="en-GB"/>
        </w:rPr>
        <w:t>,</w:t>
      </w:r>
      <w:r>
        <w:rPr>
          <w:rFonts w:ascii="Times New Roman" w:cs="Times New Roman" w:hAnsi="Times New Roman"/>
          <w:lang w:val="en-GB"/>
        </w:rPr>
        <w:t xml:space="preserve"> &lt;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>TH</w:t>
      </w:r>
      <w:r>
        <w:rPr>
          <w:rFonts w:ascii="Times New Roman" w:cs="Times New Roman" w:hAnsi="Times New Roman"/>
          <w:lang w:val="en-GB"/>
        </w:rPr>
        <w:t xml:space="preserve">EME, </w:t>
      </w:r>
      <w:r>
        <w:rPr>
          <w:rFonts w:ascii="Times New Roman" w:cs="Times New Roman" w:hAnsi="Times New Roman"/>
          <w:lang w:val="en-GB"/>
        </w:rPr>
        <w:t xml:space="preserve">e, </w:t>
      </w:r>
      <w:r>
        <w:rPr>
          <w:rFonts w:ascii="Times New Roman" w:cs="Times New Roman" w:hAnsi="Times New Roman"/>
          <w:lang w:val="en-GB"/>
        </w:rPr>
        <w:t>&lt;w</w:t>
      </w:r>
      <w:r>
        <w:rPr>
          <w:rFonts w:ascii="Times New Roman" w:cs="Times New Roman" w:hAnsi="Times New Roman"/>
          <w:vertAlign w:val="subscript"/>
          <w:lang w:val="en-GB"/>
        </w:rPr>
        <w:t>1</w:t>
      </w:r>
      <w:r>
        <w:rPr>
          <w:rFonts w:ascii="Times New Roman" w:cs="Times New Roman" w:hAnsi="Times New Roman"/>
          <w:lang w:val="en-GB"/>
        </w:rPr>
        <w:t>, w</w:t>
      </w:r>
      <w:r>
        <w:rPr>
          <w:rFonts w:ascii="Times New Roman" w:cs="Times New Roman" w:hAnsi="Times New Roman"/>
          <w:vertAlign w:val="subscript"/>
          <w:lang w:val="en-GB"/>
        </w:rPr>
        <w:t>2</w:t>
      </w:r>
      <w:r>
        <w:rPr>
          <w:rFonts w:ascii="Times New Roman" w:cs="Times New Roman" w:hAnsi="Times New Roman"/>
          <w:lang w:val="en-GB"/>
        </w:rPr>
        <w:t>,</w:t>
      </w:r>
      <w:r>
        <w:rPr>
          <w:rFonts w:ascii="Times New Roman" w:cs="Times New Roman" w:hAnsi="Times New Roman"/>
          <w:lang w:val="en-GB"/>
        </w:rPr>
        <w:t xml:space="preserve"> w</w:t>
      </w:r>
      <w:r>
        <w:rPr>
          <w:rFonts w:ascii="Times New Roman" w:cs="Times New Roman" w:hAnsi="Times New Roman"/>
          <w:vertAlign w:val="subscript"/>
          <w:lang w:val="en-GB"/>
        </w:rPr>
        <w:t>3</w:t>
      </w:r>
      <w:r>
        <w:rPr>
          <w:rFonts w:ascii="Times New Roman" w:cs="Times New Roman" w:hAnsi="Times New Roman"/>
          <w:lang w:val="en-GB"/>
        </w:rPr>
        <w:t>&gt;</w:t>
      </w:r>
      <w:r>
        <w:rPr>
          <w:rFonts w:ascii="Times New Roman" w:cs="Times New Roman" w:hAnsi="Times New Roman"/>
          <w:lang w:val="en-GB"/>
        </w:rPr>
        <w:t>&gt;</w:t>
      </w:r>
      <w:r>
        <w:rPr>
          <w:rFonts w:ascii="Times New Roman" w:cs="Times New Roman" w:hAnsi="Times New Roman"/>
          <w:lang w:val="en-GB"/>
        </w:rPr>
        <w:t>,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>&lt;WITH</w:t>
      </w:r>
      <w:r>
        <w:rPr>
          <w:rFonts w:ascii="Times New Roman" w:cs="Times New Roman" w:hAnsi="Times New Roman"/>
          <w:lang w:val="en-GB"/>
        </w:rPr>
        <w:t xml:space="preserve">, </w:t>
      </w:r>
      <w:r>
        <w:rPr>
          <w:rFonts w:ascii="Times New Roman" w:cs="Times New Roman" w:hAnsi="Times New Roman"/>
          <w:lang w:val="en-GB"/>
        </w:rPr>
        <w:t>e, &lt;</w:t>
      </w:r>
      <w:r>
        <w:rPr>
          <w:rFonts w:ascii="Times New Roman" w:cs="Times New Roman" w:hAnsi="Times New Roman"/>
          <w:lang w:val="en-GB"/>
        </w:rPr>
        <w:t>p</w:t>
      </w:r>
      <w:r>
        <w:rPr>
          <w:rFonts w:ascii="Times New Roman" w:cs="Times New Roman" w:hAnsi="Times New Roman"/>
          <w:vertAlign w:val="subscript"/>
          <w:lang w:val="en-GB"/>
        </w:rPr>
        <w:t>1</w:t>
      </w:r>
      <w:r>
        <w:rPr>
          <w:rFonts w:ascii="Times New Roman" w:cs="Times New Roman" w:hAnsi="Times New Roman"/>
          <w:lang w:val="en-GB"/>
        </w:rPr>
        <w:t>, p</w:t>
      </w:r>
      <w:r>
        <w:rPr>
          <w:rFonts w:ascii="Times New Roman" w:cs="Times New Roman" w:hAnsi="Times New Roman"/>
          <w:vertAlign w:val="subscript"/>
          <w:lang w:val="en-GB"/>
        </w:rPr>
        <w:t>2</w:t>
      </w:r>
      <w:r>
        <w:rPr>
          <w:rFonts w:ascii="Times New Roman" w:cs="Times New Roman" w:hAnsi="Times New Roman"/>
          <w:lang w:val="en-GB"/>
        </w:rPr>
        <w:t>, p</w:t>
      </w:r>
      <w:r>
        <w:rPr>
          <w:rFonts w:ascii="Times New Roman" w:cs="Times New Roman" w:hAnsi="Times New Roman"/>
          <w:vertAlign w:val="subscript"/>
          <w:lang w:val="en-GB"/>
        </w:rPr>
        <w:t>3</w:t>
      </w:r>
      <w:r>
        <w:rPr>
          <w:rFonts w:ascii="Times New Roman" w:cs="Times New Roman" w:hAnsi="Times New Roman"/>
          <w:lang w:val="en-GB"/>
        </w:rPr>
        <w:t>, … &gt;&gt;</w:t>
      </w:r>
      <w:r>
        <w:rPr>
          <w:rFonts w:ascii="Times New Roman" w:cs="Times New Roman" w:hAnsi="Times New Roman"/>
          <w:lang w:val="en-GB"/>
        </w:rPr>
        <w:t>&gt;</w:t>
      </w:r>
    </w:p>
    <w:p w14:paraId="000000CE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CF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w</w:t>
      </w:r>
      <w:r>
        <w:rPr>
          <w:rFonts w:ascii="Times New Roman" w:cs="Times New Roman" w:hAnsi="Times New Roman"/>
          <w:vertAlign w:val="subscript"/>
          <w:lang w:val="en-GB"/>
        </w:rPr>
        <w:t>1</w:t>
      </w:r>
      <w:r>
        <w:rPr>
          <w:rFonts w:ascii="Times New Roman" w:cs="Times New Roman" w:hAnsi="Times New Roman"/>
          <w:lang w:val="en-GB"/>
        </w:rPr>
        <w:t>, w</w:t>
      </w:r>
      <w:r>
        <w:rPr>
          <w:rFonts w:ascii="Times New Roman" w:cs="Times New Roman" w:hAnsi="Times New Roman"/>
          <w:vertAlign w:val="subscript"/>
          <w:lang w:val="en-GB"/>
        </w:rPr>
        <w:t>2</w:t>
      </w:r>
      <w:r>
        <w:rPr>
          <w:rFonts w:ascii="Times New Roman" w:cs="Times New Roman" w:hAnsi="Times New Roman"/>
          <w:lang w:val="en-GB"/>
        </w:rPr>
        <w:t xml:space="preserve">, … are </w:t>
      </w:r>
      <w:r>
        <w:rPr>
          <w:rFonts w:ascii="Times New Roman" w:cs="Times New Roman" w:hAnsi="Times New Roman"/>
          <w:lang w:val="en-GB"/>
        </w:rPr>
        <w:t xml:space="preserve">(slots occupied by) </w:t>
      </w:r>
      <w:r>
        <w:rPr>
          <w:rFonts w:ascii="Times New Roman" w:cs="Times New Roman" w:hAnsi="Times New Roman"/>
          <w:lang w:val="en-GB"/>
        </w:rPr>
        <w:t>the parts of the wall, and p</w:t>
      </w:r>
      <w:r>
        <w:rPr>
          <w:rFonts w:ascii="Times New Roman" w:cs="Times New Roman" w:hAnsi="Times New Roman"/>
          <w:vertAlign w:val="subscript"/>
          <w:lang w:val="en-GB"/>
        </w:rPr>
        <w:t>1</w:t>
      </w:r>
      <w:r>
        <w:rPr>
          <w:rFonts w:ascii="Times New Roman" w:cs="Times New Roman" w:hAnsi="Times New Roman"/>
          <w:lang w:val="en-GB"/>
        </w:rPr>
        <w:t>, p</w:t>
      </w:r>
      <w:r>
        <w:rPr>
          <w:rFonts w:ascii="Times New Roman" w:cs="Times New Roman" w:hAnsi="Times New Roman"/>
          <w:vertAlign w:val="subscript"/>
          <w:lang w:val="en-GB"/>
        </w:rPr>
        <w:t>2</w:t>
      </w:r>
      <w:r>
        <w:rPr>
          <w:rFonts w:ascii="Times New Roman" w:cs="Times New Roman" w:hAnsi="Times New Roman"/>
          <w:lang w:val="en-GB"/>
        </w:rPr>
        <w:t>, … the part</w:t>
      </w:r>
      <w:r>
        <w:rPr>
          <w:rFonts w:ascii="Times New Roman" w:cs="Times New Roman" w:hAnsi="Times New Roman"/>
          <w:lang w:val="en-GB"/>
        </w:rPr>
        <w:t>s</w:t>
      </w:r>
      <w:r>
        <w:rPr>
          <w:rFonts w:ascii="Times New Roman" w:cs="Times New Roman" w:hAnsi="Times New Roman"/>
          <w:lang w:val="en-GB"/>
        </w:rPr>
        <w:t xml:space="preserve"> of the </w:t>
      </w:r>
      <w:r>
        <w:rPr>
          <w:rFonts w:ascii="Times New Roman" w:cs="Times New Roman" w:hAnsi="Times New Roman"/>
          <w:lang w:val="en-GB"/>
        </w:rPr>
        <w:t>fabric</w:t>
      </w:r>
    </w:p>
    <w:p w14:paraId="000000D0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D1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E</w:t>
      </w:r>
      <w:r>
        <w:rPr>
          <w:rFonts w:ascii="Times New Roman" w:cs="Times New Roman" w:hAnsi="Times New Roman"/>
          <w:lang w:val="en-GB"/>
        </w:rPr>
        <w:t>xpressions of completion operate on part structures strictly given by the content of the expression to which they apply</w:t>
      </w:r>
      <w:r>
        <w:rPr>
          <w:rFonts w:ascii="Times New Roman" w:cs="Times New Roman" w:hAnsi="Times New Roman"/>
          <w:lang w:val="en-GB"/>
        </w:rPr>
        <w:t>.</w:t>
      </w:r>
    </w:p>
    <w:p w14:paraId="000000D2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O</w:t>
      </w:r>
      <w:r>
        <w:rPr>
          <w:rFonts w:ascii="Times New Roman" w:cs="Times New Roman" w:hAnsi="Times New Roman"/>
          <w:lang w:val="en-GB"/>
        </w:rPr>
        <w:t>rdinary part quantifiers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i/>
          <w:iCs/>
          <w:lang w:val="en-GB"/>
        </w:rPr>
        <w:t>all</w:t>
      </w:r>
      <w:r>
        <w:rPr>
          <w:rFonts w:ascii="Times New Roman" w:cs="Times New Roman" w:hAnsi="Times New Roman"/>
          <w:i/>
          <w:iCs/>
          <w:lang w:val="en-GB"/>
        </w:rPr>
        <w:t>,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i/>
          <w:iCs/>
          <w:lang w:val="en-GB"/>
        </w:rPr>
        <w:t xml:space="preserve">whole </w:t>
      </w:r>
      <w:r>
        <w:rPr>
          <w:rFonts w:ascii="Times New Roman" w:cs="Times New Roman" w:hAnsi="Times New Roman"/>
          <w:lang w:val="en-GB"/>
        </w:rPr>
        <w:t>may quantify over different kinds of event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>parts</w:t>
      </w:r>
      <w:r>
        <w:rPr>
          <w:rFonts w:ascii="Times New Roman" w:cs="Times New Roman" w:hAnsi="Times New Roman"/>
          <w:lang w:val="en-GB"/>
        </w:rPr>
        <w:t xml:space="preserve"> even in the absence of a complex description. </w:t>
      </w:r>
    </w:p>
    <w:p w14:paraId="000000D3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D4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(20) A</w:t>
      </w:r>
      <w:r>
        <w:rPr>
          <w:rFonts w:ascii="Times New Roman" w:cs="Times New Roman" w:hAnsi="Times New Roman"/>
          <w:lang w:val="en-GB"/>
        </w:rPr>
        <w:t xml:space="preserve">ll of the dancing / </w:t>
      </w:r>
      <w:r>
        <w:rPr>
          <w:rFonts w:ascii="Times New Roman" w:cs="Times New Roman" w:hAnsi="Times New Roman"/>
          <w:lang w:val="en-GB"/>
        </w:rPr>
        <w:t>T</w:t>
      </w:r>
      <w:r>
        <w:rPr>
          <w:rFonts w:ascii="Times New Roman" w:cs="Times New Roman" w:hAnsi="Times New Roman"/>
          <w:lang w:val="en-GB"/>
        </w:rPr>
        <w:t>he whole dance was bad</w:t>
      </w:r>
      <w:r>
        <w:rPr>
          <w:rFonts w:ascii="Times New Roman" w:cs="Times New Roman" w:hAnsi="Times New Roman"/>
          <w:lang w:val="en-GB"/>
        </w:rPr>
        <w:t>.</w:t>
      </w:r>
    </w:p>
    <w:p w14:paraId="000000D5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D6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i/>
          <w:iCs/>
          <w:lang w:val="en-GB"/>
        </w:rPr>
        <w:t xml:space="preserve">All </w:t>
      </w:r>
      <w:r>
        <w:rPr>
          <w:rFonts w:ascii="Times New Roman" w:cs="Times New Roman" w:hAnsi="Times New Roman"/>
          <w:lang w:val="en-GB"/>
        </w:rPr>
        <w:t xml:space="preserve">and </w:t>
      </w:r>
      <w:r>
        <w:rPr>
          <w:rFonts w:ascii="Times New Roman" w:cs="Times New Roman" w:hAnsi="Times New Roman"/>
          <w:i/>
          <w:iCs/>
          <w:lang w:val="en-GB"/>
        </w:rPr>
        <w:t>whole</w:t>
      </w:r>
      <w:r>
        <w:rPr>
          <w:rFonts w:ascii="Times New Roman" w:cs="Times New Roman" w:hAnsi="Times New Roman"/>
          <w:i/>
          <w:iCs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>may range over temporal,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>spatial, and participant-related parts</w:t>
      </w:r>
      <w:r>
        <w:rPr>
          <w:rFonts w:ascii="Times New Roman" w:cs="Times New Roman" w:hAnsi="Times New Roman"/>
          <w:lang w:val="en-GB"/>
        </w:rPr>
        <w:t xml:space="preserve"> at once</w:t>
      </w:r>
      <w:r>
        <w:rPr>
          <w:rFonts w:ascii="Times New Roman" w:cs="Times New Roman" w:hAnsi="Times New Roman"/>
          <w:lang w:val="en-GB"/>
        </w:rPr>
        <w:t xml:space="preserve">. </w:t>
      </w:r>
    </w:p>
    <w:p w14:paraId="000000D7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D8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(21) a.</w:t>
      </w:r>
      <w:r>
        <w:rPr>
          <w:rFonts w:ascii="Times New Roman" w:cs="Times New Roman" w:hAnsi="Times New Roman"/>
          <w:lang w:val="en-GB"/>
        </w:rPr>
        <w:t xml:space="preserve"> The whole purchase</w:t>
      </w:r>
      <w:r>
        <w:rPr>
          <w:rFonts w:ascii="Times New Roman" w:cs="Times New Roman" w:hAnsi="Times New Roman"/>
          <w:lang w:val="en-GB"/>
        </w:rPr>
        <w:t xml:space="preserve"> was a mistake.</w:t>
      </w:r>
    </w:p>
    <w:p w14:paraId="000000D9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       b. ??? The complete purchase was a mistake.</w:t>
      </w:r>
    </w:p>
    <w:p w14:paraId="000000DA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DB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(2</w:t>
      </w:r>
      <w:r>
        <w:rPr>
          <w:rFonts w:ascii="Times New Roman" w:cs="Times New Roman" w:hAnsi="Times New Roman"/>
          <w:lang w:val="en-GB"/>
        </w:rPr>
        <w:t>1a</w:t>
      </w:r>
      <w:r>
        <w:rPr>
          <w:rFonts w:ascii="Times New Roman" w:cs="Times New Roman" w:hAnsi="Times New Roman"/>
          <w:lang w:val="en-GB"/>
        </w:rPr>
        <w:t>)</w:t>
      </w:r>
      <w:r>
        <w:rPr>
          <w:rFonts w:ascii="Times New Roman" w:cs="Times New Roman" w:hAnsi="Times New Roman"/>
          <w:lang w:val="en-GB"/>
        </w:rPr>
        <w:t xml:space="preserve"> allow</w:t>
      </w:r>
      <w:r>
        <w:rPr>
          <w:rFonts w:ascii="Times New Roman" w:cs="Times New Roman" w:hAnsi="Times New Roman"/>
          <w:lang w:val="en-GB"/>
        </w:rPr>
        <w:t>s</w:t>
      </w:r>
      <w:r>
        <w:rPr>
          <w:rFonts w:ascii="Times New Roman" w:cs="Times New Roman" w:hAnsi="Times New Roman"/>
          <w:lang w:val="en-GB"/>
        </w:rPr>
        <w:t xml:space="preserve"> for various understandings</w:t>
      </w:r>
      <w:r>
        <w:rPr>
          <w:rFonts w:ascii="Times New Roman" w:cs="Times New Roman" w:hAnsi="Times New Roman"/>
          <w:lang w:val="en-GB"/>
        </w:rPr>
        <w:t>.</w:t>
      </w:r>
    </w:p>
    <w:p w14:paraId="000000DC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(21b) </w:t>
      </w:r>
      <w:r>
        <w:rPr>
          <w:rFonts w:ascii="Times New Roman" w:cs="Times New Roman" w:hAnsi="Times New Roman"/>
          <w:lang w:val="en-GB"/>
        </w:rPr>
        <w:t>remains incomplete</w:t>
      </w:r>
      <w:r>
        <w:rPr>
          <w:rFonts w:ascii="Times New Roman" w:cs="Times New Roman" w:hAnsi="Times New Roman"/>
          <w:lang w:val="en-GB"/>
        </w:rPr>
        <w:t xml:space="preserve">. </w:t>
      </w:r>
    </w:p>
    <w:p w14:paraId="000000DD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DE">
      <w:pPr>
        <w:spacing w:beforeAutospacing="0" w:afterAutospacing="0" w:line="360" w:lineRule="auto"/>
        <w:rPr>
          <w:rFonts w:ascii="Times New Roman" w:cs="Times New Roman" w:hAnsi="Times New Roman"/>
          <w:u w:val="single"/>
          <w:lang w:val="en-GB"/>
        </w:rPr>
      </w:pPr>
      <w:r>
        <w:rPr>
          <w:rFonts w:ascii="Times New Roman" w:cs="Times New Roman" w:hAnsi="Times New Roman"/>
          <w:u w:val="single"/>
          <w:lang w:val="en-GB"/>
        </w:rPr>
        <w:t>Comparison with previous analyses</w:t>
      </w:r>
    </w:p>
    <w:p w14:paraId="000000DF">
      <w:pPr>
        <w:pStyle w:val="ListParagraph"/>
        <w:numPr>
          <w:ilvl w:val="0"/>
          <w:numId w:val="5"/>
        </w:num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An approach t</w:t>
      </w:r>
      <w:r>
        <w:rPr>
          <w:rFonts w:ascii="Times New Roman" w:cs="Times New Roman" w:hAnsi="Times New Roman"/>
          <w:lang w:val="en-GB"/>
        </w:rPr>
        <w:t>h</w:t>
      </w:r>
      <w:r>
        <w:rPr>
          <w:rFonts w:ascii="Times New Roman" w:cs="Times New Roman" w:hAnsi="Times New Roman"/>
          <w:lang w:val="en-GB"/>
        </w:rPr>
        <w:t>at makes use only o</w:t>
      </w:r>
      <w:r>
        <w:rPr>
          <w:rFonts w:ascii="Times New Roman" w:cs="Times New Roman" w:hAnsi="Times New Roman"/>
          <w:lang w:val="en-GB"/>
        </w:rPr>
        <w:t>f</w:t>
      </w:r>
      <w:r>
        <w:rPr>
          <w:rFonts w:ascii="Times New Roman" w:cs="Times New Roman" w:hAnsi="Times New Roman"/>
          <w:lang w:val="en-GB"/>
        </w:rPr>
        <w:t xml:space="preserve"> concrete (possible) objects would not be able to account for the differe</w:t>
      </w:r>
      <w:r>
        <w:rPr>
          <w:rFonts w:ascii="Times New Roman" w:cs="Times New Roman" w:hAnsi="Times New Roman"/>
          <w:lang w:val="en-GB"/>
        </w:rPr>
        <w:t>n</w:t>
      </w:r>
      <w:r>
        <w:rPr>
          <w:rFonts w:ascii="Times New Roman" w:cs="Times New Roman" w:hAnsi="Times New Roman"/>
          <w:lang w:val="en-GB"/>
        </w:rPr>
        <w:t>ce</w:t>
      </w:r>
      <w:r>
        <w:rPr>
          <w:rFonts w:ascii="Times New Roman" w:cs="Times New Roman" w:hAnsi="Times New Roman"/>
          <w:lang w:val="en-GB"/>
        </w:rPr>
        <w:t xml:space="preserve">. </w:t>
      </w:r>
    </w:p>
    <w:p w14:paraId="000000E0">
      <w:pPr>
        <w:pStyle w:val="ListParagraph"/>
        <w:numPr>
          <w:ilvl w:val="0"/>
          <w:numId w:val="5"/>
        </w:num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A</w:t>
      </w:r>
      <w:r>
        <w:rPr>
          <w:rFonts w:ascii="Times New Roman" w:cs="Times New Roman" w:hAnsi="Times New Roman"/>
          <w:lang w:val="en-GB"/>
        </w:rPr>
        <w:t xml:space="preserve"> kind</w:t>
      </w:r>
      <w:r>
        <w:rPr>
          <w:rFonts w:ascii="Times New Roman" w:cs="Times New Roman" w:hAnsi="Times New Roman"/>
          <w:lang w:val="en-GB"/>
        </w:rPr>
        <w:t>-</w:t>
      </w:r>
      <w:r>
        <w:rPr>
          <w:rFonts w:ascii="Times New Roman" w:cs="Times New Roman" w:hAnsi="Times New Roman"/>
          <w:lang w:val="en-GB"/>
        </w:rPr>
        <w:t>based approach is</w:t>
      </w:r>
      <w:r>
        <w:rPr>
          <w:rFonts w:ascii="Times New Roman" w:cs="Times New Roman" w:hAnsi="Times New Roman"/>
          <w:lang w:val="en-GB"/>
        </w:rPr>
        <w:t xml:space="preserve"> hardly applicable</w:t>
      </w:r>
      <w:r>
        <w:rPr>
          <w:rFonts w:ascii="Times New Roman" w:cs="Times New Roman" w:hAnsi="Times New Roman"/>
          <w:lang w:val="en-GB"/>
        </w:rPr>
        <w:t xml:space="preserve"> to part structures </w:t>
      </w:r>
      <w:r>
        <w:rPr>
          <w:rFonts w:ascii="Times New Roman" w:cs="Times New Roman" w:hAnsi="Times New Roman"/>
          <w:lang w:val="en-GB"/>
        </w:rPr>
        <w:t>given by complements or modifiers in the first place</w:t>
      </w:r>
      <w:r>
        <w:rPr>
          <w:rFonts w:ascii="Times New Roman" w:cs="Times New Roman" w:hAnsi="Times New Roman"/>
          <w:lang w:val="en-GB"/>
        </w:rPr>
        <w:t xml:space="preserve">. </w:t>
      </w:r>
    </w:p>
    <w:p w14:paraId="000000E1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E2">
      <w:pPr>
        <w:spacing w:beforeAutospacing="0" w:afterAutospacing="0" w:line="360" w:lineRule="auto"/>
        <w:rPr>
          <w:rFonts w:ascii="Times New Roman" w:cs="Times New Roman" w:hAnsi="Times New Roman"/>
          <w:b/>
          <w:bCs/>
          <w:lang w:val="en-GB"/>
        </w:rPr>
      </w:pPr>
      <w:r>
        <w:rPr>
          <w:rFonts w:ascii="Times New Roman" w:cs="Times New Roman" w:hAnsi="Times New Roman"/>
          <w:b/>
          <w:bCs/>
          <w:lang w:val="en-GB"/>
        </w:rPr>
        <w:t>4.</w:t>
      </w:r>
      <w:r>
        <w:rPr>
          <w:rFonts w:ascii="Times New Roman" w:cs="Times New Roman" w:hAnsi="Times New Roman"/>
          <w:b/>
          <w:bCs/>
          <w:lang w:val="en-GB"/>
        </w:rPr>
        <w:t>3. Divergences between part structures of abstract wholes and their realizations</w:t>
      </w:r>
    </w:p>
    <w:p w14:paraId="000000E3">
      <w:pPr>
        <w:spacing w:beforeAutospacing="0" w:afterAutospacing="0" w:line="360" w:lineRule="auto"/>
        <w:rPr>
          <w:rFonts w:ascii="Times New Roman" w:cs="Times New Roman" w:hAnsi="Times New Roman"/>
          <w:b/>
          <w:bCs/>
          <w:lang w:val="en-GB"/>
        </w:rPr>
      </w:pPr>
    </w:p>
    <w:p w14:paraId="000000E4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Serious challenge for</w:t>
      </w:r>
      <w:r>
        <w:rPr>
          <w:rFonts w:ascii="Times New Roman" w:cs="Times New Roman" w:hAnsi="Times New Roman"/>
          <w:lang w:val="en-GB"/>
        </w:rPr>
        <w:t xml:space="preserve"> existing analyses</w:t>
      </w:r>
      <w:r>
        <w:rPr>
          <w:rFonts w:ascii="Times New Roman" w:cs="Times New Roman" w:hAnsi="Times New Roman"/>
          <w:lang w:val="en-GB"/>
        </w:rPr>
        <w:t xml:space="preserve"> of </w:t>
      </w:r>
      <w:r>
        <w:rPr>
          <w:rFonts w:ascii="Times New Roman" w:cs="Times New Roman" w:hAnsi="Times New Roman"/>
          <w:i/>
          <w:iCs/>
          <w:lang w:val="en-GB"/>
        </w:rPr>
        <w:t>partial</w:t>
      </w:r>
      <w:r>
        <w:rPr>
          <w:rFonts w:ascii="Times New Roman" w:cs="Times New Roman" w:hAnsi="Times New Roman"/>
          <w:lang w:val="en-GB"/>
        </w:rPr>
        <w:t>:</w:t>
      </w:r>
    </w:p>
    <w:p w14:paraId="000000E5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E6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(</w:t>
      </w:r>
      <w:r>
        <w:rPr>
          <w:rFonts w:ascii="Times New Roman" w:cs="Times New Roman" w:hAnsi="Times New Roman"/>
          <w:lang w:val="en-GB"/>
        </w:rPr>
        <w:t>22</w:t>
      </w:r>
      <w:r>
        <w:rPr>
          <w:rFonts w:ascii="Times New Roman" w:cs="Times New Roman" w:hAnsi="Times New Roman"/>
          <w:lang w:val="en-GB"/>
        </w:rPr>
        <w:t xml:space="preserve">) </w:t>
      </w:r>
      <w:r>
        <w:rPr>
          <w:rFonts w:ascii="Times New Roman" w:cs="Times New Roman" w:hAnsi="Times New Roman"/>
          <w:lang w:val="en-GB"/>
        </w:rPr>
        <w:t xml:space="preserve">John is </w:t>
      </w:r>
      <w:r>
        <w:rPr>
          <w:rFonts w:ascii="Times New Roman" w:cs="Times New Roman" w:hAnsi="Times New Roman"/>
          <w:lang w:val="en-GB"/>
        </w:rPr>
        <w:t>a partial owner of the building</w:t>
      </w:r>
      <w:r>
        <w:rPr>
          <w:rFonts w:ascii="Times New Roman" w:cs="Times New Roman" w:hAnsi="Times New Roman"/>
          <w:lang w:val="en-GB"/>
        </w:rPr>
        <w:t xml:space="preserve"> (by owning one of the apartments)</w:t>
      </w:r>
      <w:r>
        <w:rPr>
          <w:rFonts w:ascii="Times New Roman" w:cs="Times New Roman" w:hAnsi="Times New Roman"/>
          <w:lang w:val="en-GB"/>
        </w:rPr>
        <w:t>.</w:t>
      </w:r>
    </w:p>
    <w:p w14:paraId="000000E7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E8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(</w:t>
      </w:r>
      <w:r>
        <w:rPr>
          <w:rFonts w:ascii="Times New Roman" w:cs="Times New Roman" w:hAnsi="Times New Roman"/>
          <w:lang w:val="en-GB"/>
        </w:rPr>
        <w:t>22</w:t>
      </w:r>
      <w:r>
        <w:rPr>
          <w:rFonts w:ascii="Times New Roman" w:cs="Times New Roman" w:hAnsi="Times New Roman"/>
          <w:lang w:val="en-GB"/>
        </w:rPr>
        <w:t>) does not mean that Joh</w:t>
      </w:r>
      <w:r>
        <w:rPr>
          <w:rFonts w:ascii="Times New Roman" w:cs="Times New Roman" w:hAnsi="Times New Roman"/>
          <w:lang w:val="en-GB"/>
        </w:rPr>
        <w:t>n</w:t>
      </w:r>
      <w:r>
        <w:rPr>
          <w:rFonts w:ascii="Times New Roman" w:cs="Times New Roman" w:hAnsi="Times New Roman"/>
          <w:lang w:val="en-GB"/>
        </w:rPr>
        <w:t xml:space="preserve"> is part of a</w:t>
      </w:r>
      <w:r>
        <w:rPr>
          <w:rFonts w:ascii="Times New Roman" w:cs="Times New Roman" w:hAnsi="Times New Roman"/>
          <w:lang w:val="en-GB"/>
        </w:rPr>
        <w:t xml:space="preserve"> possible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>o</w:t>
      </w:r>
      <w:r>
        <w:rPr>
          <w:rFonts w:ascii="Times New Roman" w:cs="Times New Roman" w:hAnsi="Times New Roman"/>
          <w:lang w:val="en-GB"/>
        </w:rPr>
        <w:t>wner of t</w:t>
      </w:r>
      <w:r>
        <w:rPr>
          <w:rFonts w:ascii="Times New Roman" w:cs="Times New Roman" w:hAnsi="Times New Roman"/>
          <w:lang w:val="en-GB"/>
        </w:rPr>
        <w:t>h</w:t>
      </w:r>
      <w:r>
        <w:rPr>
          <w:rFonts w:ascii="Times New Roman" w:cs="Times New Roman" w:hAnsi="Times New Roman"/>
          <w:lang w:val="en-GB"/>
        </w:rPr>
        <w:t>e building</w:t>
      </w:r>
      <w:r>
        <w:rPr>
          <w:rFonts w:ascii="Times New Roman" w:cs="Times New Roman" w:hAnsi="Times New Roman"/>
          <w:lang w:val="en-GB"/>
        </w:rPr>
        <w:t>.</w:t>
      </w:r>
    </w:p>
    <w:p w14:paraId="000000E9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(22) does not mean that John </w:t>
      </w:r>
      <w:r>
        <w:rPr>
          <w:rFonts w:ascii="Times New Roman" w:cs="Times New Roman" w:hAnsi="Times New Roman"/>
          <w:lang w:val="en-GB"/>
        </w:rPr>
        <w:t xml:space="preserve">stands in a relation of partiality to a kind </w:t>
      </w:r>
      <w:r>
        <w:rPr>
          <w:rFonts w:ascii="Times New Roman" w:cs="Times New Roman" w:hAnsi="Times New Roman"/>
          <w:lang w:val="en-GB"/>
        </w:rPr>
        <w:t>‘</w:t>
      </w:r>
      <w:r>
        <w:rPr>
          <w:rFonts w:ascii="Times New Roman" w:cs="Times New Roman" w:hAnsi="Times New Roman"/>
          <w:lang w:val="en-GB"/>
        </w:rPr>
        <w:t>owner of t</w:t>
      </w:r>
      <w:r>
        <w:rPr>
          <w:rFonts w:ascii="Times New Roman" w:cs="Times New Roman" w:hAnsi="Times New Roman"/>
          <w:lang w:val="en-GB"/>
        </w:rPr>
        <w:t>h</w:t>
      </w:r>
      <w:r>
        <w:rPr>
          <w:rFonts w:ascii="Times New Roman" w:cs="Times New Roman" w:hAnsi="Times New Roman"/>
          <w:lang w:val="en-GB"/>
        </w:rPr>
        <w:t>e b</w:t>
      </w:r>
      <w:r>
        <w:rPr>
          <w:rFonts w:ascii="Times New Roman" w:cs="Times New Roman" w:hAnsi="Times New Roman"/>
          <w:lang w:val="en-GB"/>
        </w:rPr>
        <w:t>u</w:t>
      </w:r>
      <w:r>
        <w:rPr>
          <w:rFonts w:ascii="Times New Roman" w:cs="Times New Roman" w:hAnsi="Times New Roman"/>
          <w:lang w:val="en-GB"/>
        </w:rPr>
        <w:t>ilding</w:t>
      </w:r>
      <w:r>
        <w:rPr>
          <w:rFonts w:ascii="Times New Roman" w:cs="Times New Roman" w:hAnsi="Times New Roman"/>
          <w:lang w:val="en-GB"/>
        </w:rPr>
        <w:t>’</w:t>
      </w:r>
      <w:r>
        <w:rPr>
          <w:rFonts w:ascii="Times New Roman" w:cs="Times New Roman" w:hAnsi="Times New Roman"/>
          <w:lang w:val="en-GB"/>
        </w:rPr>
        <w:t>.</w:t>
      </w:r>
      <w:r>
        <w:rPr>
          <w:rFonts w:ascii="Times New Roman" w:cs="Times New Roman" w:hAnsi="Times New Roman"/>
          <w:lang w:val="en-GB"/>
        </w:rPr>
        <w:t xml:space="preserve"> </w:t>
      </w:r>
    </w:p>
    <w:p w14:paraId="000000EA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EB">
      <w:pPr>
        <w:spacing w:beforeAutospacing="0" w:afterAutospacing="0" w:line="360" w:lineRule="auto"/>
        <w:rPr>
          <w:rFonts w:ascii="Times New Roman" w:cs="Times New Roman" w:hAnsi="Times New Roman"/>
          <w:u w:val="single"/>
          <w:lang w:val="en-GB"/>
        </w:rPr>
      </w:pPr>
      <w:r>
        <w:rPr>
          <w:rFonts w:ascii="Times New Roman" w:cs="Times New Roman" w:hAnsi="Times New Roman"/>
          <w:u w:val="single"/>
          <w:lang w:val="en-GB"/>
        </w:rPr>
        <w:t>The present proposal</w:t>
      </w:r>
    </w:p>
    <w:p w14:paraId="000000EC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The</w:t>
      </w:r>
      <w:r>
        <w:rPr>
          <w:rFonts w:ascii="Times New Roman" w:cs="Times New Roman" w:hAnsi="Times New Roman"/>
          <w:lang w:val="en-GB"/>
        </w:rPr>
        <w:t xml:space="preserve"> abstract whole </w:t>
      </w:r>
      <w:r>
        <w:rPr>
          <w:rFonts w:ascii="Times New Roman" w:cs="Times New Roman" w:hAnsi="Times New Roman"/>
          <w:lang w:val="en-GB"/>
        </w:rPr>
        <w:t>involved in (22a):</w:t>
      </w:r>
    </w:p>
    <w:p w14:paraId="000000ED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EE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(</w:t>
      </w:r>
      <w:r>
        <w:rPr>
          <w:rFonts w:ascii="Times New Roman" w:cs="Times New Roman" w:hAnsi="Times New Roman"/>
          <w:lang w:val="en-GB"/>
        </w:rPr>
        <w:t>23</w:t>
      </w:r>
      <w:r>
        <w:rPr>
          <w:rFonts w:ascii="Times New Roman" w:cs="Times New Roman" w:hAnsi="Times New Roman"/>
          <w:lang w:val="en-GB"/>
        </w:rPr>
        <w:t xml:space="preserve">) </w:t>
      </w:r>
      <w:r>
        <w:rPr>
          <w:rFonts w:ascii="Times New Roman" w:cs="Times New Roman" w:hAnsi="Times New Roman"/>
          <w:lang w:val="en-GB"/>
        </w:rPr>
        <w:t xml:space="preserve">  </w:t>
      </w:r>
      <w:r>
        <w:rPr>
          <w:rFonts w:ascii="Times New Roman" w:cs="Times New Roman" w:hAnsi="Times New Roman"/>
          <w:lang w:val="en-GB"/>
        </w:rPr>
        <w:t>&lt;O</w:t>
      </w:r>
      <w:r>
        <w:rPr>
          <w:rFonts w:ascii="Times New Roman" w:cs="Times New Roman" w:hAnsi="Times New Roman"/>
          <w:lang w:val="en-GB"/>
        </w:rPr>
        <w:t>WN</w:t>
      </w:r>
      <w:r>
        <w:rPr>
          <w:rFonts w:ascii="Times New Roman" w:cs="Times New Roman" w:hAnsi="Times New Roman"/>
          <w:lang w:val="en-GB"/>
        </w:rPr>
        <w:t xml:space="preserve">, </w:t>
      </w:r>
      <w:r>
        <w:rPr>
          <w:rFonts w:ascii="Times New Roman" w:cs="Times New Roman" w:hAnsi="Times New Roman"/>
          <w:lang w:val="en-GB"/>
        </w:rPr>
        <w:t>p</w:t>
      </w:r>
      <w:r>
        <w:rPr>
          <w:rFonts w:ascii="Times New Roman" w:cs="Times New Roman" w:hAnsi="Times New Roman"/>
          <w:lang w:val="en-GB"/>
        </w:rPr>
        <w:t xml:space="preserve">, </w:t>
      </w:r>
      <w:r>
        <w:rPr>
          <w:rFonts w:ascii="Times New Roman" w:cs="Times New Roman" w:hAnsi="Times New Roman"/>
          <w:lang w:val="en-GB"/>
        </w:rPr>
        <w:t>&lt;b</w:t>
      </w:r>
      <w:r>
        <w:rPr>
          <w:rFonts w:ascii="Times New Roman" w:cs="Times New Roman" w:hAnsi="Times New Roman"/>
          <w:vertAlign w:val="subscript"/>
          <w:lang w:val="en-GB"/>
        </w:rPr>
        <w:t>1</w:t>
      </w:r>
      <w:r>
        <w:rPr>
          <w:rFonts w:ascii="Times New Roman" w:cs="Times New Roman" w:hAnsi="Times New Roman"/>
          <w:lang w:val="en-GB"/>
        </w:rPr>
        <w:t>, b</w:t>
      </w:r>
      <w:r>
        <w:rPr>
          <w:rFonts w:ascii="Times New Roman" w:cs="Times New Roman" w:hAnsi="Times New Roman"/>
          <w:vertAlign w:val="subscript"/>
          <w:lang w:val="en-GB"/>
        </w:rPr>
        <w:t>2</w:t>
      </w:r>
      <w:r>
        <w:rPr>
          <w:rFonts w:ascii="Times New Roman" w:cs="Times New Roman" w:hAnsi="Times New Roman"/>
          <w:lang w:val="en-GB"/>
        </w:rPr>
        <w:t>,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>b</w:t>
      </w:r>
      <w:r>
        <w:rPr>
          <w:rFonts w:ascii="Times New Roman" w:cs="Times New Roman" w:hAnsi="Times New Roman"/>
          <w:vertAlign w:val="subscript"/>
          <w:lang w:val="en-GB"/>
        </w:rPr>
        <w:t>3</w:t>
      </w:r>
      <w:r>
        <w:rPr>
          <w:rFonts w:ascii="Times New Roman" w:cs="Times New Roman" w:hAnsi="Times New Roman"/>
          <w:lang w:val="en-GB"/>
        </w:rPr>
        <w:t xml:space="preserve"> &gt;</w:t>
      </w:r>
      <w:r>
        <w:rPr>
          <w:rFonts w:ascii="Times New Roman" w:cs="Times New Roman" w:hAnsi="Times New Roman"/>
          <w:lang w:val="en-GB"/>
        </w:rPr>
        <w:t>&gt;</w:t>
      </w:r>
      <w:r>
        <w:rPr>
          <w:rFonts w:ascii="Times New Roman" w:cs="Times New Roman" w:hAnsi="Times New Roman"/>
          <w:lang w:val="en-GB"/>
        </w:rPr>
        <w:t xml:space="preserve">, </w:t>
      </w:r>
      <w:r>
        <w:rPr>
          <w:rFonts w:ascii="Times New Roman" w:cs="Times New Roman" w:hAnsi="Times New Roman"/>
          <w:lang w:val="en-GB"/>
        </w:rPr>
        <w:t>for an open slot p</w:t>
      </w:r>
      <w:r>
        <w:rPr>
          <w:rFonts w:ascii="Times New Roman" w:cs="Times New Roman" w:hAnsi="Times New Roman"/>
          <w:lang w:val="en-GB"/>
        </w:rPr>
        <w:t>, and apartments b</w:t>
      </w:r>
      <w:r>
        <w:rPr>
          <w:rFonts w:ascii="Times New Roman" w:cs="Times New Roman" w:hAnsi="Times New Roman"/>
          <w:vertAlign w:val="subscript"/>
          <w:lang w:val="en-GB"/>
        </w:rPr>
        <w:t>1</w:t>
      </w:r>
      <w:r>
        <w:rPr>
          <w:rFonts w:ascii="Times New Roman" w:cs="Times New Roman" w:hAnsi="Times New Roman"/>
          <w:lang w:val="en-GB"/>
        </w:rPr>
        <w:t>,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>b</w:t>
      </w:r>
      <w:r>
        <w:rPr>
          <w:rFonts w:ascii="Times New Roman" w:cs="Times New Roman" w:hAnsi="Times New Roman"/>
          <w:vertAlign w:val="subscript"/>
          <w:lang w:val="en-GB"/>
        </w:rPr>
        <w:t>2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>,b</w:t>
      </w:r>
      <w:r>
        <w:rPr>
          <w:rFonts w:ascii="Times New Roman" w:cs="Times New Roman" w:hAnsi="Times New Roman"/>
          <w:vertAlign w:val="subscript"/>
          <w:lang w:val="en-GB"/>
        </w:rPr>
        <w:t>3</w:t>
      </w:r>
      <w:r>
        <w:rPr>
          <w:rFonts w:ascii="Times New Roman" w:cs="Times New Roman" w:hAnsi="Times New Roman"/>
          <w:lang w:val="en-GB"/>
        </w:rPr>
        <w:t xml:space="preserve"> making up the building.</w:t>
      </w:r>
    </w:p>
    <w:p w14:paraId="000000EF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F0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John realizes a part of </w:t>
      </w:r>
      <w:r>
        <w:rPr>
          <w:rFonts w:ascii="Times New Roman" w:cs="Times New Roman" w:hAnsi="Times New Roman"/>
          <w:lang w:val="en-GB"/>
        </w:rPr>
        <w:t>that</w:t>
      </w:r>
      <w:r>
        <w:rPr>
          <w:rFonts w:ascii="Times New Roman" w:cs="Times New Roman" w:hAnsi="Times New Roman"/>
          <w:lang w:val="en-GB"/>
        </w:rPr>
        <w:t xml:space="preserve"> abstract whole by filling the slot p in &lt;OWN, p, b</w:t>
      </w:r>
      <w:r>
        <w:rPr>
          <w:rFonts w:ascii="Times New Roman" w:cs="Times New Roman" w:hAnsi="Times New Roman"/>
          <w:vertAlign w:val="subscript"/>
          <w:lang w:val="en-GB"/>
        </w:rPr>
        <w:t>1</w:t>
      </w:r>
      <w:r>
        <w:rPr>
          <w:rFonts w:ascii="Times New Roman" w:cs="Times New Roman" w:hAnsi="Times New Roman"/>
          <w:lang w:val="en-GB"/>
        </w:rPr>
        <w:t>&gt;</w:t>
      </w:r>
      <w:r>
        <w:rPr>
          <w:rFonts w:ascii="Times New Roman" w:cs="Times New Roman" w:hAnsi="Times New Roman"/>
          <w:lang w:val="en-GB"/>
        </w:rPr>
        <w:t>.</w:t>
      </w:r>
    </w:p>
    <w:p w14:paraId="000000F1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F2">
      <w:pPr>
        <w:spacing w:beforeAutospacing="0" w:afterAutospacing="0" w:line="360" w:lineRule="auto"/>
        <w:rPr>
          <w:rFonts w:ascii="Times New Roman" w:cs="Times New Roman" w:hAnsi="Times New Roman"/>
          <w:b/>
          <w:bCs/>
          <w:lang w:val="en-GB"/>
        </w:rPr>
      </w:pPr>
      <w:r>
        <w:rPr>
          <w:rFonts w:ascii="Times New Roman" w:cs="Times New Roman" w:hAnsi="Times New Roman"/>
          <w:b/>
          <w:bCs/>
          <w:lang w:val="en-GB"/>
        </w:rPr>
        <w:t>4</w:t>
      </w:r>
      <w:r>
        <w:rPr>
          <w:rFonts w:ascii="Times New Roman" w:cs="Times New Roman" w:hAnsi="Times New Roman"/>
          <w:b/>
          <w:bCs/>
          <w:lang w:val="en-GB"/>
        </w:rPr>
        <w:t>.</w:t>
      </w:r>
      <w:r>
        <w:rPr>
          <w:rFonts w:ascii="Times New Roman" w:cs="Times New Roman" w:hAnsi="Times New Roman"/>
          <w:b/>
          <w:bCs/>
          <w:lang w:val="en-GB"/>
        </w:rPr>
        <w:t>4.</w:t>
      </w:r>
      <w:r>
        <w:rPr>
          <w:rFonts w:ascii="Times New Roman" w:cs="Times New Roman" w:hAnsi="Times New Roman"/>
          <w:b/>
          <w:bCs/>
          <w:lang w:val="en-GB"/>
        </w:rPr>
        <w:t xml:space="preserve"> </w:t>
      </w:r>
      <w:r>
        <w:rPr>
          <w:rFonts w:ascii="Times New Roman" w:cs="Times New Roman" w:hAnsi="Times New Roman"/>
          <w:b/>
          <w:bCs/>
          <w:lang w:val="en-GB"/>
        </w:rPr>
        <w:t xml:space="preserve">  </w:t>
      </w:r>
      <w:r>
        <w:rPr>
          <w:rFonts w:ascii="Times New Roman" w:cs="Times New Roman" w:hAnsi="Times New Roman"/>
          <w:b/>
          <w:bCs/>
          <w:i/>
          <w:iCs/>
          <w:lang w:val="en-GB"/>
        </w:rPr>
        <w:t>Partly</w:t>
      </w:r>
      <w:r>
        <w:rPr>
          <w:rFonts w:ascii="Times New Roman" w:cs="Times New Roman" w:hAnsi="Times New Roman"/>
          <w:b/>
          <w:bCs/>
          <w:i/>
          <w:iCs/>
          <w:lang w:val="en-GB"/>
        </w:rPr>
        <w:t xml:space="preserve"> </w:t>
      </w:r>
      <w:r>
        <w:rPr>
          <w:rFonts w:ascii="Times New Roman" w:cs="Times New Roman" w:hAnsi="Times New Roman"/>
          <w:b/>
          <w:bCs/>
          <w:lang w:val="en-GB"/>
        </w:rPr>
        <w:t xml:space="preserve">applying to </w:t>
      </w:r>
      <w:r>
        <w:rPr>
          <w:rFonts w:ascii="Times New Roman" w:cs="Times New Roman" w:hAnsi="Times New Roman"/>
          <w:b/>
          <w:bCs/>
          <w:lang w:val="en-GB"/>
        </w:rPr>
        <w:t xml:space="preserve">partly </w:t>
      </w:r>
      <w:r>
        <w:rPr>
          <w:rFonts w:ascii="Times New Roman" w:cs="Times New Roman" w:hAnsi="Times New Roman"/>
          <w:b/>
          <w:bCs/>
          <w:lang w:val="en-GB"/>
        </w:rPr>
        <w:t>specified whole</w:t>
      </w:r>
      <w:r>
        <w:rPr>
          <w:rFonts w:ascii="Times New Roman" w:cs="Times New Roman" w:hAnsi="Times New Roman"/>
          <w:b/>
          <w:bCs/>
          <w:lang w:val="en-GB"/>
        </w:rPr>
        <w:t>s</w:t>
      </w:r>
    </w:p>
    <w:p w14:paraId="000000F3">
      <w:pPr>
        <w:spacing w:beforeAutospacing="0" w:afterAutospacing="0" w:line="360" w:lineRule="auto"/>
        <w:rPr>
          <w:rFonts w:ascii="Times New Roman" w:cs="Times New Roman" w:hAnsi="Times New Roman"/>
          <w:b/>
          <w:bCs/>
          <w:lang w:val="en-GB"/>
        </w:rPr>
      </w:pPr>
    </w:p>
    <w:p w14:paraId="000000F4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Rather than specifying that an object is part of something possible</w:t>
      </w:r>
      <w:r>
        <w:rPr>
          <w:rFonts w:ascii="Times New Roman" w:cs="Times New Roman" w:hAnsi="Times New Roman"/>
          <w:lang w:val="en-GB"/>
        </w:rPr>
        <w:t xml:space="preserve"> or abstract</w:t>
      </w:r>
      <w:r>
        <w:rPr>
          <w:rFonts w:ascii="Times New Roman" w:cs="Times New Roman" w:hAnsi="Times New Roman"/>
          <w:lang w:val="en-GB"/>
        </w:rPr>
        <w:t xml:space="preserve">, </w:t>
      </w:r>
      <w:r>
        <w:rPr>
          <w:rFonts w:ascii="Times New Roman" w:cs="Times New Roman" w:hAnsi="Times New Roman"/>
          <w:i/>
          <w:iCs/>
          <w:lang w:val="en-GB"/>
        </w:rPr>
        <w:t>partial</w:t>
      </w:r>
      <w:r>
        <w:rPr>
          <w:rFonts w:ascii="Times New Roman" w:cs="Times New Roman" w:hAnsi="Times New Roman"/>
          <w:lang w:val="en-GB"/>
        </w:rPr>
        <w:t xml:space="preserve"> may attribute to an entity </w:t>
      </w:r>
      <w:r>
        <w:rPr>
          <w:rFonts w:ascii="Times New Roman" w:cs="Times New Roman" w:hAnsi="Times New Roman"/>
          <w:lang w:val="en-GB"/>
        </w:rPr>
        <w:t xml:space="preserve">a </w:t>
      </w:r>
      <w:r>
        <w:rPr>
          <w:rFonts w:ascii="Times New Roman" w:cs="Times New Roman" w:hAnsi="Times New Roman"/>
          <w:lang w:val="en-GB"/>
        </w:rPr>
        <w:t xml:space="preserve">contribution to an already </w:t>
      </w:r>
      <w:r>
        <w:rPr>
          <w:rFonts w:ascii="Times New Roman" w:cs="Times New Roman" w:hAnsi="Times New Roman"/>
          <w:lang w:val="en-GB"/>
        </w:rPr>
        <w:t xml:space="preserve">partly </w:t>
      </w:r>
      <w:r>
        <w:rPr>
          <w:rFonts w:ascii="Times New Roman" w:cs="Times New Roman" w:hAnsi="Times New Roman"/>
          <w:lang w:val="en-GB"/>
        </w:rPr>
        <w:t>specified whole</w:t>
      </w:r>
      <w:r>
        <w:rPr>
          <w:rFonts w:ascii="Times New Roman" w:cs="Times New Roman" w:hAnsi="Times New Roman"/>
          <w:lang w:val="en-GB"/>
        </w:rPr>
        <w:t>:</w:t>
      </w:r>
    </w:p>
    <w:p w14:paraId="000000F5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F6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>(</w:t>
      </w:r>
      <w:r>
        <w:rPr>
          <w:rFonts w:ascii="Times New Roman" w:cs="Times New Roman" w:hAnsi="Times New Roman"/>
          <w:lang w:val="en-GB"/>
        </w:rPr>
        <w:t>24</w:t>
      </w:r>
      <w:r>
        <w:rPr>
          <w:rFonts w:ascii="Times New Roman" w:cs="Times New Roman" w:hAnsi="Times New Roman"/>
          <w:lang w:val="en-GB"/>
        </w:rPr>
        <w:t>) a. Joe is a partial owner of the ship</w:t>
      </w:r>
      <w:r>
        <w:rPr>
          <w:rFonts w:ascii="Times New Roman" w:cs="Times New Roman" w:hAnsi="Times New Roman"/>
          <w:lang w:val="en-GB"/>
        </w:rPr>
        <w:t xml:space="preserve"> (together with Arno, Bill, and Carl)</w:t>
      </w:r>
      <w:r>
        <w:rPr>
          <w:rFonts w:ascii="Times New Roman" w:cs="Times New Roman" w:hAnsi="Times New Roman"/>
          <w:lang w:val="en-GB"/>
        </w:rPr>
        <w:t>.</w:t>
      </w:r>
    </w:p>
    <w:p w14:paraId="000000F7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 xml:space="preserve">  </w:t>
      </w:r>
      <w:r>
        <w:rPr>
          <w:rFonts w:ascii="Times New Roman" w:cs="Times New Roman" w:hAnsi="Times New Roman"/>
          <w:lang w:val="en-GB"/>
        </w:rPr>
        <w:t xml:space="preserve">    </w:t>
      </w:r>
      <w:r>
        <w:rPr>
          <w:rFonts w:ascii="Times New Roman" w:cs="Times New Roman" w:hAnsi="Times New Roman"/>
          <w:lang w:val="en-GB"/>
        </w:rPr>
        <w:t xml:space="preserve">  b. The book </w:t>
      </w:r>
      <w:r>
        <w:rPr>
          <w:rFonts w:ascii="Times New Roman" w:cs="Times New Roman" w:hAnsi="Times New Roman"/>
          <w:lang w:val="en-GB"/>
        </w:rPr>
        <w:t>was</w:t>
      </w:r>
      <w:r>
        <w:rPr>
          <w:rFonts w:ascii="Times New Roman" w:cs="Times New Roman" w:hAnsi="Times New Roman"/>
          <w:lang w:val="en-GB"/>
        </w:rPr>
        <w:t xml:space="preserve"> a partial topic of today’s lecture, which </w:t>
      </w:r>
      <w:r>
        <w:rPr>
          <w:rFonts w:ascii="Times New Roman" w:cs="Times New Roman" w:hAnsi="Times New Roman"/>
          <w:lang w:val="en-GB"/>
        </w:rPr>
        <w:t>was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 xml:space="preserve">otherwise </w:t>
      </w:r>
      <w:r>
        <w:rPr>
          <w:rFonts w:ascii="Times New Roman" w:cs="Times New Roman" w:hAnsi="Times New Roman"/>
          <w:lang w:val="en-GB"/>
        </w:rPr>
        <w:t xml:space="preserve">about </w:t>
      </w:r>
      <w:r>
        <w:rPr>
          <w:rFonts w:ascii="Times New Roman" w:cs="Times New Roman" w:hAnsi="Times New Roman"/>
          <w:lang w:val="en-GB"/>
        </w:rPr>
        <w:t xml:space="preserve">certain </w:t>
      </w:r>
      <w:r>
        <w:rPr>
          <w:rFonts w:ascii="Times New Roman" w:cs="Times New Roman" w:hAnsi="Times New Roman"/>
          <w:lang w:val="en-GB"/>
        </w:rPr>
        <w:t>painting</w:t>
      </w:r>
      <w:r>
        <w:rPr>
          <w:rFonts w:ascii="Times New Roman" w:cs="Times New Roman" w:hAnsi="Times New Roman"/>
          <w:lang w:val="en-GB"/>
        </w:rPr>
        <w:t>s</w:t>
      </w:r>
      <w:r>
        <w:rPr>
          <w:rFonts w:ascii="Times New Roman" w:cs="Times New Roman" w:hAnsi="Times New Roman"/>
          <w:lang w:val="en-GB"/>
        </w:rPr>
        <w:t>.</w:t>
      </w:r>
    </w:p>
    <w:p w14:paraId="000000F8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0F9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Again</w:t>
      </w:r>
      <w:r>
        <w:rPr>
          <w:rFonts w:ascii="Times New Roman" w:cs="Times New Roman" w:hAnsi="Times New Roman"/>
          <w:lang w:val="en-GB"/>
        </w:rPr>
        <w:t>,</w:t>
      </w:r>
      <w:r>
        <w:rPr>
          <w:rFonts w:ascii="Times New Roman" w:cs="Times New Roman" w:hAnsi="Times New Roman"/>
          <w:lang w:val="en-GB"/>
        </w:rPr>
        <w:t xml:space="preserve"> a </w:t>
      </w:r>
      <w:r>
        <w:rPr>
          <w:rFonts w:ascii="Times New Roman" w:cs="Times New Roman" w:hAnsi="Times New Roman"/>
          <w:lang w:val="en-GB"/>
        </w:rPr>
        <w:t xml:space="preserve">serious problem for Liebesman’s </w:t>
      </w:r>
      <w:r>
        <w:rPr>
          <w:rFonts w:ascii="Times New Roman" w:cs="Times New Roman" w:hAnsi="Times New Roman"/>
          <w:lang w:val="en-GB"/>
        </w:rPr>
        <w:t xml:space="preserve">(2025) </w:t>
      </w:r>
      <w:r>
        <w:rPr>
          <w:rFonts w:ascii="Times New Roman" w:cs="Times New Roman" w:hAnsi="Times New Roman"/>
          <w:lang w:val="en-GB"/>
        </w:rPr>
        <w:t xml:space="preserve">and Carrara and Lando’s </w:t>
      </w:r>
      <w:r>
        <w:rPr>
          <w:rFonts w:ascii="Times New Roman" w:cs="Times New Roman" w:hAnsi="Times New Roman"/>
          <w:lang w:val="en-GB"/>
        </w:rPr>
        <w:t xml:space="preserve">(2025) </w:t>
      </w:r>
      <w:r>
        <w:rPr>
          <w:rFonts w:ascii="Times New Roman" w:cs="Times New Roman" w:hAnsi="Times New Roman"/>
          <w:lang w:val="en-GB"/>
        </w:rPr>
        <w:t xml:space="preserve">analyses: </w:t>
      </w:r>
    </w:p>
    <w:p w14:paraId="000000FA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(</w:t>
      </w:r>
      <w:r>
        <w:rPr>
          <w:rFonts w:ascii="Times New Roman" w:cs="Times New Roman" w:hAnsi="Times New Roman"/>
          <w:lang w:val="en-GB"/>
        </w:rPr>
        <w:t>24</w:t>
      </w:r>
      <w:r>
        <w:rPr>
          <w:rFonts w:ascii="Times New Roman" w:cs="Times New Roman" w:hAnsi="Times New Roman"/>
          <w:lang w:val="en-GB"/>
        </w:rPr>
        <w:t>a</w:t>
      </w:r>
      <w:r>
        <w:rPr>
          <w:rFonts w:ascii="Times New Roman" w:cs="Times New Roman" w:hAnsi="Times New Roman"/>
          <w:lang w:val="en-GB"/>
        </w:rPr>
        <w:t>) does not mean that Joe is a part of a</w:t>
      </w:r>
      <w:r>
        <w:rPr>
          <w:rFonts w:ascii="Times New Roman" w:cs="Times New Roman" w:hAnsi="Times New Roman"/>
          <w:lang w:val="en-GB"/>
        </w:rPr>
        <w:t xml:space="preserve"> possible</w:t>
      </w:r>
      <w:r>
        <w:rPr>
          <w:rFonts w:ascii="Times New Roman" w:cs="Times New Roman" w:hAnsi="Times New Roman"/>
          <w:lang w:val="en-GB"/>
        </w:rPr>
        <w:t xml:space="preserve"> owner of the ship or a par</w:t>
      </w:r>
      <w:r>
        <w:rPr>
          <w:rFonts w:ascii="Times New Roman" w:cs="Times New Roman" w:hAnsi="Times New Roman"/>
          <w:lang w:val="en-GB"/>
        </w:rPr>
        <w:t xml:space="preserve">tial realization of a kind </w:t>
      </w:r>
      <w:r>
        <w:rPr>
          <w:rFonts w:ascii="Times New Roman" w:cs="Times New Roman" w:hAnsi="Times New Roman"/>
          <w:lang w:val="en-GB"/>
        </w:rPr>
        <w:t>‘</w:t>
      </w:r>
      <w:r>
        <w:rPr>
          <w:rFonts w:ascii="Times New Roman" w:cs="Times New Roman" w:hAnsi="Times New Roman"/>
          <w:lang w:val="en-GB"/>
        </w:rPr>
        <w:t>shipowner</w:t>
      </w:r>
      <w:r>
        <w:rPr>
          <w:rFonts w:ascii="Times New Roman" w:cs="Times New Roman" w:hAnsi="Times New Roman"/>
          <w:lang w:val="en-GB"/>
        </w:rPr>
        <w:t>’</w:t>
      </w:r>
      <w:r>
        <w:rPr>
          <w:rFonts w:ascii="Times New Roman" w:cs="Times New Roman" w:hAnsi="Times New Roman"/>
          <w:lang w:val="en-GB"/>
        </w:rPr>
        <w:t xml:space="preserve">. </w:t>
      </w:r>
    </w:p>
    <w:p w14:paraId="000000FB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(</w:t>
      </w:r>
      <w:r>
        <w:rPr>
          <w:rFonts w:ascii="Times New Roman" w:cs="Times New Roman" w:hAnsi="Times New Roman"/>
          <w:lang w:val="en-GB"/>
        </w:rPr>
        <w:t>24a</w:t>
      </w:r>
      <w:r>
        <w:rPr>
          <w:rFonts w:ascii="Times New Roman" w:cs="Times New Roman" w:hAnsi="Times New Roman"/>
          <w:lang w:val="en-GB"/>
        </w:rPr>
        <w:t xml:space="preserve">) </w:t>
      </w:r>
      <w:r>
        <w:rPr>
          <w:rFonts w:ascii="Times New Roman" w:cs="Times New Roman" w:hAnsi="Times New Roman"/>
          <w:lang w:val="en-GB"/>
        </w:rPr>
        <w:t xml:space="preserve">means </w:t>
      </w:r>
      <w:r>
        <w:rPr>
          <w:rFonts w:ascii="Times New Roman" w:cs="Times New Roman" w:hAnsi="Times New Roman"/>
          <w:lang w:val="en-GB"/>
        </w:rPr>
        <w:t xml:space="preserve">that </w:t>
      </w:r>
      <w:r>
        <w:rPr>
          <w:rFonts w:ascii="Times New Roman" w:cs="Times New Roman" w:hAnsi="Times New Roman"/>
          <w:lang w:val="en-GB"/>
        </w:rPr>
        <w:t>Jo</w:t>
      </w:r>
      <w:r>
        <w:rPr>
          <w:rFonts w:ascii="Times New Roman" w:cs="Times New Roman" w:hAnsi="Times New Roman"/>
          <w:lang w:val="en-GB"/>
        </w:rPr>
        <w:t>e</w:t>
      </w:r>
      <w:r>
        <w:rPr>
          <w:rFonts w:ascii="Times New Roman" w:cs="Times New Roman" w:hAnsi="Times New Roman"/>
          <w:lang w:val="en-GB"/>
        </w:rPr>
        <w:t xml:space="preserve"> together with other</w:t>
      </w:r>
      <w:r>
        <w:rPr>
          <w:rFonts w:ascii="Times New Roman" w:cs="Times New Roman" w:hAnsi="Times New Roman"/>
          <w:lang w:val="en-GB"/>
        </w:rPr>
        <w:t>s</w:t>
      </w:r>
      <w:r>
        <w:rPr>
          <w:rFonts w:ascii="Times New Roman" w:cs="Times New Roman" w:hAnsi="Times New Roman"/>
          <w:lang w:val="en-GB"/>
        </w:rPr>
        <w:t xml:space="preserve"> form</w:t>
      </w:r>
      <w:r>
        <w:rPr>
          <w:rFonts w:ascii="Times New Roman" w:cs="Times New Roman" w:hAnsi="Times New Roman"/>
          <w:lang w:val="en-GB"/>
        </w:rPr>
        <w:t>s</w:t>
      </w:r>
      <w:r>
        <w:rPr>
          <w:rFonts w:ascii="Times New Roman" w:cs="Times New Roman" w:hAnsi="Times New Roman"/>
          <w:lang w:val="en-GB"/>
        </w:rPr>
        <w:t xml:space="preserve"> a whole by owning the ship. </w:t>
      </w:r>
    </w:p>
    <w:p w14:paraId="000000FC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(</w:t>
      </w:r>
      <w:r>
        <w:rPr>
          <w:rFonts w:ascii="Times New Roman" w:cs="Times New Roman" w:hAnsi="Times New Roman"/>
          <w:lang w:val="en-GB"/>
        </w:rPr>
        <w:t>24</w:t>
      </w:r>
      <w:r>
        <w:rPr>
          <w:rFonts w:ascii="Times New Roman" w:cs="Times New Roman" w:hAnsi="Times New Roman"/>
          <w:lang w:val="en-GB"/>
        </w:rPr>
        <w:t xml:space="preserve">b) </w:t>
      </w:r>
      <w:r>
        <w:rPr>
          <w:rFonts w:ascii="Times New Roman" w:cs="Times New Roman" w:hAnsi="Times New Roman"/>
          <w:lang w:val="en-GB"/>
        </w:rPr>
        <w:t xml:space="preserve">does not mean </w:t>
      </w:r>
      <w:r>
        <w:rPr>
          <w:rFonts w:ascii="Times New Roman" w:cs="Times New Roman" w:hAnsi="Times New Roman"/>
          <w:lang w:val="en-GB"/>
        </w:rPr>
        <w:t>that the book was part of a possible topic of today’s lecture</w:t>
      </w:r>
      <w:r>
        <w:rPr>
          <w:rFonts w:ascii="Times New Roman" w:cs="Times New Roman" w:hAnsi="Times New Roman"/>
          <w:lang w:val="en-GB"/>
        </w:rPr>
        <w:t>.</w:t>
      </w:r>
    </w:p>
    <w:p w14:paraId="000000FD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(24b)</w:t>
      </w:r>
      <w:r>
        <w:rPr>
          <w:rFonts w:ascii="Times New Roman" w:cs="Times New Roman" w:hAnsi="Times New Roman"/>
          <w:lang w:val="en-GB"/>
        </w:rPr>
        <w:t xml:space="preserve"> means that together with other themes it forms </w:t>
      </w:r>
      <w:r>
        <w:rPr>
          <w:rFonts w:ascii="Times New Roman" w:cs="Times New Roman" w:hAnsi="Times New Roman"/>
          <w:lang w:val="en-GB"/>
        </w:rPr>
        <w:t>a</w:t>
      </w:r>
      <w:r>
        <w:rPr>
          <w:rFonts w:ascii="Times New Roman" w:cs="Times New Roman" w:hAnsi="Times New Roman"/>
          <w:lang w:val="en-GB"/>
        </w:rPr>
        <w:t xml:space="preserve"> whole that constitutes today’s </w:t>
      </w:r>
      <w:r>
        <w:rPr>
          <w:rFonts w:ascii="Times New Roman" w:cs="Times New Roman" w:hAnsi="Times New Roman"/>
          <w:lang w:val="en-GB"/>
        </w:rPr>
        <w:t xml:space="preserve">the topic of today’s </w:t>
      </w:r>
      <w:r>
        <w:rPr>
          <w:rFonts w:ascii="Times New Roman" w:cs="Times New Roman" w:hAnsi="Times New Roman"/>
          <w:lang w:val="en-GB"/>
        </w:rPr>
        <w:t>lecture.</w:t>
      </w:r>
      <w:r>
        <w:rPr>
          <w:rFonts w:ascii="Times New Roman" w:cs="Times New Roman" w:hAnsi="Times New Roman"/>
          <w:lang w:val="en-GB"/>
        </w:rPr>
        <w:t xml:space="preserve"> </w:t>
      </w:r>
    </w:p>
    <w:p w14:paraId="000000FE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The </w:t>
      </w:r>
      <w:r>
        <w:rPr>
          <w:rFonts w:ascii="Times New Roman" w:cs="Times New Roman" w:hAnsi="Times New Roman"/>
          <w:lang w:val="en-GB"/>
        </w:rPr>
        <w:t>proposed analysis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>can cover</w:t>
      </w:r>
      <w:r>
        <w:rPr>
          <w:rFonts w:ascii="Times New Roman" w:cs="Times New Roman" w:hAnsi="Times New Roman"/>
          <w:lang w:val="en-GB"/>
        </w:rPr>
        <w:t xml:space="preserve"> such cases</w:t>
      </w:r>
      <w:r>
        <w:rPr>
          <w:rFonts w:ascii="Times New Roman" w:cs="Times New Roman" w:hAnsi="Times New Roman"/>
          <w:lang w:val="en-GB"/>
        </w:rPr>
        <w:t xml:space="preserve">. </w:t>
      </w:r>
    </w:p>
    <w:p w14:paraId="000000FF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What is special about them is simply that </w:t>
      </w:r>
      <w:r>
        <w:rPr>
          <w:rFonts w:ascii="Times New Roman" w:cs="Times New Roman" w:hAnsi="Times New Roman"/>
          <w:lang w:val="en-GB"/>
        </w:rPr>
        <w:t xml:space="preserve">the abstract whole involves a slot </w:t>
      </w:r>
      <w:r>
        <w:rPr>
          <w:rFonts w:ascii="Times New Roman" w:cs="Times New Roman" w:hAnsi="Times New Roman"/>
          <w:lang w:val="en-GB"/>
        </w:rPr>
        <w:t xml:space="preserve">that is </w:t>
      </w:r>
      <w:r>
        <w:rPr>
          <w:rFonts w:ascii="Times New Roman" w:cs="Times New Roman" w:hAnsi="Times New Roman"/>
          <w:lang w:val="en-GB"/>
        </w:rPr>
        <w:t xml:space="preserve">to an extent already </w:t>
      </w:r>
      <w:r>
        <w:rPr>
          <w:rFonts w:ascii="Times New Roman" w:cs="Times New Roman" w:hAnsi="Times New Roman"/>
          <w:lang w:val="en-GB"/>
        </w:rPr>
        <w:t>filled</w:t>
      </w:r>
      <w:r>
        <w:rPr>
          <w:rFonts w:ascii="Times New Roman" w:cs="Times New Roman" w:hAnsi="Times New Roman"/>
          <w:lang w:val="en-GB"/>
        </w:rPr>
        <w:t xml:space="preserve"> by entities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>in</w:t>
      </w:r>
      <w:r>
        <w:rPr>
          <w:rFonts w:ascii="Times New Roman" w:cs="Times New Roman" w:hAnsi="Times New Roman"/>
          <w:lang w:val="en-GB"/>
        </w:rPr>
        <w:t xml:space="preserve"> the context</w:t>
      </w:r>
      <w:r>
        <w:rPr>
          <w:rFonts w:ascii="Times New Roman" w:cs="Times New Roman" w:hAnsi="Times New Roman"/>
          <w:lang w:val="en-GB"/>
        </w:rPr>
        <w:t>.</w:t>
      </w:r>
      <w:r>
        <w:rPr>
          <w:rFonts w:ascii="Times New Roman" w:cs="Times New Roman" w:hAnsi="Times New Roman"/>
          <w:lang w:val="en-GB"/>
        </w:rPr>
        <w:t xml:space="preserve"> </w:t>
      </w:r>
    </w:p>
    <w:p w14:paraId="00000100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101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The</w:t>
      </w:r>
      <w:r>
        <w:rPr>
          <w:rFonts w:ascii="Times New Roman" w:cs="Times New Roman" w:hAnsi="Times New Roman"/>
          <w:lang w:val="en-GB"/>
        </w:rPr>
        <w:t xml:space="preserve"> abstract whole determined by </w:t>
      </w:r>
      <w:r>
        <w:rPr>
          <w:rFonts w:ascii="Times New Roman" w:cs="Times New Roman" w:hAnsi="Times New Roman"/>
          <w:i/>
          <w:iCs/>
          <w:lang w:val="en-GB"/>
        </w:rPr>
        <w:t xml:space="preserve">owner of the </w:t>
      </w:r>
      <w:r>
        <w:rPr>
          <w:rFonts w:ascii="Times New Roman" w:cs="Times New Roman" w:hAnsi="Times New Roman"/>
          <w:i/>
          <w:iCs/>
          <w:lang w:val="en-GB"/>
        </w:rPr>
        <w:t>ship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>:</w:t>
      </w:r>
      <w:r>
        <w:rPr>
          <w:rFonts w:ascii="Times New Roman" w:cs="Times New Roman" w:hAnsi="Times New Roman"/>
          <w:lang w:val="en-GB"/>
        </w:rPr>
        <w:t xml:space="preserve"> </w:t>
      </w:r>
    </w:p>
    <w:p w14:paraId="00000102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103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(</w:t>
      </w:r>
      <w:r>
        <w:rPr>
          <w:rFonts w:ascii="Times New Roman" w:cs="Times New Roman" w:hAnsi="Times New Roman"/>
          <w:lang w:val="en-GB"/>
        </w:rPr>
        <w:t>25</w:t>
      </w:r>
      <w:r>
        <w:rPr>
          <w:rFonts w:ascii="Times New Roman" w:cs="Times New Roman" w:hAnsi="Times New Roman"/>
          <w:lang w:val="en-GB"/>
        </w:rPr>
        <w:t>)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 xml:space="preserve">  </w:t>
      </w:r>
      <w:r>
        <w:rPr>
          <w:rFonts w:ascii="Times New Roman" w:cs="Times New Roman" w:hAnsi="Times New Roman"/>
          <w:lang w:val="en-GB"/>
        </w:rPr>
        <w:t>&lt;</w:t>
      </w:r>
      <w:r>
        <w:rPr>
          <w:rFonts w:ascii="Times New Roman" w:cs="Times New Roman" w:hAnsi="Times New Roman"/>
          <w:lang w:val="en-GB"/>
        </w:rPr>
        <w:t>OWNER</w:t>
      </w:r>
      <w:r>
        <w:rPr>
          <w:rFonts w:ascii="Times New Roman" w:cs="Times New Roman" w:hAnsi="Times New Roman"/>
          <w:lang w:val="en-GB"/>
        </w:rPr>
        <w:t xml:space="preserve">, </w:t>
      </w:r>
      <w:r>
        <w:rPr>
          <w:rFonts w:ascii="Times New Roman" w:cs="Times New Roman" w:hAnsi="Times New Roman"/>
          <w:lang w:val="en-GB"/>
        </w:rPr>
        <w:t>&lt;</w:t>
      </w:r>
      <w:r>
        <w:rPr>
          <w:rFonts w:ascii="Times New Roman" w:cs="Times New Roman" w:hAnsi="Times New Roman"/>
          <w:b/>
          <w:bCs/>
          <w:lang w:val="en-GB"/>
        </w:rPr>
        <w:t>p</w:t>
      </w:r>
      <w:r>
        <w:rPr>
          <w:rFonts w:ascii="Times New Roman" w:cs="Times New Roman" w:hAnsi="Times New Roman"/>
          <w:lang w:val="en-GB"/>
        </w:rPr>
        <w:t>, a, b, c</w:t>
      </w:r>
      <w:r>
        <w:rPr>
          <w:rFonts w:ascii="Times New Roman" w:cs="Times New Roman" w:hAnsi="Times New Roman"/>
          <w:lang w:val="en-GB"/>
        </w:rPr>
        <w:t>&gt;</w:t>
      </w:r>
      <w:r>
        <w:rPr>
          <w:rFonts w:ascii="Times New Roman" w:cs="Times New Roman" w:hAnsi="Times New Roman"/>
          <w:lang w:val="en-GB"/>
        </w:rPr>
        <w:t xml:space="preserve">, </w:t>
      </w:r>
      <w:r>
        <w:rPr>
          <w:rFonts w:ascii="Times New Roman" w:cs="Times New Roman" w:hAnsi="Times New Roman"/>
          <w:lang w:val="en-GB"/>
        </w:rPr>
        <w:t>the ship</w:t>
      </w:r>
      <w:r>
        <w:rPr>
          <w:rFonts w:ascii="Times New Roman" w:cs="Times New Roman" w:hAnsi="Times New Roman"/>
          <w:lang w:val="en-GB"/>
        </w:rPr>
        <w:t>&gt;</w:t>
      </w:r>
      <w:r>
        <w:rPr>
          <w:rFonts w:ascii="Times New Roman" w:cs="Times New Roman" w:hAnsi="Times New Roman"/>
          <w:lang w:val="en-GB"/>
        </w:rPr>
        <w:t xml:space="preserve">, </w:t>
      </w:r>
      <w:r>
        <w:rPr>
          <w:rFonts w:ascii="Times New Roman" w:cs="Times New Roman" w:hAnsi="Times New Roman"/>
          <w:b/>
          <w:bCs/>
          <w:lang w:val="en-GB"/>
        </w:rPr>
        <w:t>p</w:t>
      </w:r>
      <w:r>
        <w:rPr>
          <w:rFonts w:ascii="Times New Roman" w:cs="Times New Roman" w:hAnsi="Times New Roman"/>
          <w:lang w:val="en-GB"/>
        </w:rPr>
        <w:t xml:space="preserve"> is an open slot and a, b, c are (slots filled with) co-owners</w:t>
      </w:r>
      <w:r>
        <w:rPr>
          <w:rFonts w:ascii="Times New Roman" w:cs="Times New Roman" w:hAnsi="Times New Roman"/>
          <w:lang w:val="en-GB"/>
        </w:rPr>
        <w:t>.</w:t>
      </w:r>
    </w:p>
    <w:p w14:paraId="00000104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105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Joe </w:t>
      </w:r>
      <w:r>
        <w:rPr>
          <w:rFonts w:ascii="Times New Roman" w:cs="Times New Roman" w:hAnsi="Times New Roman"/>
          <w:lang w:val="en-GB"/>
        </w:rPr>
        <w:t>according to (</w:t>
      </w:r>
      <w:r>
        <w:rPr>
          <w:rFonts w:ascii="Times New Roman" w:cs="Times New Roman" w:hAnsi="Times New Roman"/>
          <w:lang w:val="en-GB"/>
        </w:rPr>
        <w:t>24</w:t>
      </w:r>
      <w:r>
        <w:rPr>
          <w:rFonts w:ascii="Times New Roman" w:cs="Times New Roman" w:hAnsi="Times New Roman"/>
          <w:lang w:val="en-GB"/>
        </w:rPr>
        <w:t xml:space="preserve">a) </w:t>
      </w:r>
      <w:r>
        <w:rPr>
          <w:rFonts w:ascii="Times New Roman" w:cs="Times New Roman" w:hAnsi="Times New Roman"/>
          <w:lang w:val="en-GB"/>
        </w:rPr>
        <w:t xml:space="preserve">realizes part of that structure, by being a filler of </w:t>
      </w:r>
      <w:r>
        <w:rPr>
          <w:rFonts w:ascii="Times New Roman" w:cs="Times New Roman" w:hAnsi="Times New Roman"/>
          <w:b/>
          <w:bCs/>
          <w:lang w:val="en-GB"/>
        </w:rPr>
        <w:t>p</w:t>
      </w:r>
      <w:r>
        <w:rPr>
          <w:rFonts w:ascii="Times New Roman" w:cs="Times New Roman" w:hAnsi="Times New Roman"/>
          <w:lang w:val="en-GB"/>
        </w:rPr>
        <w:t xml:space="preserve"> in the </w:t>
      </w:r>
      <w:r>
        <w:rPr>
          <w:rFonts w:ascii="Times New Roman" w:cs="Times New Roman" w:hAnsi="Times New Roman"/>
          <w:lang w:val="en-GB"/>
        </w:rPr>
        <w:t>relevant circumstance.</w:t>
      </w:r>
    </w:p>
    <w:p w14:paraId="00000106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107">
      <w:pPr>
        <w:spacing w:beforeAutospacing="0" w:afterAutospacing="0" w:line="360" w:lineRule="auto"/>
        <w:rPr>
          <w:rFonts w:ascii="Times New Roman" w:cs="Times New Roman" w:hAnsi="Times New Roman"/>
          <w:b/>
          <w:bCs/>
          <w:lang w:val="en-GB"/>
        </w:rPr>
      </w:pPr>
      <w:r>
        <w:rPr>
          <w:rFonts w:ascii="Times New Roman" w:cs="Times New Roman" w:hAnsi="Times New Roman"/>
          <w:b/>
          <w:bCs/>
          <w:lang w:val="en-GB"/>
        </w:rPr>
        <w:t>4.</w:t>
      </w:r>
      <w:r>
        <w:rPr>
          <w:rFonts w:ascii="Times New Roman" w:cs="Times New Roman" w:hAnsi="Times New Roman"/>
          <w:b/>
          <w:bCs/>
          <w:lang w:val="en-GB"/>
        </w:rPr>
        <w:t>5</w:t>
      </w:r>
      <w:r>
        <w:rPr>
          <w:rFonts w:ascii="Times New Roman" w:cs="Times New Roman" w:hAnsi="Times New Roman"/>
          <w:b/>
          <w:bCs/>
          <w:lang w:val="en-GB"/>
        </w:rPr>
        <w:t>.</w:t>
      </w:r>
      <w:r>
        <w:rPr>
          <w:rFonts w:ascii="Times New Roman" w:cs="Times New Roman" w:hAnsi="Times New Roman"/>
          <w:b/>
          <w:bCs/>
          <w:lang w:val="en-GB"/>
        </w:rPr>
        <w:t xml:space="preserve"> </w:t>
      </w:r>
      <w:r>
        <w:rPr>
          <w:rFonts w:ascii="Times New Roman" w:cs="Times New Roman" w:hAnsi="Times New Roman"/>
          <w:b/>
          <w:bCs/>
          <w:lang w:val="en-GB"/>
        </w:rPr>
        <w:t xml:space="preserve">  Expressions of completion</w:t>
      </w:r>
      <w:r>
        <w:rPr>
          <w:rFonts w:ascii="Times New Roman" w:cs="Times New Roman" w:hAnsi="Times New Roman"/>
          <w:b/>
          <w:bCs/>
          <w:lang w:val="en-GB"/>
        </w:rPr>
        <w:t xml:space="preserve"> </w:t>
      </w:r>
      <w:r>
        <w:rPr>
          <w:rFonts w:ascii="Times New Roman" w:cs="Times New Roman" w:hAnsi="Times New Roman"/>
          <w:b/>
          <w:bCs/>
          <w:lang w:val="en-GB"/>
        </w:rPr>
        <w:t xml:space="preserve">may apply not only to nouns </w:t>
      </w:r>
    </w:p>
    <w:p w14:paraId="00000108">
      <w:pPr>
        <w:spacing w:beforeAutospacing="0" w:afterAutospacing="0" w:line="360" w:lineRule="auto"/>
        <w:rPr>
          <w:rFonts w:ascii="Times New Roman" w:cs="Times New Roman" w:hAnsi="Times New Roman"/>
          <w:b/>
          <w:bCs/>
          <w:lang w:val="en-GB"/>
        </w:rPr>
      </w:pPr>
    </w:p>
    <w:p w14:paraId="00000109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Expressions of partiality and completion apply </w:t>
      </w:r>
      <w:r>
        <w:rPr>
          <w:rFonts w:ascii="Times New Roman" w:cs="Times New Roman" w:hAnsi="Times New Roman"/>
          <w:lang w:val="en-GB"/>
        </w:rPr>
        <w:t>not just to nouns with thei</w:t>
      </w:r>
      <w:r>
        <w:rPr>
          <w:rFonts w:ascii="Times New Roman" w:cs="Times New Roman" w:hAnsi="Times New Roman"/>
          <w:lang w:val="en-GB"/>
        </w:rPr>
        <w:t>r</w:t>
      </w:r>
      <w:r>
        <w:rPr>
          <w:rFonts w:ascii="Times New Roman" w:cs="Times New Roman" w:hAnsi="Times New Roman"/>
          <w:lang w:val="en-GB"/>
        </w:rPr>
        <w:t xml:space="preserve"> possible modifiers and com</w:t>
      </w:r>
      <w:r>
        <w:rPr>
          <w:rFonts w:ascii="Times New Roman" w:cs="Times New Roman" w:hAnsi="Times New Roman"/>
          <w:lang w:val="en-GB"/>
        </w:rPr>
        <w:t>p</w:t>
      </w:r>
      <w:r>
        <w:rPr>
          <w:rFonts w:ascii="Times New Roman" w:cs="Times New Roman" w:hAnsi="Times New Roman"/>
          <w:lang w:val="en-GB"/>
        </w:rPr>
        <w:t>lements</w:t>
      </w:r>
      <w:r>
        <w:rPr>
          <w:rFonts w:ascii="Times New Roman" w:cs="Times New Roman" w:hAnsi="Times New Roman"/>
          <w:lang w:val="en-GB"/>
        </w:rPr>
        <w:t xml:space="preserve">, but also </w:t>
      </w:r>
      <w:r>
        <w:rPr>
          <w:rFonts w:ascii="Times New Roman" w:cs="Times New Roman" w:hAnsi="Times New Roman"/>
          <w:lang w:val="en-GB"/>
        </w:rPr>
        <w:t>to adjective phrases</w:t>
      </w:r>
      <w:r>
        <w:rPr>
          <w:rFonts w:ascii="Times New Roman" w:cs="Times New Roman" w:hAnsi="Times New Roman"/>
          <w:lang w:val="en-GB"/>
        </w:rPr>
        <w:t xml:space="preserve"> and</w:t>
      </w:r>
      <w:r>
        <w:rPr>
          <w:rFonts w:ascii="Times New Roman" w:cs="Times New Roman" w:hAnsi="Times New Roman"/>
          <w:lang w:val="en-GB"/>
        </w:rPr>
        <w:t xml:space="preserve"> prepositional phrases</w:t>
      </w:r>
      <w:r>
        <w:rPr>
          <w:rFonts w:ascii="Times New Roman" w:cs="Times New Roman" w:hAnsi="Times New Roman"/>
          <w:lang w:val="en-GB"/>
        </w:rPr>
        <w:t>:</w:t>
      </w:r>
    </w:p>
    <w:p w14:paraId="0000010A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10B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(</w:t>
      </w:r>
      <w:r>
        <w:rPr>
          <w:rFonts w:ascii="Times New Roman" w:cs="Times New Roman" w:hAnsi="Times New Roman"/>
          <w:lang w:val="en-GB"/>
        </w:rPr>
        <w:t>26</w:t>
      </w:r>
      <w:r>
        <w:rPr>
          <w:rFonts w:ascii="Times New Roman" w:cs="Times New Roman" w:hAnsi="Times New Roman"/>
          <w:lang w:val="en-GB"/>
        </w:rPr>
        <w:t>)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 xml:space="preserve">a. </w:t>
      </w:r>
      <w:r>
        <w:rPr>
          <w:rFonts w:ascii="Times New Roman" w:cs="Times New Roman" w:hAnsi="Times New Roman"/>
          <w:lang w:val="en-GB"/>
        </w:rPr>
        <w:t xml:space="preserve">The </w:t>
      </w:r>
      <w:r>
        <w:rPr>
          <w:rFonts w:ascii="Times New Roman" w:cs="Times New Roman" w:hAnsi="Times New Roman"/>
          <w:lang w:val="en-GB"/>
        </w:rPr>
        <w:t>apple</w:t>
      </w:r>
      <w:r>
        <w:rPr>
          <w:rFonts w:ascii="Times New Roman" w:cs="Times New Roman" w:hAnsi="Times New Roman"/>
          <w:lang w:val="en-GB"/>
        </w:rPr>
        <w:t xml:space="preserve"> is partially </w:t>
      </w:r>
      <w:r>
        <w:rPr>
          <w:rFonts w:ascii="Times New Roman" w:cs="Times New Roman" w:hAnsi="Times New Roman"/>
          <w:lang w:val="en-GB"/>
        </w:rPr>
        <w:t>red</w:t>
      </w:r>
      <w:r>
        <w:rPr>
          <w:rFonts w:ascii="Times New Roman" w:cs="Times New Roman" w:hAnsi="Times New Roman"/>
          <w:lang w:val="en-GB"/>
        </w:rPr>
        <w:t xml:space="preserve">         </w:t>
      </w:r>
      <w:r>
        <w:rPr>
          <w:rFonts w:ascii="Times New Roman" w:cs="Times New Roman" w:hAnsi="Times New Roman"/>
          <w:lang w:val="en-GB"/>
        </w:rPr>
        <w:t xml:space="preserve">             </w:t>
      </w:r>
    </w:p>
    <w:p w14:paraId="0000010C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 xml:space="preserve">      </w:t>
      </w:r>
      <w:r>
        <w:rPr>
          <w:rFonts w:ascii="Times New Roman" w:cs="Times New Roman" w:hAnsi="Times New Roman"/>
          <w:lang w:val="en-GB"/>
        </w:rPr>
        <w:t xml:space="preserve">b. The </w:t>
      </w:r>
      <w:r>
        <w:rPr>
          <w:rFonts w:ascii="Times New Roman" w:cs="Times New Roman" w:hAnsi="Times New Roman"/>
          <w:lang w:val="en-GB"/>
        </w:rPr>
        <w:t>sentence is partially true</w:t>
      </w:r>
      <w:r>
        <w:rPr>
          <w:rFonts w:ascii="Times New Roman" w:cs="Times New Roman" w:hAnsi="Times New Roman"/>
          <w:lang w:val="en-GB"/>
        </w:rPr>
        <w:t>.</w:t>
      </w:r>
    </w:p>
    <w:p w14:paraId="0000010D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        c. </w:t>
      </w:r>
      <w:r>
        <w:rPr>
          <w:rFonts w:ascii="Times New Roman" w:cs="Times New Roman" w:hAnsi="Times New Roman"/>
          <w:lang w:val="en-GB"/>
        </w:rPr>
        <w:t xml:space="preserve">The talk was partially about </w:t>
      </w:r>
      <w:r>
        <w:rPr>
          <w:rFonts w:ascii="Times New Roman" w:cs="Times New Roman" w:hAnsi="Times New Roman"/>
          <w:lang w:val="en-GB"/>
        </w:rPr>
        <w:t>the ten poets</w:t>
      </w:r>
      <w:r>
        <w:rPr>
          <w:rFonts w:ascii="Times New Roman" w:cs="Times New Roman" w:hAnsi="Times New Roman"/>
          <w:lang w:val="en-GB"/>
        </w:rPr>
        <w:t>.</w:t>
      </w:r>
      <w:r>
        <w:rPr>
          <w:rFonts w:ascii="Times New Roman" w:cs="Times New Roman" w:hAnsi="Times New Roman"/>
          <w:lang w:val="en-GB"/>
        </w:rPr>
        <w:t xml:space="preserve">  </w:t>
      </w:r>
    </w:p>
    <w:p w14:paraId="0000010E">
      <w:pPr>
        <w:spacing w:beforeAutospacing="0" w:afterAutospacing="0" w:line="360" w:lineRule="auto"/>
        <w:rPr>
          <w:rFonts w:ascii="Times New Roman" w:cs="Times New Roman" w:hAnsi="Times New Roman"/>
          <w:i/>
          <w:iCs/>
          <w:lang w:val="en-GB"/>
        </w:rPr>
      </w:pPr>
    </w:p>
    <w:p w14:paraId="0000010F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Again</w:t>
      </w:r>
      <w:r>
        <w:rPr>
          <w:rFonts w:ascii="Times New Roman" w:cs="Times New Roman" w:hAnsi="Times New Roman"/>
          <w:lang w:val="en-GB"/>
        </w:rPr>
        <w:t>,</w:t>
      </w:r>
      <w:r>
        <w:rPr>
          <w:rFonts w:ascii="Times New Roman" w:cs="Times New Roman" w:hAnsi="Times New Roman"/>
          <w:lang w:val="en-GB"/>
        </w:rPr>
        <w:t xml:space="preserve"> </w:t>
      </w:r>
      <w:r>
        <w:rPr>
          <w:rFonts w:ascii="Times New Roman" w:cs="Times New Roman" w:hAnsi="Times New Roman"/>
          <w:lang w:val="en-GB"/>
        </w:rPr>
        <w:t xml:space="preserve">serious problems </w:t>
      </w:r>
      <w:r>
        <w:rPr>
          <w:rFonts w:ascii="Times New Roman" w:cs="Times New Roman" w:hAnsi="Times New Roman"/>
          <w:lang w:val="en-GB"/>
        </w:rPr>
        <w:t>for pre</w:t>
      </w:r>
      <w:r>
        <w:rPr>
          <w:rFonts w:ascii="Times New Roman" w:cs="Times New Roman" w:hAnsi="Times New Roman"/>
          <w:lang w:val="en-GB"/>
        </w:rPr>
        <w:t xml:space="preserve">vious </w:t>
      </w:r>
      <w:r>
        <w:rPr>
          <w:rFonts w:ascii="Times New Roman" w:cs="Times New Roman" w:hAnsi="Times New Roman"/>
          <w:lang w:val="en-GB"/>
        </w:rPr>
        <w:t>analyses</w:t>
      </w:r>
      <w:r>
        <w:rPr>
          <w:rFonts w:ascii="Times New Roman" w:cs="Times New Roman" w:hAnsi="Times New Roman"/>
          <w:lang w:val="en-GB"/>
        </w:rPr>
        <w:t>:</w:t>
      </w:r>
    </w:p>
    <w:p w14:paraId="00000110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(</w:t>
      </w:r>
      <w:r>
        <w:rPr>
          <w:rFonts w:ascii="Times New Roman" w:cs="Times New Roman" w:hAnsi="Times New Roman"/>
          <w:lang w:val="en-GB"/>
        </w:rPr>
        <w:t>26</w:t>
      </w:r>
      <w:r>
        <w:rPr>
          <w:rFonts w:ascii="Times New Roman" w:cs="Times New Roman" w:hAnsi="Times New Roman"/>
          <w:lang w:val="en-GB"/>
        </w:rPr>
        <w:t xml:space="preserve">a) does not mean that the </w:t>
      </w:r>
      <w:r>
        <w:rPr>
          <w:rFonts w:ascii="Times New Roman" w:cs="Times New Roman" w:hAnsi="Times New Roman"/>
          <w:lang w:val="en-GB"/>
        </w:rPr>
        <w:t xml:space="preserve">apple is part of a possible red </w:t>
      </w:r>
      <w:r>
        <w:rPr>
          <w:rFonts w:ascii="Times New Roman" w:cs="Times New Roman" w:hAnsi="Times New Roman"/>
          <w:lang w:val="en-GB"/>
        </w:rPr>
        <w:t xml:space="preserve">thing or a possible red </w:t>
      </w:r>
      <w:r>
        <w:rPr>
          <w:rFonts w:ascii="Times New Roman" w:cs="Times New Roman" w:hAnsi="Times New Roman"/>
          <w:lang w:val="en-GB"/>
        </w:rPr>
        <w:t>apple</w:t>
      </w:r>
    </w:p>
    <w:p w14:paraId="00000111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(</w:t>
      </w:r>
      <w:r>
        <w:rPr>
          <w:rFonts w:ascii="Times New Roman" w:cs="Times New Roman" w:hAnsi="Times New Roman"/>
          <w:lang w:val="en-GB"/>
        </w:rPr>
        <w:t>26</w:t>
      </w:r>
      <w:r>
        <w:rPr>
          <w:rFonts w:ascii="Times New Roman" w:cs="Times New Roman" w:hAnsi="Times New Roman"/>
          <w:lang w:val="en-GB"/>
        </w:rPr>
        <w:t xml:space="preserve">b) does not mean that the </w:t>
      </w:r>
      <w:r>
        <w:rPr>
          <w:rFonts w:ascii="Times New Roman" w:cs="Times New Roman" w:hAnsi="Times New Roman"/>
          <w:lang w:val="en-GB"/>
        </w:rPr>
        <w:t xml:space="preserve">sentence is part of a possible true </w:t>
      </w:r>
      <w:r>
        <w:rPr>
          <w:rFonts w:ascii="Times New Roman" w:cs="Times New Roman" w:hAnsi="Times New Roman"/>
          <w:lang w:val="en-GB"/>
        </w:rPr>
        <w:t xml:space="preserve">thing / </w:t>
      </w:r>
      <w:r>
        <w:rPr>
          <w:rFonts w:ascii="Times New Roman" w:cs="Times New Roman" w:hAnsi="Times New Roman"/>
          <w:lang w:val="en-GB"/>
        </w:rPr>
        <w:t>sentence</w:t>
      </w:r>
      <w:r>
        <w:rPr>
          <w:rFonts w:ascii="Times New Roman" w:cs="Times New Roman" w:hAnsi="Times New Roman"/>
          <w:lang w:val="en-GB"/>
        </w:rPr>
        <w:t xml:space="preserve">. </w:t>
      </w:r>
    </w:p>
    <w:p w14:paraId="00000112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(</w:t>
      </w:r>
      <w:r>
        <w:rPr>
          <w:rFonts w:ascii="Times New Roman" w:cs="Times New Roman" w:hAnsi="Times New Roman"/>
          <w:lang w:val="en-GB"/>
        </w:rPr>
        <w:t>26</w:t>
      </w:r>
      <w:r>
        <w:rPr>
          <w:rFonts w:ascii="Times New Roman" w:cs="Times New Roman" w:hAnsi="Times New Roman"/>
          <w:lang w:val="en-GB"/>
        </w:rPr>
        <w:t>c</w:t>
      </w:r>
      <w:r>
        <w:rPr>
          <w:rFonts w:ascii="Times New Roman" w:cs="Times New Roman" w:hAnsi="Times New Roman"/>
          <w:lang w:val="en-GB"/>
        </w:rPr>
        <w:t xml:space="preserve">) does not mean that the talk was part of a </w:t>
      </w:r>
      <w:r>
        <w:rPr>
          <w:rFonts w:ascii="Times New Roman" w:cs="Times New Roman" w:hAnsi="Times New Roman"/>
          <w:lang w:val="en-GB"/>
        </w:rPr>
        <w:t xml:space="preserve">possible </w:t>
      </w:r>
      <w:r>
        <w:rPr>
          <w:rFonts w:ascii="Times New Roman" w:cs="Times New Roman" w:hAnsi="Times New Roman"/>
          <w:lang w:val="en-GB"/>
        </w:rPr>
        <w:t xml:space="preserve">talk about the ten poets. </w:t>
      </w:r>
    </w:p>
    <w:p w14:paraId="00000113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 The cases are parallel to those with </w:t>
      </w:r>
      <w:r>
        <w:rPr>
          <w:rFonts w:ascii="Times New Roman" w:cs="Times New Roman" w:hAnsi="Times New Roman"/>
          <w:u w:val="single"/>
          <w:lang w:val="en-GB"/>
        </w:rPr>
        <w:t>events</w:t>
      </w:r>
      <w:r>
        <w:rPr>
          <w:rFonts w:ascii="Times New Roman" w:cs="Times New Roman" w:hAnsi="Times New Roman"/>
          <w:lang w:val="en-GB"/>
        </w:rPr>
        <w:t>:</w:t>
      </w:r>
    </w:p>
    <w:p w14:paraId="00000114">
      <w:pPr>
        <w:numPr>
          <w:ilvl w:val="0"/>
          <w:numId w:val="6"/>
        </w:num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Readings related to the parts of a participant</w:t>
      </w:r>
    </w:p>
    <w:p w14:paraId="00000115">
      <w:pPr>
        <w:numPr>
          <w:ilvl w:val="0"/>
          <w:numId w:val="6"/>
        </w:num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Readings related to degrees of property instantiation</w:t>
      </w:r>
    </w:p>
    <w:p w14:paraId="00000116">
      <w:pPr>
        <w:spacing w:beforeAutospacing="0" w:afterAutospacing="0" w:line="360" w:lineRule="auto"/>
        <w:ind w:right="0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But adjective and prepositions do not de</w:t>
      </w:r>
      <w:r>
        <w:rPr>
          <w:rFonts w:ascii="Times New Roman" w:cs="Times New Roman" w:hAnsi="Times New Roman"/>
          <w:lang w:val="en-GB"/>
        </w:rPr>
        <w:t>scrib</w:t>
      </w:r>
      <w:r>
        <w:rPr>
          <w:rFonts w:ascii="Times New Roman" w:cs="Times New Roman" w:hAnsi="Times New Roman"/>
          <w:lang w:val="en-GB"/>
        </w:rPr>
        <w:t>e events. They, arguably, describe tropes.</w:t>
      </w:r>
    </w:p>
    <w:p w14:paraId="00000117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Abstract trope structures:</w:t>
      </w:r>
    </w:p>
    <w:p w14:paraId="00000118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119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(27) a. &lt;RED, &lt;T</w:t>
      </w:r>
      <w:r>
        <w:rPr>
          <w:rFonts w:ascii="Times New Roman" w:cs="Times New Roman" w:hAnsi="Times New Roman"/>
          <w:vertAlign w:val="subscript"/>
          <w:lang w:val="en-GB"/>
        </w:rPr>
        <w:t>1</w:t>
      </w:r>
      <w:r>
        <w:rPr>
          <w:rFonts w:ascii="Times New Roman" w:cs="Times New Roman" w:hAnsi="Times New Roman"/>
          <w:lang w:val="en-GB"/>
        </w:rPr>
        <w:t>, T</w:t>
      </w:r>
      <w:r>
        <w:rPr>
          <w:rFonts w:ascii="Times New Roman" w:cs="Times New Roman" w:hAnsi="Times New Roman"/>
          <w:vertAlign w:val="subscript"/>
          <w:lang w:val="en-GB"/>
        </w:rPr>
        <w:t>2</w:t>
      </w:r>
      <w:r>
        <w:rPr>
          <w:rFonts w:ascii="Times New Roman" w:cs="Times New Roman" w:hAnsi="Times New Roman"/>
          <w:lang w:val="en-GB"/>
        </w:rPr>
        <w:t>, T</w:t>
      </w:r>
      <w:r>
        <w:rPr>
          <w:rFonts w:ascii="Times New Roman" w:cs="Times New Roman" w:hAnsi="Times New Roman"/>
          <w:vertAlign w:val="subscript"/>
          <w:lang w:val="en-GB"/>
        </w:rPr>
        <w:t>3</w:t>
      </w:r>
      <w:r>
        <w:rPr>
          <w:rFonts w:ascii="Times New Roman" w:cs="Times New Roman" w:hAnsi="Times New Roman"/>
          <w:lang w:val="en-GB"/>
        </w:rPr>
        <w:t>, ...&gt;, &lt;a</w:t>
      </w:r>
      <w:r>
        <w:rPr>
          <w:rFonts w:ascii="Times New Roman" w:cs="Times New Roman" w:hAnsi="Times New Roman"/>
          <w:vertAlign w:val="subscript"/>
          <w:lang w:val="en-GB"/>
        </w:rPr>
        <w:t>1</w:t>
      </w:r>
      <w:r>
        <w:rPr>
          <w:rFonts w:ascii="Times New Roman" w:cs="Times New Roman" w:hAnsi="Times New Roman"/>
          <w:lang w:val="en-GB"/>
        </w:rPr>
        <w:t>, a</w:t>
      </w:r>
      <w:r>
        <w:rPr>
          <w:rFonts w:ascii="Times New Roman" w:cs="Times New Roman" w:hAnsi="Times New Roman"/>
          <w:vertAlign w:val="subscript"/>
          <w:lang w:val="en-GB"/>
        </w:rPr>
        <w:t>2</w:t>
      </w:r>
      <w:r>
        <w:rPr>
          <w:rFonts w:ascii="Times New Roman" w:cs="Times New Roman" w:hAnsi="Times New Roman"/>
          <w:lang w:val="en-GB"/>
        </w:rPr>
        <w:t>, a</w:t>
      </w:r>
      <w:r>
        <w:rPr>
          <w:rFonts w:ascii="Times New Roman" w:cs="Times New Roman" w:hAnsi="Times New Roman"/>
          <w:vertAlign w:val="subscript"/>
          <w:lang w:val="en-GB"/>
        </w:rPr>
        <w:t>3</w:t>
      </w:r>
      <w:r>
        <w:rPr>
          <w:rFonts w:ascii="Times New Roman" w:cs="Times New Roman" w:hAnsi="Times New Roman"/>
          <w:lang w:val="en-GB"/>
        </w:rPr>
        <w:t xml:space="preserve">, ...&gt;&gt;, for redness type tropes </w:t>
      </w:r>
      <w:r>
        <w:rPr>
          <w:rFonts w:ascii="Times New Roman" w:cs="Times New Roman" w:hAnsi="Times New Roman"/>
          <w:lang w:val="en-GB"/>
        </w:rPr>
        <w:t>T</w:t>
      </w:r>
      <w:r>
        <w:rPr>
          <w:rFonts w:ascii="Times New Roman" w:cs="Times New Roman" w:hAnsi="Times New Roman"/>
          <w:vertAlign w:val="subscript"/>
          <w:lang w:val="en-GB"/>
        </w:rPr>
        <w:t>1</w:t>
      </w:r>
      <w:r>
        <w:rPr>
          <w:rFonts w:ascii="Times New Roman" w:cs="Times New Roman" w:hAnsi="Times New Roman"/>
          <w:lang w:val="en-GB"/>
        </w:rPr>
        <w:t>, T</w:t>
      </w:r>
      <w:r>
        <w:rPr>
          <w:rFonts w:ascii="Times New Roman" w:cs="Times New Roman" w:hAnsi="Times New Roman"/>
          <w:vertAlign w:val="subscript"/>
          <w:lang w:val="en-GB"/>
        </w:rPr>
        <w:t>2</w:t>
      </w:r>
      <w:r>
        <w:rPr>
          <w:rFonts w:ascii="Times New Roman" w:cs="Times New Roman" w:hAnsi="Times New Roman"/>
          <w:lang w:val="en-GB"/>
        </w:rPr>
        <w:t>, T</w:t>
      </w:r>
      <w:r>
        <w:rPr>
          <w:rFonts w:ascii="Times New Roman" w:cs="Times New Roman" w:hAnsi="Times New Roman"/>
          <w:vertAlign w:val="subscript"/>
          <w:lang w:val="en-GB"/>
        </w:rPr>
        <w:t>3</w:t>
      </w:r>
      <w:r>
        <w:rPr>
          <w:rFonts w:ascii="Times New Roman" w:cs="Times New Roman" w:hAnsi="Times New Roman"/>
          <w:lang w:val="en-GB"/>
        </w:rPr>
        <w:t>, ...</w:t>
      </w:r>
    </w:p>
    <w:p w14:paraId="0000011A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        b. &lt;TRUE, </w:t>
      </w:r>
      <w:r>
        <w:rPr>
          <w:rFonts w:ascii="Times New Roman" w:cs="Times New Roman" w:hAnsi="Times New Roman"/>
          <w:lang w:val="en-GB"/>
        </w:rPr>
        <w:t>&lt;T</w:t>
      </w:r>
      <w:r>
        <w:rPr>
          <w:rFonts w:ascii="Times New Roman" w:cs="Times New Roman" w:hAnsi="Times New Roman"/>
          <w:vertAlign w:val="subscript"/>
          <w:lang w:val="en-GB"/>
        </w:rPr>
        <w:t>1</w:t>
      </w:r>
      <w:r>
        <w:rPr>
          <w:rFonts w:ascii="Times New Roman" w:cs="Times New Roman" w:hAnsi="Times New Roman"/>
          <w:lang w:val="en-GB"/>
        </w:rPr>
        <w:t>, T</w:t>
      </w:r>
      <w:r>
        <w:rPr>
          <w:rFonts w:ascii="Times New Roman" w:cs="Times New Roman" w:hAnsi="Times New Roman"/>
          <w:vertAlign w:val="subscript"/>
          <w:lang w:val="en-GB"/>
        </w:rPr>
        <w:t>2</w:t>
      </w:r>
      <w:r>
        <w:rPr>
          <w:rFonts w:ascii="Times New Roman" w:cs="Times New Roman" w:hAnsi="Times New Roman"/>
          <w:lang w:val="en-GB"/>
        </w:rPr>
        <w:t>, T</w:t>
      </w:r>
      <w:r>
        <w:rPr>
          <w:rFonts w:ascii="Times New Roman" w:cs="Times New Roman" w:hAnsi="Times New Roman"/>
          <w:vertAlign w:val="subscript"/>
          <w:lang w:val="en-GB"/>
        </w:rPr>
        <w:t>3</w:t>
      </w:r>
      <w:r>
        <w:rPr>
          <w:rFonts w:ascii="Times New Roman" w:cs="Times New Roman" w:hAnsi="Times New Roman"/>
          <w:lang w:val="en-GB"/>
        </w:rPr>
        <w:t>, ...&gt;, &lt;p</w:t>
      </w:r>
      <w:r>
        <w:rPr>
          <w:rFonts w:ascii="Times New Roman" w:cs="Times New Roman" w:hAnsi="Times New Roman"/>
          <w:vertAlign w:val="subscript"/>
          <w:lang w:val="en-GB"/>
        </w:rPr>
        <w:t>1</w:t>
      </w:r>
      <w:r>
        <w:rPr>
          <w:rFonts w:ascii="Times New Roman" w:cs="Times New Roman" w:hAnsi="Times New Roman"/>
          <w:lang w:val="en-GB"/>
        </w:rPr>
        <w:t>, p</w:t>
      </w:r>
      <w:r>
        <w:rPr>
          <w:rFonts w:ascii="Times New Roman" w:cs="Times New Roman" w:hAnsi="Times New Roman"/>
          <w:vertAlign w:val="subscript"/>
          <w:lang w:val="en-GB"/>
        </w:rPr>
        <w:t>2</w:t>
      </w:r>
      <w:r>
        <w:rPr>
          <w:rFonts w:ascii="Times New Roman" w:cs="Times New Roman" w:hAnsi="Times New Roman"/>
          <w:lang w:val="en-GB"/>
        </w:rPr>
        <w:t>, p</w:t>
      </w:r>
      <w:r>
        <w:rPr>
          <w:rFonts w:ascii="Times New Roman" w:cs="Times New Roman" w:hAnsi="Times New Roman"/>
          <w:vertAlign w:val="subscript"/>
          <w:lang w:val="en-GB"/>
        </w:rPr>
        <w:t>3</w:t>
      </w:r>
      <w:r>
        <w:rPr>
          <w:rFonts w:ascii="Times New Roman" w:cs="Times New Roman" w:hAnsi="Times New Roman"/>
          <w:lang w:val="en-GB"/>
        </w:rPr>
        <w:t xml:space="preserve">, ...&gt;, for truthmakers </w:t>
      </w:r>
      <w:r>
        <w:rPr>
          <w:rFonts w:ascii="Times New Roman" w:cs="Times New Roman" w:hAnsi="Times New Roman"/>
          <w:lang w:val="en-GB"/>
        </w:rPr>
        <w:t>p</w:t>
      </w:r>
      <w:r>
        <w:rPr>
          <w:rFonts w:ascii="Times New Roman" w:cs="Times New Roman" w:hAnsi="Times New Roman"/>
          <w:vertAlign w:val="subscript"/>
          <w:lang w:val="en-GB"/>
        </w:rPr>
        <w:t>1</w:t>
      </w:r>
      <w:r>
        <w:rPr>
          <w:rFonts w:ascii="Times New Roman" w:cs="Times New Roman" w:hAnsi="Times New Roman"/>
          <w:lang w:val="en-GB"/>
        </w:rPr>
        <w:t>, p</w:t>
      </w:r>
      <w:r>
        <w:rPr>
          <w:rFonts w:ascii="Times New Roman" w:cs="Times New Roman" w:hAnsi="Times New Roman"/>
          <w:vertAlign w:val="subscript"/>
          <w:lang w:val="en-GB"/>
        </w:rPr>
        <w:t>2</w:t>
      </w:r>
      <w:r>
        <w:rPr>
          <w:rFonts w:ascii="Times New Roman" w:cs="Times New Roman" w:hAnsi="Times New Roman"/>
          <w:lang w:val="en-GB"/>
        </w:rPr>
        <w:t>, p</w:t>
      </w:r>
      <w:r>
        <w:rPr>
          <w:rFonts w:ascii="Times New Roman" w:cs="Times New Roman" w:hAnsi="Times New Roman"/>
          <w:vertAlign w:val="subscript"/>
          <w:lang w:val="en-GB"/>
        </w:rPr>
        <w:t>3</w:t>
      </w:r>
      <w:r>
        <w:rPr>
          <w:rFonts w:ascii="Times New Roman" w:cs="Times New Roman" w:hAnsi="Times New Roman"/>
          <w:lang w:val="en-GB"/>
        </w:rPr>
        <w:t xml:space="preserve">, ... of S and </w:t>
      </w:r>
    </w:p>
    <w:p w14:paraId="0000011B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             ‘truth degrees’ </w:t>
      </w:r>
      <w:r>
        <w:rPr>
          <w:rFonts w:ascii="Times New Roman" w:cs="Times New Roman" w:hAnsi="Times New Roman"/>
          <w:lang w:val="en-GB"/>
        </w:rPr>
        <w:t>T</w:t>
      </w:r>
      <w:r>
        <w:rPr>
          <w:rFonts w:ascii="Times New Roman" w:cs="Times New Roman" w:hAnsi="Times New Roman"/>
          <w:vertAlign w:val="subscript"/>
          <w:lang w:val="en-GB"/>
        </w:rPr>
        <w:t>1</w:t>
      </w:r>
      <w:r>
        <w:rPr>
          <w:rFonts w:ascii="Times New Roman" w:cs="Times New Roman" w:hAnsi="Times New Roman"/>
          <w:lang w:val="en-GB"/>
        </w:rPr>
        <w:t>, T</w:t>
      </w:r>
      <w:r>
        <w:rPr>
          <w:rFonts w:ascii="Times New Roman" w:cs="Times New Roman" w:hAnsi="Times New Roman"/>
          <w:vertAlign w:val="subscript"/>
          <w:lang w:val="en-GB"/>
        </w:rPr>
        <w:t>2</w:t>
      </w:r>
      <w:r>
        <w:rPr>
          <w:rFonts w:ascii="Times New Roman" w:cs="Times New Roman" w:hAnsi="Times New Roman"/>
          <w:lang w:val="en-GB"/>
        </w:rPr>
        <w:t>, T</w:t>
      </w:r>
      <w:r>
        <w:rPr>
          <w:rFonts w:ascii="Times New Roman" w:cs="Times New Roman" w:hAnsi="Times New Roman"/>
          <w:vertAlign w:val="subscript"/>
          <w:lang w:val="en-GB"/>
        </w:rPr>
        <w:t>3</w:t>
      </w:r>
      <w:r>
        <w:rPr>
          <w:rFonts w:ascii="Times New Roman" w:cs="Times New Roman" w:hAnsi="Times New Roman"/>
          <w:lang w:val="en-GB"/>
        </w:rPr>
        <w:t>, ...</w:t>
      </w:r>
    </w:p>
    <w:p w14:paraId="0000011C">
      <w:pPr>
        <w:spacing w:beforeAutospacing="0" w:afterAutospacing="0" w:line="360" w:lineRule="auto"/>
        <w:rPr>
          <w:rFonts w:ascii="Times New Roman" w:cs="Times New Roman" w:hAnsi="Times New Roman"/>
          <w:lang w:val="fr-FR"/>
        </w:rPr>
      </w:pPr>
      <w:r>
        <w:rPr>
          <w:rFonts w:ascii="Times New Roman" w:cs="Times New Roman" w:hAnsi="Times New Roman"/>
          <w:lang w:val="en-GB"/>
        </w:rPr>
        <w:t xml:space="preserve">       c. </w:t>
      </w:r>
      <w:r>
        <w:rPr>
          <w:rFonts w:ascii="Times New Roman" w:cs="Times New Roman" w:hAnsi="Times New Roman"/>
          <w:lang w:val="fr-FR"/>
        </w:rPr>
        <w:t xml:space="preserve"> </w:t>
      </w:r>
      <w:r>
        <w:rPr>
          <w:rFonts w:ascii="Times New Roman" w:cs="Times New Roman" w:hAnsi="Times New Roman"/>
          <w:lang w:val="fr-FR"/>
        </w:rPr>
        <w:t>&lt;</w:t>
      </w:r>
      <w:r>
        <w:rPr>
          <w:rFonts w:ascii="Times New Roman" w:cs="Times New Roman" w:hAnsi="Times New Roman"/>
          <w:lang w:val="fr-FR"/>
        </w:rPr>
        <w:t>ABOUT</w:t>
      </w:r>
      <w:r>
        <w:rPr>
          <w:rFonts w:ascii="Times New Roman" w:cs="Times New Roman" w:hAnsi="Times New Roman"/>
          <w:lang w:val="fr-FR"/>
        </w:rPr>
        <w:t>, &lt;A</w:t>
      </w:r>
      <w:r>
        <w:rPr>
          <w:rFonts w:ascii="Times New Roman" w:cs="Times New Roman" w:hAnsi="Times New Roman"/>
          <w:vertAlign w:val="subscript"/>
          <w:lang w:val="fr-FR"/>
        </w:rPr>
        <w:t>1</w:t>
      </w:r>
      <w:r>
        <w:rPr>
          <w:rFonts w:ascii="Times New Roman" w:cs="Times New Roman" w:hAnsi="Times New Roman"/>
          <w:lang w:val="fr-FR"/>
        </w:rPr>
        <w:t>, A</w:t>
      </w:r>
      <w:r>
        <w:rPr>
          <w:rFonts w:ascii="Times New Roman" w:cs="Times New Roman" w:hAnsi="Times New Roman"/>
          <w:vertAlign w:val="subscript"/>
          <w:lang w:val="fr-FR"/>
        </w:rPr>
        <w:t>2</w:t>
      </w:r>
      <w:r>
        <w:rPr>
          <w:rFonts w:ascii="Times New Roman" w:cs="Times New Roman" w:hAnsi="Times New Roman"/>
          <w:lang w:val="fr-FR"/>
        </w:rPr>
        <w:t>, A</w:t>
      </w:r>
      <w:r>
        <w:rPr>
          <w:rFonts w:ascii="Times New Roman" w:cs="Times New Roman" w:hAnsi="Times New Roman"/>
          <w:vertAlign w:val="subscript"/>
          <w:lang w:val="fr-FR"/>
        </w:rPr>
        <w:t>3</w:t>
      </w:r>
      <w:r>
        <w:rPr>
          <w:rFonts w:ascii="Times New Roman" w:cs="Times New Roman" w:hAnsi="Times New Roman"/>
          <w:lang w:val="fr-FR"/>
        </w:rPr>
        <w:t>, ...&gt; , &lt;</w:t>
      </w:r>
      <w:r>
        <w:rPr>
          <w:rFonts w:ascii="Times New Roman" w:cs="Times New Roman" w:hAnsi="Times New Roman"/>
          <w:lang w:val="fr-FR"/>
        </w:rPr>
        <w:t>t</w:t>
      </w:r>
      <w:r>
        <w:rPr>
          <w:rFonts w:ascii="Times New Roman" w:cs="Times New Roman" w:hAnsi="Times New Roman"/>
          <w:vertAlign w:val="subscript"/>
          <w:lang w:val="fr-FR"/>
        </w:rPr>
        <w:t>1</w:t>
      </w:r>
      <w:r>
        <w:rPr>
          <w:rFonts w:ascii="Times New Roman" w:cs="Times New Roman" w:hAnsi="Times New Roman"/>
          <w:lang w:val="fr-FR"/>
        </w:rPr>
        <w:t>, t</w:t>
      </w:r>
      <w:r>
        <w:rPr>
          <w:rFonts w:ascii="Times New Roman" w:cs="Times New Roman" w:hAnsi="Times New Roman"/>
          <w:vertAlign w:val="subscript"/>
          <w:lang w:val="fr-FR"/>
        </w:rPr>
        <w:t>2</w:t>
      </w:r>
      <w:r>
        <w:rPr>
          <w:rFonts w:ascii="Times New Roman" w:cs="Times New Roman" w:hAnsi="Times New Roman"/>
          <w:lang w:val="fr-FR"/>
        </w:rPr>
        <w:t>, t</w:t>
      </w:r>
      <w:r>
        <w:rPr>
          <w:rFonts w:ascii="Times New Roman" w:cs="Times New Roman" w:hAnsi="Times New Roman"/>
          <w:vertAlign w:val="subscript"/>
          <w:lang w:val="fr-FR"/>
        </w:rPr>
        <w:t>3</w:t>
      </w:r>
      <w:r>
        <w:rPr>
          <w:rFonts w:ascii="Times New Roman" w:cs="Times New Roman" w:hAnsi="Times New Roman"/>
          <w:lang w:val="fr-FR"/>
        </w:rPr>
        <w:t xml:space="preserve">, </w:t>
      </w:r>
      <w:r>
        <w:rPr>
          <w:rFonts w:ascii="Times New Roman" w:cs="Times New Roman" w:hAnsi="Times New Roman"/>
          <w:lang w:val="fr-FR"/>
        </w:rPr>
        <w:t>…&gt;,</w:t>
      </w:r>
      <w:r>
        <w:rPr>
          <w:rFonts w:ascii="Times New Roman" w:cs="Times New Roman" w:hAnsi="Times New Roman"/>
          <w:lang w:val="fr-FR"/>
        </w:rPr>
        <w:t xml:space="preserve"> </w:t>
      </w:r>
      <w:r>
        <w:rPr>
          <w:rFonts w:ascii="Times New Roman" w:cs="Times New Roman" w:hAnsi="Times New Roman"/>
          <w:lang w:val="fr-FR"/>
        </w:rPr>
        <w:t>&lt;</w:t>
      </w:r>
      <w:r>
        <w:rPr>
          <w:rFonts w:ascii="Times New Roman" w:cs="Times New Roman" w:hAnsi="Times New Roman"/>
          <w:lang w:val="fr-FR"/>
        </w:rPr>
        <w:t>p</w:t>
      </w:r>
      <w:r>
        <w:rPr>
          <w:rFonts w:ascii="Times New Roman" w:cs="Times New Roman" w:hAnsi="Times New Roman"/>
          <w:vertAlign w:val="subscript"/>
          <w:lang w:val="fr-FR"/>
        </w:rPr>
        <w:t>1</w:t>
      </w:r>
      <w:r>
        <w:rPr>
          <w:rFonts w:ascii="Times New Roman" w:cs="Times New Roman" w:hAnsi="Times New Roman"/>
          <w:lang w:val="fr-FR"/>
        </w:rPr>
        <w:t>,</w:t>
      </w:r>
      <w:r>
        <w:rPr>
          <w:rFonts w:ascii="Times New Roman" w:cs="Times New Roman" w:hAnsi="Times New Roman"/>
          <w:lang w:val="fr-FR"/>
        </w:rPr>
        <w:t xml:space="preserve"> </w:t>
      </w:r>
      <w:r>
        <w:rPr>
          <w:rFonts w:ascii="Times New Roman" w:cs="Times New Roman" w:hAnsi="Times New Roman"/>
          <w:lang w:val="fr-FR"/>
        </w:rPr>
        <w:t>p</w:t>
      </w:r>
      <w:r>
        <w:rPr>
          <w:rFonts w:ascii="Times New Roman" w:cs="Times New Roman" w:hAnsi="Times New Roman"/>
          <w:vertAlign w:val="subscript"/>
          <w:lang w:val="fr-FR"/>
        </w:rPr>
        <w:t>2</w:t>
      </w:r>
      <w:r>
        <w:rPr>
          <w:rFonts w:ascii="Times New Roman" w:cs="Times New Roman" w:hAnsi="Times New Roman"/>
          <w:lang w:val="fr-FR"/>
        </w:rPr>
        <w:t>, …, p</w:t>
      </w:r>
      <w:r>
        <w:rPr>
          <w:rFonts w:ascii="Times New Roman" w:cs="Times New Roman" w:hAnsi="Times New Roman"/>
          <w:vertAlign w:val="subscript"/>
          <w:lang w:val="fr-FR"/>
        </w:rPr>
        <w:t>10</w:t>
      </w:r>
      <w:r>
        <w:rPr>
          <w:rFonts w:ascii="Times New Roman" w:cs="Times New Roman" w:hAnsi="Times New Roman"/>
          <w:lang w:val="fr-FR"/>
        </w:rPr>
        <w:t>&gt;</w:t>
      </w:r>
      <w:r>
        <w:rPr>
          <w:rFonts w:ascii="Times New Roman" w:cs="Times New Roman" w:hAnsi="Times New Roman"/>
          <w:lang w:val="fr-FR"/>
        </w:rPr>
        <w:t xml:space="preserve">&gt; for aboutness tropes </w:t>
      </w:r>
      <w:r>
        <w:rPr>
          <w:rFonts w:ascii="Times New Roman" w:cs="Times New Roman" w:hAnsi="Times New Roman"/>
          <w:lang w:val="fr-FR"/>
        </w:rPr>
        <w:t>A</w:t>
      </w:r>
      <w:r>
        <w:rPr>
          <w:rFonts w:ascii="Times New Roman" w:cs="Times New Roman" w:hAnsi="Times New Roman"/>
          <w:vertAlign w:val="subscript"/>
          <w:lang w:val="fr-FR"/>
        </w:rPr>
        <w:t>1</w:t>
      </w:r>
      <w:r>
        <w:rPr>
          <w:rFonts w:ascii="Times New Roman" w:cs="Times New Roman" w:hAnsi="Times New Roman"/>
          <w:lang w:val="fr-FR"/>
        </w:rPr>
        <w:t>, A</w:t>
      </w:r>
      <w:r>
        <w:rPr>
          <w:rFonts w:ascii="Times New Roman" w:cs="Times New Roman" w:hAnsi="Times New Roman"/>
          <w:vertAlign w:val="subscript"/>
          <w:lang w:val="fr-FR"/>
        </w:rPr>
        <w:t>2</w:t>
      </w:r>
      <w:r>
        <w:rPr>
          <w:rFonts w:ascii="Times New Roman" w:cs="Times New Roman" w:hAnsi="Times New Roman"/>
          <w:lang w:val="fr-FR"/>
        </w:rPr>
        <w:t>, A</w:t>
      </w:r>
      <w:r>
        <w:rPr>
          <w:rFonts w:ascii="Times New Roman" w:cs="Times New Roman" w:hAnsi="Times New Roman"/>
          <w:vertAlign w:val="subscript"/>
          <w:lang w:val="fr-FR"/>
        </w:rPr>
        <w:t>3</w:t>
      </w:r>
      <w:r>
        <w:rPr>
          <w:rFonts w:ascii="Times New Roman" w:cs="Times New Roman" w:hAnsi="Times New Roman"/>
          <w:lang w:val="fr-FR"/>
        </w:rPr>
        <w:t xml:space="preserve">, </w:t>
      </w:r>
    </w:p>
    <w:p w14:paraId="0000011D">
      <w:pPr>
        <w:spacing w:beforeAutospacing="0" w:afterAutospacing="0" w:line="360" w:lineRule="auto"/>
        <w:rPr>
          <w:rFonts w:ascii="Times New Roman" w:cs="Times New Roman" w:hAnsi="Times New Roman"/>
          <w:lang w:val="fr-FR"/>
        </w:rPr>
      </w:pPr>
      <w:r>
        <w:rPr>
          <w:rFonts w:ascii="Times New Roman" w:cs="Times New Roman" w:hAnsi="Times New Roman"/>
          <w:lang w:val="fr-FR"/>
        </w:rPr>
        <w:t xml:space="preserve">          ..., talk parts </w:t>
      </w:r>
      <w:r>
        <w:rPr>
          <w:rFonts w:ascii="Times New Roman" w:cs="Times New Roman" w:hAnsi="Times New Roman"/>
          <w:lang w:val="fr-FR"/>
        </w:rPr>
        <w:t>t</w:t>
      </w:r>
      <w:r>
        <w:rPr>
          <w:rFonts w:ascii="Times New Roman" w:cs="Times New Roman" w:hAnsi="Times New Roman"/>
          <w:vertAlign w:val="subscript"/>
          <w:lang w:val="fr-FR"/>
        </w:rPr>
        <w:t>1</w:t>
      </w:r>
      <w:r>
        <w:rPr>
          <w:rFonts w:ascii="Times New Roman" w:cs="Times New Roman" w:hAnsi="Times New Roman"/>
          <w:lang w:val="fr-FR"/>
        </w:rPr>
        <w:t>, t</w:t>
      </w:r>
      <w:r>
        <w:rPr>
          <w:rFonts w:ascii="Times New Roman" w:cs="Times New Roman" w:hAnsi="Times New Roman"/>
          <w:vertAlign w:val="subscript"/>
          <w:lang w:val="fr-FR"/>
        </w:rPr>
        <w:t>2</w:t>
      </w:r>
      <w:r>
        <w:rPr>
          <w:rFonts w:ascii="Times New Roman" w:cs="Times New Roman" w:hAnsi="Times New Roman"/>
          <w:lang w:val="fr-FR"/>
        </w:rPr>
        <w:t>, t</w:t>
      </w:r>
      <w:r>
        <w:rPr>
          <w:rFonts w:ascii="Times New Roman" w:cs="Times New Roman" w:hAnsi="Times New Roman"/>
          <w:vertAlign w:val="subscript"/>
          <w:lang w:val="fr-FR"/>
        </w:rPr>
        <w:t>3</w:t>
      </w:r>
      <w:r>
        <w:rPr>
          <w:rFonts w:ascii="Times New Roman" w:cs="Times New Roman" w:hAnsi="Times New Roman"/>
          <w:lang w:val="fr-FR"/>
        </w:rPr>
        <w:t xml:space="preserve">, </w:t>
      </w:r>
      <w:r>
        <w:rPr>
          <w:rFonts w:ascii="Times New Roman" w:cs="Times New Roman" w:hAnsi="Times New Roman"/>
          <w:lang w:val="fr-FR"/>
        </w:rPr>
        <w:t xml:space="preserve">…, and poets </w:t>
      </w:r>
      <w:r>
        <w:rPr>
          <w:rFonts w:ascii="Times New Roman" w:cs="Times New Roman" w:hAnsi="Times New Roman"/>
          <w:lang w:val="fr-FR"/>
        </w:rPr>
        <w:t>p</w:t>
      </w:r>
      <w:r>
        <w:rPr>
          <w:rFonts w:ascii="Times New Roman" w:cs="Times New Roman" w:hAnsi="Times New Roman"/>
          <w:vertAlign w:val="subscript"/>
          <w:lang w:val="fr-FR"/>
        </w:rPr>
        <w:t>1</w:t>
      </w:r>
      <w:r>
        <w:rPr>
          <w:rFonts w:ascii="Times New Roman" w:cs="Times New Roman" w:hAnsi="Times New Roman"/>
          <w:lang w:val="fr-FR"/>
        </w:rPr>
        <w:t>,</w:t>
      </w:r>
      <w:r>
        <w:rPr>
          <w:rFonts w:ascii="Times New Roman" w:cs="Times New Roman" w:hAnsi="Times New Roman"/>
          <w:lang w:val="fr-FR"/>
        </w:rPr>
        <w:t xml:space="preserve"> </w:t>
      </w:r>
      <w:r>
        <w:rPr>
          <w:rFonts w:ascii="Times New Roman" w:cs="Times New Roman" w:hAnsi="Times New Roman"/>
          <w:lang w:val="fr-FR"/>
        </w:rPr>
        <w:t>p</w:t>
      </w:r>
      <w:r>
        <w:rPr>
          <w:rFonts w:ascii="Times New Roman" w:cs="Times New Roman" w:hAnsi="Times New Roman"/>
          <w:vertAlign w:val="subscript"/>
          <w:lang w:val="fr-FR"/>
        </w:rPr>
        <w:t>2</w:t>
      </w:r>
      <w:r>
        <w:rPr>
          <w:rFonts w:ascii="Times New Roman" w:cs="Times New Roman" w:hAnsi="Times New Roman"/>
          <w:lang w:val="fr-FR"/>
        </w:rPr>
        <w:t>, …, p</w:t>
      </w:r>
      <w:r>
        <w:rPr>
          <w:rFonts w:ascii="Times New Roman" w:cs="Times New Roman" w:hAnsi="Times New Roman"/>
          <w:vertAlign w:val="subscript"/>
          <w:lang w:val="fr-FR"/>
        </w:rPr>
        <w:t>10</w:t>
      </w:r>
    </w:p>
    <w:p w14:paraId="0000011E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11F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Participant-related parts of abstract trope structures need not coincide with the ordinary parts of the participants:</w:t>
      </w:r>
    </w:p>
    <w:p w14:paraId="00000120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121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(28) </w:t>
      </w:r>
      <w:r>
        <w:rPr>
          <w:rFonts w:ascii="Times New Roman" w:cs="Times New Roman" w:hAnsi="Times New Roman"/>
          <w:lang w:val="en-GB"/>
        </w:rPr>
        <w:t>??? (A) Part of the (atomic) sentence is true.</w:t>
      </w:r>
    </w:p>
    <w:p w14:paraId="00000122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(29) a. (A) p</w:t>
      </w:r>
      <w:r>
        <w:rPr>
          <w:rFonts w:ascii="Times New Roman" w:cs="Times New Roman" w:hAnsi="Times New Roman"/>
          <w:lang w:val="en-GB"/>
        </w:rPr>
        <w:t xml:space="preserve">art of </w:t>
      </w:r>
      <w:r>
        <w:rPr>
          <w:rFonts w:ascii="Times New Roman" w:cs="Times New Roman" w:hAnsi="Times New Roman"/>
          <w:lang w:val="en-GB"/>
        </w:rPr>
        <w:t>John’s remark was true.</w:t>
      </w:r>
    </w:p>
    <w:p w14:paraId="00000123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       b. John’s remark was partially true.</w:t>
      </w:r>
    </w:p>
    <w:p w14:paraId="00000124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(30) a. (A) part of Mary’s speech was offensive.</w:t>
      </w:r>
    </w:p>
    <w:p w14:paraId="00000125">
      <w:pPr>
        <w:spacing w:beforeAutospacing="0" w:afterAutospacing="0" w:line="360" w:lineRule="auto"/>
        <w:rPr>
          <w:rFonts w:ascii="Times New Roman" w:cs="Times New Roman" w:hAnsi="Times New Roman"/>
          <w:lang w:val="fr-FR"/>
        </w:rPr>
      </w:pPr>
      <w:r>
        <w:rPr>
          <w:rFonts w:ascii="Times New Roman" w:cs="Times New Roman" w:hAnsi="Times New Roman"/>
          <w:lang w:val="fr-FR"/>
        </w:rPr>
        <w:t xml:space="preserve">       b. Mary’s speech was partially offensive.</w:t>
      </w:r>
    </w:p>
    <w:p w14:paraId="00000126">
      <w:pPr>
        <w:spacing w:beforeAutospacing="0" w:afterAutospacing="0" w:line="360" w:lineRule="auto"/>
        <w:rPr>
          <w:rFonts w:ascii="Times New Roman" w:cs="Times New Roman" w:hAnsi="Times New Roman"/>
          <w:lang w:val="fr-FR"/>
        </w:rPr>
      </w:pPr>
    </w:p>
    <w:p w14:paraId="00000127">
      <w:pPr>
        <w:spacing w:beforeAutospacing="0" w:afterAutospacing="0" w:line="360" w:lineRule="auto"/>
        <w:rPr>
          <w:rFonts w:ascii="Times New Roman" w:cs="Times New Roman" w:hAnsi="Times New Roman"/>
          <w:b/>
          <w:bCs/>
          <w:i/>
          <w:iCs/>
          <w:lang w:val="en-GB"/>
        </w:rPr>
      </w:pPr>
      <w:r>
        <w:rPr>
          <w:rFonts w:ascii="Times New Roman" w:cs="Times New Roman" w:hAnsi="Times New Roman"/>
          <w:b/>
          <w:bCs/>
          <w:lang w:val="en-GB"/>
        </w:rPr>
        <w:t>4.</w:t>
      </w:r>
      <w:r>
        <w:rPr>
          <w:rFonts w:ascii="Times New Roman" w:cs="Times New Roman" w:hAnsi="Times New Roman"/>
          <w:b/>
          <w:bCs/>
          <w:lang w:val="en-GB"/>
        </w:rPr>
        <w:t>6</w:t>
      </w:r>
      <w:r>
        <w:rPr>
          <w:rFonts w:ascii="Times New Roman" w:cs="Times New Roman" w:hAnsi="Times New Roman"/>
          <w:b/>
          <w:bCs/>
          <w:lang w:val="en-GB"/>
        </w:rPr>
        <w:t xml:space="preserve">. </w:t>
      </w:r>
      <w:r>
        <w:rPr>
          <w:rFonts w:ascii="Times New Roman" w:cs="Times New Roman" w:hAnsi="Times New Roman"/>
          <w:b/>
          <w:bCs/>
          <w:lang w:val="en-GB"/>
        </w:rPr>
        <w:t xml:space="preserve">  </w:t>
      </w:r>
      <w:r>
        <w:rPr>
          <w:rFonts w:ascii="Times New Roman" w:cs="Times New Roman" w:hAnsi="Times New Roman"/>
          <w:b/>
          <w:bCs/>
          <w:lang w:val="en-GB"/>
        </w:rPr>
        <w:t xml:space="preserve"> The semantics of the verb</w:t>
      </w:r>
      <w:r>
        <w:rPr>
          <w:rFonts w:ascii="Times New Roman" w:cs="Times New Roman" w:hAnsi="Times New Roman"/>
          <w:b/>
          <w:bCs/>
          <w:lang w:val="en-GB"/>
        </w:rPr>
        <w:t xml:space="preserve"> </w:t>
      </w:r>
      <w:r>
        <w:rPr>
          <w:rFonts w:ascii="Times New Roman" w:cs="Times New Roman" w:hAnsi="Times New Roman"/>
          <w:b/>
          <w:bCs/>
          <w:i/>
          <w:iCs/>
          <w:lang w:val="en-GB"/>
        </w:rPr>
        <w:t>to complete</w:t>
      </w:r>
    </w:p>
    <w:p w14:paraId="00000128">
      <w:pPr>
        <w:spacing w:beforeAutospacing="0" w:afterAutospacing="0" w:line="360" w:lineRule="auto"/>
        <w:rPr>
          <w:rFonts w:ascii="Times New Roman" w:cs="Times New Roman" w:hAnsi="Times New Roman"/>
          <w:b/>
          <w:bCs/>
          <w:lang w:val="en-GB"/>
        </w:rPr>
      </w:pPr>
    </w:p>
    <w:p w14:paraId="00000129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The proposed</w:t>
      </w:r>
      <w:r>
        <w:rPr>
          <w:rFonts w:ascii="Times New Roman" w:cs="Times New Roman" w:hAnsi="Times New Roman"/>
          <w:lang w:val="en-GB"/>
        </w:rPr>
        <w:t xml:space="preserve"> analysis permits a unified semantics of the verb </w:t>
      </w:r>
      <w:r>
        <w:rPr>
          <w:rFonts w:ascii="Times New Roman" w:cs="Times New Roman" w:hAnsi="Times New Roman"/>
          <w:i/>
          <w:iCs/>
          <w:lang w:val="en-GB"/>
        </w:rPr>
        <w:t xml:space="preserve">complete </w:t>
      </w:r>
      <w:r>
        <w:rPr>
          <w:rFonts w:ascii="Times New Roman" w:cs="Times New Roman" w:hAnsi="Times New Roman"/>
          <w:lang w:val="en-GB"/>
        </w:rPr>
        <w:t xml:space="preserve">and the adjective </w:t>
      </w:r>
      <w:r>
        <w:rPr>
          <w:rFonts w:ascii="Times New Roman" w:cs="Times New Roman" w:hAnsi="Times New Roman"/>
          <w:i/>
          <w:iCs/>
          <w:lang w:val="en-GB"/>
        </w:rPr>
        <w:t>complete</w:t>
      </w:r>
      <w:r>
        <w:rPr>
          <w:rFonts w:ascii="Times New Roman" w:cs="Times New Roman" w:hAnsi="Times New Roman"/>
          <w:lang w:val="en-GB"/>
        </w:rPr>
        <w:t xml:space="preserve">. The verb </w:t>
      </w:r>
      <w:r>
        <w:rPr>
          <w:rFonts w:ascii="Times New Roman" w:cs="Times New Roman" w:hAnsi="Times New Roman"/>
          <w:i/>
          <w:iCs/>
          <w:lang w:val="en-GB"/>
        </w:rPr>
        <w:t>complete</w:t>
      </w:r>
      <w:r>
        <w:rPr>
          <w:rFonts w:ascii="Times New Roman" w:cs="Times New Roman" w:hAnsi="Times New Roman"/>
          <w:lang w:val="en-GB"/>
        </w:rPr>
        <w:t xml:space="preserve"> clearly does not involve merely possible objects or kinds:</w:t>
      </w:r>
    </w:p>
    <w:p w14:paraId="0000012A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 xml:space="preserve">     </w:t>
      </w:r>
    </w:p>
    <w:p w14:paraId="0000012B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(</w:t>
      </w:r>
      <w:r>
        <w:rPr>
          <w:rFonts w:ascii="Times New Roman" w:cs="Times New Roman" w:hAnsi="Times New Roman"/>
          <w:lang w:val="en-GB"/>
        </w:rPr>
        <w:t>30</w:t>
      </w:r>
      <w:r>
        <w:rPr>
          <w:rFonts w:ascii="Times New Roman" w:cs="Times New Roman" w:hAnsi="Times New Roman"/>
          <w:lang w:val="en-GB"/>
        </w:rPr>
        <w:t xml:space="preserve">) </w:t>
      </w:r>
      <w:r>
        <w:rPr>
          <w:rFonts w:ascii="Times New Roman" w:cs="Times New Roman" w:hAnsi="Times New Roman"/>
          <w:lang w:val="en-GB"/>
        </w:rPr>
        <w:t xml:space="preserve">  </w:t>
      </w:r>
      <w:r>
        <w:rPr>
          <w:rFonts w:ascii="Times New Roman" w:cs="Times New Roman" w:hAnsi="Times New Roman"/>
          <w:lang w:val="en-GB"/>
        </w:rPr>
        <w:t>John completed the painting</w:t>
      </w:r>
      <w:r>
        <w:rPr>
          <w:rFonts w:ascii="Times New Roman" w:cs="Times New Roman" w:hAnsi="Times New Roman"/>
          <w:lang w:val="en-GB"/>
        </w:rPr>
        <w:t>.</w:t>
      </w:r>
    </w:p>
    <w:p w14:paraId="0000012C">
      <w:pPr>
        <w:spacing w:beforeAutospacing="0" w:afterAutospacing="0" w:line="360" w:lineRule="auto"/>
        <w:rPr>
          <w:rFonts w:ascii="Times New Roman" w:cs="Times New Roman" w:hAnsi="Times New Roman"/>
          <w:i/>
          <w:iCs/>
          <w:lang w:val="en-GB"/>
        </w:rPr>
      </w:pPr>
    </w:p>
    <w:p w14:paraId="0000012D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(</w:t>
      </w:r>
      <w:r>
        <w:rPr>
          <w:rFonts w:ascii="Times New Roman" w:cs="Times New Roman" w:hAnsi="Times New Roman"/>
          <w:lang w:val="en-GB"/>
        </w:rPr>
        <w:t>30</w:t>
      </w:r>
      <w:r>
        <w:rPr>
          <w:rFonts w:ascii="Times New Roman" w:cs="Times New Roman" w:hAnsi="Times New Roman"/>
          <w:lang w:val="en-GB"/>
        </w:rPr>
        <w:t xml:space="preserve">) does not mean </w:t>
      </w:r>
      <w:r>
        <w:rPr>
          <w:rFonts w:ascii="Times New Roman" w:cs="Times New Roman" w:hAnsi="Times New Roman"/>
          <w:lang w:val="en-GB"/>
        </w:rPr>
        <w:t xml:space="preserve">that </w:t>
      </w:r>
      <w:r>
        <w:rPr>
          <w:rFonts w:ascii="Times New Roman" w:cs="Times New Roman" w:hAnsi="Times New Roman"/>
          <w:lang w:val="en-GB"/>
        </w:rPr>
        <w:t>John realized some possible painting</w:t>
      </w:r>
      <w:r>
        <w:rPr>
          <w:rFonts w:ascii="Times New Roman" w:cs="Times New Roman" w:hAnsi="Times New Roman"/>
          <w:lang w:val="en-GB"/>
        </w:rPr>
        <w:t xml:space="preserve"> or a kind. Rather it means that </w:t>
      </w:r>
      <w:r>
        <w:rPr>
          <w:rFonts w:ascii="Times New Roman" w:cs="Times New Roman" w:hAnsi="Times New Roman"/>
          <w:lang w:val="en-GB"/>
        </w:rPr>
        <w:t>he realized his own artistic vision</w:t>
      </w:r>
      <w:r>
        <w:rPr>
          <w:rFonts w:ascii="Times New Roman" w:cs="Times New Roman" w:hAnsi="Times New Roman"/>
          <w:lang w:val="en-GB"/>
        </w:rPr>
        <w:t>, whose content is</w:t>
      </w:r>
      <w:r>
        <w:rPr>
          <w:rFonts w:ascii="Times New Roman" w:cs="Times New Roman" w:hAnsi="Times New Roman"/>
          <w:lang w:val="en-GB"/>
        </w:rPr>
        <w:t xml:space="preserve"> an abstract whole</w:t>
      </w:r>
      <w:r>
        <w:rPr>
          <w:rFonts w:ascii="Times New Roman" w:cs="Times New Roman" w:hAnsi="Times New Roman"/>
          <w:lang w:val="en-GB"/>
        </w:rPr>
        <w:t>.</w:t>
      </w:r>
    </w:p>
    <w:p w14:paraId="0000012E">
      <w:pPr>
        <w:spacing w:beforeAutospacing="0" w:afterAutospacing="0" w:line="360" w:lineRule="auto"/>
        <w:rPr>
          <w:rFonts w:ascii="Times New Roman" w:cs="Times New Roman" w:hAnsi="Times New Roman"/>
          <w:lang w:val="en-US"/>
        </w:rPr>
      </w:pPr>
      <w:r>
        <w:rPr>
          <w:rFonts w:ascii="Times New Roman" w:cs="Times New Roman" w:hAnsi="Times New Roman"/>
          <w:lang w:val="en-US"/>
        </w:rPr>
        <w:t>-----------------------------------------------------------------------------------------------------------------</w:t>
      </w:r>
    </w:p>
    <w:p w14:paraId="0000012F">
      <w:pPr>
        <w:spacing w:beforeAutospacing="0" w:afterAutospacing="0" w:line="360" w:lineRule="auto"/>
        <w:rPr>
          <w:rFonts w:ascii="Times New Roman" w:cs="Times New Roman" w:hAnsi="Times New Roman"/>
          <w:b/>
          <w:bCs/>
          <w:lang w:val="en-US"/>
        </w:rPr>
      </w:pPr>
    </w:p>
    <w:p w14:paraId="00000130">
      <w:pPr>
        <w:spacing w:beforeAutospacing="0" w:afterAutospacing="0" w:line="360" w:lineRule="auto"/>
        <w:rPr>
          <w:rFonts w:ascii="Times New Roman" w:cs="Times New Roman" w:hAnsi="Times New Roman"/>
          <w:b/>
          <w:bCs/>
          <w:lang w:val="en-US"/>
        </w:rPr>
      </w:pPr>
      <w:r>
        <w:rPr>
          <w:rFonts w:ascii="Times New Roman" w:cs="Times New Roman" w:hAnsi="Times New Roman"/>
          <w:b/>
          <w:bCs/>
          <w:lang w:val="en-US"/>
        </w:rPr>
        <w:t>5. Other semantic involvements of abstract wholes</w:t>
      </w:r>
    </w:p>
    <w:p w14:paraId="00000131">
      <w:pPr>
        <w:spacing w:beforeAutospacing="0" w:afterAutospacing="0" w:line="360" w:lineRule="auto"/>
        <w:rPr>
          <w:rFonts w:ascii="Times New Roman" w:cs="Times New Roman" w:hAnsi="Times New Roman"/>
          <w:b/>
          <w:bCs/>
          <w:lang w:val="en-US"/>
        </w:rPr>
      </w:pPr>
    </w:p>
    <w:p w14:paraId="00000132">
      <w:pPr>
        <w:spacing w:beforeAutospacing="0" w:afterAutospacing="0" w:line="360" w:lineRule="auto"/>
        <w:rPr>
          <w:rFonts w:ascii="Times New Roman" w:cs="Times New Roman" w:hAnsi="Times New Roman"/>
          <w:u w:val="single"/>
          <w:lang w:val="en-US"/>
        </w:rPr>
      </w:pPr>
      <w:r>
        <w:rPr>
          <w:rFonts w:ascii="Times New Roman" w:cs="Times New Roman" w:hAnsi="Times New Roman"/>
          <w:u w:val="single"/>
          <w:lang w:val="en-US"/>
        </w:rPr>
        <w:t>Verbs of completion-related absence</w:t>
      </w:r>
      <w:r>
        <w:rPr>
          <w:rFonts w:ascii="Times New Roman" w:cs="Times New Roman" w:hAnsi="Times New Roman"/>
          <w:u w:val="single"/>
          <w:lang w:val="en-US"/>
        </w:rPr>
        <w:t xml:space="preserve">: </w:t>
      </w:r>
      <w:r>
        <w:rPr>
          <w:rFonts w:ascii="Times New Roman" w:cs="Times New Roman" w:hAnsi="Times New Roman"/>
          <w:i/>
          <w:iCs/>
          <w:u w:val="single"/>
          <w:lang w:val="en-US"/>
        </w:rPr>
        <w:t>lack, be missing</w:t>
      </w:r>
    </w:p>
    <w:p w14:paraId="00000133">
      <w:pPr>
        <w:spacing w:beforeAutospacing="0" w:afterAutospacing="0" w:line="360" w:lineRule="auto"/>
        <w:rPr>
          <w:rFonts w:ascii="Times New Roman" w:cs="Times New Roman" w:hAnsi="Times New Roman"/>
          <w:lang w:val="en-US"/>
        </w:rPr>
      </w:pPr>
      <w:r>
        <w:rPr>
          <w:rFonts w:ascii="Times New Roman" w:cs="Times New Roman" w:hAnsi="Times New Roman"/>
          <w:lang w:val="en-US"/>
        </w:rPr>
        <w:t xml:space="preserve">Absence of something that should be there in order for </w:t>
      </w:r>
      <w:r>
        <w:rPr>
          <w:rFonts w:ascii="Times New Roman" w:cs="Times New Roman" w:hAnsi="Times New Roman"/>
          <w:lang w:val="en-US"/>
        </w:rPr>
        <w:t>the realization of an abstract whole</w:t>
      </w:r>
      <w:r>
        <w:rPr>
          <w:rFonts w:ascii="Times New Roman" w:cs="Times New Roman" w:hAnsi="Times New Roman"/>
          <w:lang w:val="en-US"/>
        </w:rPr>
        <w:t xml:space="preserve"> to be complete.</w:t>
      </w:r>
    </w:p>
    <w:p w14:paraId="00000134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</w:p>
    <w:p w14:paraId="00000135">
      <w:pPr>
        <w:spacing w:beforeAutospacing="0" w:afterAutospacing="0" w:line="360" w:lineRule="auto"/>
        <w:rPr>
          <w:rFonts w:ascii="Times New Roman" w:cs="Times New Roman" w:hAnsi="Times New Roman"/>
          <w:lang w:val="en-US"/>
        </w:rPr>
      </w:pPr>
      <w:r>
        <w:rPr>
          <w:rFonts w:ascii="Times New Roman" w:cs="Times New Roman" w:hAnsi="Times New Roman"/>
          <w:lang w:val="en-US"/>
        </w:rPr>
        <w:t>(</w:t>
      </w:r>
      <w:r>
        <w:rPr>
          <w:rFonts w:ascii="Times New Roman" w:cs="Times New Roman" w:hAnsi="Times New Roman"/>
          <w:lang w:val="en-US"/>
        </w:rPr>
        <w:t>31</w:t>
      </w:r>
      <w:r>
        <w:rPr>
          <w:rFonts w:ascii="Times New Roman" w:cs="Times New Roman" w:hAnsi="Times New Roman"/>
          <w:lang w:val="en-US"/>
        </w:rPr>
        <w:t>) a. The house lacks a door</w:t>
      </w:r>
    </w:p>
    <w:p w14:paraId="00000136">
      <w:pPr>
        <w:spacing w:beforeAutospacing="0" w:afterAutospacing="0" w:line="360" w:lineRule="auto"/>
        <w:rPr>
          <w:rFonts w:ascii="Times New Roman" w:cs="Times New Roman" w:hAnsi="Times New Roman"/>
          <w:lang w:val="en-US"/>
        </w:rPr>
      </w:pPr>
      <w:r>
        <w:rPr>
          <w:rFonts w:ascii="Times New Roman" w:cs="Times New Roman" w:hAnsi="Times New Roman"/>
          <w:lang w:val="en-US"/>
        </w:rPr>
        <w:t xml:space="preserve">       b. John lacks a mother / a car / a friend.</w:t>
      </w:r>
    </w:p>
    <w:p w14:paraId="00000137">
      <w:pPr>
        <w:spacing w:beforeAutospacing="0" w:afterAutospacing="0" w:line="360" w:lineRule="auto"/>
        <w:rPr>
          <w:rFonts w:ascii="Times New Roman" w:cs="Times New Roman" w:hAnsi="Times New Roman"/>
          <w:lang w:val="en-US"/>
        </w:rPr>
      </w:pPr>
      <w:r>
        <w:rPr>
          <w:rFonts w:ascii="Times New Roman" w:cs="Times New Roman" w:hAnsi="Times New Roman"/>
          <w:lang w:val="en-US"/>
        </w:rPr>
        <w:t xml:space="preserve">       c.  The students lack a leader.</w:t>
      </w:r>
    </w:p>
    <w:p w14:paraId="00000138">
      <w:pPr>
        <w:spacing w:beforeAutospacing="0" w:afterAutospacing="0" w:line="360" w:lineRule="auto"/>
        <w:rPr>
          <w:rFonts w:ascii="Times New Roman" w:cs="Times New Roman" w:hAnsi="Times New Roman"/>
          <w:lang w:val="en-US"/>
        </w:rPr>
      </w:pPr>
      <w:r>
        <w:rPr>
          <w:rFonts w:ascii="Times New Roman" w:cs="Times New Roman" w:hAnsi="Times New Roman"/>
          <w:lang w:val="en-US"/>
        </w:rPr>
        <w:t xml:space="preserve">       d. The rice lacks salt.</w:t>
      </w:r>
    </w:p>
    <w:p w14:paraId="00000139">
      <w:pPr>
        <w:spacing w:beforeAutospacing="0" w:afterAutospacing="0" w:line="360" w:lineRule="auto"/>
        <w:rPr>
          <w:rFonts w:ascii="Times New Roman" w:cs="Times New Roman" w:hAnsi="Times New Roman"/>
          <w:u w:val="single"/>
          <w:lang w:val="en-US"/>
        </w:rPr>
      </w:pPr>
    </w:p>
    <w:p w14:paraId="0000013A">
      <w:pPr>
        <w:spacing w:beforeAutospacing="0" w:afterAutospacing="0" w:line="360" w:lineRule="auto"/>
        <w:rPr>
          <w:rFonts w:ascii="Times New Roman" w:cs="Times New Roman" w:hAnsi="Times New Roman"/>
          <w:u w:val="single"/>
          <w:lang w:val="en-US"/>
        </w:rPr>
      </w:pPr>
      <w:r>
        <w:rPr>
          <w:rFonts w:ascii="Times New Roman" w:cs="Times New Roman" w:hAnsi="Times New Roman"/>
          <w:u w:val="single"/>
          <w:lang w:val="en-US"/>
        </w:rPr>
        <w:t xml:space="preserve">Application condition for </w:t>
      </w:r>
      <w:r>
        <w:rPr>
          <w:rFonts w:ascii="Times New Roman" w:cs="Times New Roman" w:hAnsi="Times New Roman"/>
          <w:i/>
          <w:iCs/>
          <w:u w:val="single"/>
          <w:lang w:val="en-US"/>
        </w:rPr>
        <w:t>lack</w:t>
      </w:r>
    </w:p>
    <w:p w14:paraId="0000013B">
      <w:pPr>
        <w:spacing w:beforeAutospacing="0" w:afterAutospacing="0" w:line="360" w:lineRule="auto"/>
        <w:rPr>
          <w:rFonts w:ascii="Times New Roman" w:cs="Times New Roman" w:hAnsi="Times New Roman"/>
          <w:lang w:val="en-US"/>
        </w:rPr>
      </w:pPr>
      <w:r>
        <w:rPr>
          <w:rFonts w:ascii="Times New Roman" w:cs="Times New Roman" w:hAnsi="Times New Roman"/>
          <w:i/>
          <w:iCs/>
          <w:lang w:val="en-US"/>
        </w:rPr>
        <w:t xml:space="preserve">Lack </w:t>
      </w:r>
      <w:r>
        <w:rPr>
          <w:rFonts w:ascii="Times New Roman" w:cs="Times New Roman" w:hAnsi="Times New Roman"/>
          <w:lang w:val="en-US"/>
        </w:rPr>
        <w:t>relates to an abstract whole</w:t>
      </w:r>
      <w:r>
        <w:rPr>
          <w:rFonts w:ascii="Times New Roman" w:cs="Times New Roman" w:hAnsi="Times New Roman"/>
          <w:lang w:val="en-US"/>
        </w:rPr>
        <w:t xml:space="preserve"> given by the context (conceived by the speaker)</w:t>
      </w:r>
      <w:r>
        <w:rPr>
          <w:rFonts w:ascii="Times New Roman" w:cs="Times New Roman" w:hAnsi="Times New Roman"/>
          <w:lang w:val="en-US"/>
        </w:rPr>
        <w:t xml:space="preserve"> and presupposes that </w:t>
      </w:r>
      <w:r>
        <w:rPr>
          <w:rFonts w:ascii="Times New Roman" w:cs="Times New Roman" w:hAnsi="Times New Roman"/>
          <w:lang w:val="en-US"/>
        </w:rPr>
        <w:t>it is</w:t>
      </w:r>
      <w:r>
        <w:rPr>
          <w:rFonts w:ascii="Times New Roman" w:cs="Times New Roman" w:hAnsi="Times New Roman"/>
          <w:lang w:val="en-US"/>
        </w:rPr>
        <w:t xml:space="preserve"> not fully</w:t>
      </w:r>
      <w:r>
        <w:rPr>
          <w:rFonts w:ascii="Times New Roman" w:cs="Times New Roman" w:hAnsi="Times New Roman"/>
          <w:lang w:val="en-US"/>
        </w:rPr>
        <w:t xml:space="preserve"> realized.</w:t>
      </w:r>
    </w:p>
    <w:p w14:paraId="0000013C">
      <w:pPr>
        <w:spacing w:beforeAutospacing="0" w:afterAutospacing="0" w:line="360" w:lineRule="auto"/>
        <w:rPr>
          <w:rFonts w:ascii="Times New Roman" w:cs="Times New Roman" w:hAnsi="Times New Roman"/>
          <w:lang w:val="en-US"/>
        </w:rPr>
      </w:pPr>
      <w:r>
        <w:rPr>
          <w:rFonts w:ascii="Times New Roman" w:cs="Times New Roman" w:hAnsi="Times New Roman"/>
          <w:lang w:val="en-US"/>
        </w:rPr>
        <w:t>The abstract whole need not have single objects as its realizations</w:t>
      </w:r>
      <w:r>
        <w:rPr>
          <w:rFonts w:ascii="Times New Roman" w:cs="Times New Roman" w:hAnsi="Times New Roman"/>
          <w:lang w:val="en-US"/>
        </w:rPr>
        <w:t>.</w:t>
      </w:r>
    </w:p>
    <w:p w14:paraId="0000013D">
      <w:pPr>
        <w:pStyle w:val="ListParagraph"/>
        <w:numPr>
          <w:ilvl w:val="0"/>
          <w:numId w:val="3"/>
        </w:numPr>
        <w:spacing w:beforeAutospacing="0" w:afterAutospacing="0" w:line="360" w:lineRule="auto"/>
        <w:rPr>
          <w:rFonts w:ascii="Times New Roman" w:cs="Times New Roman" w:hAnsi="Times New Roman"/>
          <w:lang w:val="en-US"/>
        </w:rPr>
      </w:pPr>
      <w:r>
        <w:rPr>
          <w:rFonts w:ascii="Times New Roman" w:cs="Times New Roman" w:hAnsi="Times New Roman"/>
          <w:lang w:val="en-US"/>
        </w:rPr>
        <w:t>The whole may be constituted instead by relations of possession, kinship, friendship.</w:t>
      </w:r>
    </w:p>
    <w:p w14:paraId="0000013E">
      <w:pPr>
        <w:pStyle w:val="ListParagraph"/>
        <w:numPr>
          <w:ilvl w:val="0"/>
          <w:numId w:val="3"/>
        </w:numPr>
        <w:spacing w:beforeAutospacing="0" w:afterAutospacing="0" w:line="360" w:lineRule="auto"/>
        <w:rPr>
          <w:rFonts w:ascii="Times New Roman" w:cs="Times New Roman" w:hAnsi="Times New Roman"/>
          <w:lang w:val="en-US"/>
        </w:rPr>
      </w:pPr>
      <w:r>
        <w:rPr>
          <w:rFonts w:ascii="Times New Roman" w:cs="Times New Roman" w:hAnsi="Times New Roman"/>
          <w:lang w:val="en-US"/>
        </w:rPr>
        <w:t>The whole may be a plurality.</w:t>
      </w:r>
    </w:p>
    <w:p w14:paraId="0000013F">
      <w:pPr>
        <w:spacing w:beforeAutospacing="0" w:afterAutospacing="0" w:line="360" w:lineRule="auto"/>
        <w:rPr>
          <w:rFonts w:ascii="Times New Roman" w:cs="Times New Roman" w:hAnsi="Times New Roman"/>
          <w:lang w:val="en-US"/>
        </w:rPr>
      </w:pPr>
      <w:r>
        <w:rPr>
          <w:rFonts w:ascii="Times New Roman" w:cs="Times New Roman" w:hAnsi="Times New Roman"/>
          <w:lang w:val="en-US"/>
        </w:rPr>
        <w:t>The whole may be a portion</w:t>
      </w:r>
    </w:p>
    <w:p w14:paraId="00000140">
      <w:pPr>
        <w:spacing w:beforeAutospacing="0" w:afterAutospacing="0" w:line="360" w:lineRule="auto"/>
        <w:rPr>
          <w:rFonts w:ascii="Times New Roman" w:cs="Times New Roman" w:hAnsi="Times New Roman"/>
          <w:lang w:val="en-GB"/>
        </w:rPr>
      </w:pPr>
      <w:r>
        <w:rPr>
          <w:rFonts w:ascii="Times New Roman" w:cs="Times New Roman" w:hAnsi="Times New Roman"/>
          <w:lang w:val="en-GB"/>
        </w:rPr>
        <w:t>-------------------------------------------------------------------------------------------------------------------------</w:t>
      </w:r>
    </w:p>
    <w:p w14:paraId="00000141">
      <w:pPr>
        <w:spacing w:beforeAutospacing="0" w:afterAutospacing="0" w:line="360" w:lineRule="auto"/>
        <w:rPr>
          <w:rFonts w:ascii="Times New Roman" w:cs="Times New Roman" w:hAnsi="Times New Roman"/>
          <w:b/>
          <w:bCs/>
          <w:lang w:val="en-GB"/>
        </w:rPr>
      </w:pPr>
    </w:p>
    <w:p w14:paraId="00000142">
      <w:pPr>
        <w:spacing w:beforeAutospacing="0" w:afterAutospacing="0" w:line="360" w:lineRule="auto"/>
        <w:rPr>
          <w:rFonts w:ascii="Times New Roman" w:cs="Times New Roman" w:hAnsi="Times New Roman"/>
          <w:b/>
          <w:bCs/>
          <w:lang w:val="en-GB"/>
        </w:rPr>
      </w:pPr>
      <w:r>
        <w:rPr>
          <w:rFonts w:ascii="Times New Roman" w:cs="Times New Roman" w:hAnsi="Times New Roman"/>
          <w:b/>
          <w:bCs/>
          <w:lang w:val="en-GB"/>
        </w:rPr>
        <w:t>References</w:t>
      </w:r>
    </w:p>
    <w:p w14:paraId="00000143">
      <w:pPr>
        <w:spacing w:beforeAutospacing="0" w:afterAutospacing="0" w:line="360" w:lineRule="auto"/>
        <w:rPr>
          <w:rFonts w:ascii="Times New Roman" w:cs="Times New Roman" w:hAnsi="Times New Roman"/>
          <w:b/>
          <w:bCs/>
          <w:lang w:val="en-GB"/>
        </w:rPr>
      </w:pPr>
    </w:p>
    <w:p w14:paraId="00000144">
      <w:pPr>
        <w:spacing w:beforeAutospacing="0" w:afterAutospacing="0" w:line="360" w:lineRule="auto"/>
        <w:rPr>
          <w:rFonts w:ascii="Times New Roman" w:cs="Times New Roman" w:hAnsi="Times New Roman"/>
          <w:color w:val="222222"/>
          <w:shd w:val="clear" w:color="auto" w:fill="ffffff"/>
        </w:rPr>
      </w:pPr>
      <w:r>
        <w:rPr>
          <w:rFonts w:ascii="Times New Roman" w:cs="Times New Roman" w:hAnsi="Times New Roman"/>
          <w:color w:val="222222"/>
          <w:shd w:val="clear" w:color="auto" w:fill="ffffff"/>
        </w:rPr>
        <w:t xml:space="preserve">Carrara, M., and G. Lando (2025): ‘Mereomodal Partialhood and  Fractional    </w:t>
      </w:r>
    </w:p>
    <w:p w14:paraId="00000145">
      <w:pPr>
        <w:spacing w:beforeAutospacing="0" w:afterAutospacing="0" w:line="360" w:lineRule="auto"/>
        <w:rPr>
          <w:rFonts w:ascii="Times New Roman" w:cs="Times New Roman" w:hAnsi="Times New Roman"/>
          <w:color w:val="222222"/>
          <w:shd w:val="clear" w:color="auto" w:fill="ffffff"/>
        </w:rPr>
      </w:pPr>
      <w:r>
        <w:rPr>
          <w:rFonts w:ascii="Times New Roman" w:cs="Times New Roman" w:hAnsi="Times New Roman"/>
          <w:color w:val="222222"/>
          <w:shd w:val="clear" w:color="auto" w:fill="ffffff"/>
        </w:rPr>
        <w:t xml:space="preserve">      Counting’.  </w:t>
      </w:r>
      <w:r>
        <w:rPr>
          <w:rFonts w:ascii="Times New Roman" w:cs="Times New Roman" w:hAnsi="Times New Roman"/>
          <w:i/>
          <w:iCs/>
          <w:color w:val="222222"/>
          <w:shd w:val="clear" w:color="auto" w:fill="ffffff"/>
        </w:rPr>
        <w:t>Philosophical Studies</w:t>
      </w:r>
      <w:r>
        <w:rPr>
          <w:rFonts w:ascii="Times New Roman" w:cs="Times New Roman" w:hAnsi="Times New Roman"/>
          <w:color w:val="222222"/>
          <w:shd w:val="clear" w:color="auto" w:fill="ffffff"/>
        </w:rPr>
        <w:t> 182, 1243–1273</w:t>
      </w:r>
      <w:r>
        <w:rPr>
          <w:rFonts w:ascii="Times New Roman" w:cs="Times New Roman" w:hAnsi="Times New Roman"/>
          <w:color w:val="222222"/>
          <w:shd w:val="clear" w:color="auto" w:fill="ffffff"/>
        </w:rPr>
        <w:t>.</w:t>
      </w:r>
    </w:p>
    <w:p w14:paraId="00000146">
      <w:pPr>
        <w:widowControl w:val="off"/>
        <w:spacing w:beforeAutospacing="0" w:afterAutospacing="0" w:line="360" w:lineRule="auto"/>
        <w:ind w:hanging="946"/>
        <w:jc w:val="both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                </w:t>
      </w:r>
      <w:r>
        <w:rPr>
          <w:rFonts w:ascii="Times New Roman" w:cs="Times New Roman" w:hAnsi="Times New Roman"/>
        </w:rPr>
        <w:t xml:space="preserve">Liebesman, D. (2025): ‘Partialhood’. In K. Bennett and D. Zimmermann (eds.): </w:t>
      </w:r>
    </w:p>
    <w:p w14:paraId="00000147">
      <w:pPr>
        <w:widowControl w:val="off"/>
        <w:spacing w:beforeAutospacing="0" w:afterAutospacing="0" w:line="360" w:lineRule="auto"/>
        <w:ind w:hanging="946"/>
        <w:jc w:val="both"/>
        <w:rPr>
          <w:rFonts w:ascii="Times New Roman" w:cs="Times New Roman" w:hAnsi="Times New Roman"/>
          <w:i/>
          <w:iCs/>
        </w:rPr>
      </w:pPr>
      <w:r>
        <w:rPr>
          <w:rFonts w:ascii="Times New Roman" w:cs="Times New Roman" w:hAnsi="Times New Roman"/>
        </w:rPr>
        <w:t xml:space="preserve">                      </w:t>
      </w:r>
      <w:r>
        <w:rPr>
          <w:rFonts w:ascii="Times New Roman" w:cs="Times New Roman" w:hAnsi="Times New Roman"/>
          <w:i/>
          <w:iCs/>
        </w:rPr>
        <w:t>Oxford Studie</w:t>
      </w:r>
      <w:r>
        <w:rPr>
          <w:rFonts w:ascii="Times New Roman" w:cs="Times New Roman" w:hAnsi="Times New Roman"/>
          <w:i/>
          <w:iCs/>
        </w:rPr>
        <w:t>s</w:t>
      </w:r>
      <w:r>
        <w:rPr>
          <w:rFonts w:ascii="Times New Roman" w:cs="Times New Roman" w:hAnsi="Times New Roman"/>
          <w:i/>
          <w:iCs/>
        </w:rPr>
        <w:t xml:space="preserve"> in</w:t>
      </w:r>
      <w:r>
        <w:rPr>
          <w:rFonts w:ascii="Times New Roman" w:cs="Times New Roman" w:hAnsi="Times New Roman"/>
          <w:i/>
          <w:iCs/>
        </w:rPr>
        <w:t xml:space="preserve"> </w:t>
      </w:r>
      <w:r>
        <w:rPr>
          <w:rFonts w:ascii="Times New Roman" w:cs="Times New Roman" w:hAnsi="Times New Roman"/>
          <w:i/>
          <w:iCs/>
        </w:rPr>
        <w:t>Metaphysics</w:t>
      </w:r>
      <w:r>
        <w:rPr>
          <w:rFonts w:ascii="Times New Roman" w:cs="Times New Roman" w:hAnsi="Times New Roman"/>
        </w:rPr>
        <w:t xml:space="preserve">14, Oxford UP, Oxford, 131-175. </w:t>
      </w:r>
    </w:p>
    <w:p w14:paraId="00000148">
      <w:pPr>
        <w:widowControl w:val="off"/>
        <w:spacing w:beforeAutospacing="0" w:afterAutospacing="0" w:line="360" w:lineRule="auto"/>
        <w:ind w:left="946" w:hanging="946"/>
        <w:jc w:val="both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Moltmann, F. (1997): </w:t>
      </w:r>
      <w:r>
        <w:rPr>
          <w:rFonts w:ascii="Times New Roman" w:cs="Times New Roman" w:hAnsi="Times New Roman"/>
          <w:i/>
          <w:iCs/>
        </w:rPr>
        <w:t>Parts and Wholes in Semantics</w:t>
      </w:r>
      <w:r>
        <w:rPr>
          <w:rFonts w:ascii="Times New Roman" w:cs="Times New Roman" w:hAnsi="Times New Roman"/>
        </w:rPr>
        <w:t>. Oxford UP, New York</w:t>
      </w:r>
    </w:p>
    <w:p w14:paraId="00000149">
      <w:pPr>
        <w:rPr>
          <w:rFonts w:ascii="Times New Roman" w:cs="Times New Roman" w:hAnsi="Times New Roman"/>
          <w:lang w:val="en-GB"/>
        </w:rPr>
      </w:pPr>
    </w:p>
    <w:sectPr>
      <w:headerReference w:type="default" r:id="rId11"/>
      <w:headerReference w:type="even" r:id="rId12"/>
      <w:pgSz w:w="11906" w:h="16838"/>
      <w:pgMar w:top="1440" w:right="1080" w:bottom="1440" w:left="10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dgm="http://schemas.openxmlformats.org/drawingml/2006/diagram" mc:Ignorable="w14 wp14 ">
  <w:endnote w:type="separator" w:id="0">
    <w:p w14:paraId="00000003">
      <w:r>
        <w:rPr/>
        <w:separator/>
      </w:r>
    </w:p>
  </w:endnote>
  <w:endnote w:type="continuationSeparator" w:id="1">
    <w:p w14:paraId="00000004"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00000000" w:usb1="00000000" w:usb2="00000009" w:usb3="00000000" w:csb0="000001ff" w:csb1="00000000"/>
  </w:font>
  <w:font w:name="Calibri">
    <w:panose1 w:val="020f0502020204030204"/>
    <w:charset w:val="00"/>
    <w:family w:val="swiss"/>
    <w:pitch w:val="variable"/>
    <w:sig w:usb0="00000000" w:usb1="00000000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0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00000000" w:usb1="00000000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Helvetica Neue">
    <w:charset w:val="00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dgm="http://schemas.openxmlformats.org/drawingml/2006/diagram" mc:Ignorable="w14 wp14 ">
  <w:footnote w:type="separator" w:id="0">
    <w:p w14:paraId="00000001">
      <w:r>
        <w:rPr/>
        <w:separator/>
      </w:r>
    </w:p>
  </w:footnote>
  <w:footnote w:type="continuationSeparator" w:id="1">
    <w:p w14:paraId="00000002">
      <w:r>
        <w:rPr/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dgm="http://schemas.openxmlformats.org/drawingml/2006/diagram" mc:Ignorable="w14 wp14 ">
  <w:p w14:paraId="0000014A">
    <w:pPr>
      <w:pStyle w:val="Header"/>
      <w:framePr w:hAnchor="margin" w:vAnchor="text" w:wrap="none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14:paraId="0000014B">
    <w:pPr>
      <w:pStyle w:val="Header"/>
      <w:rPr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dgm="http://schemas.openxmlformats.org/drawingml/2006/diagram" mc:Ignorable="w14 wp14 ">
  <w:p w14:paraId="0000014C">
    <w:pPr>
      <w:pStyle w:val="Header"/>
      <w:framePr w:hAnchor="margin" w:vAnchor="text" w:wrap="none" w:xAlign="center" w:y="1"/>
      <w:rPr>
        <w:rStyle w:val="Pagenumber"/>
      </w:rPr>
    </w:pPr>
    <w:r>
      <w:fldChar w:fldCharType="begin"/>
    </w:r>
    <w:r>
      <w:instrText xml:space="preserve"> PAGE </w:instrText>
    </w:r>
    <w:r>
      <w:fldChar w:fldCharType="separate"/>
    </w:r>
    <w:r>
      <w:rPr>
        <w:rStyle w:val="Pagenumber"/>
      </w:rPr>
      <w:fldChar w:fldCharType="end"/>
    </w:r>
  </w:p>
  <w:p w14:paraId="0000014D">
    <w:pPr>
      <w:pStyle w:val="Header"/>
      <w:rPr/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hybridMultilevel"/>
    <w:lvl w:ilvl="0" w:tentative="0">
      <w:start w:val="1"/>
      <w:numFmt w:val="bullet"/>
      <w:lvlText w:val="-"/>
      <w:lvlJc w:val="left"/>
      <w:pPr>
        <w:ind w:left="720" w:hanging="360"/>
      </w:pPr>
      <w:rPr>
        <w:rFonts w:ascii="Times New Roman" w:cs="Times New Roman" w:eastAsiaTheme="minorHAnsi" w:hAnsi="Times New Roman" w:hint="default"/>
        <w:i w:val="off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multiLevelType w:val="hybridMultilevel"/>
    <w:lvl w:ilvl="0" w:tentative="0">
      <w:start w:val="4"/>
      <w:numFmt w:val="bullet"/>
      <w:lvlText w:val="-"/>
      <w:lvlJc w:val="left"/>
      <w:pPr>
        <w:ind w:left="720" w:hanging="360"/>
      </w:pPr>
      <w:rPr>
        <w:rFonts w:ascii="Times New Roman" w:cs="Times New Roman" w:eastAsiaTheme="minorHAnsi" w:hAnsi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multiLevelType w:val="hybridMultilevel"/>
    <w:lvl w:ilvl="0" w:tentative="0">
      <w:start w:val="3"/>
      <w:numFmt w:val="bullet"/>
      <w:lvlText w:val="-"/>
      <w:lvlJc w:val="left"/>
      <w:pPr>
        <w:ind w:left="720" w:hanging="360"/>
      </w:pPr>
      <w:rPr>
        <w:rFonts w:ascii="Times New Roman" w:cs="Times New Roman" w:eastAsiaTheme="minorHAnsi" w:hAnsi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multiLevelType w:val="hybridMultilevel"/>
    <w:lvl w:ilvl="0" w:tentative="0">
      <w:start w:val="2"/>
      <w:numFmt w:val="bullet"/>
      <w:lvlText w:val="-"/>
      <w:lvlJc w:val="left"/>
      <w:pPr>
        <w:ind w:left="720" w:hanging="360"/>
      </w:pPr>
      <w:rPr>
        <w:rFonts w:ascii="Times New Roman" w:cs="Times New Roman" w:eastAsiaTheme="minorHAnsi" w:hAnsi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multiLevelType w:val="hybridMultilevel"/>
    <w:lvl w:ilvl="0" w:tentative="0">
      <w:start w:val="4"/>
      <w:numFmt w:val="bullet"/>
      <w:lvlText w:val="-"/>
      <w:lvlJc w:val="left"/>
      <w:pPr>
        <w:ind w:left="720" w:hanging="360"/>
      </w:pPr>
      <w:rPr>
        <w:rFonts w:ascii="Times New Roman" w:cs="Times New Roman" w:eastAsiaTheme="minorHAnsi" w:hAnsi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multiLevelType w:val="hybridMultilevel"/>
    <w:lvl w:ilvl="0" w:tentative="0">
      <w:start w:val="1"/>
      <w:numFmt w:val="bullet"/>
      <w:isLgl w:val="off"/>
      <w:suff w:val="tab"/>
      <w:lvlText w:val="-"/>
      <w:lvlJc w:val="left"/>
      <w:pPr>
        <w:ind w:left="720" w:hanging="360"/>
      </w:pPr>
      <w:rPr>
        <w:rFonts w:ascii="Calibri" w:hAnsi="Calibri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884"/>
    <w:rsid w:val="00030166"/>
    <w:rsid w:val="00040A32"/>
    <w:rsid w:val="0004117A"/>
    <w:rsid w:val="000625D7"/>
    <w:rsid w:val="0006678B"/>
    <w:rsid w:val="00067A94"/>
    <w:rsid w:val="00094B8C"/>
    <w:rsid w:val="000B7F88"/>
    <w:rsid w:val="000E0F16"/>
    <w:rsid w:val="000E44E5"/>
    <w:rsid w:val="000E4A58"/>
    <w:rsid w:val="000E7DA9"/>
    <w:rsid w:val="001200D3"/>
    <w:rsid w:val="001272C4"/>
    <w:rsid w:val="00143A80"/>
    <w:rsid w:val="001708E2"/>
    <w:rsid w:val="00175FF1"/>
    <w:rsid w:val="001952DF"/>
    <w:rsid w:val="00195BAF"/>
    <w:rsid w:val="001A71F9"/>
    <w:rsid w:val="001A78C6"/>
    <w:rsid w:val="001B13A9"/>
    <w:rsid w:val="001B3761"/>
    <w:rsid w:val="001B7E49"/>
    <w:rsid w:val="001C7830"/>
    <w:rsid w:val="001D1084"/>
    <w:rsid w:val="001D7BA9"/>
    <w:rsid w:val="001F2768"/>
    <w:rsid w:val="001F2D40"/>
    <w:rsid w:val="002153A5"/>
    <w:rsid w:val="00216D6E"/>
    <w:rsid w:val="002354C6"/>
    <w:rsid w:val="0023740B"/>
    <w:rsid w:val="00261C5D"/>
    <w:rsid w:val="00262CA7"/>
    <w:rsid w:val="002B008E"/>
    <w:rsid w:val="002C195F"/>
    <w:rsid w:val="002C336E"/>
    <w:rsid w:val="00311D29"/>
    <w:rsid w:val="00325232"/>
    <w:rsid w:val="0033171B"/>
    <w:rsid w:val="003524ED"/>
    <w:rsid w:val="00391F34"/>
    <w:rsid w:val="003961BF"/>
    <w:rsid w:val="003B40C7"/>
    <w:rsid w:val="003D0456"/>
    <w:rsid w:val="003D15AB"/>
    <w:rsid w:val="004109BA"/>
    <w:rsid w:val="00420991"/>
    <w:rsid w:val="0043414E"/>
    <w:rsid w:val="00447326"/>
    <w:rsid w:val="00454554"/>
    <w:rsid w:val="00482282"/>
    <w:rsid w:val="004833AF"/>
    <w:rsid w:val="00492A13"/>
    <w:rsid w:val="004A04D5"/>
    <w:rsid w:val="004B1254"/>
    <w:rsid w:val="004D78AA"/>
    <w:rsid w:val="004F3D80"/>
    <w:rsid w:val="004F5496"/>
    <w:rsid w:val="0050256D"/>
    <w:rsid w:val="00507C65"/>
    <w:rsid w:val="00522E9D"/>
    <w:rsid w:val="0054228B"/>
    <w:rsid w:val="005642A9"/>
    <w:rsid w:val="005B23EE"/>
    <w:rsid w:val="005C705C"/>
    <w:rsid w:val="005D566B"/>
    <w:rsid w:val="005E7E2A"/>
    <w:rsid w:val="00637EE2"/>
    <w:rsid w:val="00656902"/>
    <w:rsid w:val="00662634"/>
    <w:rsid w:val="006754E8"/>
    <w:rsid w:val="0068034A"/>
    <w:rsid w:val="006B7EB2"/>
    <w:rsid w:val="006D7502"/>
    <w:rsid w:val="006E4C43"/>
    <w:rsid w:val="00703032"/>
    <w:rsid w:val="007112C9"/>
    <w:rsid w:val="00737DBD"/>
    <w:rsid w:val="007460A2"/>
    <w:rsid w:val="00760C53"/>
    <w:rsid w:val="007A2B79"/>
    <w:rsid w:val="007C2FC4"/>
    <w:rsid w:val="007D4859"/>
    <w:rsid w:val="007D4D9B"/>
    <w:rsid w:val="007D7740"/>
    <w:rsid w:val="007F3811"/>
    <w:rsid w:val="007F5488"/>
    <w:rsid w:val="00805D09"/>
    <w:rsid w:val="00856D4F"/>
    <w:rsid w:val="008A200E"/>
    <w:rsid w:val="008B14A9"/>
    <w:rsid w:val="008B1EAB"/>
    <w:rsid w:val="008B6B36"/>
    <w:rsid w:val="008E4153"/>
    <w:rsid w:val="008E5E96"/>
    <w:rsid w:val="009105AA"/>
    <w:rsid w:val="00913507"/>
    <w:rsid w:val="00914CED"/>
    <w:rsid w:val="00943213"/>
    <w:rsid w:val="00961831"/>
    <w:rsid w:val="0096215E"/>
    <w:rsid w:val="009709A7"/>
    <w:rsid w:val="00987925"/>
    <w:rsid w:val="00995AF4"/>
    <w:rsid w:val="009B0F7C"/>
    <w:rsid w:val="009B7D6F"/>
    <w:rsid w:val="009C5DAC"/>
    <w:rsid w:val="009C600E"/>
    <w:rsid w:val="00A03422"/>
    <w:rsid w:val="00A54075"/>
    <w:rsid w:val="00A7545F"/>
    <w:rsid w:val="00AC732F"/>
    <w:rsid w:val="00AE5F5E"/>
    <w:rsid w:val="00AF5540"/>
    <w:rsid w:val="00B2736C"/>
    <w:rsid w:val="00B31627"/>
    <w:rsid w:val="00B567AF"/>
    <w:rsid w:val="00B86AF8"/>
    <w:rsid w:val="00B945C0"/>
    <w:rsid w:val="00BA0959"/>
    <w:rsid w:val="00BB6A80"/>
    <w:rsid w:val="00BC3EEF"/>
    <w:rsid w:val="00BC76A6"/>
    <w:rsid w:val="00C01152"/>
    <w:rsid w:val="00C05433"/>
    <w:rsid w:val="00C07F98"/>
    <w:rsid w:val="00C16F1D"/>
    <w:rsid w:val="00C42EA0"/>
    <w:rsid w:val="00C62E8E"/>
    <w:rsid w:val="00C80689"/>
    <w:rsid w:val="00C91C46"/>
    <w:rsid w:val="00CA31E0"/>
    <w:rsid w:val="00CA41DD"/>
    <w:rsid w:val="00CC40F2"/>
    <w:rsid w:val="00CC700D"/>
    <w:rsid w:val="00CC7246"/>
    <w:rsid w:val="00CF2AAF"/>
    <w:rsid w:val="00D10137"/>
    <w:rsid w:val="00D8633D"/>
    <w:rsid w:val="00D87794"/>
    <w:rsid w:val="00D95884"/>
    <w:rsid w:val="00DC67AA"/>
    <w:rsid w:val="00DD630D"/>
    <w:rsid w:val="00DF4DCB"/>
    <w:rsid w:val="00E032DA"/>
    <w:rsid w:val="00E144AC"/>
    <w:rsid w:val="00E27BBC"/>
    <w:rsid w:val="00E31319"/>
    <w:rsid w:val="00E32F98"/>
    <w:rsid w:val="00E54103"/>
    <w:rsid w:val="00E57B78"/>
    <w:rsid w:val="00E60C2B"/>
    <w:rsid w:val="00E73DEF"/>
    <w:rsid w:val="00E91230"/>
    <w:rsid w:val="00E92A91"/>
    <w:rsid w:val="00EA5E09"/>
    <w:rsid w:val="00ED691C"/>
    <w:rsid w:val="00EF2106"/>
    <w:rsid w:val="00F01A1B"/>
    <w:rsid w:val="00F029E5"/>
    <w:rsid w:val="00F030C8"/>
    <w:rsid w:val="00F03101"/>
    <w:rsid w:val="00F23D30"/>
    <w:rsid w:val="00F27C41"/>
    <w:rsid w:val="00F5568B"/>
    <w:rsid w:val="00F77599"/>
    <w:rsid w:val="00FA01C2"/>
    <w:rsid w:val="00FC5535"/>
    <w:rsid w:val="00FC70A8"/>
    <w:rsid w:val="00FD6248"/>
    <w:rsid w:val="00FF1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486BCE"/>
  <w15:chartTrackingRefBased/>
  <w15:docId w15:val="{AF4C44BF-B975-F147-8379-4A5ED6548B5F}"/>
  <w:footnotePr>
    <w:footnote w:id="0"/>
    <w:footnote w:id="1"/>
  </w:footnotePr>
  <w:endnotePr>
    <w:endnote w:id="0"/>
    <w:endnote w:id="1"/>
  </w:endnotePr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/>
        <w14:ligatures w14:val="standardContextual"/>
      </w:rPr>
    </w:rPrDefault>
    <w:pPrDefault/>
  </w:docDefaults>
  <w:style w:type="paragraph" w:styleId="NoSpacing">
    <w:name w:val="No Spacing"/>
    <w:uiPriority w:val="1"/>
    <w:qFormat w:val="on"/>
    <w:pPr>
      <w:spacing w:beforeAutospacing="0" w:after="0" w:afterAutospacing="0" w:line="240" w:lineRule="auto"/>
    </w:p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beforeAutospacing="0" w:after="0" w:afterAutospacing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Footer">
    <w:name w:val="Footer"/>
    <w:basedOn w:val="Normal"/>
    <w:link w:val="FooterChar"/>
    <w:uiPriority w:val="99"/>
    <w:unhideWhenUsed w:val="on"/>
    <w:pPr>
      <w:spacing w:beforeAutospacing="0" w:after="0" w:afterAutospacing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beforeAutospacing="0" w:after="200" w:afterAutospacing="0" w:line="240" w:lineRule="auto"/>
    </w:pPr>
    <w:rPr>
      <w:i/>
      <w:iCs/>
      <w:color w:val="44546a" w:themeColor="text2"/>
      <w:sz w:val="18"/>
      <w:szCs w:val="18"/>
    </w:rPr>
  </w:style>
  <w:style w:type="paragraph" w:default="1" w:styleId="Normal">
    <w:name w:val="Normal"/>
    <w:uiPriority w:val="99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360" w:beforeAutospacing="0" w:after="80" w:afterAutospacing="0"/>
    </w:pPr>
    <w:rPr>
      <w:rFonts w:asciiTheme="majorHAnsi" w:cstheme="majorBidi" w:eastAsiaTheme="majorEastAsia" w:hAnsiTheme="majorHAnsi"/>
      <w:color w:val="2f539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160" w:beforeAutospacing="0" w:after="80" w:afterAutospacing="0"/>
    </w:pPr>
    <w:rPr>
      <w:rFonts w:asciiTheme="majorHAnsi" w:cstheme="majorBidi" w:eastAsiaTheme="majorEastAsia" w:hAnsiTheme="majorHAnsi"/>
      <w:color w:val="2f539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160" w:beforeAutospacing="0" w:after="80" w:afterAutospacing="0"/>
    </w:pPr>
    <w:rPr>
      <w:rFonts w:cstheme="majorBidi" w:eastAsiaTheme="majorEastAsia"/>
      <w:color w:val="2f539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80" w:beforeAutospacing="0" w:after="40" w:afterAutospacing="0"/>
    </w:pPr>
    <w:rPr>
      <w:rFonts w:cstheme="majorBidi" w:eastAsiaTheme="majorEastAsia"/>
      <w:i/>
      <w:iCs/>
      <w:color w:val="2f539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80" w:beforeAutospacing="0" w:after="40" w:afterAutospacing="0"/>
    </w:pPr>
    <w:rPr>
      <w:rFonts w:cstheme="majorBidi" w:eastAsiaTheme="majorEastAsia"/>
      <w:color w:val="2f539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40" w:beforeAutospacing="0" w:afterAutospacing="0"/>
    </w:pPr>
    <w:rPr>
      <w:rFonts w:cstheme="majorBidi" w:eastAsiaTheme="majorEastAsia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40" w:beforeAutospacing="0" w:afterAutospacing="0"/>
    </w:pPr>
    <w:rPr>
      <w:rFonts w:cstheme="majorBidi" w:eastAsiaTheme="majorEastAsia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</w:pPr>
    <w:rPr>
      <w:rFonts w:cstheme="majorBidi" w:eastAsiaTheme="majorEastAsia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</w:pPr>
    <w:rPr>
      <w:rFonts w:cstheme="majorBidi" w:eastAsiaTheme="majorEastAsia"/>
      <w:color w:val="272727" w:themeColor="text1" w:themeTint="d8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color w:val="2f539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 w:val="on"/>
    <w:rPr>
      <w:rFonts w:asciiTheme="majorHAnsi" w:cstheme="majorBidi" w:eastAsiaTheme="majorEastAsia" w:hAnsiTheme="majorHAnsi"/>
      <w:color w:val="2f539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 w:val="on"/>
    <w:rPr>
      <w:rFonts w:cstheme="majorBidi" w:eastAsiaTheme="majorEastAsia"/>
      <w:color w:val="2f539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 w:val="on"/>
    <w:rPr>
      <w:rFonts w:cstheme="majorBidi" w:eastAsiaTheme="majorEastAsia"/>
      <w:i/>
      <w:iCs/>
      <w:color w:val="2f539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 w:val="on"/>
    <w:rPr>
      <w:rFonts w:cstheme="majorBidi" w:eastAsiaTheme="majorEastAsia"/>
      <w:color w:val="2f539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 w:val="on"/>
    <w:rPr>
      <w:rFonts w:cstheme="majorBidi" w:eastAsiaTheme="majorEastAsia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 w:val="on"/>
    <w:rPr>
      <w:rFonts w:cstheme="majorBidi" w:eastAsiaTheme="majorEastAsia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 w:val="on"/>
    <w:rPr>
      <w:rFonts w:cstheme="majorBidi" w:eastAsiaTheme="majorEastAsia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 w:val="on"/>
    <w:rPr>
      <w:rFonts w:cstheme="majorBidi" w:eastAsiaTheme="majorEastAsia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spacing w:beforeAutospacing="0" w:after="80" w:afterAutospacing="0"/>
      <w:contextualSpacing w:val="on"/>
    </w:pPr>
    <w:rPr>
      <w:rFonts w:asciiTheme="majorHAnsi" w:cstheme="majorBidi" w:eastAsiaTheme="majorEastAsia" w:hAnsiTheme="majorHAns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 w:val="on"/>
    <w:pPr>
      <w:spacing w:beforeAutospacing="0" w:after="160" w:afterAutospacing="0"/>
    </w:pPr>
    <w:rPr>
      <w:rFonts w:cstheme="majorBidi" w:eastAsiaTheme="majorEastAsia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rFonts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on"/>
    <w:pPr>
      <w:spacing w:before="160" w:beforeAutospacing="0" w:after="160" w:afterAutospacing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character" w:styleId="IntenseEmphasis">
    <w:name w:val="Intense Emphasis"/>
    <w:basedOn w:val="DefaultParagraphFont"/>
    <w:uiPriority w:val="21"/>
    <w:qFormat w:val="on"/>
    <w:rPr>
      <w:i/>
      <w:iCs/>
      <w:color w:val="2f539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top w:val="single" w:color="2f5395" w:themeColor="accent1" w:themeShade="bf" w:sz="4" w:space="10"/>
        <w:bottom w:val="single" w:color="2f5395" w:themeColor="accent1" w:themeShade="bf" w:sz="4" w:space="10"/>
      </w:pBdr>
      <w:spacing w:before="360" w:beforeAutospacing="0" w:after="360" w:afterAutospacing="0"/>
      <w:ind w:left="864" w:right="864"/>
      <w:jc w:val="center"/>
    </w:pPr>
    <w:rPr>
      <w:i/>
      <w:iCs/>
      <w:color w:val="2f539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f5395" w:themeColor="accent1" w:themeShade="bf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2f539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 w:val="on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styleId="Pagenumber">
    <w:name w:val="Page number"/>
    <w:basedOn w:val="DefaultParagraphFont"/>
    <w:uiPriority w:val="99"/>
    <w:semiHidden w:val="on"/>
    <w:unhideWhenUsed w:val="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10" Type="http://schemas.openxmlformats.org/officeDocument/2006/relationships/theme" Target="theme/theme1.xml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9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_rels/header1.xml.rels><?xml version="1.0" encoding="UTF-8" standalone="yes"?>
<Relationships xmlns="http://schemas.openxmlformats.org/package/2006/relationships"></Relationships>
</file>

<file path=word/_rels/header2.xml.rels><?xml version="1.0" encoding="UTF-8" standalone="yes"?>
<Relationships xmlns="http://schemas.openxmlformats.org/package/2006/relationships"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11</Pages>
  <Words>2276</Words>
  <Characters>12974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fmoltmann123@gmail.com</dc:creator>
  <cp:lastModifiedBy>Unknown Author</cp:lastModifiedBy>
</cp:coreProperties>
</file>